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63E7F" w:rsidRPr="0084072A" w:rsidTr="00DC68EC">
        <w:trPr>
          <w:trHeight w:hRule="exact" w:val="851"/>
        </w:trPr>
        <w:tc>
          <w:tcPr>
            <w:tcW w:w="1280" w:type="dxa"/>
            <w:tcBorders>
              <w:bottom w:val="single" w:sz="4" w:space="0" w:color="auto"/>
            </w:tcBorders>
          </w:tcPr>
          <w:p w:rsidR="00863E7F" w:rsidRPr="0084072A" w:rsidRDefault="00863E7F" w:rsidP="00863E7F">
            <w:pPr>
              <w:pStyle w:val="H23GC"/>
            </w:pPr>
          </w:p>
        </w:tc>
        <w:tc>
          <w:tcPr>
            <w:tcW w:w="2273" w:type="dxa"/>
            <w:tcBorders>
              <w:bottom w:val="single" w:sz="4" w:space="0" w:color="auto"/>
            </w:tcBorders>
            <w:vAlign w:val="bottom"/>
          </w:tcPr>
          <w:p w:rsidR="00863E7F" w:rsidRPr="0084072A" w:rsidRDefault="00863E7F" w:rsidP="00863E7F">
            <w:pPr>
              <w:spacing w:after="80" w:line="300" w:lineRule="exact"/>
              <w:rPr>
                <w:rFonts w:ascii="Time New Roman" w:eastAsia="黑体" w:hAnsi="Time New Roman" w:hint="eastAsia"/>
                <w:sz w:val="28"/>
              </w:rPr>
            </w:pPr>
            <w:r w:rsidRPr="0084072A">
              <w:rPr>
                <w:rFonts w:ascii="宋体" w:eastAsia="黑体" w:hAnsi="宋体" w:cs="宋体" w:hint="eastAsia"/>
                <w:sz w:val="28"/>
              </w:rPr>
              <w:t>联</w:t>
            </w:r>
            <w:r w:rsidRPr="0084072A">
              <w:rPr>
                <w:rFonts w:ascii="Time New Roman" w:eastAsia="黑体" w:hAnsi="Time New Roman" w:hint="eastAsia"/>
                <w:sz w:val="28"/>
              </w:rPr>
              <w:t xml:space="preserve"> </w:t>
            </w:r>
            <w:r w:rsidRPr="0084072A">
              <w:rPr>
                <w:rFonts w:ascii="宋体" w:eastAsia="黑体" w:hAnsi="宋体" w:cs="宋体" w:hint="eastAsia"/>
                <w:sz w:val="28"/>
              </w:rPr>
              <w:t>合</w:t>
            </w:r>
            <w:r w:rsidRPr="0084072A">
              <w:rPr>
                <w:rFonts w:ascii="Time New Roman" w:eastAsia="黑体" w:hAnsi="Time New Roman" w:hint="eastAsia"/>
                <w:sz w:val="28"/>
              </w:rPr>
              <w:t xml:space="preserve"> </w:t>
            </w:r>
            <w:r w:rsidRPr="0084072A">
              <w:rPr>
                <w:rFonts w:ascii="宋体" w:eastAsia="黑体" w:hAnsi="宋体" w:cs="宋体" w:hint="eastAsia"/>
                <w:sz w:val="28"/>
              </w:rPr>
              <w:t>国</w:t>
            </w:r>
          </w:p>
        </w:tc>
        <w:tc>
          <w:tcPr>
            <w:tcW w:w="6086" w:type="dxa"/>
            <w:gridSpan w:val="2"/>
            <w:tcBorders>
              <w:bottom w:val="single" w:sz="4" w:space="0" w:color="auto"/>
            </w:tcBorders>
            <w:vAlign w:val="bottom"/>
          </w:tcPr>
          <w:p w:rsidR="00863E7F" w:rsidRPr="006400A0" w:rsidRDefault="00863E7F" w:rsidP="00863E7F">
            <w:pPr>
              <w:spacing w:line="400" w:lineRule="exact"/>
              <w:jc w:val="right"/>
            </w:pPr>
            <w:r w:rsidRPr="006400A0">
              <w:rPr>
                <w:sz w:val="40"/>
              </w:rPr>
              <w:t>HRI</w:t>
            </w:r>
            <w:r>
              <w:t>/CORE/FRA/2017</w:t>
            </w:r>
          </w:p>
        </w:tc>
      </w:tr>
      <w:tr w:rsidR="00863E7F" w:rsidRPr="0084072A" w:rsidTr="00DC68EC">
        <w:trPr>
          <w:trHeight w:hRule="exact" w:val="2835"/>
        </w:trPr>
        <w:tc>
          <w:tcPr>
            <w:tcW w:w="1280" w:type="dxa"/>
            <w:tcBorders>
              <w:top w:val="single" w:sz="4" w:space="0" w:color="auto"/>
              <w:bottom w:val="single" w:sz="12" w:space="0" w:color="auto"/>
            </w:tcBorders>
          </w:tcPr>
          <w:p w:rsidR="00863E7F" w:rsidRPr="0084072A" w:rsidRDefault="00863E7F" w:rsidP="00863E7F">
            <w:pPr>
              <w:spacing w:line="120" w:lineRule="atLeast"/>
              <w:rPr>
                <w:sz w:val="10"/>
                <w:szCs w:val="10"/>
              </w:rPr>
            </w:pPr>
          </w:p>
          <w:p w:rsidR="00863E7F" w:rsidRPr="0084072A" w:rsidRDefault="00863E7F" w:rsidP="00863E7F">
            <w:pPr>
              <w:spacing w:line="120" w:lineRule="atLeast"/>
              <w:rPr>
                <w:sz w:val="10"/>
                <w:szCs w:val="10"/>
              </w:rPr>
            </w:pPr>
            <w:r w:rsidRPr="0084072A">
              <w:rPr>
                <w:rFonts w:hint="eastAsia"/>
                <w:noProof/>
                <w:snapToGrid/>
              </w:rPr>
              <w:drawing>
                <wp:inline distT="0" distB="0" distL="0" distR="0" wp14:anchorId="026CFEC9" wp14:editId="2A770384">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63E7F" w:rsidRPr="0084072A" w:rsidRDefault="00863E7F" w:rsidP="00863E7F">
            <w:pPr>
              <w:spacing w:before="160" w:line="240" w:lineRule="auto"/>
              <w:rPr>
                <w:rFonts w:eastAsia="黑体"/>
                <w:spacing w:val="4"/>
                <w:sz w:val="36"/>
                <w:szCs w:val="36"/>
              </w:rPr>
            </w:pPr>
            <w:r w:rsidRPr="0084072A">
              <w:rPr>
                <w:rFonts w:eastAsia="黑体" w:hint="eastAsia"/>
                <w:spacing w:val="4"/>
                <w:sz w:val="36"/>
                <w:szCs w:val="36"/>
              </w:rPr>
              <w:t>国际人权文书</w:t>
            </w:r>
          </w:p>
        </w:tc>
        <w:tc>
          <w:tcPr>
            <w:tcW w:w="2819" w:type="dxa"/>
            <w:tcBorders>
              <w:top w:val="single" w:sz="4" w:space="0" w:color="auto"/>
              <w:bottom w:val="single" w:sz="12" w:space="0" w:color="auto"/>
            </w:tcBorders>
          </w:tcPr>
          <w:p w:rsidR="00863E7F" w:rsidRPr="0084072A" w:rsidRDefault="00863E7F" w:rsidP="00863E7F">
            <w:pPr>
              <w:spacing w:before="240" w:line="240" w:lineRule="atLeast"/>
              <w:rPr>
                <w:sz w:val="20"/>
              </w:rPr>
            </w:pPr>
            <w:r w:rsidRPr="0084072A">
              <w:rPr>
                <w:sz w:val="20"/>
              </w:rPr>
              <w:t>Distr.: General</w:t>
            </w:r>
          </w:p>
          <w:p w:rsidR="00863E7F" w:rsidRPr="0084072A" w:rsidRDefault="00863E7F" w:rsidP="00863E7F">
            <w:pPr>
              <w:spacing w:line="240" w:lineRule="atLeast"/>
              <w:rPr>
                <w:sz w:val="20"/>
              </w:rPr>
            </w:pPr>
            <w:r w:rsidRPr="001923D3">
              <w:rPr>
                <w:szCs w:val="21"/>
              </w:rPr>
              <w:t>23</w:t>
            </w:r>
            <w:r w:rsidRPr="001923D3">
              <w:rPr>
                <w:rFonts w:hint="eastAsia"/>
                <w:szCs w:val="21"/>
              </w:rPr>
              <w:t xml:space="preserve"> </w:t>
            </w:r>
            <w:r w:rsidRPr="001923D3">
              <w:rPr>
                <w:szCs w:val="21"/>
              </w:rPr>
              <w:t xml:space="preserve">November </w:t>
            </w:r>
            <w:r w:rsidRPr="0084072A">
              <w:rPr>
                <w:sz w:val="20"/>
              </w:rPr>
              <w:t>201</w:t>
            </w:r>
            <w:r w:rsidRPr="0084072A">
              <w:rPr>
                <w:rFonts w:hint="eastAsia"/>
                <w:sz w:val="20"/>
              </w:rPr>
              <w:t>7</w:t>
            </w:r>
          </w:p>
          <w:p w:rsidR="00863E7F" w:rsidRPr="0084072A" w:rsidRDefault="00863E7F" w:rsidP="00863E7F">
            <w:pPr>
              <w:spacing w:line="240" w:lineRule="atLeast"/>
              <w:rPr>
                <w:sz w:val="20"/>
              </w:rPr>
            </w:pPr>
            <w:r w:rsidRPr="0084072A">
              <w:rPr>
                <w:sz w:val="20"/>
              </w:rPr>
              <w:t xml:space="preserve">Chinese </w:t>
            </w:r>
          </w:p>
          <w:p w:rsidR="00863E7F" w:rsidRPr="0084072A" w:rsidRDefault="00863E7F" w:rsidP="00863E7F">
            <w:pPr>
              <w:spacing w:line="240" w:lineRule="atLeast"/>
            </w:pPr>
            <w:r w:rsidRPr="0084072A">
              <w:rPr>
                <w:sz w:val="20"/>
              </w:rPr>
              <w:t>Original: French</w:t>
            </w:r>
          </w:p>
        </w:tc>
      </w:tr>
    </w:tbl>
    <w:p w:rsidR="00164236" w:rsidRPr="0084072A" w:rsidRDefault="00164236" w:rsidP="008E3561">
      <w:pPr>
        <w:pStyle w:val="HMGC"/>
        <w:spacing w:before="600"/>
      </w:pPr>
      <w:r w:rsidRPr="0084072A">
        <w:tab/>
      </w:r>
      <w:r w:rsidRPr="0084072A">
        <w:tab/>
      </w:r>
      <w:r w:rsidR="00424D1A" w:rsidRPr="005B1B97">
        <w:rPr>
          <w:rFonts w:hint="eastAsia"/>
          <w:lang w:val="fr-FR"/>
        </w:rPr>
        <w:t>作为缔约国报告组成部分的核心文件</w:t>
      </w:r>
    </w:p>
    <w:p w:rsidR="00164236" w:rsidRPr="0084072A" w:rsidRDefault="00164236" w:rsidP="00000D88">
      <w:pPr>
        <w:pStyle w:val="HMGC"/>
      </w:pPr>
      <w:r w:rsidRPr="0084072A">
        <w:tab/>
      </w:r>
      <w:r w:rsidRPr="0084072A">
        <w:tab/>
      </w:r>
      <w:r w:rsidR="00424D1A" w:rsidRPr="005B1B97">
        <w:rPr>
          <w:rFonts w:hint="eastAsia"/>
          <w:lang w:val="fr-FR"/>
        </w:rPr>
        <w:t>法国</w:t>
      </w:r>
      <w:r w:rsidR="00362AB9" w:rsidRPr="00E93B23">
        <w:rPr>
          <w:rStyle w:val="a8"/>
          <w:rFonts w:eastAsia="黑体"/>
          <w:position w:val="6"/>
          <w:sz w:val="24"/>
          <w:szCs w:val="24"/>
          <w:vertAlign w:val="baseline"/>
        </w:rPr>
        <w:footnoteReference w:customMarkFollows="1" w:id="2"/>
        <w:t>*</w:t>
      </w:r>
      <w:r w:rsidR="00000D88">
        <w:rPr>
          <w:position w:val="6"/>
          <w:sz w:val="24"/>
          <w:szCs w:val="24"/>
        </w:rPr>
        <w:t xml:space="preserve"> </w:t>
      </w:r>
      <w:r w:rsidR="00424D1A" w:rsidRPr="00E93B23">
        <w:rPr>
          <w:rStyle w:val="a8"/>
          <w:rFonts w:eastAsia="黑体"/>
          <w:bCs/>
          <w:position w:val="6"/>
          <w:sz w:val="24"/>
          <w:szCs w:val="24"/>
          <w:vertAlign w:val="baseline"/>
        </w:rPr>
        <w:footnoteReference w:customMarkFollows="1" w:id="3"/>
        <w:t>**</w:t>
      </w:r>
    </w:p>
    <w:p w:rsidR="00164236" w:rsidRPr="0084072A" w:rsidRDefault="00C77B09" w:rsidP="00C77B09">
      <w:pPr>
        <w:wordWrap w:val="0"/>
        <w:ind w:right="1134"/>
        <w:jc w:val="right"/>
      </w:pPr>
      <w:r w:rsidRPr="00AE78A6">
        <w:rPr>
          <w:rFonts w:ascii="宋体" w:hAnsi="宋体"/>
          <w:lang w:val="fr-FR"/>
        </w:rPr>
        <w:t>[</w:t>
      </w:r>
      <w:r w:rsidRPr="005B1B97">
        <w:rPr>
          <w:rFonts w:hint="eastAsia"/>
          <w:lang w:val="fr-FR"/>
        </w:rPr>
        <w:t>接收日期：</w:t>
      </w:r>
      <w:smartTag w:uri="urn:schemas-microsoft-com:office:smarttags" w:element="chsdate">
        <w:smartTagPr>
          <w:attr w:name="Year" w:val="2017"/>
          <w:attr w:name="Month" w:val="11"/>
          <w:attr w:name="Day" w:val="3"/>
          <w:attr w:name="IsLunarDate" w:val="False"/>
          <w:attr w:name="IsROCDate" w:val="False"/>
        </w:smartTagPr>
        <w:r w:rsidRPr="005B1B97">
          <w:rPr>
            <w:lang w:val="fr-FR"/>
          </w:rPr>
          <w:t>2017</w:t>
        </w:r>
        <w:r w:rsidRPr="005B1B97">
          <w:rPr>
            <w:rFonts w:hint="eastAsia"/>
            <w:lang w:val="fr-FR"/>
          </w:rPr>
          <w:t>年</w:t>
        </w:r>
        <w:r w:rsidRPr="005B1B97">
          <w:rPr>
            <w:lang w:val="fr-FR"/>
          </w:rPr>
          <w:t>11</w:t>
        </w:r>
        <w:r w:rsidRPr="005B1B97">
          <w:rPr>
            <w:rFonts w:hint="eastAsia"/>
            <w:lang w:val="fr-FR"/>
          </w:rPr>
          <w:t>月</w:t>
        </w:r>
        <w:r w:rsidRPr="005B1B97">
          <w:rPr>
            <w:lang w:val="fr-FR"/>
          </w:rPr>
          <w:t>3</w:t>
        </w:r>
        <w:r w:rsidRPr="005B1B97">
          <w:rPr>
            <w:rFonts w:hint="eastAsia"/>
            <w:lang w:val="fr-FR"/>
          </w:rPr>
          <w:t>日</w:t>
        </w:r>
      </w:smartTag>
      <w:r w:rsidRPr="00AE78A6">
        <w:rPr>
          <w:rFonts w:ascii="宋体" w:hAnsi="宋体"/>
          <w:lang w:val="fr-FR"/>
        </w:rPr>
        <w:t>]</w:t>
      </w:r>
    </w:p>
    <w:p w:rsidR="00ED7FF8" w:rsidRPr="0084072A" w:rsidRDefault="00ED7FF8" w:rsidP="00555BE1">
      <w:pPr>
        <w:pStyle w:val="SingleTxtGC"/>
      </w:pPr>
      <w:r w:rsidRPr="0084072A">
        <w:br w:type="page"/>
      </w:r>
    </w:p>
    <w:p w:rsidR="00ED7FF8" w:rsidRPr="0084072A" w:rsidRDefault="00ED7FF8" w:rsidP="00961EEE">
      <w:pPr>
        <w:spacing w:after="80"/>
        <w:rPr>
          <w:sz w:val="28"/>
          <w:szCs w:val="28"/>
        </w:rPr>
      </w:pPr>
      <w:r w:rsidRPr="0084072A">
        <w:rPr>
          <w:rFonts w:hint="eastAsia"/>
          <w:sz w:val="28"/>
          <w:szCs w:val="28"/>
        </w:rPr>
        <w:lastRenderedPageBreak/>
        <w:t>目录</w:t>
      </w:r>
    </w:p>
    <w:p w:rsidR="00ED7FF8" w:rsidRPr="0084072A" w:rsidRDefault="00ED7FF8" w:rsidP="00ED7FF8">
      <w:pPr>
        <w:tabs>
          <w:tab w:val="right" w:pos="8789"/>
          <w:tab w:val="right" w:pos="9639"/>
        </w:tabs>
        <w:spacing w:after="120"/>
        <w:ind w:left="488"/>
        <w:rPr>
          <w:rFonts w:eastAsia="楷体_GB2312"/>
          <w:sz w:val="18"/>
          <w:szCs w:val="18"/>
        </w:rPr>
      </w:pPr>
      <w:r w:rsidRPr="0084072A">
        <w:rPr>
          <w:rFonts w:eastAsia="楷体_GB2312"/>
          <w:sz w:val="18"/>
          <w:szCs w:val="18"/>
          <w:lang w:val="fr-CH"/>
        </w:rPr>
        <w:tab/>
      </w:r>
      <w:r w:rsidR="00A27F26" w:rsidRPr="0084072A">
        <w:rPr>
          <w:rFonts w:eastAsia="楷体_GB2312"/>
          <w:sz w:val="18"/>
          <w:szCs w:val="18"/>
          <w:lang w:val="fr-CH"/>
        </w:rPr>
        <w:tab/>
      </w:r>
      <w:r w:rsidRPr="0084072A">
        <w:rPr>
          <w:rFonts w:eastAsia="楷体_GB2312" w:hint="eastAsia"/>
          <w:sz w:val="18"/>
          <w:szCs w:val="18"/>
        </w:rPr>
        <w:t>页次</w:t>
      </w:r>
    </w:p>
    <w:p w:rsidR="00ED7FF8" w:rsidRDefault="00C65FF2" w:rsidP="00000F1E">
      <w:pPr>
        <w:pStyle w:val="aa"/>
        <w:tabs>
          <w:tab w:val="clear" w:pos="851"/>
          <w:tab w:val="clear" w:pos="1996"/>
          <w:tab w:val="right" w:pos="993"/>
          <w:tab w:val="left" w:pos="1418"/>
        </w:tabs>
      </w:pPr>
      <w:r w:rsidRPr="0084072A">
        <w:rPr>
          <w:rStyle w:val="SingleTxtGCChar"/>
        </w:rPr>
        <w:tab/>
      </w:r>
      <w:r w:rsidR="00ED7FF8" w:rsidRPr="0084072A">
        <w:rPr>
          <w:rStyle w:val="SingleTxtGCChar"/>
          <w:rFonts w:hint="eastAsia"/>
        </w:rPr>
        <w:t>一</w:t>
      </w:r>
      <w:r w:rsidR="00ED7FF8" w:rsidRPr="0084072A">
        <w:rPr>
          <w:rStyle w:val="SingleTxtGCChar"/>
        </w:rPr>
        <w:t>．</w:t>
      </w:r>
      <w:r w:rsidR="00ED7FF8" w:rsidRPr="0084072A">
        <w:rPr>
          <w:rStyle w:val="SingleTxtGCChar"/>
        </w:rPr>
        <w:tab/>
      </w:r>
      <w:r w:rsidR="00A84071" w:rsidRPr="00FC4A32">
        <w:rPr>
          <w:lang w:val="fr-FR"/>
        </w:rPr>
        <w:t>领土和人口</w:t>
      </w:r>
      <w:r w:rsidR="00ED7FF8" w:rsidRPr="0084072A">
        <w:tab/>
      </w:r>
      <w:r w:rsidR="00657A21" w:rsidRPr="0084072A">
        <w:tab/>
      </w:r>
      <w:r w:rsidR="007669AF">
        <w:rPr>
          <w:rFonts w:hint="eastAsia"/>
        </w:rPr>
        <w:t>3</w:t>
      </w:r>
    </w:p>
    <w:p w:rsidR="00A84071" w:rsidRPr="00FC4A32" w:rsidRDefault="00A84071" w:rsidP="00000F1E">
      <w:pPr>
        <w:pStyle w:val="aa"/>
      </w:pPr>
      <w:r w:rsidRPr="00FC4A32">
        <w:tab/>
      </w:r>
      <w:r w:rsidRPr="00FC4A32">
        <w:tab/>
        <w:t>A.</w:t>
      </w:r>
      <w:r w:rsidRPr="00FC4A32">
        <w:tab/>
      </w:r>
      <w:r w:rsidRPr="00FC4A32">
        <w:rPr>
          <w:lang w:val="fr-FR"/>
        </w:rPr>
        <w:t>领土</w:t>
      </w:r>
      <w:r w:rsidRPr="00FC4A32">
        <w:tab/>
      </w:r>
      <w:r w:rsidR="00000F1E">
        <w:tab/>
      </w:r>
      <w:r w:rsidR="00000F1E">
        <w:tab/>
      </w:r>
      <w:r w:rsidRPr="00FC4A32">
        <w:t>3</w:t>
      </w:r>
    </w:p>
    <w:p w:rsidR="00A84071" w:rsidRPr="00FC4A32" w:rsidRDefault="00A84071" w:rsidP="00000F1E">
      <w:pPr>
        <w:pStyle w:val="aa"/>
      </w:pPr>
      <w:r w:rsidRPr="00FC4A32">
        <w:tab/>
      </w:r>
      <w:r w:rsidRPr="00FC4A32">
        <w:tab/>
        <w:t>B.</w:t>
      </w:r>
      <w:r w:rsidRPr="00FC4A32">
        <w:tab/>
      </w:r>
      <w:r w:rsidRPr="00FC4A32">
        <w:rPr>
          <w:lang w:val="fr-FR"/>
        </w:rPr>
        <w:t>人口</w:t>
      </w:r>
      <w:r w:rsidRPr="00FC4A32">
        <w:tab/>
      </w:r>
      <w:r w:rsidR="00000F1E">
        <w:tab/>
      </w:r>
      <w:r w:rsidR="00000F1E">
        <w:tab/>
      </w:r>
      <w:r w:rsidRPr="00FC4A32">
        <w:t>3</w:t>
      </w:r>
    </w:p>
    <w:p w:rsidR="00ED7FF8" w:rsidRPr="0084072A" w:rsidRDefault="00ED7FF8" w:rsidP="00000F1E">
      <w:pPr>
        <w:pStyle w:val="aa"/>
        <w:tabs>
          <w:tab w:val="clear" w:pos="1996"/>
          <w:tab w:val="left" w:pos="1418"/>
        </w:tabs>
      </w:pPr>
      <w:r w:rsidRPr="0084072A">
        <w:tab/>
      </w:r>
      <w:r w:rsidRPr="0084072A">
        <w:rPr>
          <w:rFonts w:hint="eastAsia"/>
        </w:rPr>
        <w:t>二</w:t>
      </w:r>
      <w:r w:rsidRPr="0084072A">
        <w:rPr>
          <w:rFonts w:hint="eastAsia"/>
        </w:rPr>
        <w:t>.</w:t>
      </w:r>
      <w:r w:rsidRPr="0084072A">
        <w:rPr>
          <w:rFonts w:hint="eastAsia"/>
        </w:rPr>
        <w:tab/>
      </w:r>
      <w:bookmarkStart w:id="0" w:name="_Hlk483688328"/>
      <w:r w:rsidR="00A84071" w:rsidRPr="00FC4A32">
        <w:rPr>
          <w:lang w:val="fr-FR"/>
        </w:rPr>
        <w:t>基本政治结构</w:t>
      </w:r>
      <w:r w:rsidRPr="0084072A">
        <w:rPr>
          <w:rFonts w:hint="eastAsia"/>
        </w:rPr>
        <w:tab/>
      </w:r>
      <w:bookmarkEnd w:id="0"/>
      <w:r w:rsidRPr="0084072A">
        <w:rPr>
          <w:rFonts w:hint="eastAsia"/>
        </w:rPr>
        <w:tab/>
      </w:r>
      <w:r w:rsidR="007669AF">
        <w:rPr>
          <w:rFonts w:hint="eastAsia"/>
        </w:rPr>
        <w:t>14</w:t>
      </w:r>
    </w:p>
    <w:p w:rsidR="00ED7FF8" w:rsidRPr="0084072A" w:rsidRDefault="00ED7FF8" w:rsidP="00000F1E">
      <w:pPr>
        <w:pStyle w:val="aa"/>
      </w:pPr>
      <w:r w:rsidRPr="0084072A">
        <w:rPr>
          <w:rFonts w:hint="eastAsia"/>
        </w:rPr>
        <w:tab/>
      </w:r>
      <w:r w:rsidRPr="0084072A">
        <w:rPr>
          <w:rFonts w:hint="eastAsia"/>
        </w:rPr>
        <w:tab/>
        <w:t>A.</w:t>
      </w:r>
      <w:r w:rsidRPr="0084072A">
        <w:rPr>
          <w:rFonts w:hint="eastAsia"/>
        </w:rPr>
        <w:tab/>
      </w:r>
      <w:r w:rsidR="00A84071" w:rsidRPr="00FC4A32">
        <w:rPr>
          <w:lang w:val="fr-FR"/>
        </w:rPr>
        <w:t>法国的</w:t>
      </w:r>
      <w:r w:rsidR="00A84071" w:rsidRPr="00E03803">
        <w:t>宪法</w:t>
      </w:r>
      <w:r w:rsidR="00A84071" w:rsidRPr="00FC4A32">
        <w:rPr>
          <w:lang w:val="fr-FR"/>
        </w:rPr>
        <w:t>框架</w:t>
      </w:r>
      <w:r w:rsidRPr="0084072A">
        <w:rPr>
          <w:rFonts w:hint="eastAsia"/>
        </w:rPr>
        <w:tab/>
      </w:r>
      <w:r w:rsidRPr="0084072A">
        <w:tab/>
      </w:r>
      <w:r w:rsidR="007669AF">
        <w:rPr>
          <w:rFonts w:hint="eastAsia"/>
        </w:rPr>
        <w:t>14</w:t>
      </w:r>
    </w:p>
    <w:p w:rsidR="00A84071" w:rsidRPr="00FC4A32" w:rsidRDefault="00A84071" w:rsidP="00E03803">
      <w:pPr>
        <w:pStyle w:val="aa"/>
      </w:pPr>
      <w:r w:rsidRPr="00FC4A32">
        <w:tab/>
      </w:r>
      <w:r w:rsidRPr="00FC4A32">
        <w:tab/>
        <w:t>B.</w:t>
      </w:r>
      <w:r w:rsidRPr="00FC4A32">
        <w:tab/>
      </w:r>
      <w:r w:rsidRPr="00FC4A32">
        <w:rPr>
          <w:lang w:val="fr-FR"/>
        </w:rPr>
        <w:t>体制</w:t>
      </w:r>
      <w:r w:rsidRPr="00E03803">
        <w:t>框架</w:t>
      </w:r>
      <w:r w:rsidRPr="00FC4A32">
        <w:rPr>
          <w:lang w:val="fr-FR"/>
        </w:rPr>
        <w:t>：三权分立</w:t>
      </w:r>
      <w:r w:rsidRPr="00FC4A32">
        <w:tab/>
      </w:r>
      <w:r w:rsidRPr="00FC4A32">
        <w:tab/>
      </w:r>
      <w:r w:rsidR="007669AF">
        <w:rPr>
          <w:rFonts w:hint="eastAsia"/>
        </w:rPr>
        <w:t>18</w:t>
      </w:r>
    </w:p>
    <w:p w:rsidR="00A84071" w:rsidRPr="00FC4A32" w:rsidRDefault="00A84071" w:rsidP="00E03803">
      <w:pPr>
        <w:pStyle w:val="aa"/>
      </w:pPr>
      <w:r w:rsidRPr="00FC4A32">
        <w:tab/>
      </w:r>
      <w:r w:rsidRPr="00FC4A32">
        <w:tab/>
        <w:t>C.</w:t>
      </w:r>
      <w:r w:rsidRPr="00FC4A32">
        <w:tab/>
      </w:r>
      <w:r w:rsidRPr="00FC4A32">
        <w:rPr>
          <w:lang w:val="fr-FR"/>
        </w:rPr>
        <w:t>司法</w:t>
      </w:r>
      <w:r w:rsidRPr="00E03803">
        <w:t>机构</w:t>
      </w:r>
      <w:r w:rsidRPr="00FC4A32">
        <w:tab/>
      </w:r>
      <w:r w:rsidRPr="00FC4A32">
        <w:tab/>
        <w:t>2</w:t>
      </w:r>
      <w:r w:rsidR="007669AF">
        <w:rPr>
          <w:rFonts w:hint="eastAsia"/>
        </w:rPr>
        <w:t>1</w:t>
      </w:r>
    </w:p>
    <w:p w:rsidR="00A84071" w:rsidRPr="00FC4A32" w:rsidRDefault="00A84071" w:rsidP="00000F1E">
      <w:pPr>
        <w:pStyle w:val="aa"/>
        <w:tabs>
          <w:tab w:val="clear" w:pos="1996"/>
          <w:tab w:val="left" w:pos="1418"/>
        </w:tabs>
      </w:pPr>
      <w:r w:rsidRPr="00FC4A32">
        <w:tab/>
      </w:r>
      <w:r w:rsidRPr="00FC4A32">
        <w:t>三</w:t>
      </w:r>
      <w:r w:rsidRPr="00FC4A32">
        <w:t>.</w:t>
      </w:r>
      <w:r w:rsidRPr="00FC4A32">
        <w:tab/>
      </w:r>
      <w:r w:rsidRPr="00FC4A32">
        <w:rPr>
          <w:lang w:val="fr-FR"/>
        </w:rPr>
        <w:t>接受与人权有关的国际准则</w:t>
      </w:r>
      <w:r w:rsidRPr="00FC4A32">
        <w:tab/>
      </w:r>
      <w:r w:rsidRPr="00FC4A32">
        <w:tab/>
      </w:r>
      <w:r w:rsidR="007669AF">
        <w:rPr>
          <w:rFonts w:hint="eastAsia"/>
        </w:rPr>
        <w:t>29</w:t>
      </w:r>
    </w:p>
    <w:p w:rsidR="00A84071" w:rsidRPr="00FC4A32" w:rsidRDefault="00A84071" w:rsidP="00E03803">
      <w:pPr>
        <w:pStyle w:val="aa"/>
      </w:pPr>
      <w:r w:rsidRPr="00FC4A32">
        <w:tab/>
      </w:r>
      <w:r w:rsidRPr="00FC4A32">
        <w:tab/>
        <w:t>A.</w:t>
      </w:r>
      <w:r w:rsidRPr="00FC4A32">
        <w:tab/>
      </w:r>
      <w:r w:rsidRPr="00FC4A32">
        <w:rPr>
          <w:lang w:val="fr-FR"/>
        </w:rPr>
        <w:t>接受与人权有关的主要国际准则</w:t>
      </w:r>
      <w:r w:rsidRPr="00FC4A32">
        <w:tab/>
      </w:r>
      <w:r w:rsidRPr="00FC4A32">
        <w:tab/>
      </w:r>
      <w:r w:rsidR="007669AF">
        <w:rPr>
          <w:rFonts w:hint="eastAsia"/>
        </w:rPr>
        <w:t>29</w:t>
      </w:r>
    </w:p>
    <w:p w:rsidR="00A84071" w:rsidRPr="00FC4A32" w:rsidRDefault="00A84071" w:rsidP="00E03803">
      <w:pPr>
        <w:pStyle w:val="aa"/>
      </w:pPr>
      <w:r w:rsidRPr="00FC4A32">
        <w:tab/>
      </w:r>
      <w:r w:rsidRPr="00FC4A32">
        <w:tab/>
        <w:t>B.</w:t>
      </w:r>
      <w:r w:rsidRPr="00FC4A32">
        <w:tab/>
      </w:r>
      <w:r w:rsidRPr="00FC4A32">
        <w:rPr>
          <w:lang w:val="fr-FR"/>
        </w:rPr>
        <w:t>接受其他</w:t>
      </w:r>
      <w:r w:rsidRPr="00E03803">
        <w:t>国际</w:t>
      </w:r>
      <w:r w:rsidRPr="00FC4A32">
        <w:rPr>
          <w:lang w:val="fr-FR"/>
        </w:rPr>
        <w:t>人权准则</w:t>
      </w:r>
      <w:r w:rsidRPr="00FC4A32">
        <w:tab/>
      </w:r>
      <w:r w:rsidRPr="00FC4A32">
        <w:tab/>
        <w:t>3</w:t>
      </w:r>
      <w:r w:rsidR="007669AF">
        <w:rPr>
          <w:rFonts w:hint="eastAsia"/>
        </w:rPr>
        <w:t>1</w:t>
      </w:r>
    </w:p>
    <w:p w:rsidR="00A84071" w:rsidRPr="00FC4A32" w:rsidRDefault="00A84071" w:rsidP="00E03803">
      <w:pPr>
        <w:pStyle w:val="aa"/>
      </w:pPr>
      <w:r w:rsidRPr="00FC4A32">
        <w:tab/>
      </w:r>
      <w:r w:rsidRPr="00FC4A32">
        <w:tab/>
        <w:t>C.</w:t>
      </w:r>
      <w:r w:rsidRPr="00FC4A32">
        <w:tab/>
      </w:r>
      <w:r w:rsidRPr="00FC4A32">
        <w:rPr>
          <w:lang w:val="fr-FR"/>
        </w:rPr>
        <w:t>接受区域人权文书</w:t>
      </w:r>
      <w:r w:rsidRPr="00FC4A32">
        <w:tab/>
      </w:r>
      <w:r w:rsidRPr="00FC4A32">
        <w:tab/>
      </w:r>
      <w:r w:rsidR="007669AF">
        <w:rPr>
          <w:rFonts w:hint="eastAsia"/>
        </w:rPr>
        <w:t>35</w:t>
      </w:r>
    </w:p>
    <w:p w:rsidR="00A84071" w:rsidRPr="00FC4A32" w:rsidRDefault="00A84071" w:rsidP="00000F1E">
      <w:pPr>
        <w:pStyle w:val="aa"/>
        <w:tabs>
          <w:tab w:val="clear" w:pos="1996"/>
          <w:tab w:val="left" w:pos="1418"/>
        </w:tabs>
      </w:pPr>
      <w:r w:rsidRPr="00FC4A32">
        <w:tab/>
      </w:r>
      <w:r w:rsidRPr="00FC4A32">
        <w:t>四</w:t>
      </w:r>
      <w:r w:rsidRPr="00FC4A32">
        <w:t>.</w:t>
      </w:r>
      <w:r w:rsidRPr="00FC4A32">
        <w:tab/>
      </w:r>
      <w:r w:rsidRPr="00FC4A32">
        <w:rPr>
          <w:lang w:val="fr-FR"/>
        </w:rPr>
        <w:t>国家一级保护人权的法律框架</w:t>
      </w:r>
      <w:r w:rsidRPr="00FC4A32">
        <w:tab/>
      </w:r>
      <w:r w:rsidRPr="00FC4A32">
        <w:tab/>
      </w:r>
      <w:r w:rsidR="007669AF">
        <w:rPr>
          <w:rFonts w:hint="eastAsia"/>
        </w:rPr>
        <w:t>36</w:t>
      </w:r>
    </w:p>
    <w:p w:rsidR="00A84071" w:rsidRPr="00FC4A32" w:rsidRDefault="00A84071" w:rsidP="00E03803">
      <w:pPr>
        <w:pStyle w:val="aa"/>
      </w:pPr>
      <w:r w:rsidRPr="00FC4A32">
        <w:tab/>
      </w:r>
      <w:r w:rsidRPr="00FC4A32">
        <w:tab/>
        <w:t>A.</w:t>
      </w:r>
      <w:r w:rsidRPr="00FC4A32">
        <w:tab/>
      </w:r>
      <w:r w:rsidRPr="00FC4A32">
        <w:rPr>
          <w:lang w:val="fr-FR"/>
        </w:rPr>
        <w:t>在国内法律中保护国际文书所述权利</w:t>
      </w:r>
      <w:r w:rsidRPr="00FC4A32">
        <w:tab/>
      </w:r>
      <w:r w:rsidRPr="00FC4A32">
        <w:tab/>
      </w:r>
      <w:r w:rsidR="007669AF">
        <w:rPr>
          <w:rFonts w:hint="eastAsia"/>
        </w:rPr>
        <w:t>36</w:t>
      </w:r>
    </w:p>
    <w:p w:rsidR="00A84071" w:rsidRPr="00FC4A32" w:rsidRDefault="00A84071" w:rsidP="00DC4AC7">
      <w:pPr>
        <w:pStyle w:val="aa"/>
        <w:ind w:left="1565" w:hanging="1565"/>
      </w:pPr>
      <w:r w:rsidRPr="00FC4A32">
        <w:tab/>
      </w:r>
      <w:r w:rsidRPr="00FC4A32">
        <w:tab/>
        <w:t>B.</w:t>
      </w:r>
      <w:r w:rsidRPr="00FC4A32">
        <w:tab/>
      </w:r>
      <w:r w:rsidRPr="00FC4A32">
        <w:rPr>
          <w:lang w:val="fr-FR"/>
        </w:rPr>
        <w:t>将国际人权文书纳入国内法以及在国内法院援引这些文书</w:t>
      </w:r>
      <w:r w:rsidRPr="00FC4A32">
        <w:tab/>
      </w:r>
      <w:r w:rsidRPr="00FC4A32">
        <w:tab/>
      </w:r>
      <w:r w:rsidR="00DC4AC7">
        <w:tab/>
      </w:r>
      <w:r w:rsidR="007669AF">
        <w:rPr>
          <w:rFonts w:hint="eastAsia"/>
        </w:rPr>
        <w:t>43</w:t>
      </w:r>
    </w:p>
    <w:p w:rsidR="00A84071" w:rsidRPr="00FC4A32" w:rsidRDefault="00A84071" w:rsidP="00DC4AC7">
      <w:pPr>
        <w:pStyle w:val="aa"/>
        <w:ind w:left="1565" w:hanging="1565"/>
      </w:pPr>
      <w:r w:rsidRPr="00FC4A32">
        <w:tab/>
      </w:r>
      <w:r w:rsidRPr="00FC4A32">
        <w:tab/>
        <w:t>C.</w:t>
      </w:r>
      <w:r w:rsidRPr="00FC4A32">
        <w:tab/>
      </w:r>
      <w:r w:rsidRPr="00FC4A32">
        <w:rPr>
          <w:lang w:val="fr-FR"/>
        </w:rPr>
        <w:t>在基本权利受到侵犯的情况下可以利用的补救措施以及受害者赔偿和康复制度</w:t>
      </w:r>
      <w:r w:rsidRPr="00FC4A32">
        <w:tab/>
      </w:r>
      <w:r w:rsidRPr="00FC4A32">
        <w:tab/>
      </w:r>
      <w:r w:rsidR="007669AF">
        <w:rPr>
          <w:rFonts w:hint="eastAsia"/>
        </w:rPr>
        <w:t>46</w:t>
      </w:r>
    </w:p>
    <w:p w:rsidR="00A84071" w:rsidRPr="00FC4A32" w:rsidRDefault="00A84071" w:rsidP="00E03803">
      <w:pPr>
        <w:pStyle w:val="aa"/>
      </w:pPr>
      <w:r w:rsidRPr="00FC4A32">
        <w:tab/>
      </w:r>
      <w:r w:rsidRPr="00FC4A32">
        <w:tab/>
        <w:t>D.</w:t>
      </w:r>
      <w:r w:rsidRPr="00FC4A32">
        <w:tab/>
      </w:r>
      <w:r w:rsidRPr="00FC4A32">
        <w:rPr>
          <w:lang w:val="fr-FR"/>
        </w:rPr>
        <w:t>承认欧洲人权法院的权限</w:t>
      </w:r>
      <w:r w:rsidRPr="00FC4A32">
        <w:tab/>
      </w:r>
      <w:r w:rsidRPr="00FC4A32">
        <w:tab/>
      </w:r>
      <w:r w:rsidR="007669AF">
        <w:rPr>
          <w:rFonts w:hint="eastAsia"/>
        </w:rPr>
        <w:t>51</w:t>
      </w:r>
    </w:p>
    <w:p w:rsidR="00A84071" w:rsidRPr="00FC4A32" w:rsidRDefault="00A84071" w:rsidP="00000F1E">
      <w:pPr>
        <w:pStyle w:val="aa"/>
        <w:tabs>
          <w:tab w:val="clear" w:pos="1996"/>
          <w:tab w:val="left" w:pos="1418"/>
        </w:tabs>
      </w:pPr>
      <w:r w:rsidRPr="00FC4A32">
        <w:tab/>
      </w:r>
      <w:r w:rsidRPr="00FC4A32">
        <w:t>五</w:t>
      </w:r>
      <w:r w:rsidRPr="00FC4A32">
        <w:t>.</w:t>
      </w:r>
      <w:r w:rsidRPr="00FC4A32">
        <w:tab/>
      </w:r>
      <w:r w:rsidRPr="00FC4A32">
        <w:rPr>
          <w:lang w:val="fr-FR"/>
        </w:rPr>
        <w:t>国家一级促进人权的框架</w:t>
      </w:r>
      <w:r w:rsidRPr="00FC4A32">
        <w:tab/>
      </w:r>
      <w:r w:rsidRPr="00FC4A32">
        <w:tab/>
        <w:t>5</w:t>
      </w:r>
      <w:r w:rsidR="007669AF">
        <w:rPr>
          <w:rFonts w:hint="eastAsia"/>
        </w:rPr>
        <w:t>2</w:t>
      </w:r>
    </w:p>
    <w:p w:rsidR="00A84071" w:rsidRPr="00FC4A32" w:rsidRDefault="00A84071" w:rsidP="00E03803">
      <w:pPr>
        <w:pStyle w:val="aa"/>
      </w:pPr>
      <w:r w:rsidRPr="00FC4A32">
        <w:tab/>
      </w:r>
      <w:r w:rsidRPr="00FC4A32">
        <w:tab/>
        <w:t>A.</w:t>
      </w:r>
      <w:r w:rsidRPr="00FC4A32">
        <w:tab/>
      </w:r>
      <w:r w:rsidRPr="00FC4A32">
        <w:rPr>
          <w:lang w:val="fr-FR"/>
        </w:rPr>
        <w:t>议会和</w:t>
      </w:r>
      <w:r w:rsidRPr="00E03803">
        <w:t>地方</w:t>
      </w:r>
      <w:r w:rsidRPr="00FC4A32">
        <w:rPr>
          <w:lang w:val="fr-FR"/>
        </w:rPr>
        <w:t>行政区在促进和保护人权方面的作用</w:t>
      </w:r>
      <w:r w:rsidRPr="00FC4A32">
        <w:tab/>
      </w:r>
      <w:r w:rsidRPr="00FC4A32">
        <w:tab/>
      </w:r>
      <w:r>
        <w:t>5</w:t>
      </w:r>
      <w:r w:rsidR="007669AF">
        <w:rPr>
          <w:rFonts w:hint="eastAsia"/>
        </w:rPr>
        <w:t>2</w:t>
      </w:r>
    </w:p>
    <w:p w:rsidR="00A84071" w:rsidRPr="00FC4A32" w:rsidRDefault="00A84071" w:rsidP="00E03803">
      <w:pPr>
        <w:pStyle w:val="aa"/>
      </w:pPr>
      <w:r w:rsidRPr="00FC4A32">
        <w:tab/>
      </w:r>
      <w:r w:rsidRPr="00FC4A32">
        <w:tab/>
        <w:t>B.</w:t>
      </w:r>
      <w:r w:rsidRPr="00FC4A32">
        <w:tab/>
      </w:r>
      <w:r w:rsidRPr="00FC4A32">
        <w:rPr>
          <w:lang w:val="fr-FR"/>
        </w:rPr>
        <w:t>国家维护人权机构的作用</w:t>
      </w:r>
      <w:r w:rsidRPr="00FC4A32">
        <w:tab/>
      </w:r>
      <w:r w:rsidRPr="00FC4A32">
        <w:tab/>
      </w:r>
      <w:r w:rsidR="007669AF">
        <w:rPr>
          <w:rFonts w:hint="eastAsia"/>
        </w:rPr>
        <w:t>52</w:t>
      </w:r>
    </w:p>
    <w:p w:rsidR="00A84071" w:rsidRPr="00FC4A32" w:rsidRDefault="00A84071" w:rsidP="00E03803">
      <w:pPr>
        <w:pStyle w:val="aa"/>
      </w:pPr>
      <w:r w:rsidRPr="00FC4A32">
        <w:tab/>
      </w:r>
      <w:r w:rsidRPr="00FC4A32">
        <w:tab/>
        <w:t>C.</w:t>
      </w:r>
      <w:r w:rsidRPr="00FC4A32">
        <w:tab/>
      </w:r>
      <w:r w:rsidRPr="00FC4A32">
        <w:rPr>
          <w:lang w:val="fr-FR"/>
        </w:rPr>
        <w:t>传播</w:t>
      </w:r>
      <w:r w:rsidRPr="00E03803">
        <w:t>人权</w:t>
      </w:r>
      <w:r w:rsidRPr="00FC4A32">
        <w:rPr>
          <w:lang w:val="fr-FR"/>
        </w:rPr>
        <w:t>文书</w:t>
      </w:r>
      <w:r w:rsidRPr="00FC4A32">
        <w:tab/>
      </w:r>
      <w:r w:rsidRPr="00FC4A32">
        <w:tab/>
      </w:r>
      <w:r w:rsidR="007669AF">
        <w:rPr>
          <w:rFonts w:hint="eastAsia"/>
        </w:rPr>
        <w:t>58</w:t>
      </w:r>
    </w:p>
    <w:p w:rsidR="00A84071" w:rsidRPr="00FC4A32" w:rsidRDefault="00A84071" w:rsidP="00E03803">
      <w:pPr>
        <w:pStyle w:val="aa"/>
      </w:pPr>
      <w:r w:rsidRPr="00FC4A32">
        <w:tab/>
      </w:r>
      <w:r w:rsidRPr="00FC4A32">
        <w:tab/>
        <w:t>D.</w:t>
      </w:r>
      <w:r w:rsidRPr="00FC4A32">
        <w:tab/>
      </w:r>
      <w:r w:rsidRPr="00FC4A32">
        <w:rPr>
          <w:lang w:val="fr-FR"/>
        </w:rPr>
        <w:t>对青年的人权教育</w:t>
      </w:r>
      <w:r w:rsidRPr="00FC4A32">
        <w:tab/>
      </w:r>
      <w:r w:rsidRPr="00FC4A32">
        <w:tab/>
      </w:r>
      <w:r w:rsidR="007669AF">
        <w:rPr>
          <w:rFonts w:hint="eastAsia"/>
        </w:rPr>
        <w:t>59</w:t>
      </w:r>
    </w:p>
    <w:p w:rsidR="00A84071" w:rsidRPr="00FC4A32" w:rsidRDefault="00A84071" w:rsidP="00E03803">
      <w:pPr>
        <w:pStyle w:val="aa"/>
      </w:pPr>
      <w:r w:rsidRPr="00FC4A32">
        <w:tab/>
      </w:r>
      <w:r w:rsidRPr="00FC4A32">
        <w:tab/>
        <w:t>E.</w:t>
      </w:r>
      <w:r w:rsidRPr="00FC4A32">
        <w:tab/>
      </w:r>
      <w:r w:rsidRPr="00FC4A32">
        <w:rPr>
          <w:lang w:val="fr-FR"/>
        </w:rPr>
        <w:t>对公务员以及</w:t>
      </w:r>
      <w:r w:rsidRPr="00E03803">
        <w:t>其他</w:t>
      </w:r>
      <w:r w:rsidRPr="00FC4A32">
        <w:rPr>
          <w:lang w:val="fr-FR"/>
        </w:rPr>
        <w:t>专业人员</w:t>
      </w:r>
      <w:r>
        <w:rPr>
          <w:rFonts w:hint="eastAsia"/>
          <w:lang w:val="fr-FR"/>
        </w:rPr>
        <w:t>的</w:t>
      </w:r>
      <w:r w:rsidRPr="00FC4A32">
        <w:rPr>
          <w:lang w:val="fr-FR"/>
        </w:rPr>
        <w:t>人权</w:t>
      </w:r>
      <w:r>
        <w:rPr>
          <w:rFonts w:hint="eastAsia"/>
          <w:lang w:val="fr-FR"/>
        </w:rPr>
        <w:t>培训</w:t>
      </w:r>
      <w:r w:rsidRPr="00FC4A32">
        <w:tab/>
      </w:r>
      <w:r w:rsidRPr="00FC4A32">
        <w:tab/>
        <w:t>6</w:t>
      </w:r>
      <w:r w:rsidR="007669AF">
        <w:rPr>
          <w:rFonts w:hint="eastAsia"/>
        </w:rPr>
        <w:t>0</w:t>
      </w:r>
    </w:p>
    <w:p w:rsidR="00025CEC" w:rsidRPr="0084072A" w:rsidRDefault="00025CEC" w:rsidP="00337429">
      <w:pPr>
        <w:pStyle w:val="SingleTxtGC"/>
      </w:pPr>
      <w:r w:rsidRPr="0084072A">
        <w:br w:type="page"/>
      </w:r>
    </w:p>
    <w:p w:rsidR="00025CEC" w:rsidRDefault="00A20289" w:rsidP="00765F65">
      <w:pPr>
        <w:pStyle w:val="HChGC"/>
        <w:rPr>
          <w:lang w:val="fr-FR"/>
        </w:rPr>
      </w:pPr>
      <w:r>
        <w:rPr>
          <w:lang w:val="fr-FR"/>
        </w:rPr>
        <w:tab/>
      </w:r>
      <w:r>
        <w:rPr>
          <w:rFonts w:hint="eastAsia"/>
          <w:lang w:val="fr-FR"/>
        </w:rPr>
        <w:t>一</w:t>
      </w:r>
      <w:r>
        <w:rPr>
          <w:rFonts w:hint="eastAsia"/>
          <w:lang w:val="fr-FR"/>
        </w:rPr>
        <w:t>.</w:t>
      </w:r>
      <w:r>
        <w:rPr>
          <w:lang w:val="fr-FR"/>
        </w:rPr>
        <w:tab/>
      </w:r>
      <w:r w:rsidR="00BE10AA" w:rsidRPr="005B1B97">
        <w:rPr>
          <w:rFonts w:hint="eastAsia"/>
          <w:lang w:val="fr-FR"/>
        </w:rPr>
        <w:t>领土和</w:t>
      </w:r>
      <w:r w:rsidR="00BE10AA" w:rsidRPr="00A20289">
        <w:rPr>
          <w:rFonts w:hint="eastAsia"/>
        </w:rPr>
        <w:t>人口</w:t>
      </w:r>
    </w:p>
    <w:p w:rsidR="00E86F4B" w:rsidRPr="005B1B97" w:rsidRDefault="00E86F4B" w:rsidP="00291D1C">
      <w:pPr>
        <w:pStyle w:val="H1GC"/>
        <w:rPr>
          <w:lang w:val="fr-FR"/>
        </w:rPr>
      </w:pPr>
      <w:r w:rsidRPr="005B1B97">
        <w:rPr>
          <w:lang w:val="fr-FR"/>
        </w:rPr>
        <w:tab/>
        <w:t>A.</w:t>
      </w:r>
      <w:r w:rsidRPr="005B1B97">
        <w:rPr>
          <w:lang w:val="fr-FR"/>
        </w:rPr>
        <w:tab/>
      </w:r>
      <w:r w:rsidRPr="005B1B97">
        <w:rPr>
          <w:rFonts w:hint="eastAsia"/>
          <w:lang w:val="fr-FR"/>
        </w:rPr>
        <w:t>领土</w:t>
      </w:r>
    </w:p>
    <w:p w:rsidR="00E86F4B" w:rsidRPr="005B1B97" w:rsidRDefault="00E86F4B" w:rsidP="004D7A51">
      <w:pPr>
        <w:pStyle w:val="SingleTxtG"/>
        <w:spacing w:line="320" w:lineRule="exact"/>
        <w:rPr>
          <w:sz w:val="21"/>
          <w:lang w:val="fr-FR" w:eastAsia="zh-CN"/>
        </w:rPr>
      </w:pPr>
      <w:r w:rsidRPr="005B1B97">
        <w:rPr>
          <w:sz w:val="21"/>
          <w:lang w:val="fr-FR" w:eastAsia="zh-CN"/>
        </w:rPr>
        <w:t>1</w:t>
      </w:r>
      <w:r>
        <w:rPr>
          <w:sz w:val="21"/>
          <w:lang w:val="fr-FR" w:eastAsia="zh-CN"/>
        </w:rPr>
        <w:t xml:space="preserve">.  </w:t>
      </w:r>
      <w:r w:rsidRPr="005B1B97">
        <w:rPr>
          <w:rFonts w:hint="eastAsia"/>
          <w:sz w:val="21"/>
          <w:lang w:val="fr-FR" w:eastAsia="zh-CN"/>
        </w:rPr>
        <w:t>法国的国土面积为</w:t>
      </w:r>
      <w:r w:rsidRPr="005B1B97">
        <w:rPr>
          <w:sz w:val="21"/>
          <w:lang w:val="fr-FR" w:eastAsia="zh-CN"/>
        </w:rPr>
        <w:t>551 602 </w:t>
      </w:r>
      <w:r w:rsidRPr="005B1B97">
        <w:rPr>
          <w:rFonts w:hint="eastAsia"/>
          <w:sz w:val="21"/>
          <w:lang w:val="fr-FR" w:eastAsia="zh-CN"/>
        </w:rPr>
        <w:t>平方公里，不</w:t>
      </w:r>
      <w:r>
        <w:rPr>
          <w:rFonts w:hint="eastAsia"/>
          <w:sz w:val="21"/>
          <w:lang w:val="fr-FR" w:eastAsia="zh-CN"/>
        </w:rPr>
        <w:t>含</w:t>
      </w:r>
      <w:r w:rsidRPr="005B1B97">
        <w:rPr>
          <w:rFonts w:hint="eastAsia"/>
          <w:sz w:val="21"/>
          <w:lang w:val="fr-FR" w:eastAsia="zh-CN"/>
        </w:rPr>
        <w:t>海外地方行政区</w:t>
      </w:r>
      <w:r>
        <w:rPr>
          <w:rFonts w:hint="eastAsia"/>
          <w:sz w:val="21"/>
          <w:lang w:val="fr-FR" w:eastAsia="zh-CN"/>
        </w:rPr>
        <w:t>(</w:t>
      </w:r>
      <w:r w:rsidRPr="005B1B97">
        <w:rPr>
          <w:sz w:val="21"/>
          <w:lang w:val="fr-FR" w:eastAsia="zh-CN"/>
        </w:rPr>
        <w:t>128 101</w:t>
      </w:r>
      <w:r w:rsidRPr="005B1B97">
        <w:rPr>
          <w:rFonts w:hint="eastAsia"/>
          <w:sz w:val="21"/>
          <w:lang w:val="fr-FR" w:eastAsia="zh-CN"/>
        </w:rPr>
        <w:t>平方公里</w:t>
      </w:r>
      <w:r>
        <w:rPr>
          <w:rFonts w:hint="eastAsia"/>
          <w:sz w:val="21"/>
          <w:lang w:val="fr-FR" w:eastAsia="zh-CN"/>
        </w:rPr>
        <w:t>)</w:t>
      </w:r>
      <w:r w:rsidRPr="005B1B97">
        <w:rPr>
          <w:rFonts w:hint="eastAsia"/>
          <w:sz w:val="21"/>
          <w:lang w:val="fr-FR" w:eastAsia="zh-CN"/>
        </w:rPr>
        <w:t>以及法属南方和南极洲领地</w:t>
      </w:r>
      <w:r>
        <w:rPr>
          <w:rFonts w:hint="eastAsia"/>
          <w:sz w:val="21"/>
          <w:lang w:val="fr-FR" w:eastAsia="zh-CN"/>
        </w:rPr>
        <w:t>(</w:t>
      </w:r>
      <w:r w:rsidRPr="005B1B97">
        <w:rPr>
          <w:sz w:val="21"/>
          <w:lang w:val="fr-FR" w:eastAsia="zh-CN"/>
        </w:rPr>
        <w:t>432 000 </w:t>
      </w:r>
      <w:r w:rsidRPr="005B1B97">
        <w:rPr>
          <w:rFonts w:hint="eastAsia"/>
          <w:sz w:val="21"/>
          <w:lang w:val="fr-FR" w:eastAsia="zh-CN"/>
        </w:rPr>
        <w:t>平方公里</w:t>
      </w:r>
      <w:r>
        <w:rPr>
          <w:rFonts w:hint="eastAsia"/>
          <w:sz w:val="21"/>
          <w:lang w:val="fr-FR" w:eastAsia="zh-CN"/>
        </w:rPr>
        <w:t>)</w:t>
      </w:r>
      <w:r w:rsidRPr="005B1B97">
        <w:rPr>
          <w:rFonts w:hint="eastAsia"/>
          <w:sz w:val="21"/>
          <w:lang w:val="fr-FR" w:eastAsia="zh-CN"/>
        </w:rPr>
        <w:t>。</w:t>
      </w:r>
    </w:p>
    <w:p w:rsidR="00E86F4B" w:rsidRPr="005B1B97" w:rsidRDefault="00E86F4B" w:rsidP="00E86F4B">
      <w:pPr>
        <w:pStyle w:val="SingleTxtG"/>
        <w:spacing w:line="320" w:lineRule="exact"/>
        <w:rPr>
          <w:sz w:val="21"/>
          <w:lang w:val="fr-FR" w:eastAsia="zh-CN"/>
        </w:rPr>
      </w:pPr>
      <w:r w:rsidRPr="005B1B97">
        <w:rPr>
          <w:sz w:val="21"/>
          <w:lang w:val="fr-FR" w:eastAsia="zh-CN"/>
        </w:rPr>
        <w:t>2</w:t>
      </w:r>
      <w:r>
        <w:rPr>
          <w:sz w:val="21"/>
          <w:lang w:val="fr-FR" w:eastAsia="zh-CN"/>
        </w:rPr>
        <w:t xml:space="preserve">.  </w:t>
      </w:r>
      <w:r w:rsidRPr="005B1B97">
        <w:rPr>
          <w:rFonts w:hint="eastAsia"/>
          <w:sz w:val="21"/>
          <w:lang w:val="fr-FR" w:eastAsia="zh-CN"/>
        </w:rPr>
        <w:t>事实上，法国由本土</w:t>
      </w:r>
      <w:r>
        <w:rPr>
          <w:rFonts w:hint="eastAsia"/>
          <w:sz w:val="21"/>
          <w:lang w:val="fr-FR" w:eastAsia="zh-CN"/>
        </w:rPr>
        <w:t>(</w:t>
      </w:r>
      <w:r w:rsidRPr="005B1B97">
        <w:rPr>
          <w:rFonts w:hint="eastAsia"/>
          <w:sz w:val="21"/>
          <w:lang w:val="fr-FR" w:eastAsia="zh-CN"/>
        </w:rPr>
        <w:t>位于欧洲的领土</w:t>
      </w:r>
      <w:r>
        <w:rPr>
          <w:rFonts w:hint="eastAsia"/>
          <w:sz w:val="21"/>
          <w:lang w:val="fr-FR" w:eastAsia="zh-CN"/>
        </w:rPr>
        <w:t>)</w:t>
      </w:r>
      <w:r w:rsidRPr="005B1B97">
        <w:rPr>
          <w:rFonts w:hint="eastAsia"/>
          <w:sz w:val="21"/>
          <w:lang w:val="fr-FR" w:eastAsia="zh-CN"/>
        </w:rPr>
        <w:t>和海外地方行政区组成。海外地方行政区分为两类：</w:t>
      </w:r>
    </w:p>
    <w:p w:rsidR="00E86F4B" w:rsidRPr="005B1B97" w:rsidRDefault="00E86F4B" w:rsidP="00FD5955">
      <w:pPr>
        <w:pStyle w:val="Bullet1GC"/>
      </w:pPr>
      <w:r w:rsidRPr="005B1B97">
        <w:rPr>
          <w:rFonts w:hint="eastAsia"/>
        </w:rPr>
        <w:t>海外省和大区：瓜德鲁普、圭亚那、马提尼克、马约特和留尼汪</w:t>
      </w:r>
      <w:r>
        <w:rPr>
          <w:rFonts w:hint="eastAsia"/>
        </w:rPr>
        <w:t>(</w:t>
      </w:r>
      <w:r w:rsidRPr="005B1B97">
        <w:rPr>
          <w:rFonts w:hint="eastAsia"/>
        </w:rPr>
        <w:t>这些海外省和大区取代了海外省</w:t>
      </w:r>
      <w:r>
        <w:rPr>
          <w:rFonts w:hint="eastAsia"/>
        </w:rPr>
        <w:t>)</w:t>
      </w:r>
      <w:r w:rsidRPr="005B1B97">
        <w:rPr>
          <w:rFonts w:hint="eastAsia"/>
        </w:rPr>
        <w:t>；</w:t>
      </w:r>
    </w:p>
    <w:p w:rsidR="00E86F4B" w:rsidRPr="005B1B97" w:rsidRDefault="00E86F4B" w:rsidP="00FD5955">
      <w:pPr>
        <w:pStyle w:val="Bullet1GC"/>
      </w:pPr>
      <w:r w:rsidRPr="005B1B97">
        <w:rPr>
          <w:rFonts w:hint="eastAsia"/>
        </w:rPr>
        <w:t>海外行政区：法属波利尼西亚、圣巴泰勒米和圣马丁、圣皮埃尔和密克隆及瓦利斯和富图纳</w:t>
      </w:r>
      <w:r>
        <w:rPr>
          <w:rFonts w:hint="eastAsia"/>
        </w:rPr>
        <w:t>(</w:t>
      </w:r>
      <w:r w:rsidRPr="005B1B97">
        <w:rPr>
          <w:rFonts w:hint="eastAsia"/>
        </w:rPr>
        <w:t>这些海外行政区取代了海外领地</w:t>
      </w:r>
      <w:r>
        <w:rPr>
          <w:rFonts w:hint="eastAsia"/>
        </w:rPr>
        <w:t>)</w:t>
      </w:r>
      <w:r w:rsidRPr="005B1B97">
        <w:rPr>
          <w:rFonts w:hint="eastAsia"/>
        </w:rPr>
        <w:t>。</w:t>
      </w:r>
    </w:p>
    <w:p w:rsidR="00E86F4B" w:rsidRPr="00A67997" w:rsidRDefault="00E86F4B" w:rsidP="00E86F4B">
      <w:pPr>
        <w:pStyle w:val="SingleTxtG"/>
        <w:spacing w:line="320" w:lineRule="exact"/>
        <w:rPr>
          <w:spacing w:val="10"/>
          <w:sz w:val="21"/>
          <w:lang w:val="fr-FR" w:eastAsia="zh-CN"/>
        </w:rPr>
      </w:pPr>
      <w:r w:rsidRPr="005B1B97">
        <w:rPr>
          <w:sz w:val="21"/>
          <w:lang w:val="fr-FR" w:eastAsia="zh-CN"/>
        </w:rPr>
        <w:t>3</w:t>
      </w:r>
      <w:r>
        <w:rPr>
          <w:sz w:val="21"/>
          <w:lang w:val="fr-FR" w:eastAsia="zh-CN"/>
        </w:rPr>
        <w:t xml:space="preserve">.  </w:t>
      </w:r>
      <w:r w:rsidRPr="00EA2550">
        <w:rPr>
          <w:rFonts w:hint="eastAsia"/>
          <w:sz w:val="21"/>
          <w:lang w:val="fr-FR" w:eastAsia="zh-CN"/>
        </w:rPr>
        <w:t>除海外行政区外，法国在行政上分为</w:t>
      </w:r>
      <w:r w:rsidRPr="00EA2550">
        <w:rPr>
          <w:sz w:val="21"/>
          <w:lang w:val="fr-FR" w:eastAsia="zh-CN"/>
        </w:rPr>
        <w:t>18</w:t>
      </w:r>
      <w:r w:rsidRPr="00EA2550">
        <w:rPr>
          <w:rFonts w:hint="eastAsia"/>
          <w:sz w:val="21"/>
          <w:lang w:val="fr-FR" w:eastAsia="zh-CN"/>
        </w:rPr>
        <w:t>个大区</w:t>
      </w:r>
      <w:r w:rsidRPr="00EA2550">
        <w:rPr>
          <w:rFonts w:hint="eastAsia"/>
          <w:sz w:val="21"/>
          <w:lang w:val="fr-FR" w:eastAsia="zh-CN"/>
        </w:rPr>
        <w:t>(</w:t>
      </w:r>
      <w:r w:rsidRPr="00EA2550">
        <w:rPr>
          <w:sz w:val="21"/>
          <w:lang w:val="fr-FR" w:eastAsia="zh-CN"/>
        </w:rPr>
        <w:t>13</w:t>
      </w:r>
      <w:r w:rsidRPr="00EA2550">
        <w:rPr>
          <w:rFonts w:hint="eastAsia"/>
          <w:sz w:val="21"/>
          <w:lang w:val="fr-FR" w:eastAsia="zh-CN"/>
        </w:rPr>
        <w:t>个</w:t>
      </w:r>
      <w:r w:rsidRPr="00EA2550">
        <w:rPr>
          <w:rStyle w:val="a8"/>
          <w:rFonts w:eastAsia="宋体"/>
        </w:rPr>
        <w:endnoteReference w:id="2"/>
      </w:r>
      <w:r w:rsidR="00A20007" w:rsidRPr="00EA2550">
        <w:rPr>
          <w:rFonts w:hint="eastAsia"/>
          <w:sz w:val="21"/>
          <w:lang w:val="fr-FR" w:eastAsia="zh-CN"/>
        </w:rPr>
        <w:t xml:space="preserve"> </w:t>
      </w:r>
      <w:r w:rsidRPr="00EA2550">
        <w:rPr>
          <w:rFonts w:hint="eastAsia"/>
          <w:sz w:val="21"/>
          <w:lang w:val="fr-FR" w:eastAsia="zh-CN"/>
        </w:rPr>
        <w:t>在本土，</w:t>
      </w:r>
      <w:r w:rsidRPr="00EA2550">
        <w:rPr>
          <w:sz w:val="21"/>
          <w:lang w:val="fr-FR" w:eastAsia="zh-CN"/>
        </w:rPr>
        <w:t>5</w:t>
      </w:r>
      <w:r w:rsidRPr="00EA2550">
        <w:rPr>
          <w:rFonts w:hint="eastAsia"/>
          <w:sz w:val="21"/>
          <w:lang w:val="fr-FR" w:eastAsia="zh-CN"/>
        </w:rPr>
        <w:t>个在海外</w:t>
      </w:r>
      <w:r w:rsidRPr="00EA2550">
        <w:rPr>
          <w:rFonts w:hint="eastAsia"/>
          <w:sz w:val="21"/>
          <w:lang w:val="fr-FR" w:eastAsia="zh-CN"/>
        </w:rPr>
        <w:t>)</w:t>
      </w:r>
      <w:r w:rsidRPr="00EA2550">
        <w:rPr>
          <w:rFonts w:hint="eastAsia"/>
          <w:sz w:val="21"/>
          <w:lang w:val="fr-FR" w:eastAsia="zh-CN"/>
        </w:rPr>
        <w:t>、</w:t>
      </w:r>
      <w:r w:rsidRPr="00AE59B5">
        <w:rPr>
          <w:sz w:val="21"/>
          <w:lang w:val="fr-FR" w:eastAsia="zh-CN"/>
        </w:rPr>
        <w:t>101</w:t>
      </w:r>
      <w:r w:rsidRPr="00AE59B5">
        <w:rPr>
          <w:rFonts w:hint="eastAsia"/>
          <w:sz w:val="21"/>
          <w:lang w:val="fr-FR" w:eastAsia="zh-CN"/>
        </w:rPr>
        <w:t>个省</w:t>
      </w:r>
      <w:r w:rsidRPr="00AE59B5">
        <w:rPr>
          <w:rFonts w:hint="eastAsia"/>
          <w:sz w:val="21"/>
          <w:lang w:val="fr-FR" w:eastAsia="zh-CN"/>
        </w:rPr>
        <w:t>(</w:t>
      </w:r>
      <w:r w:rsidRPr="00AE59B5">
        <w:rPr>
          <w:sz w:val="21"/>
          <w:lang w:val="fr-FR" w:eastAsia="zh-CN"/>
        </w:rPr>
        <w:t>96</w:t>
      </w:r>
      <w:r w:rsidRPr="00AE59B5">
        <w:rPr>
          <w:rFonts w:hint="eastAsia"/>
          <w:sz w:val="21"/>
          <w:lang w:val="fr-FR" w:eastAsia="zh-CN"/>
        </w:rPr>
        <w:t>个在本土，</w:t>
      </w:r>
      <w:r w:rsidRPr="00AE59B5">
        <w:rPr>
          <w:sz w:val="21"/>
          <w:lang w:val="fr-FR" w:eastAsia="zh-CN"/>
        </w:rPr>
        <w:t>5</w:t>
      </w:r>
      <w:r w:rsidRPr="00AE59B5">
        <w:rPr>
          <w:rFonts w:hint="eastAsia"/>
          <w:sz w:val="21"/>
          <w:lang w:val="fr-FR" w:eastAsia="zh-CN"/>
        </w:rPr>
        <w:t>个在海外</w:t>
      </w:r>
      <w:r w:rsidRPr="00AE59B5">
        <w:rPr>
          <w:rFonts w:hint="eastAsia"/>
          <w:sz w:val="21"/>
          <w:lang w:val="fr-FR" w:eastAsia="zh-CN"/>
        </w:rPr>
        <w:t>)</w:t>
      </w:r>
      <w:r w:rsidRPr="00AE59B5">
        <w:rPr>
          <w:rFonts w:hint="eastAsia"/>
          <w:sz w:val="21"/>
          <w:lang w:val="fr-FR" w:eastAsia="zh-CN"/>
        </w:rPr>
        <w:t>以及</w:t>
      </w:r>
      <w:r w:rsidRPr="00AE59B5">
        <w:rPr>
          <w:sz w:val="21"/>
          <w:lang w:val="fr-FR" w:eastAsia="zh-CN"/>
        </w:rPr>
        <w:t>36 658</w:t>
      </w:r>
      <w:r w:rsidRPr="00AE59B5">
        <w:rPr>
          <w:rFonts w:hint="eastAsia"/>
          <w:sz w:val="21"/>
          <w:lang w:val="fr-FR" w:eastAsia="zh-CN"/>
        </w:rPr>
        <w:t>个市镇</w:t>
      </w:r>
      <w:r w:rsidRPr="00AE59B5">
        <w:rPr>
          <w:rFonts w:hint="eastAsia"/>
          <w:sz w:val="21"/>
          <w:lang w:val="fr-FR" w:eastAsia="zh-CN"/>
        </w:rPr>
        <w:t>(</w:t>
      </w:r>
      <w:r w:rsidRPr="00AE59B5">
        <w:rPr>
          <w:rFonts w:hint="eastAsia"/>
          <w:sz w:val="21"/>
          <w:lang w:val="fr-FR" w:eastAsia="zh-CN"/>
        </w:rPr>
        <w:t>其中有</w:t>
      </w:r>
      <w:r w:rsidRPr="00AE59B5">
        <w:rPr>
          <w:sz w:val="21"/>
          <w:lang w:val="fr-FR" w:eastAsia="zh-CN"/>
        </w:rPr>
        <w:t>129</w:t>
      </w:r>
      <w:r w:rsidRPr="00AE59B5">
        <w:rPr>
          <w:rFonts w:hint="eastAsia"/>
          <w:sz w:val="21"/>
          <w:lang w:val="fr-FR" w:eastAsia="zh-CN"/>
        </w:rPr>
        <w:t>个在海外</w:t>
      </w:r>
      <w:r w:rsidRPr="00AE59B5">
        <w:rPr>
          <w:rFonts w:hint="eastAsia"/>
          <w:sz w:val="21"/>
          <w:lang w:val="fr-FR" w:eastAsia="zh-CN"/>
        </w:rPr>
        <w:t>)</w:t>
      </w:r>
      <w:r w:rsidRPr="00AE59B5">
        <w:rPr>
          <w:rFonts w:hint="eastAsia"/>
          <w:sz w:val="21"/>
          <w:lang w:val="fr-FR" w:eastAsia="zh-CN"/>
        </w:rPr>
        <w:t>。</w:t>
      </w:r>
      <w:r w:rsidRPr="00A67997">
        <w:rPr>
          <w:rStyle w:val="a8"/>
          <w:rFonts w:eastAsia="宋体"/>
          <w:spacing w:val="10"/>
        </w:rPr>
        <w:endnoteReference w:id="3"/>
      </w:r>
    </w:p>
    <w:p w:rsidR="00E86F4B" w:rsidRPr="005B1B97" w:rsidRDefault="00E86F4B" w:rsidP="00E86F4B">
      <w:pPr>
        <w:pStyle w:val="SingleTxtG"/>
        <w:spacing w:line="320" w:lineRule="exact"/>
        <w:rPr>
          <w:sz w:val="21"/>
          <w:lang w:val="fr-FR" w:eastAsia="zh-CN"/>
        </w:rPr>
      </w:pPr>
      <w:r w:rsidRPr="005B1B97">
        <w:rPr>
          <w:sz w:val="21"/>
          <w:lang w:val="fr-FR" w:eastAsia="zh-CN"/>
        </w:rPr>
        <w:t>4</w:t>
      </w:r>
      <w:r>
        <w:rPr>
          <w:sz w:val="21"/>
          <w:lang w:val="fr-FR" w:eastAsia="zh-CN"/>
        </w:rPr>
        <w:t xml:space="preserve">.  </w:t>
      </w:r>
      <w:r w:rsidRPr="005B1B97">
        <w:rPr>
          <w:rFonts w:hint="eastAsia"/>
          <w:sz w:val="21"/>
          <w:lang w:val="fr-FR" w:eastAsia="zh-CN"/>
        </w:rPr>
        <w:t>新喀里多尼亚、克利珀顿岛以及法属南方和南极洲领地</w:t>
      </w:r>
      <w:r>
        <w:rPr>
          <w:rFonts w:hint="eastAsia"/>
          <w:sz w:val="21"/>
          <w:lang w:val="fr-FR" w:eastAsia="zh-CN"/>
        </w:rPr>
        <w:t>具有</w:t>
      </w:r>
      <w:r w:rsidRPr="005B1B97">
        <w:rPr>
          <w:rFonts w:hint="eastAsia"/>
          <w:sz w:val="21"/>
          <w:lang w:val="fr-FR" w:eastAsia="zh-CN"/>
        </w:rPr>
        <w:t>特殊地位。</w:t>
      </w:r>
    </w:p>
    <w:p w:rsidR="00E86F4B" w:rsidRPr="005B1B97" w:rsidRDefault="00E86F4B" w:rsidP="00291D1C">
      <w:pPr>
        <w:pStyle w:val="H1GC"/>
        <w:rPr>
          <w:lang w:val="fr-FR"/>
        </w:rPr>
      </w:pPr>
      <w:bookmarkStart w:id="1" w:name="_Toc447038528"/>
      <w:r w:rsidRPr="005B1B97">
        <w:rPr>
          <w:lang w:val="fr-FR"/>
        </w:rPr>
        <w:tab/>
        <w:t>B.</w:t>
      </w:r>
      <w:r w:rsidRPr="005B1B97">
        <w:rPr>
          <w:lang w:val="fr-FR"/>
        </w:rPr>
        <w:tab/>
      </w:r>
      <w:r w:rsidRPr="005B1B97">
        <w:rPr>
          <w:rFonts w:hint="eastAsia"/>
          <w:lang w:val="fr-FR"/>
        </w:rPr>
        <w:t>人口</w:t>
      </w:r>
      <w:r w:rsidRPr="005B1B97">
        <w:rPr>
          <w:rStyle w:val="a8"/>
          <w:rFonts w:eastAsia="黑体"/>
          <w:b/>
        </w:rPr>
        <w:endnoteReference w:id="4"/>
      </w:r>
      <w:bookmarkEnd w:id="1"/>
    </w:p>
    <w:p w:rsidR="00E86F4B" w:rsidRPr="0082292A" w:rsidRDefault="00E86F4B" w:rsidP="00E86F4B">
      <w:pPr>
        <w:pStyle w:val="SingleTxtG"/>
        <w:spacing w:line="320" w:lineRule="exact"/>
        <w:rPr>
          <w:sz w:val="21"/>
          <w:szCs w:val="21"/>
          <w:lang w:val="fr-FR" w:eastAsia="zh-CN"/>
        </w:rPr>
      </w:pPr>
      <w:r w:rsidRPr="0082292A">
        <w:rPr>
          <w:sz w:val="21"/>
          <w:szCs w:val="21"/>
          <w:lang w:val="fr-FR" w:eastAsia="zh-CN"/>
        </w:rPr>
        <w:t xml:space="preserve">5.  </w:t>
      </w:r>
      <w:r w:rsidRPr="0082292A">
        <w:rPr>
          <w:rFonts w:hint="eastAsia"/>
          <w:sz w:val="21"/>
          <w:szCs w:val="21"/>
          <w:lang w:val="fr-FR" w:eastAsia="zh-CN"/>
        </w:rPr>
        <w:t>截至</w:t>
      </w:r>
      <w:smartTag w:uri="urn:schemas-microsoft-com:office:smarttags" w:element="chsdate">
        <w:smartTagPr>
          <w:attr w:name="Year" w:val="2015"/>
          <w:attr w:name="Month" w:val="1"/>
          <w:attr w:name="Day" w:val="1"/>
          <w:attr w:name="IsLunarDate" w:val="False"/>
          <w:attr w:name="IsROCDate" w:val="False"/>
        </w:smartTagPr>
        <w:r w:rsidRPr="0082292A">
          <w:rPr>
            <w:sz w:val="21"/>
            <w:szCs w:val="21"/>
            <w:lang w:val="fr-FR" w:eastAsia="zh-CN"/>
          </w:rPr>
          <w:t>2015</w:t>
        </w:r>
        <w:r w:rsidRPr="0082292A">
          <w:rPr>
            <w:rFonts w:hint="eastAsia"/>
            <w:sz w:val="21"/>
            <w:szCs w:val="21"/>
            <w:lang w:val="fr-FR" w:eastAsia="zh-CN"/>
          </w:rPr>
          <w:t>年</w:t>
        </w:r>
        <w:r w:rsidRPr="0082292A">
          <w:rPr>
            <w:sz w:val="21"/>
            <w:szCs w:val="21"/>
            <w:lang w:val="fr-FR" w:eastAsia="zh-CN"/>
          </w:rPr>
          <w:t>1</w:t>
        </w:r>
        <w:r w:rsidRPr="0082292A">
          <w:rPr>
            <w:rFonts w:hint="eastAsia"/>
            <w:sz w:val="21"/>
            <w:szCs w:val="21"/>
            <w:lang w:val="fr-FR" w:eastAsia="zh-CN"/>
          </w:rPr>
          <w:t>月</w:t>
        </w:r>
        <w:r w:rsidRPr="0082292A">
          <w:rPr>
            <w:sz w:val="21"/>
            <w:szCs w:val="21"/>
            <w:lang w:val="fr-FR" w:eastAsia="zh-CN"/>
          </w:rPr>
          <w:t>1</w:t>
        </w:r>
        <w:r w:rsidRPr="0082292A">
          <w:rPr>
            <w:rFonts w:hint="eastAsia"/>
            <w:sz w:val="21"/>
            <w:szCs w:val="21"/>
            <w:lang w:val="fr-FR" w:eastAsia="zh-CN"/>
          </w:rPr>
          <w:t>日</w:t>
        </w:r>
      </w:smartTag>
      <w:r w:rsidRPr="0082292A">
        <w:rPr>
          <w:rFonts w:hint="eastAsia"/>
          <w:sz w:val="21"/>
          <w:szCs w:val="21"/>
          <w:lang w:val="fr-FR" w:eastAsia="zh-CN"/>
        </w:rPr>
        <w:t>，法国共有</w:t>
      </w:r>
      <w:r w:rsidRPr="0082292A">
        <w:rPr>
          <w:sz w:val="21"/>
          <w:szCs w:val="21"/>
          <w:lang w:val="fr-FR" w:eastAsia="zh-CN"/>
        </w:rPr>
        <w:t>6</w:t>
      </w:r>
      <w:r w:rsidRPr="0082292A">
        <w:rPr>
          <w:rFonts w:hint="eastAsia"/>
          <w:sz w:val="21"/>
          <w:szCs w:val="21"/>
          <w:lang w:val="fr-FR" w:eastAsia="zh-CN"/>
        </w:rPr>
        <w:t xml:space="preserve"> </w:t>
      </w:r>
      <w:r w:rsidRPr="0082292A">
        <w:rPr>
          <w:sz w:val="21"/>
          <w:szCs w:val="21"/>
          <w:lang w:val="fr-FR" w:eastAsia="zh-CN"/>
        </w:rPr>
        <w:t>640</w:t>
      </w:r>
      <w:r w:rsidRPr="0082292A">
        <w:rPr>
          <w:rFonts w:hint="eastAsia"/>
          <w:sz w:val="21"/>
          <w:szCs w:val="21"/>
          <w:lang w:val="fr-FR" w:eastAsia="zh-CN"/>
        </w:rPr>
        <w:t>万居民，其中</w:t>
      </w:r>
      <w:r w:rsidRPr="0082292A">
        <w:rPr>
          <w:sz w:val="21"/>
          <w:szCs w:val="21"/>
          <w:lang w:val="fr-FR" w:eastAsia="zh-CN"/>
        </w:rPr>
        <w:t>6</w:t>
      </w:r>
      <w:r w:rsidRPr="0082292A">
        <w:rPr>
          <w:rFonts w:hint="eastAsia"/>
          <w:sz w:val="21"/>
          <w:szCs w:val="21"/>
          <w:lang w:val="fr-FR" w:eastAsia="zh-CN"/>
        </w:rPr>
        <w:t xml:space="preserve"> </w:t>
      </w:r>
      <w:r w:rsidRPr="0082292A">
        <w:rPr>
          <w:sz w:val="21"/>
          <w:szCs w:val="21"/>
          <w:lang w:val="fr-FR" w:eastAsia="zh-CN"/>
        </w:rPr>
        <w:t>420</w:t>
      </w:r>
      <w:r w:rsidRPr="0082292A">
        <w:rPr>
          <w:rFonts w:hint="eastAsia"/>
          <w:sz w:val="21"/>
          <w:szCs w:val="21"/>
          <w:lang w:val="fr-FR" w:eastAsia="zh-CN"/>
        </w:rPr>
        <w:t>万在法国本土，</w:t>
      </w:r>
      <w:r w:rsidRPr="0082292A">
        <w:rPr>
          <w:sz w:val="21"/>
          <w:szCs w:val="21"/>
          <w:lang w:val="fr-FR" w:eastAsia="zh-CN"/>
        </w:rPr>
        <w:t>220</w:t>
      </w:r>
      <w:r w:rsidRPr="0082292A">
        <w:rPr>
          <w:rFonts w:hint="eastAsia"/>
          <w:sz w:val="21"/>
          <w:szCs w:val="21"/>
          <w:lang w:val="fr-FR" w:eastAsia="zh-CN"/>
        </w:rPr>
        <w:t>万在海外省和大区。因此，法国</w:t>
      </w:r>
      <w:r>
        <w:rPr>
          <w:rFonts w:hint="eastAsia"/>
          <w:sz w:val="21"/>
          <w:szCs w:val="21"/>
          <w:lang w:val="fr-FR" w:eastAsia="zh-CN"/>
        </w:rPr>
        <w:t>人口占</w:t>
      </w:r>
      <w:r w:rsidRPr="0082292A">
        <w:rPr>
          <w:rFonts w:hint="eastAsia"/>
          <w:sz w:val="21"/>
          <w:szCs w:val="21"/>
          <w:lang w:val="fr-FR" w:eastAsia="zh-CN"/>
        </w:rPr>
        <w:t>欧洲联盟</w:t>
      </w:r>
      <w:r w:rsidRPr="0082292A">
        <w:rPr>
          <w:rFonts w:hint="eastAsia"/>
          <w:sz w:val="21"/>
          <w:szCs w:val="21"/>
          <w:lang w:val="fr-FR" w:eastAsia="zh-CN"/>
        </w:rPr>
        <w:t>(</w:t>
      </w:r>
      <w:r w:rsidRPr="0082292A">
        <w:rPr>
          <w:sz w:val="21"/>
          <w:szCs w:val="21"/>
          <w:lang w:val="fr-FR" w:eastAsia="zh-CN"/>
        </w:rPr>
        <w:t>5.082</w:t>
      </w:r>
      <w:r w:rsidRPr="0082292A">
        <w:rPr>
          <w:rFonts w:hint="eastAsia"/>
          <w:sz w:val="21"/>
          <w:szCs w:val="21"/>
          <w:lang w:val="fr-FR" w:eastAsia="zh-CN"/>
        </w:rPr>
        <w:t>亿</w:t>
      </w:r>
      <w:r w:rsidRPr="0082292A">
        <w:rPr>
          <w:rFonts w:hint="eastAsia"/>
          <w:sz w:val="21"/>
          <w:szCs w:val="21"/>
          <w:lang w:val="fr-FR" w:eastAsia="zh-CN"/>
        </w:rPr>
        <w:t>)</w:t>
      </w:r>
      <w:r>
        <w:rPr>
          <w:rFonts w:hint="eastAsia"/>
          <w:sz w:val="21"/>
          <w:szCs w:val="21"/>
          <w:lang w:val="fr-FR" w:eastAsia="zh-CN"/>
        </w:rPr>
        <w:t>的</w:t>
      </w:r>
      <w:r w:rsidRPr="0082292A">
        <w:rPr>
          <w:sz w:val="21"/>
          <w:szCs w:val="21"/>
          <w:lang w:val="fr-FR" w:eastAsia="zh-CN"/>
        </w:rPr>
        <w:t>13%</w:t>
      </w:r>
      <w:r w:rsidRPr="0082292A">
        <w:rPr>
          <w:rFonts w:hint="eastAsia"/>
          <w:sz w:val="21"/>
          <w:szCs w:val="21"/>
          <w:lang w:val="fr-FR" w:eastAsia="zh-CN"/>
        </w:rPr>
        <w:t>。</w:t>
      </w:r>
    </w:p>
    <w:p w:rsidR="00E86F4B" w:rsidRPr="0082292A" w:rsidRDefault="00E86F4B" w:rsidP="00E86F4B">
      <w:pPr>
        <w:pStyle w:val="SingleTxtG"/>
        <w:spacing w:line="320" w:lineRule="exact"/>
        <w:rPr>
          <w:sz w:val="21"/>
          <w:szCs w:val="21"/>
          <w:lang w:val="fr-FR" w:eastAsia="zh-CN"/>
        </w:rPr>
      </w:pPr>
      <w:r w:rsidRPr="0082292A">
        <w:rPr>
          <w:sz w:val="21"/>
          <w:szCs w:val="21"/>
          <w:lang w:val="fr-FR" w:eastAsia="zh-CN"/>
        </w:rPr>
        <w:t xml:space="preserve">6.  </w:t>
      </w:r>
      <w:r w:rsidRPr="0082292A">
        <w:rPr>
          <w:rFonts w:hint="eastAsia"/>
          <w:sz w:val="21"/>
          <w:szCs w:val="21"/>
          <w:lang w:val="fr-FR" w:eastAsia="zh-CN"/>
        </w:rPr>
        <w:t>截至</w:t>
      </w:r>
      <w:smartTag w:uri="urn:schemas-microsoft-com:office:smarttags" w:element="chsdate">
        <w:smartTagPr>
          <w:attr w:name="Year" w:val="2016"/>
          <w:attr w:name="Month" w:val="1"/>
          <w:attr w:name="Day" w:val="1"/>
          <w:attr w:name="IsLunarDate" w:val="False"/>
          <w:attr w:name="IsROCDate" w:val="False"/>
        </w:smartTagPr>
        <w:r w:rsidRPr="0082292A">
          <w:rPr>
            <w:sz w:val="21"/>
            <w:szCs w:val="21"/>
            <w:lang w:val="fr-FR" w:eastAsia="zh-CN"/>
          </w:rPr>
          <w:t>2016</w:t>
        </w:r>
        <w:r w:rsidRPr="0082292A">
          <w:rPr>
            <w:rFonts w:hint="eastAsia"/>
            <w:sz w:val="21"/>
            <w:szCs w:val="21"/>
            <w:lang w:val="fr-FR" w:eastAsia="zh-CN"/>
          </w:rPr>
          <w:t>年</w:t>
        </w:r>
        <w:r w:rsidRPr="0082292A">
          <w:rPr>
            <w:sz w:val="21"/>
            <w:szCs w:val="21"/>
            <w:lang w:val="fr-FR" w:eastAsia="zh-CN"/>
          </w:rPr>
          <w:t>1</w:t>
        </w:r>
        <w:r w:rsidRPr="0082292A">
          <w:rPr>
            <w:rFonts w:hint="eastAsia"/>
            <w:sz w:val="21"/>
            <w:szCs w:val="21"/>
            <w:lang w:val="fr-FR" w:eastAsia="zh-CN"/>
          </w:rPr>
          <w:t>月</w:t>
        </w:r>
        <w:r w:rsidRPr="0082292A">
          <w:rPr>
            <w:sz w:val="21"/>
            <w:szCs w:val="21"/>
            <w:lang w:val="fr-FR" w:eastAsia="zh-CN"/>
          </w:rPr>
          <w:t>1</w:t>
        </w:r>
        <w:r w:rsidRPr="0082292A">
          <w:rPr>
            <w:rFonts w:hint="eastAsia"/>
            <w:sz w:val="21"/>
            <w:szCs w:val="21"/>
            <w:lang w:val="fr-FR" w:eastAsia="zh-CN"/>
          </w:rPr>
          <w:t>日</w:t>
        </w:r>
      </w:smartTag>
      <w:r w:rsidRPr="0082292A">
        <w:rPr>
          <w:rFonts w:hint="eastAsia"/>
          <w:sz w:val="21"/>
          <w:szCs w:val="21"/>
          <w:lang w:val="fr-FR" w:eastAsia="zh-CN"/>
        </w:rPr>
        <w:t>，有</w:t>
      </w:r>
      <w:r w:rsidRPr="0082292A">
        <w:rPr>
          <w:sz w:val="21"/>
          <w:szCs w:val="21"/>
          <w:lang w:val="fr-FR" w:eastAsia="zh-CN"/>
        </w:rPr>
        <w:t>6</w:t>
      </w:r>
      <w:r w:rsidRPr="0082292A">
        <w:rPr>
          <w:rFonts w:hint="eastAsia"/>
          <w:sz w:val="21"/>
          <w:szCs w:val="21"/>
          <w:lang w:val="fr-FR" w:eastAsia="zh-CN"/>
        </w:rPr>
        <w:t xml:space="preserve"> </w:t>
      </w:r>
      <w:r w:rsidRPr="0082292A">
        <w:rPr>
          <w:sz w:val="21"/>
          <w:szCs w:val="21"/>
          <w:lang w:val="fr-FR" w:eastAsia="zh-CN"/>
        </w:rPr>
        <w:t>660</w:t>
      </w:r>
      <w:r w:rsidRPr="0082292A">
        <w:rPr>
          <w:rFonts w:hint="eastAsia"/>
          <w:sz w:val="21"/>
          <w:szCs w:val="21"/>
          <w:lang w:val="fr-FR" w:eastAsia="zh-CN"/>
        </w:rPr>
        <w:t>万人居住在法国，</w:t>
      </w:r>
      <w:r w:rsidRPr="0082292A">
        <w:rPr>
          <w:rStyle w:val="a8"/>
          <w:rFonts w:eastAsia="宋体"/>
          <w:szCs w:val="21"/>
        </w:rPr>
        <w:endnoteReference w:id="5"/>
      </w:r>
      <w:r w:rsidR="00EA2550">
        <w:rPr>
          <w:rFonts w:hint="eastAsia"/>
          <w:sz w:val="21"/>
          <w:szCs w:val="21"/>
          <w:lang w:val="fr-FR" w:eastAsia="zh-CN"/>
        </w:rPr>
        <w:t xml:space="preserve"> </w:t>
      </w:r>
      <w:r w:rsidRPr="0082292A">
        <w:rPr>
          <w:rFonts w:hint="eastAsia"/>
          <w:sz w:val="21"/>
          <w:szCs w:val="21"/>
          <w:lang w:val="fr-FR" w:eastAsia="zh-CN"/>
        </w:rPr>
        <w:t>其中</w:t>
      </w:r>
      <w:r w:rsidRPr="0082292A">
        <w:rPr>
          <w:sz w:val="21"/>
          <w:szCs w:val="21"/>
          <w:lang w:val="fr-FR" w:eastAsia="zh-CN"/>
        </w:rPr>
        <w:t>6</w:t>
      </w:r>
      <w:r w:rsidRPr="0082292A">
        <w:rPr>
          <w:rFonts w:hint="eastAsia"/>
          <w:sz w:val="21"/>
          <w:szCs w:val="21"/>
          <w:lang w:val="fr-FR" w:eastAsia="zh-CN"/>
        </w:rPr>
        <w:t xml:space="preserve"> </w:t>
      </w:r>
      <w:r w:rsidRPr="0082292A">
        <w:rPr>
          <w:sz w:val="21"/>
          <w:szCs w:val="21"/>
          <w:lang w:val="fr-FR" w:eastAsia="zh-CN"/>
        </w:rPr>
        <w:t>450</w:t>
      </w:r>
      <w:r w:rsidRPr="0082292A">
        <w:rPr>
          <w:rFonts w:hint="eastAsia"/>
          <w:sz w:val="21"/>
          <w:szCs w:val="21"/>
          <w:lang w:val="fr-FR" w:eastAsia="zh-CN"/>
        </w:rPr>
        <w:t>万人居住在法国本土，</w:t>
      </w:r>
      <w:r w:rsidRPr="0082292A">
        <w:rPr>
          <w:rStyle w:val="a8"/>
          <w:rFonts w:eastAsia="宋体"/>
          <w:szCs w:val="21"/>
        </w:rPr>
        <w:endnoteReference w:id="6"/>
      </w:r>
      <w:r w:rsidR="00A20007">
        <w:rPr>
          <w:rFonts w:hint="eastAsia"/>
          <w:sz w:val="21"/>
          <w:szCs w:val="21"/>
          <w:lang w:val="fr-FR" w:eastAsia="zh-CN"/>
        </w:rPr>
        <w:t xml:space="preserve"> </w:t>
      </w:r>
      <w:r w:rsidRPr="0082292A">
        <w:rPr>
          <w:sz w:val="21"/>
          <w:szCs w:val="21"/>
          <w:lang w:val="fr-FR" w:eastAsia="zh-CN"/>
        </w:rPr>
        <w:t>210</w:t>
      </w:r>
      <w:r w:rsidRPr="0082292A">
        <w:rPr>
          <w:rFonts w:hint="eastAsia"/>
          <w:sz w:val="21"/>
          <w:szCs w:val="21"/>
          <w:lang w:val="fr-FR" w:eastAsia="zh-CN"/>
        </w:rPr>
        <w:t>万人居住在海外省和大区。法国本土的人口密度为每平方公里</w:t>
      </w:r>
      <w:r w:rsidRPr="0082292A">
        <w:rPr>
          <w:sz w:val="21"/>
          <w:szCs w:val="21"/>
          <w:lang w:val="fr-FR" w:eastAsia="zh-CN"/>
        </w:rPr>
        <w:t>118</w:t>
      </w:r>
      <w:r w:rsidRPr="0082292A">
        <w:rPr>
          <w:rFonts w:hint="eastAsia"/>
          <w:sz w:val="21"/>
          <w:szCs w:val="21"/>
          <w:lang w:val="fr-FR" w:eastAsia="zh-CN"/>
        </w:rPr>
        <w:t>位居民。</w:t>
      </w:r>
      <w:r w:rsidRPr="0082292A">
        <w:rPr>
          <w:rStyle w:val="a8"/>
          <w:rFonts w:eastAsia="宋体"/>
          <w:szCs w:val="21"/>
        </w:rPr>
        <w:endnoteReference w:id="7"/>
      </w:r>
    </w:p>
    <w:p w:rsidR="00E86F4B" w:rsidRPr="0082292A" w:rsidRDefault="00E86F4B" w:rsidP="00E86F4B">
      <w:pPr>
        <w:pStyle w:val="SingleTxtG"/>
        <w:spacing w:line="320" w:lineRule="exact"/>
        <w:rPr>
          <w:spacing w:val="10"/>
          <w:sz w:val="21"/>
          <w:szCs w:val="21"/>
          <w:lang w:val="fr-FR" w:eastAsia="zh-CN"/>
        </w:rPr>
      </w:pPr>
      <w:r w:rsidRPr="0082292A">
        <w:rPr>
          <w:sz w:val="21"/>
          <w:szCs w:val="21"/>
          <w:lang w:val="fr-FR" w:eastAsia="zh-CN"/>
        </w:rPr>
        <w:t xml:space="preserve">7.  </w:t>
      </w:r>
      <w:smartTag w:uri="urn:schemas-microsoft-com:office:smarttags" w:element="chsdate">
        <w:smartTagPr>
          <w:attr w:name="Year" w:val="2011"/>
          <w:attr w:name="Month" w:val="3"/>
          <w:attr w:name="Day" w:val="31"/>
          <w:attr w:name="IsLunarDate" w:val="False"/>
          <w:attr w:name="IsROCDate" w:val="False"/>
        </w:smartTagPr>
        <w:r w:rsidRPr="00AE59B5">
          <w:rPr>
            <w:sz w:val="21"/>
            <w:szCs w:val="21"/>
            <w:lang w:val="fr-FR" w:eastAsia="zh-CN"/>
          </w:rPr>
          <w:t>2011</w:t>
        </w:r>
        <w:r w:rsidRPr="00AE59B5">
          <w:rPr>
            <w:rFonts w:hint="eastAsia"/>
            <w:sz w:val="21"/>
            <w:szCs w:val="21"/>
            <w:lang w:val="fr-FR" w:eastAsia="zh-CN"/>
          </w:rPr>
          <w:t>年</w:t>
        </w:r>
        <w:r w:rsidRPr="00AE59B5">
          <w:rPr>
            <w:sz w:val="21"/>
            <w:szCs w:val="21"/>
            <w:lang w:val="fr-FR" w:eastAsia="zh-CN"/>
          </w:rPr>
          <w:t>3</w:t>
        </w:r>
        <w:r w:rsidRPr="00AE59B5">
          <w:rPr>
            <w:rFonts w:hint="eastAsia"/>
            <w:sz w:val="21"/>
            <w:szCs w:val="21"/>
            <w:lang w:val="fr-FR" w:eastAsia="zh-CN"/>
          </w:rPr>
          <w:t>月</w:t>
        </w:r>
        <w:r w:rsidRPr="00AE59B5">
          <w:rPr>
            <w:sz w:val="21"/>
            <w:szCs w:val="21"/>
            <w:lang w:val="fr-FR" w:eastAsia="zh-CN"/>
          </w:rPr>
          <w:t>31</w:t>
        </w:r>
        <w:r w:rsidRPr="00AE59B5">
          <w:rPr>
            <w:rFonts w:hint="eastAsia"/>
            <w:sz w:val="21"/>
            <w:szCs w:val="21"/>
            <w:lang w:val="fr-FR" w:eastAsia="zh-CN"/>
          </w:rPr>
          <w:t>日</w:t>
        </w:r>
      </w:smartTag>
      <w:r w:rsidRPr="00AE59B5">
        <w:rPr>
          <w:rFonts w:hint="eastAsia"/>
          <w:sz w:val="21"/>
          <w:szCs w:val="21"/>
          <w:lang w:val="fr-FR" w:eastAsia="zh-CN"/>
        </w:rPr>
        <w:t>，马约特成为了海外省和大区，自</w:t>
      </w:r>
      <w:r w:rsidRPr="00AE59B5">
        <w:rPr>
          <w:sz w:val="21"/>
          <w:szCs w:val="21"/>
          <w:lang w:val="fr-FR" w:eastAsia="zh-CN"/>
        </w:rPr>
        <w:t>2014</w:t>
      </w:r>
      <w:r w:rsidRPr="00AE59B5">
        <w:rPr>
          <w:rFonts w:hint="eastAsia"/>
          <w:sz w:val="21"/>
          <w:szCs w:val="21"/>
          <w:lang w:val="fr-FR" w:eastAsia="zh-CN"/>
        </w:rPr>
        <w:t>年起才被纳入人口统计。统计数据尚不包括海外行政区和具有特殊地位行政区的数据。</w:t>
      </w:r>
    </w:p>
    <w:p w:rsidR="00E86F4B" w:rsidRPr="005B1B97" w:rsidRDefault="00E86F4B" w:rsidP="00291D1C">
      <w:pPr>
        <w:pStyle w:val="H23GC"/>
        <w:rPr>
          <w:lang w:val="fr-FR"/>
        </w:rPr>
      </w:pPr>
      <w:bookmarkStart w:id="2" w:name="_Toc447038529"/>
      <w:r w:rsidRPr="005B1B97">
        <w:rPr>
          <w:lang w:val="fr-FR"/>
        </w:rPr>
        <w:tab/>
        <w:t>1.</w:t>
      </w:r>
      <w:r w:rsidRPr="005B1B97">
        <w:rPr>
          <w:lang w:val="fr-FR"/>
        </w:rPr>
        <w:tab/>
      </w:r>
      <w:bookmarkEnd w:id="2"/>
      <w:r w:rsidRPr="005B1B97">
        <w:rPr>
          <w:rFonts w:hint="eastAsia"/>
          <w:lang w:val="fr-FR"/>
        </w:rPr>
        <w:t>人口统计数据</w:t>
      </w:r>
    </w:p>
    <w:p w:rsidR="00E86F4B" w:rsidRPr="005B1B97" w:rsidRDefault="00E86F4B" w:rsidP="00135009">
      <w:pPr>
        <w:pStyle w:val="H23GC"/>
        <w:rPr>
          <w:lang w:val="fr-FR"/>
        </w:rPr>
      </w:pPr>
      <w:r w:rsidRPr="005B1B97">
        <w:rPr>
          <w:lang w:val="fr-FR"/>
        </w:rPr>
        <w:tab/>
      </w:r>
      <w:r w:rsidRPr="00130F8D">
        <w:rPr>
          <w:lang w:val="fr-FR"/>
        </w:rPr>
        <w:t>a</w:t>
      </w:r>
      <w:r>
        <w:rPr>
          <w:lang w:val="fr-FR"/>
        </w:rPr>
        <w:t>)</w:t>
      </w:r>
      <w:r w:rsidRPr="005B1B97">
        <w:rPr>
          <w:lang w:val="fr-FR"/>
        </w:rPr>
        <w:tab/>
      </w:r>
      <w:r w:rsidRPr="005B1B97">
        <w:rPr>
          <w:rFonts w:hint="eastAsia"/>
          <w:lang w:val="fr-FR"/>
        </w:rPr>
        <w:t>人口增长</w:t>
      </w:r>
    </w:p>
    <w:p w:rsidR="00E86F4B" w:rsidRPr="005B1B97" w:rsidRDefault="00E86F4B" w:rsidP="00E86F4B">
      <w:pPr>
        <w:pStyle w:val="SingleTxtG"/>
        <w:spacing w:line="320" w:lineRule="exact"/>
        <w:rPr>
          <w:sz w:val="21"/>
          <w:lang w:val="fr-FR" w:eastAsia="zh-CN"/>
        </w:rPr>
      </w:pPr>
      <w:r w:rsidRPr="005B1B97">
        <w:rPr>
          <w:sz w:val="21"/>
          <w:lang w:val="fr-FR" w:eastAsia="zh-CN"/>
        </w:rPr>
        <w:t>8</w:t>
      </w:r>
      <w:r>
        <w:rPr>
          <w:sz w:val="21"/>
          <w:lang w:val="fr-FR" w:eastAsia="zh-CN"/>
        </w:rPr>
        <w:t xml:space="preserve">.  </w:t>
      </w:r>
      <w:r w:rsidRPr="005B1B97">
        <w:rPr>
          <w:sz w:val="21"/>
          <w:lang w:val="fr-FR" w:eastAsia="zh-CN"/>
        </w:rPr>
        <w:t>2015</w:t>
      </w:r>
      <w:r w:rsidRPr="005B1B97">
        <w:rPr>
          <w:rFonts w:hint="eastAsia"/>
          <w:sz w:val="21"/>
          <w:lang w:val="fr-FR" w:eastAsia="zh-CN"/>
        </w:rPr>
        <w:t>年，法国常住人口增长了</w:t>
      </w:r>
      <w:r w:rsidRPr="005B1B97">
        <w:rPr>
          <w:sz w:val="21"/>
          <w:lang w:val="fr-FR" w:eastAsia="zh-CN"/>
        </w:rPr>
        <w:t>0.4%</w:t>
      </w:r>
      <w:r>
        <w:rPr>
          <w:rFonts w:hint="eastAsia"/>
          <w:sz w:val="21"/>
          <w:lang w:val="fr-FR" w:eastAsia="zh-CN"/>
        </w:rPr>
        <w:t>(</w:t>
      </w:r>
      <w:r w:rsidRPr="005B1B97">
        <w:rPr>
          <w:rFonts w:hint="eastAsia"/>
          <w:sz w:val="21"/>
          <w:lang w:val="fr-FR" w:eastAsia="zh-CN"/>
        </w:rPr>
        <w:t>增加了</w:t>
      </w:r>
      <w:r w:rsidRPr="005B1B97">
        <w:rPr>
          <w:sz w:val="21"/>
          <w:lang w:val="fr-FR" w:eastAsia="zh-CN"/>
        </w:rPr>
        <w:t>247 000</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。同往年一样，人口增长主要源于人口自然变化</w:t>
      </w:r>
      <w:r>
        <w:rPr>
          <w:rFonts w:hint="eastAsia"/>
          <w:sz w:val="21"/>
          <w:lang w:val="fr-FR" w:eastAsia="zh-CN"/>
        </w:rPr>
        <w:t>(</w:t>
      </w:r>
      <w:r w:rsidRPr="005B1B97">
        <w:rPr>
          <w:rFonts w:hint="eastAsia"/>
          <w:sz w:val="21"/>
          <w:lang w:val="fr-FR" w:eastAsia="zh-CN"/>
        </w:rPr>
        <w:t>出生人数增长了</w:t>
      </w:r>
      <w:r w:rsidRPr="005B1B97">
        <w:rPr>
          <w:sz w:val="21"/>
          <w:lang w:val="fr-FR" w:eastAsia="zh-CN"/>
        </w:rPr>
        <w:t>200 000</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。不过，</w:t>
      </w:r>
      <w:r>
        <w:rPr>
          <w:rFonts w:hint="eastAsia"/>
          <w:sz w:val="21"/>
          <w:lang w:val="fr-FR" w:eastAsia="zh-CN"/>
        </w:rPr>
        <w:t>2015</w:t>
      </w:r>
      <w:r>
        <w:rPr>
          <w:rFonts w:hint="eastAsia"/>
          <w:sz w:val="21"/>
          <w:lang w:val="fr-FR" w:eastAsia="zh-CN"/>
        </w:rPr>
        <w:t>年</w:t>
      </w:r>
      <w:r w:rsidRPr="005B1B97">
        <w:rPr>
          <w:rFonts w:hint="eastAsia"/>
          <w:sz w:val="21"/>
          <w:lang w:val="fr-FR" w:eastAsia="zh-CN"/>
        </w:rPr>
        <w:t>人口自然变化导致的人口增长是</w:t>
      </w:r>
      <w:r w:rsidRPr="005B1B97">
        <w:rPr>
          <w:sz w:val="21"/>
          <w:lang w:val="fr-FR" w:eastAsia="zh-CN"/>
        </w:rPr>
        <w:t>1976</w:t>
      </w:r>
      <w:r w:rsidRPr="005B1B97">
        <w:rPr>
          <w:rFonts w:hint="eastAsia"/>
          <w:sz w:val="21"/>
          <w:lang w:val="fr-FR" w:eastAsia="zh-CN"/>
        </w:rPr>
        <w:t>年以来所记录的最低数字，原因是</w:t>
      </w:r>
      <w:r w:rsidRPr="005B1B97">
        <w:rPr>
          <w:sz w:val="21"/>
          <w:lang w:val="fr-FR" w:eastAsia="zh-CN"/>
        </w:rPr>
        <w:t>2015</w:t>
      </w:r>
      <w:r w:rsidRPr="005B1B97">
        <w:rPr>
          <w:rFonts w:hint="eastAsia"/>
          <w:sz w:val="21"/>
          <w:lang w:val="fr-FR" w:eastAsia="zh-CN"/>
        </w:rPr>
        <w:t>年的死亡人数高，是战后的最高水平</w:t>
      </w:r>
      <w:r>
        <w:rPr>
          <w:rFonts w:hint="eastAsia"/>
          <w:sz w:val="21"/>
          <w:lang w:val="fr-FR" w:eastAsia="zh-CN"/>
        </w:rPr>
        <w:t>(</w:t>
      </w:r>
      <w:r w:rsidRPr="005B1B97">
        <w:rPr>
          <w:rFonts w:hint="eastAsia"/>
          <w:sz w:val="21"/>
          <w:lang w:val="fr-FR" w:eastAsia="zh-CN"/>
        </w:rPr>
        <w:t>死亡人数为</w:t>
      </w:r>
      <w:r w:rsidRPr="005B1B97">
        <w:rPr>
          <w:sz w:val="21"/>
          <w:lang w:val="fr-FR" w:eastAsia="zh-CN"/>
        </w:rPr>
        <w:t>600 000</w:t>
      </w:r>
      <w:r w:rsidRPr="005B1B97">
        <w:rPr>
          <w:rFonts w:hint="eastAsia"/>
          <w:sz w:val="21"/>
          <w:lang w:val="fr-FR" w:eastAsia="zh-CN"/>
        </w:rPr>
        <w:t>人，比</w:t>
      </w:r>
      <w:r w:rsidRPr="005B1B97">
        <w:rPr>
          <w:sz w:val="21"/>
          <w:lang w:val="fr-FR" w:eastAsia="zh-CN"/>
        </w:rPr>
        <w:t>2014</w:t>
      </w:r>
      <w:r w:rsidRPr="005B1B97">
        <w:rPr>
          <w:rFonts w:hint="eastAsia"/>
          <w:sz w:val="21"/>
          <w:lang w:val="fr-FR" w:eastAsia="zh-CN"/>
        </w:rPr>
        <w:t>年上升了</w:t>
      </w:r>
      <w:r w:rsidRPr="005B1B97">
        <w:rPr>
          <w:sz w:val="21"/>
          <w:lang w:val="fr-FR" w:eastAsia="zh-CN"/>
        </w:rPr>
        <w:t>7.3%</w:t>
      </w:r>
      <w:r>
        <w:rPr>
          <w:rFonts w:hint="eastAsia"/>
          <w:sz w:val="21"/>
          <w:lang w:val="fr-FR" w:eastAsia="zh-CN"/>
        </w:rPr>
        <w:t>)</w:t>
      </w:r>
      <w:r w:rsidRPr="005B1B97">
        <w:rPr>
          <w:rFonts w:hint="eastAsia"/>
          <w:sz w:val="21"/>
          <w:lang w:val="fr-FR" w:eastAsia="zh-CN"/>
        </w:rPr>
        <w:t>。移民导致的人口变化相对较小</w:t>
      </w:r>
      <w:r>
        <w:rPr>
          <w:rFonts w:hint="eastAsia"/>
          <w:sz w:val="21"/>
          <w:lang w:val="fr-FR" w:eastAsia="zh-CN"/>
        </w:rPr>
        <w:t>(</w:t>
      </w:r>
      <w:r w:rsidRPr="005B1B97">
        <w:rPr>
          <w:rFonts w:hint="eastAsia"/>
          <w:sz w:val="21"/>
          <w:lang w:val="fr-FR" w:eastAsia="zh-CN"/>
        </w:rPr>
        <w:t>增加了</w:t>
      </w:r>
      <w:r w:rsidRPr="005B1B97">
        <w:rPr>
          <w:sz w:val="21"/>
          <w:lang w:val="fr-FR" w:eastAsia="zh-CN"/>
        </w:rPr>
        <w:t>47 000</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w:t>
      </w:r>
      <w:r w:rsidRPr="005B1B97">
        <w:rPr>
          <w:rStyle w:val="a8"/>
          <w:rFonts w:eastAsia="宋体"/>
        </w:rPr>
        <w:endnoteReference w:id="8"/>
      </w:r>
    </w:p>
    <w:p w:rsidR="00E86F4B" w:rsidRPr="005B1B97" w:rsidRDefault="00E86F4B" w:rsidP="00E86F4B">
      <w:pPr>
        <w:pStyle w:val="SingleTxtG"/>
        <w:spacing w:line="320" w:lineRule="exact"/>
        <w:rPr>
          <w:sz w:val="21"/>
          <w:lang w:val="fr-FR" w:eastAsia="zh-CN"/>
        </w:rPr>
      </w:pPr>
      <w:r w:rsidRPr="005B1B97">
        <w:rPr>
          <w:sz w:val="21"/>
          <w:lang w:val="fr-FR" w:eastAsia="zh-CN"/>
        </w:rPr>
        <w:t>9</w:t>
      </w:r>
      <w:r>
        <w:rPr>
          <w:sz w:val="21"/>
          <w:lang w:val="fr-FR" w:eastAsia="zh-CN"/>
        </w:rPr>
        <w:t xml:space="preserve">.  </w:t>
      </w:r>
      <w:r w:rsidRPr="005B1B97">
        <w:rPr>
          <w:rFonts w:eastAsia="黑体" w:hint="eastAsia"/>
          <w:sz w:val="21"/>
          <w:lang w:val="fr-FR" w:eastAsia="zh-CN"/>
        </w:rPr>
        <w:t>大区：</w:t>
      </w:r>
      <w:r w:rsidRPr="005B1B97">
        <w:rPr>
          <w:sz w:val="21"/>
          <w:lang w:val="fr-FR" w:eastAsia="zh-CN"/>
        </w:rPr>
        <w:t>2008</w:t>
      </w:r>
      <w:r w:rsidRPr="005B1B97">
        <w:rPr>
          <w:rFonts w:hint="eastAsia"/>
          <w:sz w:val="21"/>
          <w:lang w:val="fr-FR" w:eastAsia="zh-CN"/>
        </w:rPr>
        <w:t>年至</w:t>
      </w:r>
      <w:r w:rsidRPr="005B1B97">
        <w:rPr>
          <w:sz w:val="21"/>
          <w:lang w:val="fr-FR" w:eastAsia="zh-CN"/>
        </w:rPr>
        <w:t>2015</w:t>
      </w:r>
      <w:r w:rsidRPr="005B1B97">
        <w:rPr>
          <w:rFonts w:hint="eastAsia"/>
          <w:sz w:val="21"/>
          <w:lang w:val="fr-FR" w:eastAsia="zh-CN"/>
        </w:rPr>
        <w:t>年期间，本土所有大区的居民人数都</w:t>
      </w:r>
      <w:r>
        <w:rPr>
          <w:rFonts w:hint="eastAsia"/>
          <w:sz w:val="21"/>
          <w:lang w:val="fr-FR" w:eastAsia="zh-CN"/>
        </w:rPr>
        <w:t>有所增长</w:t>
      </w:r>
      <w:r w:rsidRPr="005B1B97">
        <w:rPr>
          <w:rFonts w:hint="eastAsia"/>
          <w:sz w:val="21"/>
          <w:lang w:val="fr-FR" w:eastAsia="zh-CN"/>
        </w:rPr>
        <w:t>，增长</w:t>
      </w:r>
      <w:r w:rsidRPr="00C70732">
        <w:rPr>
          <w:rFonts w:hint="eastAsia"/>
          <w:spacing w:val="-3"/>
          <w:sz w:val="21"/>
          <w:lang w:val="fr-FR" w:eastAsia="zh-CN"/>
        </w:rPr>
        <w:t>最强劲的是科西嘉和朗格多克</w:t>
      </w:r>
      <w:r w:rsidR="00D419FB" w:rsidRPr="00C70732">
        <w:rPr>
          <w:spacing w:val="-3"/>
          <w:sz w:val="21"/>
          <w:lang w:val="fr-FR" w:eastAsia="zh-CN"/>
        </w:rPr>
        <w:t>－</w:t>
      </w:r>
      <w:r w:rsidRPr="00C70732">
        <w:rPr>
          <w:rFonts w:hint="eastAsia"/>
          <w:spacing w:val="-3"/>
          <w:sz w:val="21"/>
          <w:lang w:val="fr-FR" w:eastAsia="zh-CN"/>
        </w:rPr>
        <w:t>鲁西永</w:t>
      </w:r>
      <w:r w:rsidR="00D419FB" w:rsidRPr="00C70732">
        <w:rPr>
          <w:spacing w:val="-3"/>
          <w:sz w:val="21"/>
          <w:lang w:val="fr-FR" w:eastAsia="zh-CN"/>
        </w:rPr>
        <w:t>－</w:t>
      </w:r>
      <w:r w:rsidRPr="00C70732">
        <w:rPr>
          <w:rFonts w:hint="eastAsia"/>
          <w:spacing w:val="-3"/>
          <w:sz w:val="21"/>
          <w:lang w:val="fr-FR" w:eastAsia="zh-CN"/>
        </w:rPr>
        <w:t>南部</w:t>
      </w:r>
      <w:r w:rsidR="00D419FB" w:rsidRPr="00C70732">
        <w:rPr>
          <w:spacing w:val="-3"/>
          <w:sz w:val="21"/>
          <w:lang w:val="fr-FR" w:eastAsia="zh-CN"/>
        </w:rPr>
        <w:t>－</w:t>
      </w:r>
      <w:r w:rsidRPr="00C70732">
        <w:rPr>
          <w:rFonts w:hint="eastAsia"/>
          <w:spacing w:val="-3"/>
          <w:sz w:val="21"/>
          <w:lang w:val="fr-FR" w:eastAsia="zh-CN"/>
        </w:rPr>
        <w:t>比利牛斯。在这两个新的大区，</w:t>
      </w:r>
      <w:r w:rsidRPr="005B1B97">
        <w:rPr>
          <w:rStyle w:val="a8"/>
          <w:rFonts w:eastAsia="宋体"/>
        </w:rPr>
        <w:endnoteReference w:id="9"/>
      </w:r>
      <w:r w:rsidR="00135009">
        <w:rPr>
          <w:rFonts w:hint="eastAsia"/>
          <w:sz w:val="21"/>
          <w:lang w:val="fr-FR" w:eastAsia="zh-CN"/>
        </w:rPr>
        <w:t xml:space="preserve"> </w:t>
      </w:r>
      <w:r w:rsidRPr="005B1B97">
        <w:rPr>
          <w:rFonts w:hint="eastAsia"/>
          <w:sz w:val="21"/>
          <w:lang w:val="fr-FR" w:eastAsia="zh-CN"/>
        </w:rPr>
        <w:t>被吸引而来的人数远多于离开的人数，而出生人数与死亡人数正好相抵。东北部吸引的居民人数不多。事实上，阿尔萨斯</w:t>
      </w:r>
      <w:r w:rsidR="00D419FB">
        <w:rPr>
          <w:sz w:val="21"/>
          <w:lang w:val="fr-FR" w:eastAsia="zh-CN"/>
        </w:rPr>
        <w:t>－</w:t>
      </w:r>
      <w:r w:rsidRPr="005B1B97">
        <w:rPr>
          <w:rFonts w:hint="eastAsia"/>
          <w:sz w:val="21"/>
          <w:lang w:val="fr-FR" w:eastAsia="zh-CN"/>
        </w:rPr>
        <w:t>洛林</w:t>
      </w:r>
      <w:r w:rsidR="00D419FB">
        <w:rPr>
          <w:sz w:val="21"/>
          <w:lang w:val="fr-FR" w:eastAsia="zh-CN"/>
        </w:rPr>
        <w:t>－</w:t>
      </w:r>
      <w:r w:rsidRPr="005B1B97">
        <w:rPr>
          <w:rFonts w:hint="eastAsia"/>
          <w:sz w:val="21"/>
          <w:lang w:val="fr-FR" w:eastAsia="zh-CN"/>
        </w:rPr>
        <w:t>香槟</w:t>
      </w:r>
      <w:r w:rsidR="00D419FB">
        <w:rPr>
          <w:sz w:val="21"/>
          <w:lang w:val="fr-FR" w:eastAsia="zh-CN"/>
        </w:rPr>
        <w:t>－</w:t>
      </w:r>
      <w:r w:rsidRPr="005B1B97">
        <w:rPr>
          <w:rFonts w:hint="eastAsia"/>
          <w:sz w:val="21"/>
          <w:lang w:val="fr-FR" w:eastAsia="zh-CN"/>
        </w:rPr>
        <w:t>阿登和上法兰西的人口增长率最低，原因是源于移民的人口增长为负数，</w:t>
      </w:r>
      <w:r>
        <w:rPr>
          <w:rFonts w:hint="eastAsia"/>
          <w:sz w:val="21"/>
          <w:lang w:val="fr-FR" w:eastAsia="zh-CN"/>
        </w:rPr>
        <w:t>出生人口与死亡人口之差</w:t>
      </w:r>
      <w:r w:rsidRPr="005B1B97">
        <w:rPr>
          <w:rFonts w:hint="eastAsia"/>
          <w:sz w:val="21"/>
          <w:lang w:val="fr-FR" w:eastAsia="zh-CN"/>
        </w:rPr>
        <w:t>勉强与之相抵。在法兰西岛大区，人口增长速度与全国平均水平相同，不过这一变化是由两个极端现象共同造成的：一方面法兰西岛大区的人口自然变化为法国本土最高水平，另一方面源于移民的人口负增长特别明显。</w:t>
      </w:r>
      <w:r w:rsidRPr="005B1B97">
        <w:rPr>
          <w:sz w:val="21"/>
          <w:lang w:val="fr-FR" w:eastAsia="zh-CN"/>
        </w:rPr>
        <w:t>2008</w:t>
      </w:r>
      <w:r w:rsidRPr="005B1B97">
        <w:rPr>
          <w:rFonts w:hint="eastAsia"/>
          <w:sz w:val="21"/>
          <w:lang w:val="fr-FR" w:eastAsia="zh-CN"/>
        </w:rPr>
        <w:t>年至</w:t>
      </w:r>
      <w:r w:rsidRPr="005B1B97">
        <w:rPr>
          <w:sz w:val="21"/>
          <w:lang w:val="fr-FR" w:eastAsia="zh-CN"/>
        </w:rPr>
        <w:t>2015</w:t>
      </w:r>
      <w:r w:rsidRPr="005B1B97">
        <w:rPr>
          <w:rFonts w:hint="eastAsia"/>
          <w:sz w:val="21"/>
          <w:lang w:val="fr-FR" w:eastAsia="zh-CN"/>
        </w:rPr>
        <w:t>年期间，由于人口自然变化水平很高，圭亚那是海外省和大区中人口增长最强劲的</w:t>
      </w:r>
      <w:r>
        <w:rPr>
          <w:rFonts w:hint="eastAsia"/>
          <w:sz w:val="21"/>
          <w:lang w:val="fr-FR" w:eastAsia="zh-CN"/>
        </w:rPr>
        <w:t>(</w:t>
      </w:r>
      <w:r w:rsidRPr="005B1B97">
        <w:rPr>
          <w:rFonts w:hint="eastAsia"/>
          <w:sz w:val="21"/>
          <w:lang w:val="fr-FR" w:eastAsia="zh-CN"/>
        </w:rPr>
        <w:t>年均增长率为</w:t>
      </w:r>
      <w:r w:rsidRPr="005B1B97">
        <w:rPr>
          <w:sz w:val="21"/>
          <w:lang w:val="fr-FR" w:eastAsia="zh-CN"/>
        </w:rPr>
        <w:t>2.2%</w:t>
      </w:r>
      <w:r>
        <w:rPr>
          <w:rFonts w:hint="eastAsia"/>
          <w:sz w:val="21"/>
          <w:lang w:val="fr-FR" w:eastAsia="zh-CN"/>
        </w:rPr>
        <w:t>)</w:t>
      </w:r>
      <w:r w:rsidRPr="005B1B97">
        <w:rPr>
          <w:rFonts w:hint="eastAsia"/>
          <w:sz w:val="21"/>
          <w:lang w:val="fr-FR" w:eastAsia="zh-CN"/>
        </w:rPr>
        <w:t>。相反，在马提尼克，由于迁入人口数不及迁出人口数，虽然人口自然变化为正，但也不足以抵消这一负增长，所以居民人数每年平均减少</w:t>
      </w:r>
      <w:r w:rsidRPr="005B1B97">
        <w:rPr>
          <w:sz w:val="21"/>
          <w:lang w:val="fr-FR" w:eastAsia="zh-CN"/>
        </w:rPr>
        <w:t>0.7%</w:t>
      </w:r>
      <w:r w:rsidRPr="005B1B97">
        <w:rPr>
          <w:rFonts w:hint="eastAsia"/>
          <w:sz w:val="21"/>
          <w:lang w:val="fr-FR" w:eastAsia="zh-CN"/>
        </w:rPr>
        <w:t>。</w:t>
      </w:r>
      <w:r w:rsidRPr="005B1B97">
        <w:rPr>
          <w:rStyle w:val="a8"/>
          <w:rFonts w:eastAsia="宋体"/>
        </w:rPr>
        <w:endnoteReference w:id="10"/>
      </w:r>
    </w:p>
    <w:p w:rsidR="00E86F4B" w:rsidRPr="005B1B97" w:rsidRDefault="00E86F4B" w:rsidP="00E86F4B">
      <w:pPr>
        <w:pStyle w:val="SingleTxtG"/>
        <w:spacing w:line="320" w:lineRule="exact"/>
        <w:rPr>
          <w:sz w:val="21"/>
          <w:lang w:val="fr-FR" w:eastAsia="zh-CN"/>
        </w:rPr>
      </w:pPr>
      <w:r w:rsidRPr="005B1B97">
        <w:rPr>
          <w:sz w:val="21"/>
          <w:lang w:val="fr-FR" w:eastAsia="zh-CN"/>
        </w:rPr>
        <w:t>10</w:t>
      </w:r>
      <w:r>
        <w:rPr>
          <w:sz w:val="21"/>
          <w:lang w:val="fr-FR" w:eastAsia="zh-CN"/>
        </w:rPr>
        <w:t xml:space="preserve">.  </w:t>
      </w:r>
      <w:r w:rsidRPr="005B1B97">
        <w:rPr>
          <w:rFonts w:eastAsia="黑体" w:hint="eastAsia"/>
          <w:sz w:val="21"/>
          <w:lang w:val="fr-FR" w:eastAsia="zh-CN"/>
        </w:rPr>
        <w:t>城市</w:t>
      </w:r>
      <w:r w:rsidRPr="005B1B97">
        <w:rPr>
          <w:rFonts w:eastAsia="黑体"/>
          <w:sz w:val="21"/>
          <w:lang w:val="fr-FR" w:eastAsia="zh-CN"/>
        </w:rPr>
        <w:t>/</w:t>
      </w:r>
      <w:r w:rsidRPr="005B1B97">
        <w:rPr>
          <w:rFonts w:eastAsia="黑体" w:hint="eastAsia"/>
          <w:sz w:val="21"/>
          <w:lang w:val="fr-FR" w:eastAsia="zh-CN"/>
        </w:rPr>
        <w:t>市镇：</w:t>
      </w:r>
      <w:r w:rsidRPr="005B1B97">
        <w:rPr>
          <w:sz w:val="21"/>
          <w:lang w:val="fr-FR" w:eastAsia="zh-CN"/>
        </w:rPr>
        <w:t>1982</w:t>
      </w:r>
      <w:r w:rsidRPr="005B1B97">
        <w:rPr>
          <w:rFonts w:hint="eastAsia"/>
          <w:sz w:val="21"/>
          <w:lang w:val="fr-FR" w:eastAsia="zh-CN"/>
        </w:rPr>
        <w:t>年至</w:t>
      </w:r>
      <w:r w:rsidRPr="005B1B97">
        <w:rPr>
          <w:sz w:val="21"/>
          <w:lang w:val="fr-FR" w:eastAsia="zh-CN"/>
        </w:rPr>
        <w:t>2012</w:t>
      </w:r>
      <w:r w:rsidRPr="005B1B97">
        <w:rPr>
          <w:rFonts w:hint="eastAsia"/>
          <w:sz w:val="21"/>
          <w:lang w:val="fr-FR" w:eastAsia="zh-CN"/>
        </w:rPr>
        <w:t>年期间，法国居民增加了</w:t>
      </w:r>
      <w:r w:rsidRPr="005B1B97">
        <w:rPr>
          <w:sz w:val="21"/>
          <w:lang w:val="fr-FR" w:eastAsia="zh-CN"/>
        </w:rPr>
        <w:t>970</w:t>
      </w:r>
      <w:r w:rsidRPr="005B1B97">
        <w:rPr>
          <w:rFonts w:hint="eastAsia"/>
          <w:sz w:val="21"/>
          <w:lang w:val="fr-FR" w:eastAsia="zh-CN"/>
        </w:rPr>
        <w:t>万，其中</w:t>
      </w:r>
      <w:r w:rsidRPr="005B1B97">
        <w:rPr>
          <w:sz w:val="21"/>
          <w:lang w:val="fr-FR" w:eastAsia="zh-CN"/>
        </w:rPr>
        <w:t>20%</w:t>
      </w:r>
      <w:r w:rsidRPr="005B1B97">
        <w:rPr>
          <w:rFonts w:hint="eastAsia"/>
          <w:sz w:val="21"/>
          <w:lang w:val="fr-FR" w:eastAsia="zh-CN"/>
        </w:rPr>
        <w:t>居住在巴黎市区，</w:t>
      </w:r>
      <w:r w:rsidRPr="005B1B97">
        <w:rPr>
          <w:sz w:val="21"/>
          <w:lang w:val="fr-FR" w:eastAsia="zh-CN"/>
        </w:rPr>
        <w:t>30%</w:t>
      </w:r>
      <w:r w:rsidRPr="005B1B97">
        <w:rPr>
          <w:rFonts w:hint="eastAsia"/>
          <w:sz w:val="21"/>
          <w:lang w:val="fr-FR" w:eastAsia="zh-CN"/>
        </w:rPr>
        <w:t>在</w:t>
      </w:r>
      <w:r w:rsidRPr="005B1B97">
        <w:rPr>
          <w:sz w:val="21"/>
          <w:lang w:val="fr-FR" w:eastAsia="zh-CN"/>
        </w:rPr>
        <w:t>13</w:t>
      </w:r>
      <w:r w:rsidRPr="005B1B97">
        <w:rPr>
          <w:rFonts w:hint="eastAsia"/>
          <w:sz w:val="21"/>
          <w:lang w:val="fr-FR" w:eastAsia="zh-CN"/>
        </w:rPr>
        <w:t>个主要的外省</w:t>
      </w:r>
      <w:r w:rsidRPr="005B1B97">
        <w:rPr>
          <w:rStyle w:val="ae"/>
          <w:rFonts w:eastAsia="宋体"/>
          <w:lang w:eastAsia="zh-CN"/>
        </w:rPr>
        <w:endnoteReference w:id="11"/>
      </w:r>
      <w:r w:rsidR="005B0682">
        <w:rPr>
          <w:rFonts w:hint="eastAsia"/>
          <w:sz w:val="21"/>
          <w:lang w:val="fr-FR" w:eastAsia="zh-CN"/>
        </w:rPr>
        <w:t xml:space="preserve"> </w:t>
      </w:r>
      <w:r w:rsidRPr="005B1B97">
        <w:rPr>
          <w:rFonts w:hint="eastAsia"/>
          <w:sz w:val="21"/>
          <w:lang w:val="fr-FR" w:eastAsia="zh-CN"/>
        </w:rPr>
        <w:t>城市地区</w:t>
      </w:r>
      <w:r w:rsidRPr="005B1B97">
        <w:rPr>
          <w:rStyle w:val="a8"/>
          <w:rFonts w:eastAsia="宋体"/>
        </w:rPr>
        <w:endnoteReference w:id="12"/>
      </w:r>
      <w:r w:rsidRPr="005B1B97">
        <w:rPr>
          <w:rFonts w:hint="eastAsia"/>
          <w:sz w:val="21"/>
          <w:lang w:val="fr-FR" w:eastAsia="zh-CN"/>
        </w:rPr>
        <w:t>。截至</w:t>
      </w:r>
      <w:smartTag w:uri="urn:schemas-microsoft-com:office:smarttags" w:element="chsdate">
        <w:smartTagPr>
          <w:attr w:name="Year" w:val="2015"/>
          <w:attr w:name="Month" w:val="1"/>
          <w:attr w:name="Day" w:val="1"/>
          <w:attr w:name="IsLunarDate" w:val="False"/>
          <w:attr w:name="IsROCDate" w:val="False"/>
        </w:smartTagPr>
        <w:r w:rsidRPr="005B1B97">
          <w:rPr>
            <w:sz w:val="21"/>
            <w:lang w:val="fr-FR" w:eastAsia="zh-CN"/>
          </w:rPr>
          <w:t>2015</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w:t>
        </w:r>
      </w:smartTag>
      <w:r w:rsidRPr="005B1B97">
        <w:rPr>
          <w:rFonts w:hint="eastAsia"/>
          <w:sz w:val="21"/>
          <w:lang w:val="fr-FR" w:eastAsia="zh-CN"/>
        </w:rPr>
        <w:t>法国本土共有</w:t>
      </w:r>
      <w:r w:rsidRPr="005B1B97">
        <w:rPr>
          <w:sz w:val="21"/>
          <w:lang w:val="fr-FR" w:eastAsia="zh-CN"/>
        </w:rPr>
        <w:t>36 529</w:t>
      </w:r>
      <w:r w:rsidRPr="005B1B97">
        <w:rPr>
          <w:rFonts w:hint="eastAsia"/>
          <w:sz w:val="21"/>
          <w:lang w:val="fr-FR" w:eastAsia="zh-CN"/>
        </w:rPr>
        <w:t>个市镇。截至</w:t>
      </w:r>
      <w:smartTag w:uri="urn:schemas-microsoft-com:office:smarttags" w:element="chsdate">
        <w:smartTagPr>
          <w:attr w:name="Year" w:val="2013"/>
          <w:attr w:name="Month" w:val="1"/>
          <w:attr w:name="Day" w:val="1"/>
          <w:attr w:name="IsLunarDate" w:val="False"/>
          <w:attr w:name="IsROCDate" w:val="False"/>
        </w:smartTagPr>
        <w:r w:rsidRPr="005B1B97">
          <w:rPr>
            <w:sz w:val="21"/>
            <w:lang w:val="fr-FR" w:eastAsia="zh-CN"/>
          </w:rPr>
          <w:t>2013</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w:t>
        </w:r>
      </w:smartTag>
      <w:r w:rsidRPr="005B1B97">
        <w:rPr>
          <w:rFonts w:hint="eastAsia"/>
          <w:sz w:val="21"/>
          <w:lang w:val="fr-FR" w:eastAsia="zh-CN"/>
        </w:rPr>
        <w:t>，这些市镇中半数</w:t>
      </w:r>
      <w:r>
        <w:rPr>
          <w:rFonts w:hint="eastAsia"/>
          <w:sz w:val="21"/>
          <w:lang w:val="fr-FR" w:eastAsia="zh-CN"/>
        </w:rPr>
        <w:t>以上</w:t>
      </w:r>
      <w:r>
        <w:rPr>
          <w:rFonts w:hint="eastAsia"/>
          <w:sz w:val="21"/>
          <w:lang w:val="fr-FR" w:eastAsia="zh-CN"/>
        </w:rPr>
        <w:t>(</w:t>
      </w:r>
      <w:r w:rsidRPr="005B1B97">
        <w:rPr>
          <w:sz w:val="21"/>
          <w:lang w:val="fr-FR" w:eastAsia="zh-CN"/>
        </w:rPr>
        <w:t>54%</w:t>
      </w:r>
      <w:r>
        <w:rPr>
          <w:rFonts w:hint="eastAsia"/>
          <w:sz w:val="21"/>
          <w:lang w:val="fr-FR" w:eastAsia="zh-CN"/>
        </w:rPr>
        <w:t>)</w:t>
      </w:r>
      <w:r w:rsidRPr="005B1B97">
        <w:rPr>
          <w:rFonts w:hint="eastAsia"/>
          <w:sz w:val="21"/>
          <w:lang w:val="fr-FR" w:eastAsia="zh-CN"/>
        </w:rPr>
        <w:t>居民人数不到</w:t>
      </w:r>
      <w:r w:rsidRPr="005B1B97">
        <w:rPr>
          <w:sz w:val="21"/>
          <w:lang w:val="fr-FR" w:eastAsia="zh-CN"/>
        </w:rPr>
        <w:t>500</w:t>
      </w:r>
      <w:r w:rsidRPr="005B1B97">
        <w:rPr>
          <w:rFonts w:hint="eastAsia"/>
          <w:sz w:val="21"/>
          <w:lang w:val="fr-FR" w:eastAsia="zh-CN"/>
        </w:rPr>
        <w:t>人。这</w:t>
      </w:r>
      <w:r w:rsidRPr="005B1B97">
        <w:rPr>
          <w:sz w:val="21"/>
          <w:lang w:val="fr-FR" w:eastAsia="zh-CN"/>
        </w:rPr>
        <w:t>19 800</w:t>
      </w:r>
      <w:r w:rsidRPr="005B1B97">
        <w:rPr>
          <w:rFonts w:hint="eastAsia"/>
          <w:sz w:val="21"/>
          <w:lang w:val="fr-FR" w:eastAsia="zh-CN"/>
        </w:rPr>
        <w:t>个小市镇共有</w:t>
      </w:r>
      <w:r w:rsidRPr="005B1B97">
        <w:rPr>
          <w:sz w:val="21"/>
          <w:lang w:val="fr-FR" w:eastAsia="zh-CN"/>
        </w:rPr>
        <w:t>450</w:t>
      </w:r>
      <w:r w:rsidRPr="005B1B97">
        <w:rPr>
          <w:rFonts w:hint="eastAsia"/>
          <w:sz w:val="21"/>
          <w:lang w:val="fr-FR" w:eastAsia="zh-CN"/>
        </w:rPr>
        <w:t>万居民，占法国本土常住人口的</w:t>
      </w:r>
      <w:r w:rsidRPr="005B1B97">
        <w:rPr>
          <w:sz w:val="21"/>
          <w:lang w:val="fr-FR" w:eastAsia="zh-CN"/>
        </w:rPr>
        <w:t>7%</w:t>
      </w:r>
      <w:r w:rsidRPr="005B1B97">
        <w:rPr>
          <w:rFonts w:hint="eastAsia"/>
          <w:sz w:val="21"/>
          <w:lang w:val="fr-FR" w:eastAsia="zh-CN"/>
        </w:rPr>
        <w:t>：差不多相当于五个最大的市镇的居民总数，这五个市镇是巴黎、马赛、里昂、图卢兹和尼斯。</w:t>
      </w:r>
      <w:r w:rsidRPr="005B1B97">
        <w:rPr>
          <w:sz w:val="21"/>
          <w:lang w:val="fr-FR" w:eastAsia="zh-CN"/>
        </w:rPr>
        <w:t>1968</w:t>
      </w:r>
      <w:r w:rsidRPr="005B1B97">
        <w:rPr>
          <w:rFonts w:hint="eastAsia"/>
          <w:sz w:val="21"/>
          <w:lang w:val="fr-FR" w:eastAsia="zh-CN"/>
        </w:rPr>
        <w:t>年，居民人数在</w:t>
      </w:r>
      <w:r w:rsidRPr="005B1B97">
        <w:rPr>
          <w:sz w:val="21"/>
          <w:lang w:val="fr-FR" w:eastAsia="zh-CN"/>
        </w:rPr>
        <w:t>500</w:t>
      </w:r>
      <w:r w:rsidRPr="005B1B97">
        <w:rPr>
          <w:rFonts w:hint="eastAsia"/>
          <w:sz w:val="21"/>
          <w:lang w:val="fr-FR" w:eastAsia="zh-CN"/>
        </w:rPr>
        <w:t>人以下的市镇人口占法国本土人口的</w:t>
      </w:r>
      <w:r w:rsidRPr="005B1B97">
        <w:rPr>
          <w:sz w:val="21"/>
          <w:lang w:val="fr-FR" w:eastAsia="zh-CN"/>
        </w:rPr>
        <w:t>11%</w:t>
      </w:r>
      <w:r w:rsidRPr="005B1B97">
        <w:rPr>
          <w:rFonts w:hint="eastAsia"/>
          <w:sz w:val="21"/>
          <w:lang w:val="fr-FR" w:eastAsia="zh-CN"/>
        </w:rPr>
        <w:t>。</w:t>
      </w:r>
    </w:p>
    <w:p w:rsidR="00E86F4B" w:rsidRPr="005B1B97" w:rsidRDefault="00E86F4B" w:rsidP="00E86F4B">
      <w:pPr>
        <w:pStyle w:val="SingleTxtG"/>
        <w:spacing w:line="320" w:lineRule="exact"/>
        <w:rPr>
          <w:sz w:val="21"/>
          <w:lang w:val="fr-FR" w:eastAsia="zh-CN"/>
        </w:rPr>
      </w:pPr>
      <w:r w:rsidRPr="005B1B97">
        <w:rPr>
          <w:sz w:val="21"/>
          <w:lang w:val="fr-FR" w:eastAsia="zh-CN"/>
        </w:rPr>
        <w:t>11</w:t>
      </w:r>
      <w:r>
        <w:rPr>
          <w:sz w:val="21"/>
          <w:lang w:val="fr-FR" w:eastAsia="zh-CN"/>
        </w:rPr>
        <w:t xml:space="preserve">.  </w:t>
      </w:r>
      <w:r w:rsidRPr="005B1B97">
        <w:rPr>
          <w:rFonts w:hint="eastAsia"/>
          <w:sz w:val="21"/>
          <w:lang w:val="fr-FR" w:eastAsia="zh-CN"/>
        </w:rPr>
        <w:t>这一现象表明在城市面积扩大的同时人口密度也在增加。具体说来，在最近三十年，将近</w:t>
      </w:r>
      <w:r w:rsidRPr="005B1B97">
        <w:rPr>
          <w:sz w:val="21"/>
          <w:lang w:val="fr-FR" w:eastAsia="zh-CN"/>
        </w:rPr>
        <w:t>80%</w:t>
      </w:r>
      <w:r w:rsidRPr="005B1B97">
        <w:rPr>
          <w:rFonts w:hint="eastAsia"/>
          <w:sz w:val="21"/>
          <w:lang w:val="fr-FR" w:eastAsia="zh-CN"/>
        </w:rPr>
        <w:t>的城市人口增长发生在有</w:t>
      </w:r>
      <w:r w:rsidRPr="005B1B97">
        <w:rPr>
          <w:sz w:val="21"/>
          <w:lang w:val="fr-FR" w:eastAsia="zh-CN"/>
        </w:rPr>
        <w:t>400 000</w:t>
      </w:r>
      <w:r w:rsidRPr="005B1B97">
        <w:rPr>
          <w:rFonts w:hint="eastAsia"/>
          <w:sz w:val="21"/>
          <w:lang w:val="fr-FR" w:eastAsia="zh-CN"/>
        </w:rPr>
        <w:t>人或以上居民的城市及其郊区。大城市的吸引力使得城市体系愈发强大，在这个体系中占主要地位的首先是巴黎，其次是所有</w:t>
      </w:r>
      <w:r w:rsidRPr="005B1B97">
        <w:rPr>
          <w:sz w:val="21"/>
          <w:lang w:val="fr-FR" w:eastAsia="zh-CN"/>
        </w:rPr>
        <w:t>14</w:t>
      </w:r>
      <w:r w:rsidRPr="005B1B97">
        <w:rPr>
          <w:rFonts w:hint="eastAsia"/>
          <w:sz w:val="21"/>
          <w:lang w:val="fr-FR" w:eastAsia="zh-CN"/>
        </w:rPr>
        <w:t>个居民人数在</w:t>
      </w:r>
      <w:r w:rsidRPr="005B1B97">
        <w:rPr>
          <w:sz w:val="21"/>
          <w:lang w:val="fr-FR" w:eastAsia="zh-CN"/>
        </w:rPr>
        <w:t>400 000</w:t>
      </w:r>
      <w:r w:rsidRPr="005B1B97">
        <w:rPr>
          <w:rFonts w:hint="eastAsia"/>
          <w:sz w:val="21"/>
          <w:lang w:val="fr-FR" w:eastAsia="zh-CN"/>
        </w:rPr>
        <w:t>人或以上的都市区，这些城市位于沿海、沿河以及边境附近。都市区巴黎如今聚集了超过四分之一的城市人口，同</w:t>
      </w:r>
      <w:r w:rsidRPr="005B1B97">
        <w:rPr>
          <w:sz w:val="21"/>
          <w:lang w:val="fr-FR" w:eastAsia="zh-CN"/>
        </w:rPr>
        <w:t>1982</w:t>
      </w:r>
      <w:r w:rsidRPr="005B1B97">
        <w:rPr>
          <w:rFonts w:hint="eastAsia"/>
          <w:sz w:val="21"/>
          <w:lang w:val="fr-FR" w:eastAsia="zh-CN"/>
        </w:rPr>
        <w:t>年那时一样。</w:t>
      </w:r>
      <w:r w:rsidRPr="005B1B97">
        <w:rPr>
          <w:sz w:val="21"/>
          <w:lang w:val="fr-FR" w:eastAsia="zh-CN"/>
        </w:rPr>
        <w:t>2010</w:t>
      </w:r>
      <w:r w:rsidRPr="005B1B97">
        <w:rPr>
          <w:rFonts w:hint="eastAsia"/>
          <w:sz w:val="21"/>
          <w:lang w:val="fr-FR" w:eastAsia="zh-CN"/>
        </w:rPr>
        <w:t>年，城市占国土面积的</w:t>
      </w:r>
      <w:r w:rsidRPr="005B1B97">
        <w:rPr>
          <w:sz w:val="21"/>
          <w:lang w:val="fr-FR" w:eastAsia="zh-CN"/>
        </w:rPr>
        <w:t>22%</w:t>
      </w:r>
      <w:r w:rsidRPr="005B1B97">
        <w:rPr>
          <w:rFonts w:hint="eastAsia"/>
          <w:sz w:val="21"/>
          <w:lang w:val="fr-FR" w:eastAsia="zh-CN"/>
        </w:rPr>
        <w:t>，拥有</w:t>
      </w:r>
      <w:r w:rsidRPr="005B1B97">
        <w:rPr>
          <w:sz w:val="21"/>
          <w:lang w:val="fr-FR" w:eastAsia="zh-CN"/>
        </w:rPr>
        <w:t>4 790</w:t>
      </w:r>
      <w:r w:rsidRPr="005B1B97">
        <w:rPr>
          <w:rFonts w:hint="eastAsia"/>
          <w:sz w:val="21"/>
          <w:lang w:val="fr-FR" w:eastAsia="zh-CN"/>
        </w:rPr>
        <w:t>万居民，占人口总数的</w:t>
      </w:r>
      <w:r w:rsidRPr="005B1B97">
        <w:rPr>
          <w:sz w:val="21"/>
          <w:lang w:val="fr-FR" w:eastAsia="zh-CN"/>
        </w:rPr>
        <w:t>77.5%</w:t>
      </w:r>
      <w:r w:rsidRPr="005B1B97">
        <w:rPr>
          <w:rFonts w:hint="eastAsia"/>
          <w:sz w:val="21"/>
          <w:lang w:val="fr-FR" w:eastAsia="zh-CN"/>
        </w:rPr>
        <w:t>。</w:t>
      </w:r>
      <w:r w:rsidRPr="005B1B97">
        <w:rPr>
          <w:sz w:val="21"/>
          <w:lang w:val="fr-FR" w:eastAsia="zh-CN"/>
        </w:rPr>
        <w:t>2000</w:t>
      </w:r>
      <w:r w:rsidRPr="005B1B97">
        <w:rPr>
          <w:rFonts w:hint="eastAsia"/>
          <w:sz w:val="21"/>
          <w:lang w:val="fr-FR" w:eastAsia="zh-CN"/>
        </w:rPr>
        <w:t>年至</w:t>
      </w:r>
      <w:r w:rsidRPr="005B1B97">
        <w:rPr>
          <w:sz w:val="21"/>
          <w:lang w:val="fr-FR" w:eastAsia="zh-CN"/>
        </w:rPr>
        <w:t>2010</w:t>
      </w:r>
      <w:r w:rsidRPr="005B1B97">
        <w:rPr>
          <w:rFonts w:hint="eastAsia"/>
          <w:sz w:val="21"/>
          <w:lang w:val="fr-FR" w:eastAsia="zh-CN"/>
        </w:rPr>
        <w:t>年期间，法国本土的城市面积增加了约</w:t>
      </w:r>
      <w:r w:rsidRPr="005B1B97">
        <w:rPr>
          <w:sz w:val="21"/>
          <w:lang w:val="fr-FR" w:eastAsia="zh-CN"/>
        </w:rPr>
        <w:t>20%</w:t>
      </w:r>
      <w:r w:rsidRPr="005B1B97">
        <w:rPr>
          <w:rFonts w:hint="eastAsia"/>
          <w:sz w:val="21"/>
          <w:lang w:val="fr-FR" w:eastAsia="zh-CN"/>
        </w:rPr>
        <w:t>。将以前的农村市镇吸收进城市地区是城市面积增长的主要原因。</w:t>
      </w:r>
      <w:r w:rsidRPr="005B1B97">
        <w:rPr>
          <w:rStyle w:val="a8"/>
          <w:rFonts w:eastAsia="宋体"/>
        </w:rPr>
        <w:endnoteReference w:id="13"/>
      </w:r>
      <w:r w:rsidR="005B0682">
        <w:rPr>
          <w:rFonts w:hint="eastAsia"/>
          <w:sz w:val="21"/>
          <w:lang w:val="fr-FR" w:eastAsia="zh-CN"/>
        </w:rPr>
        <w:t xml:space="preserve"> </w:t>
      </w:r>
      <w:r w:rsidRPr="005B1B97">
        <w:rPr>
          <w:rFonts w:hint="eastAsia"/>
          <w:sz w:val="21"/>
          <w:lang w:val="fr-FR" w:eastAsia="zh-CN"/>
        </w:rPr>
        <w:t>尽管出现了这一现象以及城市及其郊区范围扩大，但在</w:t>
      </w:r>
      <w:r w:rsidRPr="005B1B97">
        <w:rPr>
          <w:sz w:val="21"/>
          <w:lang w:val="fr-FR" w:eastAsia="zh-CN"/>
        </w:rPr>
        <w:t>2008</w:t>
      </w:r>
      <w:r w:rsidRPr="005B1B97">
        <w:rPr>
          <w:rFonts w:hint="eastAsia"/>
          <w:sz w:val="21"/>
          <w:lang w:val="fr-FR" w:eastAsia="zh-CN"/>
        </w:rPr>
        <w:t>年，四分之三的市镇拥有的居民人数不足</w:t>
      </w:r>
      <w:r w:rsidRPr="005B1B97">
        <w:rPr>
          <w:sz w:val="21"/>
          <w:lang w:val="fr-FR" w:eastAsia="zh-CN"/>
        </w:rPr>
        <w:t>1 000</w:t>
      </w:r>
      <w:r w:rsidRPr="005B1B97">
        <w:rPr>
          <w:rFonts w:hint="eastAsia"/>
          <w:sz w:val="21"/>
          <w:lang w:val="fr-FR" w:eastAsia="zh-CN"/>
        </w:rPr>
        <w:t>人，</w:t>
      </w:r>
      <w:r w:rsidRPr="005B1B97">
        <w:rPr>
          <w:rStyle w:val="a8"/>
          <w:rFonts w:eastAsia="宋体"/>
        </w:rPr>
        <w:endnoteReference w:id="14"/>
      </w:r>
      <w:r w:rsidR="005B0682">
        <w:rPr>
          <w:rFonts w:hint="eastAsia"/>
          <w:sz w:val="21"/>
          <w:lang w:val="fr-FR" w:eastAsia="zh-CN"/>
        </w:rPr>
        <w:t xml:space="preserve"> </w:t>
      </w:r>
      <w:r w:rsidRPr="005B1B97">
        <w:rPr>
          <w:sz w:val="21"/>
          <w:lang w:val="fr-FR" w:eastAsia="zh-CN"/>
        </w:rPr>
        <w:t>2009</w:t>
      </w:r>
      <w:r w:rsidRPr="005B1B97">
        <w:rPr>
          <w:rFonts w:hint="eastAsia"/>
          <w:sz w:val="21"/>
          <w:lang w:val="fr-FR" w:eastAsia="zh-CN"/>
        </w:rPr>
        <w:t>年，只有</w:t>
      </w:r>
      <w:r w:rsidRPr="005B1B97">
        <w:rPr>
          <w:sz w:val="21"/>
          <w:lang w:val="fr-FR" w:eastAsia="zh-CN"/>
        </w:rPr>
        <w:t>11</w:t>
      </w:r>
      <w:r w:rsidRPr="005B1B97">
        <w:rPr>
          <w:rFonts w:hint="eastAsia"/>
          <w:sz w:val="21"/>
          <w:lang w:val="fr-FR" w:eastAsia="zh-CN"/>
        </w:rPr>
        <w:t>个市镇的居民人数超过</w:t>
      </w:r>
      <w:r w:rsidRPr="005B1B97">
        <w:rPr>
          <w:sz w:val="21"/>
          <w:lang w:val="fr-FR" w:eastAsia="zh-CN"/>
        </w:rPr>
        <w:t>200 000</w:t>
      </w:r>
      <w:r w:rsidRPr="005B1B97">
        <w:rPr>
          <w:rFonts w:hint="eastAsia"/>
          <w:sz w:val="21"/>
          <w:lang w:val="fr-FR" w:eastAsia="zh-CN"/>
        </w:rPr>
        <w:t>人，</w:t>
      </w:r>
      <w:r w:rsidRPr="005B1B97">
        <w:rPr>
          <w:sz w:val="21"/>
          <w:lang w:val="fr-FR" w:eastAsia="zh-CN"/>
        </w:rPr>
        <w:t>30</w:t>
      </w:r>
      <w:r w:rsidRPr="005B1B97">
        <w:rPr>
          <w:rFonts w:hint="eastAsia"/>
          <w:sz w:val="21"/>
          <w:lang w:val="fr-FR" w:eastAsia="zh-CN"/>
        </w:rPr>
        <w:t>个市镇的居民人数超过</w:t>
      </w:r>
      <w:r w:rsidRPr="005B1B97">
        <w:rPr>
          <w:sz w:val="21"/>
          <w:lang w:val="fr-FR" w:eastAsia="zh-CN"/>
        </w:rPr>
        <w:t>100 000</w:t>
      </w:r>
      <w:r w:rsidRPr="005B1B97">
        <w:rPr>
          <w:rFonts w:hint="eastAsia"/>
          <w:sz w:val="21"/>
          <w:lang w:val="fr-FR" w:eastAsia="zh-CN"/>
        </w:rPr>
        <w:t>人。</w:t>
      </w:r>
      <w:r w:rsidRPr="005B1B97">
        <w:rPr>
          <w:rStyle w:val="a8"/>
          <w:rFonts w:eastAsia="宋体"/>
        </w:rPr>
        <w:endnoteReference w:id="15"/>
      </w:r>
      <w:r w:rsidR="005B0682">
        <w:rPr>
          <w:rFonts w:hint="eastAsia"/>
          <w:sz w:val="21"/>
          <w:lang w:val="fr-FR" w:eastAsia="zh-CN"/>
        </w:rPr>
        <w:t xml:space="preserve"> </w:t>
      </w:r>
      <w:r w:rsidRPr="005B1B97">
        <w:rPr>
          <w:rFonts w:hint="eastAsia"/>
          <w:sz w:val="21"/>
          <w:lang w:val="fr-FR" w:eastAsia="zh-CN"/>
        </w:rPr>
        <w:t>市镇的平均居民人数最多的本土大区是法兰西岛和普罗旺斯</w:t>
      </w:r>
      <w:r w:rsidR="00D419FB">
        <w:rPr>
          <w:sz w:val="21"/>
          <w:lang w:val="fr-FR" w:eastAsia="zh-CN"/>
        </w:rPr>
        <w:t>－</w:t>
      </w:r>
      <w:r w:rsidRPr="005B1B97">
        <w:rPr>
          <w:rFonts w:hint="eastAsia"/>
          <w:sz w:val="21"/>
          <w:lang w:val="fr-FR" w:eastAsia="zh-CN"/>
        </w:rPr>
        <w:t>阿尔卑斯</w:t>
      </w:r>
      <w:r w:rsidR="00D419FB">
        <w:rPr>
          <w:sz w:val="21"/>
          <w:lang w:val="fr-FR" w:eastAsia="zh-CN"/>
        </w:rPr>
        <w:t>－</w:t>
      </w:r>
      <w:r w:rsidRPr="005B1B97">
        <w:rPr>
          <w:rFonts w:hint="eastAsia"/>
          <w:sz w:val="21"/>
          <w:lang w:val="fr-FR" w:eastAsia="zh-CN"/>
        </w:rPr>
        <w:t>蓝色海岸，每个市镇分别有</w:t>
      </w:r>
      <w:r w:rsidRPr="005B1B97">
        <w:rPr>
          <w:sz w:val="21"/>
          <w:lang w:val="fr-FR" w:eastAsia="zh-CN"/>
        </w:rPr>
        <w:t>9 000</w:t>
      </w:r>
      <w:r w:rsidRPr="005B1B97">
        <w:rPr>
          <w:rFonts w:hint="eastAsia"/>
          <w:sz w:val="21"/>
          <w:lang w:val="fr-FR" w:eastAsia="zh-CN"/>
        </w:rPr>
        <w:t>名和</w:t>
      </w:r>
      <w:r w:rsidRPr="005B1B97">
        <w:rPr>
          <w:sz w:val="21"/>
          <w:lang w:val="fr-FR" w:eastAsia="zh-CN"/>
        </w:rPr>
        <w:t>5 000</w:t>
      </w:r>
      <w:r w:rsidRPr="005B1B97">
        <w:rPr>
          <w:rFonts w:hint="eastAsia"/>
          <w:sz w:val="21"/>
          <w:lang w:val="fr-FR" w:eastAsia="zh-CN"/>
        </w:rPr>
        <w:t>名居民，其次是上法兰西、布列塔尼和卢瓦尔地区。在海外，几乎所有居民都生活在城市。事实上，在五个海外省和大区中，绝大多数市镇都是城市，这主要是因为其规模通常比较庞大。</w:t>
      </w:r>
      <w:r w:rsidRPr="005B1B97">
        <w:rPr>
          <w:rStyle w:val="a8"/>
          <w:rFonts w:eastAsia="宋体"/>
        </w:rPr>
        <w:endnoteReference w:id="16"/>
      </w:r>
    </w:p>
    <w:p w:rsidR="00E86F4B" w:rsidRPr="005B1B97" w:rsidRDefault="00E86F4B" w:rsidP="005B0682">
      <w:pPr>
        <w:pStyle w:val="H23GC"/>
        <w:rPr>
          <w:lang w:val="fr-FR"/>
        </w:rPr>
      </w:pPr>
      <w:r w:rsidRPr="005B1B97">
        <w:rPr>
          <w:lang w:val="fr-FR"/>
        </w:rPr>
        <w:tab/>
        <w:t>b</w:t>
      </w:r>
      <w:r>
        <w:rPr>
          <w:rFonts w:hint="eastAsia"/>
          <w:lang w:val="fr-FR"/>
        </w:rPr>
        <w:t>)</w:t>
      </w:r>
      <w:r w:rsidRPr="005B1B97">
        <w:rPr>
          <w:lang w:val="fr-FR"/>
        </w:rPr>
        <w:tab/>
      </w:r>
      <w:r w:rsidRPr="005B1B97">
        <w:rPr>
          <w:rFonts w:hint="eastAsia"/>
          <w:lang w:val="fr-FR"/>
        </w:rPr>
        <w:t>人口的族裔分布</w:t>
      </w:r>
    </w:p>
    <w:p w:rsidR="00E86F4B" w:rsidRPr="005B1B97" w:rsidRDefault="00E86F4B" w:rsidP="00E86F4B">
      <w:pPr>
        <w:pStyle w:val="SingleTxtG"/>
        <w:spacing w:line="320" w:lineRule="exact"/>
        <w:rPr>
          <w:sz w:val="21"/>
          <w:lang w:val="fr-FR" w:eastAsia="zh-CN"/>
        </w:rPr>
      </w:pPr>
      <w:r w:rsidRPr="005B1B97">
        <w:rPr>
          <w:sz w:val="21"/>
          <w:lang w:val="fr-FR" w:eastAsia="zh-CN"/>
        </w:rPr>
        <w:t>12</w:t>
      </w:r>
      <w:r>
        <w:rPr>
          <w:sz w:val="21"/>
          <w:lang w:val="fr-FR" w:eastAsia="zh-CN"/>
        </w:rPr>
        <w:t xml:space="preserve">.  </w:t>
      </w:r>
      <w:r w:rsidRPr="005B1B97">
        <w:rPr>
          <w:rFonts w:hint="eastAsia"/>
          <w:sz w:val="21"/>
          <w:lang w:val="fr-FR" w:eastAsia="zh-CN"/>
        </w:rPr>
        <w:t>无法获悉人口的族裔分布，因为这类数据被认为与《宪法》相违背。事实上，法国“是一个不可分割的整体”，这是一项宪法原则：因此，当局不能根据族裔对人口进行区分。</w:t>
      </w:r>
    </w:p>
    <w:p w:rsidR="00E86F4B" w:rsidRPr="005B1B97" w:rsidRDefault="00E86F4B" w:rsidP="00E86F4B">
      <w:pPr>
        <w:pStyle w:val="SingleTxtG"/>
        <w:spacing w:line="320" w:lineRule="exact"/>
        <w:rPr>
          <w:sz w:val="21"/>
          <w:lang w:val="fr-FR" w:eastAsia="zh-CN"/>
        </w:rPr>
      </w:pPr>
      <w:r w:rsidRPr="005B1B97">
        <w:rPr>
          <w:sz w:val="21"/>
          <w:lang w:val="fr-FR" w:eastAsia="zh-CN"/>
        </w:rPr>
        <w:t>13</w:t>
      </w:r>
      <w:r>
        <w:rPr>
          <w:sz w:val="21"/>
          <w:lang w:val="fr-FR" w:eastAsia="zh-CN"/>
        </w:rPr>
        <w:t xml:space="preserve">.  </w:t>
      </w:r>
      <w:r w:rsidRPr="005B1B97">
        <w:rPr>
          <w:rFonts w:hint="eastAsia"/>
          <w:sz w:val="21"/>
          <w:lang w:val="fr-FR" w:eastAsia="zh-CN"/>
        </w:rPr>
        <w:t>关于信息、档案和自由的</w:t>
      </w:r>
      <w:smartTag w:uri="urn:schemas-microsoft-com:office:smarttags" w:element="chsdate">
        <w:smartTagPr>
          <w:attr w:name="Year" w:val="1978"/>
          <w:attr w:name="Month" w:val="1"/>
          <w:attr w:name="Day" w:val="6"/>
          <w:attr w:name="IsLunarDate" w:val="False"/>
          <w:attr w:name="IsROCDate" w:val="False"/>
        </w:smartTagPr>
        <w:r w:rsidRPr="005B1B97">
          <w:rPr>
            <w:sz w:val="21"/>
            <w:lang w:val="fr-FR" w:eastAsia="zh-CN"/>
          </w:rPr>
          <w:t>1978</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6</w:t>
        </w:r>
        <w:r w:rsidRPr="005B1B97">
          <w:rPr>
            <w:rFonts w:hint="eastAsia"/>
            <w:sz w:val="21"/>
            <w:lang w:val="fr-FR" w:eastAsia="zh-CN"/>
          </w:rPr>
          <w:t>日</w:t>
        </w:r>
      </w:smartTag>
      <w:r w:rsidRPr="005B1B97">
        <w:rPr>
          <w:rFonts w:hint="eastAsia"/>
          <w:sz w:val="21"/>
          <w:lang w:val="fr-FR" w:eastAsia="zh-CN"/>
        </w:rPr>
        <w:t>法律</w:t>
      </w:r>
      <w:r w:rsidRPr="005B1B97">
        <w:rPr>
          <w:rStyle w:val="a8"/>
          <w:rFonts w:eastAsia="宋体"/>
        </w:rPr>
        <w:endnoteReference w:id="17"/>
      </w:r>
      <w:r w:rsidR="005B0682">
        <w:rPr>
          <w:rFonts w:hint="eastAsia"/>
          <w:sz w:val="21"/>
          <w:lang w:val="fr-FR" w:eastAsia="zh-CN"/>
        </w:rPr>
        <w:t xml:space="preserve"> </w:t>
      </w:r>
      <w:r w:rsidRPr="005B1B97">
        <w:rPr>
          <w:rFonts w:hint="eastAsia"/>
          <w:sz w:val="21"/>
          <w:lang w:eastAsia="zh-CN"/>
        </w:rPr>
        <w:t>因此禁止</w:t>
      </w:r>
      <w:r w:rsidRPr="005B1B97">
        <w:rPr>
          <w:rFonts w:hint="eastAsia"/>
          <w:sz w:val="21"/>
          <w:lang w:val="fr-FR" w:eastAsia="zh-CN"/>
        </w:rPr>
        <w:t>“收集或处理直接或间接显示个人的族裔、政治、哲学或宗教见解或者加入工会情况的个人数据或者与其健康或性生活有关的数据”。</w:t>
      </w:r>
    </w:p>
    <w:p w:rsidR="00E86F4B" w:rsidRPr="005B1B97" w:rsidRDefault="00E86F4B" w:rsidP="005B0682">
      <w:pPr>
        <w:pStyle w:val="H23GC"/>
        <w:rPr>
          <w:lang w:val="fr-FR"/>
        </w:rPr>
      </w:pPr>
      <w:r w:rsidRPr="005B1B97">
        <w:rPr>
          <w:lang w:val="fr-FR"/>
        </w:rPr>
        <w:tab/>
        <w:t>c</w:t>
      </w:r>
      <w:r>
        <w:rPr>
          <w:rFonts w:hint="eastAsia"/>
          <w:lang w:val="fr-FR"/>
        </w:rPr>
        <w:t>)</w:t>
      </w:r>
      <w:r w:rsidRPr="005B1B97">
        <w:rPr>
          <w:lang w:val="fr-FR"/>
        </w:rPr>
        <w:tab/>
      </w:r>
      <w:r w:rsidRPr="005B1B97">
        <w:rPr>
          <w:rFonts w:hint="eastAsia"/>
          <w:lang w:val="fr-FR"/>
        </w:rPr>
        <w:t>出生率</w:t>
      </w:r>
    </w:p>
    <w:p w:rsidR="00E86F4B" w:rsidRPr="005B1B97" w:rsidRDefault="00E86F4B" w:rsidP="00E86F4B">
      <w:pPr>
        <w:pStyle w:val="SingleTxtG"/>
        <w:spacing w:line="320" w:lineRule="exact"/>
        <w:rPr>
          <w:sz w:val="21"/>
          <w:lang w:val="fr-FR" w:eastAsia="zh-CN"/>
        </w:rPr>
      </w:pPr>
      <w:r w:rsidRPr="005B1B97">
        <w:rPr>
          <w:sz w:val="21"/>
          <w:lang w:val="fr-FR" w:eastAsia="zh-CN"/>
        </w:rPr>
        <w:t>14</w:t>
      </w:r>
      <w:r>
        <w:rPr>
          <w:sz w:val="21"/>
          <w:lang w:val="fr-FR" w:eastAsia="zh-CN"/>
        </w:rPr>
        <w:t xml:space="preserve">.  </w:t>
      </w:r>
      <w:r w:rsidRPr="005B1B97">
        <w:rPr>
          <w:rFonts w:eastAsia="黑体" w:hint="eastAsia"/>
          <w:sz w:val="21"/>
          <w:lang w:val="fr-FR" w:eastAsia="zh-CN"/>
        </w:rPr>
        <w:t>人数</w:t>
      </w:r>
      <w:r w:rsidRPr="005B1B97">
        <w:rPr>
          <w:rStyle w:val="a8"/>
          <w:rFonts w:eastAsia="黑体"/>
        </w:rPr>
        <w:endnoteReference w:id="18"/>
      </w:r>
      <w:r w:rsidRPr="005B1B97">
        <w:rPr>
          <w:rFonts w:eastAsia="黑体" w:hint="eastAsia"/>
          <w:sz w:val="21"/>
          <w:lang w:val="fr-FR" w:eastAsia="zh-CN"/>
        </w:rPr>
        <w:t>：</w:t>
      </w:r>
      <w:r w:rsidRPr="005B1B97">
        <w:rPr>
          <w:rFonts w:hint="eastAsia"/>
          <w:sz w:val="21"/>
          <w:lang w:val="fr-FR" w:eastAsia="zh-CN"/>
        </w:rPr>
        <w:t>自婴儿潮结束以来法国的出生率总体平稳，自</w:t>
      </w:r>
      <w:r w:rsidRPr="005B1B97">
        <w:rPr>
          <w:sz w:val="21"/>
          <w:lang w:val="fr-FR" w:eastAsia="zh-CN"/>
        </w:rPr>
        <w:t>1980</w:t>
      </w:r>
      <w:r w:rsidRPr="005B1B97">
        <w:rPr>
          <w:rFonts w:hint="eastAsia"/>
          <w:sz w:val="21"/>
          <w:lang w:val="fr-FR" w:eastAsia="zh-CN"/>
        </w:rPr>
        <w:t>年代以来，每年的出生人数在</w:t>
      </w:r>
      <w:r w:rsidRPr="005B1B97">
        <w:rPr>
          <w:sz w:val="21"/>
          <w:lang w:val="fr-FR" w:eastAsia="zh-CN"/>
        </w:rPr>
        <w:t>800 000</w:t>
      </w:r>
      <w:r w:rsidRPr="005B1B97">
        <w:rPr>
          <w:rFonts w:hint="eastAsia"/>
          <w:sz w:val="21"/>
          <w:lang w:val="fr-FR" w:eastAsia="zh-CN"/>
        </w:rPr>
        <w:t>人左右。</w:t>
      </w:r>
      <w:r w:rsidRPr="005B1B97">
        <w:rPr>
          <w:sz w:val="21"/>
          <w:lang w:val="fr-FR" w:eastAsia="zh-CN"/>
        </w:rPr>
        <w:t>1994</w:t>
      </w:r>
      <w:r w:rsidRPr="005B1B97">
        <w:rPr>
          <w:rFonts w:hint="eastAsia"/>
          <w:sz w:val="21"/>
          <w:lang w:val="fr-FR" w:eastAsia="zh-CN"/>
        </w:rPr>
        <w:t>年达到低点，有</w:t>
      </w:r>
      <w:r w:rsidRPr="005B1B97">
        <w:rPr>
          <w:sz w:val="21"/>
          <w:lang w:val="fr-FR" w:eastAsia="zh-CN"/>
        </w:rPr>
        <w:t>741 000</w:t>
      </w:r>
      <w:r w:rsidRPr="005B1B97">
        <w:rPr>
          <w:rFonts w:hint="eastAsia"/>
          <w:sz w:val="21"/>
          <w:lang w:val="fr-FR" w:eastAsia="zh-CN"/>
        </w:rPr>
        <w:t>名新生儿，峰值出现在</w:t>
      </w:r>
      <w:r w:rsidRPr="005B1B97">
        <w:rPr>
          <w:sz w:val="21"/>
          <w:lang w:val="fr-FR" w:eastAsia="zh-CN"/>
        </w:rPr>
        <w:t>2010</w:t>
      </w:r>
      <w:r w:rsidRPr="005B1B97">
        <w:rPr>
          <w:rFonts w:hint="eastAsia"/>
          <w:sz w:val="21"/>
          <w:lang w:val="fr-FR" w:eastAsia="zh-CN"/>
        </w:rPr>
        <w:t>年，有</w:t>
      </w:r>
      <w:r w:rsidRPr="005B1B97">
        <w:rPr>
          <w:sz w:val="21"/>
          <w:lang w:val="fr-FR" w:eastAsia="zh-CN"/>
        </w:rPr>
        <w:t>833 000</w:t>
      </w:r>
      <w:r w:rsidRPr="005B1B97">
        <w:rPr>
          <w:rFonts w:hint="eastAsia"/>
          <w:sz w:val="21"/>
          <w:lang w:val="fr-FR" w:eastAsia="zh-CN"/>
        </w:rPr>
        <w:t>名新生儿。</w:t>
      </w:r>
      <w:r w:rsidRPr="005B1B97">
        <w:rPr>
          <w:sz w:val="21"/>
          <w:lang w:val="fr-FR" w:eastAsia="zh-CN"/>
        </w:rPr>
        <w:t>2015</w:t>
      </w:r>
      <w:r w:rsidRPr="005B1B97">
        <w:rPr>
          <w:rFonts w:hint="eastAsia"/>
          <w:sz w:val="21"/>
          <w:lang w:val="fr-FR" w:eastAsia="zh-CN"/>
        </w:rPr>
        <w:t>年，法国的出生率估计为</w:t>
      </w:r>
      <w:r w:rsidRPr="005B1B97">
        <w:rPr>
          <w:sz w:val="21"/>
          <w:lang w:val="fr-FR" w:eastAsia="zh-CN"/>
        </w:rPr>
        <w:t>12.0‰</w:t>
      </w:r>
      <w:r w:rsidRPr="005B1B97">
        <w:rPr>
          <w:rFonts w:hint="eastAsia"/>
          <w:sz w:val="21"/>
          <w:lang w:val="fr-FR" w:eastAsia="zh-CN"/>
        </w:rPr>
        <w:t>，而</w:t>
      </w:r>
      <w:r w:rsidRPr="005B1B97">
        <w:rPr>
          <w:sz w:val="21"/>
          <w:lang w:val="fr-FR" w:eastAsia="zh-CN"/>
        </w:rPr>
        <w:t>2014</w:t>
      </w:r>
      <w:r w:rsidRPr="005B1B97">
        <w:rPr>
          <w:rFonts w:hint="eastAsia"/>
          <w:sz w:val="21"/>
          <w:lang w:val="fr-FR" w:eastAsia="zh-CN"/>
        </w:rPr>
        <w:t>年为</w:t>
      </w:r>
      <w:r w:rsidRPr="005B1B97">
        <w:rPr>
          <w:sz w:val="21"/>
          <w:lang w:val="fr-FR" w:eastAsia="zh-CN"/>
        </w:rPr>
        <w:t>12.4‰</w:t>
      </w:r>
      <w:r w:rsidRPr="005B1B97">
        <w:rPr>
          <w:rFonts w:hint="eastAsia"/>
          <w:sz w:val="21"/>
          <w:lang w:val="fr-FR" w:eastAsia="zh-CN"/>
        </w:rPr>
        <w:t>，</w:t>
      </w:r>
      <w:r w:rsidRPr="005B1B97">
        <w:rPr>
          <w:sz w:val="21"/>
          <w:lang w:val="fr-FR" w:eastAsia="zh-CN"/>
        </w:rPr>
        <w:t>2013</w:t>
      </w:r>
      <w:r w:rsidRPr="005B1B97">
        <w:rPr>
          <w:rFonts w:hint="eastAsia"/>
          <w:sz w:val="21"/>
          <w:lang w:val="fr-FR" w:eastAsia="zh-CN"/>
        </w:rPr>
        <w:t>年为</w:t>
      </w:r>
      <w:r w:rsidRPr="005B1B97">
        <w:rPr>
          <w:sz w:val="21"/>
          <w:lang w:val="fr-FR" w:eastAsia="zh-CN"/>
        </w:rPr>
        <w:t>12.3‰</w:t>
      </w:r>
      <w:r w:rsidRPr="005B1B97">
        <w:rPr>
          <w:rFonts w:hint="eastAsia"/>
          <w:sz w:val="21"/>
          <w:lang w:val="fr-FR" w:eastAsia="zh-CN"/>
        </w:rPr>
        <w:t>，</w:t>
      </w:r>
      <w:r w:rsidRPr="005B1B97">
        <w:rPr>
          <w:sz w:val="21"/>
          <w:lang w:val="fr-FR" w:eastAsia="zh-CN"/>
        </w:rPr>
        <w:t>2012</w:t>
      </w:r>
      <w:r w:rsidRPr="005B1B97">
        <w:rPr>
          <w:rFonts w:hint="eastAsia"/>
          <w:sz w:val="21"/>
          <w:lang w:val="fr-FR" w:eastAsia="zh-CN"/>
        </w:rPr>
        <w:t>年为</w:t>
      </w:r>
      <w:r w:rsidRPr="005B1B97">
        <w:rPr>
          <w:sz w:val="21"/>
          <w:lang w:val="fr-FR" w:eastAsia="zh-CN"/>
        </w:rPr>
        <w:t>12.6‰</w:t>
      </w:r>
      <w:r w:rsidRPr="005B1B97">
        <w:rPr>
          <w:rFonts w:hint="eastAsia"/>
          <w:sz w:val="21"/>
          <w:lang w:val="fr-FR" w:eastAsia="zh-CN"/>
        </w:rPr>
        <w:t>。</w:t>
      </w:r>
      <w:r w:rsidRPr="005B1B97">
        <w:rPr>
          <w:sz w:val="21"/>
          <w:lang w:val="fr-FR" w:eastAsia="zh-CN"/>
        </w:rPr>
        <w:t>2015</w:t>
      </w:r>
      <w:r w:rsidRPr="005B1B97">
        <w:rPr>
          <w:rFonts w:hint="eastAsia"/>
          <w:sz w:val="21"/>
          <w:lang w:val="fr-FR" w:eastAsia="zh-CN"/>
        </w:rPr>
        <w:t>年有</w:t>
      </w:r>
      <w:r w:rsidRPr="005B1B97">
        <w:rPr>
          <w:sz w:val="21"/>
          <w:lang w:val="fr-FR" w:eastAsia="zh-CN"/>
        </w:rPr>
        <w:t>800 000</w:t>
      </w:r>
      <w:r w:rsidRPr="005B1B97">
        <w:rPr>
          <w:rFonts w:hint="eastAsia"/>
          <w:sz w:val="21"/>
          <w:lang w:val="fr-FR" w:eastAsia="zh-CN"/>
        </w:rPr>
        <w:t>名婴儿出生。因此，出生人数自</w:t>
      </w:r>
      <w:r w:rsidRPr="005B1B97">
        <w:rPr>
          <w:sz w:val="21"/>
          <w:lang w:val="fr-FR" w:eastAsia="zh-CN"/>
        </w:rPr>
        <w:t>2014</w:t>
      </w:r>
      <w:r w:rsidRPr="005B1B97">
        <w:rPr>
          <w:rFonts w:hint="eastAsia"/>
          <w:sz w:val="21"/>
          <w:lang w:val="fr-FR" w:eastAsia="zh-CN"/>
        </w:rPr>
        <w:t>年以来减少了</w:t>
      </w:r>
      <w:r w:rsidRPr="005B1B97">
        <w:rPr>
          <w:sz w:val="21"/>
          <w:lang w:val="fr-FR" w:eastAsia="zh-CN"/>
        </w:rPr>
        <w:t>2.3%</w:t>
      </w:r>
      <w:r>
        <w:rPr>
          <w:rFonts w:hint="eastAsia"/>
          <w:sz w:val="21"/>
          <w:lang w:val="fr-FR" w:eastAsia="zh-CN"/>
        </w:rPr>
        <w:t>(</w:t>
      </w:r>
      <w:r w:rsidRPr="005B1B97">
        <w:rPr>
          <w:sz w:val="21"/>
          <w:lang w:val="fr-FR" w:eastAsia="zh-CN"/>
        </w:rPr>
        <w:t>2014</w:t>
      </w:r>
      <w:r w:rsidRPr="005B1B97">
        <w:rPr>
          <w:rFonts w:hint="eastAsia"/>
          <w:sz w:val="21"/>
          <w:lang w:val="fr-FR" w:eastAsia="zh-CN"/>
        </w:rPr>
        <w:t>年为</w:t>
      </w:r>
      <w:r w:rsidRPr="005B1B97">
        <w:rPr>
          <w:sz w:val="21"/>
          <w:lang w:val="fr-FR" w:eastAsia="zh-CN"/>
        </w:rPr>
        <w:t>818 600</w:t>
      </w:r>
      <w:r w:rsidRPr="005B1B97">
        <w:rPr>
          <w:rFonts w:hint="eastAsia"/>
          <w:sz w:val="21"/>
          <w:lang w:val="fr-FR" w:eastAsia="zh-CN"/>
        </w:rPr>
        <w:t>人，</w:t>
      </w:r>
      <w:r w:rsidRPr="005B1B97">
        <w:rPr>
          <w:sz w:val="21"/>
          <w:lang w:val="fr-FR" w:eastAsia="zh-CN"/>
        </w:rPr>
        <w:t>2013</w:t>
      </w:r>
      <w:r w:rsidRPr="005B1B97">
        <w:rPr>
          <w:rFonts w:hint="eastAsia"/>
          <w:sz w:val="21"/>
          <w:lang w:val="fr-FR" w:eastAsia="zh-CN"/>
        </w:rPr>
        <w:t>年为</w:t>
      </w:r>
      <w:r w:rsidRPr="005B1B97">
        <w:rPr>
          <w:sz w:val="21"/>
          <w:lang w:val="fr-FR" w:eastAsia="zh-CN"/>
        </w:rPr>
        <w:t>811 500</w:t>
      </w:r>
      <w:r w:rsidRPr="005B1B97">
        <w:rPr>
          <w:rFonts w:hint="eastAsia"/>
          <w:sz w:val="21"/>
          <w:lang w:val="fr-FR" w:eastAsia="zh-CN"/>
        </w:rPr>
        <w:t>人，</w:t>
      </w:r>
      <w:r w:rsidRPr="005B1B97">
        <w:rPr>
          <w:sz w:val="21"/>
          <w:lang w:val="fr-FR" w:eastAsia="zh-CN"/>
        </w:rPr>
        <w:t>2012</w:t>
      </w:r>
      <w:r w:rsidRPr="005B1B97">
        <w:rPr>
          <w:rFonts w:hint="eastAsia"/>
          <w:sz w:val="21"/>
          <w:lang w:val="fr-FR" w:eastAsia="zh-CN"/>
        </w:rPr>
        <w:t>年为</w:t>
      </w:r>
      <w:r w:rsidRPr="005B1B97">
        <w:rPr>
          <w:sz w:val="21"/>
          <w:lang w:val="fr-FR" w:eastAsia="zh-CN"/>
        </w:rPr>
        <w:t>821 000</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。法国的总和生育率在</w:t>
      </w:r>
      <w:r w:rsidRPr="005B1B97">
        <w:rPr>
          <w:sz w:val="21"/>
          <w:lang w:val="fr-FR" w:eastAsia="zh-CN"/>
        </w:rPr>
        <w:t>2015</w:t>
      </w:r>
      <w:r w:rsidRPr="005B1B97">
        <w:rPr>
          <w:rFonts w:hint="eastAsia"/>
          <w:sz w:val="21"/>
          <w:lang w:val="fr-FR" w:eastAsia="zh-CN"/>
        </w:rPr>
        <w:t>年略有下降，为每名妇女平均生育</w:t>
      </w:r>
      <w:r w:rsidRPr="005B1B97">
        <w:rPr>
          <w:sz w:val="21"/>
          <w:lang w:val="fr-FR" w:eastAsia="zh-CN"/>
        </w:rPr>
        <w:t>1.96</w:t>
      </w:r>
      <w:r w:rsidRPr="005B1B97">
        <w:rPr>
          <w:rFonts w:hint="eastAsia"/>
          <w:sz w:val="21"/>
          <w:lang w:val="fr-FR" w:eastAsia="zh-CN"/>
        </w:rPr>
        <w:t>个孩子，而</w:t>
      </w:r>
      <w:r w:rsidRPr="005B1B97">
        <w:rPr>
          <w:sz w:val="21"/>
          <w:lang w:val="fr-FR" w:eastAsia="zh-CN"/>
        </w:rPr>
        <w:t>2014</w:t>
      </w:r>
      <w:r w:rsidRPr="005B1B97">
        <w:rPr>
          <w:rFonts w:hint="eastAsia"/>
          <w:sz w:val="21"/>
          <w:lang w:val="fr-FR" w:eastAsia="zh-CN"/>
        </w:rPr>
        <w:t>年为</w:t>
      </w:r>
      <w:r w:rsidRPr="005B1B97">
        <w:rPr>
          <w:sz w:val="21"/>
          <w:lang w:val="fr-FR" w:eastAsia="zh-CN"/>
        </w:rPr>
        <w:t>2.00</w:t>
      </w:r>
      <w:r w:rsidRPr="005B1B97">
        <w:rPr>
          <w:rFonts w:hint="eastAsia"/>
          <w:sz w:val="21"/>
          <w:lang w:val="fr-FR" w:eastAsia="zh-CN"/>
        </w:rPr>
        <w:t>个。法国在欧洲联盟国家中排名第二位。</w:t>
      </w:r>
    </w:p>
    <w:p w:rsidR="00E86F4B" w:rsidRPr="005B1B97" w:rsidRDefault="00E86F4B" w:rsidP="00E86F4B">
      <w:pPr>
        <w:pStyle w:val="SingleTxtG"/>
        <w:spacing w:line="320" w:lineRule="exact"/>
        <w:rPr>
          <w:sz w:val="21"/>
          <w:lang w:val="fr-FR" w:eastAsia="zh-CN"/>
        </w:rPr>
      </w:pPr>
      <w:r w:rsidRPr="005B1B97">
        <w:rPr>
          <w:sz w:val="21"/>
          <w:lang w:val="fr-FR" w:eastAsia="zh-CN"/>
        </w:rPr>
        <w:t>15</w:t>
      </w:r>
      <w:r>
        <w:rPr>
          <w:sz w:val="21"/>
          <w:lang w:val="fr-FR" w:eastAsia="zh-CN"/>
        </w:rPr>
        <w:t xml:space="preserve">.  </w:t>
      </w:r>
      <w:r w:rsidRPr="005B1B97">
        <w:rPr>
          <w:rFonts w:eastAsia="黑体" w:hint="eastAsia"/>
          <w:sz w:val="21"/>
          <w:lang w:val="fr-FR" w:eastAsia="zh-CN"/>
        </w:rPr>
        <w:t>年龄</w:t>
      </w:r>
      <w:r w:rsidRPr="005B1B97">
        <w:rPr>
          <w:rStyle w:val="a8"/>
          <w:rFonts w:eastAsia="黑体"/>
        </w:rPr>
        <w:endnoteReference w:id="19"/>
      </w:r>
      <w:r w:rsidRPr="005B1B97">
        <w:rPr>
          <w:rFonts w:eastAsia="黑体" w:hint="eastAsia"/>
          <w:sz w:val="21"/>
          <w:lang w:val="fr-FR" w:eastAsia="zh-CN"/>
        </w:rPr>
        <w:t>：</w:t>
      </w:r>
      <w:r w:rsidRPr="005B1B97">
        <w:rPr>
          <w:sz w:val="21"/>
          <w:lang w:val="fr-FR" w:eastAsia="zh-CN"/>
        </w:rPr>
        <w:t>30</w:t>
      </w:r>
      <w:r w:rsidRPr="005B1B97">
        <w:rPr>
          <w:rFonts w:hint="eastAsia"/>
          <w:sz w:val="21"/>
          <w:lang w:val="fr-FR" w:eastAsia="zh-CN"/>
        </w:rPr>
        <w:t>岁以下妇女的生育率继续下降，在</w:t>
      </w:r>
      <w:r w:rsidRPr="005B1B97">
        <w:rPr>
          <w:sz w:val="21"/>
          <w:lang w:val="fr-FR" w:eastAsia="zh-CN"/>
        </w:rPr>
        <w:t>2015</w:t>
      </w:r>
      <w:r w:rsidRPr="005B1B97">
        <w:rPr>
          <w:rFonts w:hint="eastAsia"/>
          <w:sz w:val="21"/>
          <w:lang w:val="fr-FR" w:eastAsia="zh-CN"/>
        </w:rPr>
        <w:t>年甚至比往年下降得更明显一些。相反，</w:t>
      </w:r>
      <w:r w:rsidRPr="005B1B97">
        <w:rPr>
          <w:sz w:val="21"/>
          <w:lang w:val="fr-FR" w:eastAsia="zh-CN"/>
        </w:rPr>
        <w:t>30</w:t>
      </w:r>
      <w:r w:rsidRPr="005B1B97">
        <w:rPr>
          <w:rFonts w:hint="eastAsia"/>
          <w:sz w:val="21"/>
          <w:lang w:val="fr-FR" w:eastAsia="zh-CN"/>
        </w:rPr>
        <w:t>至</w:t>
      </w:r>
      <w:r w:rsidRPr="005B1B97">
        <w:rPr>
          <w:sz w:val="21"/>
          <w:lang w:val="fr-FR" w:eastAsia="zh-CN"/>
        </w:rPr>
        <w:t>34</w:t>
      </w:r>
      <w:r w:rsidRPr="005B1B97">
        <w:rPr>
          <w:rFonts w:hint="eastAsia"/>
          <w:sz w:val="21"/>
          <w:lang w:val="fr-FR" w:eastAsia="zh-CN"/>
        </w:rPr>
        <w:t>岁妇女的生育率在</w:t>
      </w:r>
      <w:r w:rsidRPr="005B1B97">
        <w:rPr>
          <w:sz w:val="21"/>
          <w:lang w:val="fr-FR" w:eastAsia="zh-CN"/>
        </w:rPr>
        <w:t>2009</w:t>
      </w:r>
      <w:r w:rsidRPr="005B1B97">
        <w:rPr>
          <w:rFonts w:hint="eastAsia"/>
          <w:sz w:val="21"/>
          <w:lang w:val="fr-FR" w:eastAsia="zh-CN"/>
        </w:rPr>
        <w:t>年至</w:t>
      </w:r>
      <w:r w:rsidRPr="005B1B97">
        <w:rPr>
          <w:sz w:val="21"/>
          <w:lang w:val="fr-FR" w:eastAsia="zh-CN"/>
        </w:rPr>
        <w:t>2014</w:t>
      </w:r>
      <w:r w:rsidRPr="005B1B97">
        <w:rPr>
          <w:rFonts w:hint="eastAsia"/>
          <w:sz w:val="21"/>
          <w:lang w:val="fr-FR" w:eastAsia="zh-CN"/>
        </w:rPr>
        <w:t>年期间保持稳定，随后在</w:t>
      </w:r>
      <w:r w:rsidRPr="005B1B97">
        <w:rPr>
          <w:sz w:val="21"/>
          <w:lang w:val="fr-FR" w:eastAsia="zh-CN"/>
        </w:rPr>
        <w:t>2015</w:t>
      </w:r>
      <w:r w:rsidRPr="005B1B97">
        <w:rPr>
          <w:rFonts w:hint="eastAsia"/>
          <w:sz w:val="21"/>
          <w:lang w:val="fr-FR" w:eastAsia="zh-CN"/>
        </w:rPr>
        <w:t>年也有所下降。孕妇分娩的平均年龄继续上升：</w:t>
      </w:r>
      <w:r w:rsidRPr="005B1B97">
        <w:rPr>
          <w:sz w:val="21"/>
          <w:lang w:val="fr-FR" w:eastAsia="zh-CN"/>
        </w:rPr>
        <w:t>2015</w:t>
      </w:r>
      <w:r w:rsidRPr="005B1B97">
        <w:rPr>
          <w:rFonts w:hint="eastAsia"/>
          <w:sz w:val="21"/>
          <w:lang w:val="fr-FR" w:eastAsia="zh-CN"/>
        </w:rPr>
        <w:t>年达到</w:t>
      </w:r>
      <w:r w:rsidRPr="005B1B97">
        <w:rPr>
          <w:sz w:val="21"/>
          <w:lang w:val="fr-FR" w:eastAsia="zh-CN"/>
        </w:rPr>
        <w:t>30.4</w:t>
      </w:r>
      <w:r w:rsidRPr="005B1B97">
        <w:rPr>
          <w:rFonts w:hint="eastAsia"/>
          <w:sz w:val="21"/>
          <w:lang w:val="fr-FR" w:eastAsia="zh-CN"/>
        </w:rPr>
        <w:t>岁，而</w:t>
      </w:r>
      <w:r w:rsidRPr="005B1B97">
        <w:rPr>
          <w:sz w:val="21"/>
          <w:lang w:val="fr-FR" w:eastAsia="zh-CN"/>
        </w:rPr>
        <w:t>2014</w:t>
      </w:r>
      <w:r w:rsidRPr="005B1B97">
        <w:rPr>
          <w:rFonts w:hint="eastAsia"/>
          <w:sz w:val="21"/>
          <w:lang w:val="fr-FR" w:eastAsia="zh-CN"/>
        </w:rPr>
        <w:t>年为</w:t>
      </w:r>
      <w:r w:rsidRPr="005B1B97">
        <w:rPr>
          <w:sz w:val="21"/>
          <w:lang w:val="fr-FR" w:eastAsia="zh-CN"/>
        </w:rPr>
        <w:t>30.3</w:t>
      </w:r>
      <w:r w:rsidRPr="005B1B97">
        <w:rPr>
          <w:rFonts w:hint="eastAsia"/>
          <w:sz w:val="21"/>
          <w:lang w:val="fr-FR" w:eastAsia="zh-CN"/>
        </w:rPr>
        <w:t>岁。孕妇分娩的平均年龄在</w:t>
      </w:r>
      <w:r w:rsidRPr="005B1B97">
        <w:rPr>
          <w:sz w:val="21"/>
          <w:lang w:val="fr-FR" w:eastAsia="zh-CN"/>
        </w:rPr>
        <w:t>2012</w:t>
      </w:r>
      <w:r w:rsidRPr="005B1B97">
        <w:rPr>
          <w:rFonts w:hint="eastAsia"/>
          <w:sz w:val="21"/>
          <w:lang w:val="fr-FR" w:eastAsia="zh-CN"/>
        </w:rPr>
        <w:t>年已经达到了</w:t>
      </w:r>
      <w:r w:rsidRPr="005B1B97">
        <w:rPr>
          <w:sz w:val="21"/>
          <w:lang w:val="fr-FR" w:eastAsia="zh-CN"/>
        </w:rPr>
        <w:t>30.1</w:t>
      </w:r>
      <w:r w:rsidRPr="005B1B97">
        <w:rPr>
          <w:rFonts w:hint="eastAsia"/>
          <w:sz w:val="21"/>
          <w:lang w:val="fr-FR" w:eastAsia="zh-CN"/>
        </w:rPr>
        <w:t>岁，因此十年间增加了</w:t>
      </w:r>
      <w:r w:rsidRPr="005B1B97">
        <w:rPr>
          <w:sz w:val="21"/>
          <w:lang w:val="fr-FR" w:eastAsia="zh-CN"/>
        </w:rPr>
        <w:t>0.7</w:t>
      </w:r>
      <w:r w:rsidRPr="005B1B97">
        <w:rPr>
          <w:rFonts w:hint="eastAsia"/>
          <w:sz w:val="21"/>
          <w:lang w:val="fr-FR" w:eastAsia="zh-CN"/>
        </w:rPr>
        <w:t>岁。那时妇女生育第一个孩子的平均年龄要比</w:t>
      </w:r>
      <w:r w:rsidRPr="005B1B97">
        <w:rPr>
          <w:sz w:val="21"/>
          <w:lang w:val="fr-FR" w:eastAsia="zh-CN"/>
        </w:rPr>
        <w:t>2015</w:t>
      </w:r>
      <w:r w:rsidRPr="005B1B97">
        <w:rPr>
          <w:rFonts w:hint="eastAsia"/>
          <w:sz w:val="21"/>
          <w:lang w:val="fr-FR" w:eastAsia="zh-CN"/>
        </w:rPr>
        <w:t>年的时候小两岁。</w:t>
      </w:r>
      <w:r w:rsidRPr="005B1B97">
        <w:rPr>
          <w:rStyle w:val="a8"/>
          <w:rFonts w:eastAsia="宋体"/>
        </w:rPr>
        <w:endnoteReference w:id="20"/>
      </w:r>
    </w:p>
    <w:p w:rsidR="00E86F4B" w:rsidRPr="005B1B97" w:rsidRDefault="00E86F4B" w:rsidP="005B0682">
      <w:pPr>
        <w:pStyle w:val="H23GC"/>
        <w:rPr>
          <w:lang w:val="fr-FR"/>
        </w:rPr>
      </w:pPr>
      <w:r w:rsidRPr="005B1B97">
        <w:rPr>
          <w:lang w:val="fr-FR"/>
        </w:rPr>
        <w:tab/>
        <w:t>d</w:t>
      </w:r>
      <w:r>
        <w:rPr>
          <w:rFonts w:hint="eastAsia"/>
          <w:lang w:val="fr-FR"/>
        </w:rPr>
        <w:t>)</w:t>
      </w:r>
      <w:r w:rsidRPr="005B1B97">
        <w:rPr>
          <w:lang w:val="fr-FR"/>
        </w:rPr>
        <w:tab/>
      </w:r>
      <w:r w:rsidRPr="005B1B97">
        <w:rPr>
          <w:rFonts w:hint="eastAsia"/>
          <w:lang w:val="fr-FR"/>
        </w:rPr>
        <w:t>死亡率</w:t>
      </w:r>
      <w:r w:rsidRPr="005B1B97">
        <w:rPr>
          <w:rStyle w:val="a8"/>
          <w:rFonts w:eastAsia="黑体"/>
          <w:b/>
          <w:sz w:val="20"/>
        </w:rPr>
        <w:endnoteReference w:id="21"/>
      </w:r>
    </w:p>
    <w:p w:rsidR="00E86F4B" w:rsidRPr="005B1B97" w:rsidRDefault="00E86F4B" w:rsidP="00E86F4B">
      <w:pPr>
        <w:pStyle w:val="SingleTxtG"/>
        <w:spacing w:line="320" w:lineRule="exact"/>
        <w:rPr>
          <w:sz w:val="21"/>
          <w:lang w:val="fr-FR" w:eastAsia="zh-CN"/>
        </w:rPr>
      </w:pPr>
      <w:r w:rsidRPr="005B1B97">
        <w:rPr>
          <w:sz w:val="21"/>
          <w:lang w:val="fr-FR" w:eastAsia="zh-CN"/>
        </w:rPr>
        <w:t>16</w:t>
      </w:r>
      <w:r>
        <w:rPr>
          <w:sz w:val="21"/>
          <w:lang w:val="fr-FR" w:eastAsia="zh-CN"/>
        </w:rPr>
        <w:t xml:space="preserve">.  </w:t>
      </w:r>
      <w:r w:rsidRPr="005B1B97">
        <w:rPr>
          <w:sz w:val="21"/>
          <w:lang w:val="fr-FR" w:eastAsia="zh-CN"/>
        </w:rPr>
        <w:t>2015</w:t>
      </w:r>
      <w:r w:rsidRPr="005B1B97">
        <w:rPr>
          <w:rFonts w:hint="eastAsia"/>
          <w:sz w:val="21"/>
          <w:lang w:val="fr-FR" w:eastAsia="zh-CN"/>
        </w:rPr>
        <w:t>年，死亡率估计为每</w:t>
      </w:r>
      <w:r w:rsidRPr="005B1B97">
        <w:rPr>
          <w:sz w:val="21"/>
          <w:lang w:val="fr-FR" w:eastAsia="zh-CN"/>
        </w:rPr>
        <w:t>1 000</w:t>
      </w:r>
      <w:r w:rsidRPr="005B1B97">
        <w:rPr>
          <w:rFonts w:hint="eastAsia"/>
          <w:sz w:val="21"/>
          <w:lang w:val="fr-FR" w:eastAsia="zh-CN"/>
        </w:rPr>
        <w:t>名居民死亡</w:t>
      </w:r>
      <w:r w:rsidRPr="005B1B97">
        <w:rPr>
          <w:sz w:val="21"/>
          <w:lang w:val="fr-FR" w:eastAsia="zh-CN"/>
        </w:rPr>
        <w:t>9.0</w:t>
      </w:r>
      <w:r w:rsidRPr="005B1B97">
        <w:rPr>
          <w:rFonts w:hint="eastAsia"/>
          <w:sz w:val="21"/>
          <w:lang w:val="fr-FR" w:eastAsia="zh-CN"/>
        </w:rPr>
        <w:t>人，在法国登记的死亡人数为</w:t>
      </w:r>
      <w:r w:rsidRPr="005B1B97">
        <w:rPr>
          <w:sz w:val="21"/>
          <w:lang w:val="fr-FR" w:eastAsia="zh-CN"/>
        </w:rPr>
        <w:t>600 000</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在持续两年减少后，死亡人数与</w:t>
      </w:r>
      <w:r w:rsidRPr="005B1B97">
        <w:rPr>
          <w:sz w:val="21"/>
          <w:lang w:val="fr-FR" w:eastAsia="zh-CN"/>
        </w:rPr>
        <w:t>2014</w:t>
      </w:r>
      <w:r w:rsidRPr="005B1B97">
        <w:rPr>
          <w:rFonts w:hint="eastAsia"/>
          <w:sz w:val="21"/>
          <w:lang w:val="fr-FR" w:eastAsia="zh-CN"/>
        </w:rPr>
        <w:t>年相比增加了</w:t>
      </w:r>
      <w:r w:rsidRPr="005B1B97">
        <w:rPr>
          <w:sz w:val="21"/>
          <w:lang w:val="fr-FR" w:eastAsia="zh-CN"/>
        </w:rPr>
        <w:t>41 000</w:t>
      </w:r>
      <w:r w:rsidRPr="005B1B97">
        <w:rPr>
          <w:rFonts w:hint="eastAsia"/>
          <w:sz w:val="21"/>
          <w:lang w:val="fr-FR" w:eastAsia="zh-CN"/>
        </w:rPr>
        <w:t>人，增长率为</w:t>
      </w:r>
      <w:r w:rsidRPr="005B1B97">
        <w:rPr>
          <w:sz w:val="21"/>
          <w:lang w:val="fr-FR" w:eastAsia="zh-CN"/>
        </w:rPr>
        <w:t>7.3%</w:t>
      </w:r>
      <w:r>
        <w:rPr>
          <w:rFonts w:hint="eastAsia"/>
          <w:sz w:val="21"/>
          <w:lang w:val="fr-FR" w:eastAsia="zh-CN"/>
        </w:rPr>
        <w:t>)</w:t>
      </w:r>
      <w:r w:rsidRPr="005B1B97">
        <w:rPr>
          <w:rFonts w:hint="eastAsia"/>
          <w:sz w:val="21"/>
          <w:lang w:val="fr-FR" w:eastAsia="zh-CN"/>
        </w:rPr>
        <w:t>。这是自战后以来的最高水平。尽管各个年龄的死亡率没有变化，但</w:t>
      </w:r>
      <w:r w:rsidRPr="005B1B97">
        <w:rPr>
          <w:sz w:val="21"/>
          <w:lang w:val="fr-FR" w:eastAsia="zh-CN"/>
        </w:rPr>
        <w:t>65</w:t>
      </w:r>
      <w:r w:rsidRPr="005B1B97">
        <w:rPr>
          <w:rFonts w:hint="eastAsia"/>
          <w:sz w:val="21"/>
          <w:lang w:val="fr-FR" w:eastAsia="zh-CN"/>
        </w:rPr>
        <w:t>岁或以上人口中死亡人数的增加导致死亡人数总体呈上升趋势。在过去几年，由于死亡率下降，这一上升趋势得到减缓，有时甚至被逆转。相反，</w:t>
      </w:r>
      <w:r w:rsidRPr="005B1B97">
        <w:rPr>
          <w:sz w:val="21"/>
          <w:lang w:val="fr-FR" w:eastAsia="zh-CN"/>
        </w:rPr>
        <w:t>2015</w:t>
      </w:r>
      <w:r w:rsidRPr="005B1B97">
        <w:rPr>
          <w:rFonts w:hint="eastAsia"/>
          <w:sz w:val="21"/>
          <w:lang w:val="fr-FR" w:eastAsia="zh-CN"/>
        </w:rPr>
        <w:t>年，死亡率出现上升，尤其是老年人的死亡率，原因主要是流行病</w:t>
      </w:r>
      <w:r>
        <w:rPr>
          <w:rFonts w:hint="eastAsia"/>
          <w:sz w:val="21"/>
          <w:lang w:val="fr-FR" w:eastAsia="zh-CN"/>
        </w:rPr>
        <w:t>(</w:t>
      </w:r>
      <w:r w:rsidRPr="005B1B97">
        <w:rPr>
          <w:sz w:val="21"/>
          <w:lang w:val="fr-FR" w:eastAsia="zh-CN"/>
        </w:rPr>
        <w:t>2015</w:t>
      </w:r>
      <w:r w:rsidRPr="005B1B97">
        <w:rPr>
          <w:rFonts w:hint="eastAsia"/>
          <w:sz w:val="21"/>
          <w:lang w:val="fr-FR" w:eastAsia="zh-CN"/>
        </w:rPr>
        <w:t>年前三个月的流行性感冒</w:t>
      </w:r>
      <w:r>
        <w:rPr>
          <w:rFonts w:hint="eastAsia"/>
          <w:sz w:val="21"/>
          <w:lang w:val="fr-FR" w:eastAsia="zh-CN"/>
        </w:rPr>
        <w:t>)</w:t>
      </w:r>
      <w:r w:rsidRPr="005B1B97">
        <w:rPr>
          <w:rFonts w:hint="eastAsia"/>
          <w:sz w:val="21"/>
          <w:lang w:val="fr-FR" w:eastAsia="zh-CN"/>
        </w:rPr>
        <w:t>和气象</w:t>
      </w:r>
      <w:r>
        <w:rPr>
          <w:rFonts w:hint="eastAsia"/>
          <w:sz w:val="21"/>
          <w:lang w:val="fr-FR" w:eastAsia="zh-CN"/>
        </w:rPr>
        <w:t>(</w:t>
      </w:r>
      <w:r w:rsidRPr="005B1B97">
        <w:rPr>
          <w:sz w:val="21"/>
          <w:lang w:val="fr-FR" w:eastAsia="zh-CN"/>
        </w:rPr>
        <w:t>7</w:t>
      </w:r>
      <w:r w:rsidRPr="005B1B97">
        <w:rPr>
          <w:rFonts w:hint="eastAsia"/>
          <w:sz w:val="21"/>
          <w:lang w:val="fr-FR" w:eastAsia="zh-CN"/>
        </w:rPr>
        <w:t>月的酷热</w:t>
      </w:r>
      <w:r>
        <w:rPr>
          <w:rFonts w:hint="eastAsia"/>
          <w:sz w:val="21"/>
          <w:lang w:val="fr-FR" w:eastAsia="zh-CN"/>
        </w:rPr>
        <w:t>)</w:t>
      </w:r>
      <w:r w:rsidRPr="005B1B97">
        <w:rPr>
          <w:rFonts w:hint="eastAsia"/>
          <w:sz w:val="21"/>
          <w:lang w:val="fr-FR" w:eastAsia="zh-CN"/>
        </w:rPr>
        <w:t>条件不利。</w:t>
      </w:r>
    </w:p>
    <w:p w:rsidR="00E86F4B" w:rsidRPr="005B1B97" w:rsidRDefault="00E86F4B" w:rsidP="00E86F4B">
      <w:pPr>
        <w:pStyle w:val="SingleTxtG"/>
        <w:spacing w:line="320" w:lineRule="exact"/>
        <w:rPr>
          <w:sz w:val="21"/>
          <w:lang w:val="fr-FR" w:eastAsia="zh-CN"/>
        </w:rPr>
      </w:pPr>
      <w:r w:rsidRPr="005B1B97">
        <w:rPr>
          <w:sz w:val="21"/>
          <w:lang w:val="fr-FR" w:eastAsia="zh-CN"/>
        </w:rPr>
        <w:t>17</w:t>
      </w:r>
      <w:r>
        <w:rPr>
          <w:sz w:val="21"/>
          <w:lang w:val="fr-FR" w:eastAsia="zh-CN"/>
        </w:rPr>
        <w:t xml:space="preserve">.  </w:t>
      </w:r>
      <w:r w:rsidRPr="005B1B97">
        <w:rPr>
          <w:sz w:val="21"/>
          <w:lang w:val="fr-FR" w:eastAsia="zh-CN"/>
        </w:rPr>
        <w:t>2015</w:t>
      </w:r>
      <w:r w:rsidRPr="005B1B97">
        <w:rPr>
          <w:rFonts w:hint="eastAsia"/>
          <w:sz w:val="21"/>
          <w:lang w:val="fr-FR" w:eastAsia="zh-CN"/>
        </w:rPr>
        <w:t>年，婴儿死亡率估计为每</w:t>
      </w:r>
      <w:r w:rsidRPr="005B1B97">
        <w:rPr>
          <w:sz w:val="21"/>
          <w:lang w:val="fr-FR" w:eastAsia="zh-CN"/>
        </w:rPr>
        <w:t>1 000</w:t>
      </w:r>
      <w:r w:rsidRPr="005B1B97">
        <w:rPr>
          <w:rFonts w:hint="eastAsia"/>
          <w:sz w:val="21"/>
          <w:lang w:val="fr-FR" w:eastAsia="zh-CN"/>
        </w:rPr>
        <w:t>例活产死亡</w:t>
      </w:r>
      <w:r w:rsidRPr="005B1B97">
        <w:rPr>
          <w:sz w:val="21"/>
          <w:lang w:val="fr-FR" w:eastAsia="zh-CN"/>
        </w:rPr>
        <w:t>3.7</w:t>
      </w:r>
      <w:r w:rsidRPr="005B1B97">
        <w:rPr>
          <w:rFonts w:hint="eastAsia"/>
          <w:sz w:val="21"/>
          <w:lang w:val="fr-FR" w:eastAsia="zh-CN"/>
        </w:rPr>
        <w:t>人。死亡率略有上升</w:t>
      </w:r>
      <w:r>
        <w:rPr>
          <w:rFonts w:hint="eastAsia"/>
          <w:sz w:val="21"/>
          <w:lang w:val="fr-FR" w:eastAsia="zh-CN"/>
        </w:rPr>
        <w:t>(</w:t>
      </w:r>
      <w:r w:rsidRPr="005B1B97">
        <w:rPr>
          <w:sz w:val="21"/>
          <w:lang w:val="fr-FR" w:eastAsia="zh-CN"/>
        </w:rPr>
        <w:t>2014</w:t>
      </w:r>
      <w:r w:rsidRPr="005B1B97">
        <w:rPr>
          <w:rFonts w:hint="eastAsia"/>
          <w:sz w:val="21"/>
          <w:lang w:val="fr-FR" w:eastAsia="zh-CN"/>
        </w:rPr>
        <w:t>年为</w:t>
      </w:r>
      <w:r w:rsidRPr="005B1B97">
        <w:rPr>
          <w:sz w:val="21"/>
          <w:lang w:val="fr-FR" w:eastAsia="zh-CN"/>
        </w:rPr>
        <w:t>3.5</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，但仍在这一指标正常的波动范围内。事实上</w:t>
      </w:r>
      <w:r w:rsidRPr="005B1B97">
        <w:rPr>
          <w:sz w:val="21"/>
          <w:lang w:val="fr-FR" w:eastAsia="zh-CN"/>
        </w:rPr>
        <w:t>15</w:t>
      </w:r>
      <w:r w:rsidRPr="005B1B97">
        <w:rPr>
          <w:rFonts w:hint="eastAsia"/>
          <w:sz w:val="21"/>
          <w:lang w:val="fr-FR" w:eastAsia="zh-CN"/>
        </w:rPr>
        <w:t>年来婴儿死亡率一直保持相对稳定。婴儿死亡率在</w:t>
      </w:r>
      <w:r w:rsidRPr="005B1B97">
        <w:rPr>
          <w:sz w:val="21"/>
          <w:lang w:val="fr-FR" w:eastAsia="zh-CN"/>
        </w:rPr>
        <w:t>1950</w:t>
      </w:r>
      <w:r w:rsidRPr="005B1B97">
        <w:rPr>
          <w:rFonts w:hint="eastAsia"/>
          <w:sz w:val="21"/>
          <w:lang w:val="fr-FR" w:eastAsia="zh-CN"/>
        </w:rPr>
        <w:t>年至</w:t>
      </w:r>
      <w:r w:rsidRPr="005B1B97">
        <w:rPr>
          <w:sz w:val="21"/>
          <w:lang w:val="fr-FR" w:eastAsia="zh-CN"/>
        </w:rPr>
        <w:t>2000</w:t>
      </w:r>
      <w:r w:rsidRPr="005B1B97">
        <w:rPr>
          <w:rFonts w:hint="eastAsia"/>
          <w:sz w:val="21"/>
          <w:lang w:val="fr-FR" w:eastAsia="zh-CN"/>
        </w:rPr>
        <w:t>年期间大幅下降，维持在大约每</w:t>
      </w:r>
      <w:r w:rsidRPr="005B1B97">
        <w:rPr>
          <w:sz w:val="21"/>
          <w:lang w:val="fr-FR" w:eastAsia="zh-CN"/>
        </w:rPr>
        <w:t>1 000</w:t>
      </w:r>
      <w:r w:rsidRPr="005B1B97">
        <w:rPr>
          <w:rFonts w:hint="eastAsia"/>
          <w:sz w:val="21"/>
          <w:lang w:val="fr-FR" w:eastAsia="zh-CN"/>
        </w:rPr>
        <w:t>例活产在一年</w:t>
      </w:r>
      <w:r>
        <w:rPr>
          <w:rFonts w:hint="eastAsia"/>
          <w:sz w:val="21"/>
          <w:lang w:val="fr-FR" w:eastAsia="zh-CN"/>
        </w:rPr>
        <w:t>内</w:t>
      </w:r>
      <w:r w:rsidRPr="005B1B97">
        <w:rPr>
          <w:rFonts w:hint="eastAsia"/>
          <w:sz w:val="21"/>
          <w:lang w:val="fr-FR" w:eastAsia="zh-CN"/>
        </w:rPr>
        <w:t>死亡</w:t>
      </w:r>
      <w:r w:rsidRPr="005B1B97">
        <w:rPr>
          <w:sz w:val="21"/>
          <w:lang w:val="fr-FR" w:eastAsia="zh-CN"/>
        </w:rPr>
        <w:t>3.7</w:t>
      </w:r>
      <w:r w:rsidRPr="005B1B97">
        <w:rPr>
          <w:rFonts w:hint="eastAsia"/>
          <w:sz w:val="21"/>
          <w:lang w:val="fr-FR" w:eastAsia="zh-CN"/>
        </w:rPr>
        <w:t>人的水平。</w:t>
      </w:r>
      <w:r w:rsidRPr="005B1B97">
        <w:rPr>
          <w:rStyle w:val="a8"/>
          <w:rFonts w:eastAsia="宋体"/>
        </w:rPr>
        <w:endnoteReference w:id="22"/>
      </w:r>
      <w:r w:rsidR="00AB301F">
        <w:rPr>
          <w:rFonts w:hint="eastAsia"/>
          <w:sz w:val="21"/>
          <w:lang w:val="fr-FR" w:eastAsia="zh-CN"/>
        </w:rPr>
        <w:t xml:space="preserve"> </w:t>
      </w:r>
      <w:r w:rsidRPr="005B1B97">
        <w:rPr>
          <w:sz w:val="21"/>
          <w:lang w:val="fr-FR" w:eastAsia="zh-CN"/>
        </w:rPr>
        <w:t>2001</w:t>
      </w:r>
      <w:r w:rsidRPr="005B1B97">
        <w:rPr>
          <w:rFonts w:hint="eastAsia"/>
          <w:sz w:val="21"/>
          <w:lang w:val="fr-FR" w:eastAsia="zh-CN"/>
        </w:rPr>
        <w:t>年至</w:t>
      </w:r>
      <w:r w:rsidRPr="005B1B97">
        <w:rPr>
          <w:sz w:val="21"/>
          <w:lang w:val="fr-FR" w:eastAsia="zh-CN"/>
        </w:rPr>
        <w:t>2006</w:t>
      </w:r>
      <w:r w:rsidRPr="005B1B97">
        <w:rPr>
          <w:rFonts w:hint="eastAsia"/>
          <w:sz w:val="21"/>
          <w:lang w:val="fr-FR" w:eastAsia="zh-CN"/>
        </w:rPr>
        <w:t>年期间，</w:t>
      </w:r>
      <w:r>
        <w:rPr>
          <w:rFonts w:hint="eastAsia"/>
          <w:sz w:val="21"/>
          <w:lang w:val="fr-FR" w:eastAsia="zh-CN"/>
        </w:rPr>
        <w:t>孕</w:t>
      </w:r>
      <w:r w:rsidRPr="005B1B97">
        <w:rPr>
          <w:rFonts w:hint="eastAsia"/>
          <w:sz w:val="21"/>
          <w:lang w:val="fr-FR" w:eastAsia="zh-CN"/>
        </w:rPr>
        <w:t>产妇死亡率估计为每</w:t>
      </w:r>
      <w:r w:rsidRPr="005B1B97">
        <w:rPr>
          <w:sz w:val="21"/>
          <w:lang w:val="fr-FR" w:eastAsia="zh-CN"/>
        </w:rPr>
        <w:t>100 000</w:t>
      </w:r>
      <w:r w:rsidRPr="005B1B97">
        <w:rPr>
          <w:rFonts w:hint="eastAsia"/>
          <w:sz w:val="21"/>
          <w:lang w:val="fr-FR" w:eastAsia="zh-CN"/>
        </w:rPr>
        <w:t>例活产死亡</w:t>
      </w:r>
      <w:r w:rsidRPr="005B1B97">
        <w:rPr>
          <w:sz w:val="21"/>
          <w:lang w:val="fr-FR" w:eastAsia="zh-CN"/>
        </w:rPr>
        <w:t>8</w:t>
      </w:r>
      <w:r w:rsidRPr="005B1B97">
        <w:rPr>
          <w:rFonts w:hint="eastAsia"/>
          <w:sz w:val="21"/>
          <w:lang w:val="fr-FR" w:eastAsia="zh-CN"/>
        </w:rPr>
        <w:t>至</w:t>
      </w:r>
      <w:r w:rsidRPr="005B1B97">
        <w:rPr>
          <w:sz w:val="21"/>
          <w:lang w:val="fr-FR" w:eastAsia="zh-CN"/>
        </w:rPr>
        <w:t>12</w:t>
      </w:r>
      <w:r w:rsidRPr="005B1B97">
        <w:rPr>
          <w:rFonts w:hint="eastAsia"/>
          <w:sz w:val="21"/>
          <w:lang w:val="fr-FR" w:eastAsia="zh-CN"/>
        </w:rPr>
        <w:t>人。</w:t>
      </w:r>
      <w:r w:rsidRPr="005B1B97">
        <w:rPr>
          <w:rStyle w:val="a8"/>
          <w:rFonts w:eastAsia="宋体"/>
        </w:rPr>
        <w:endnoteReference w:id="23"/>
      </w:r>
      <w:r w:rsidR="00AB301F">
        <w:rPr>
          <w:rFonts w:hint="eastAsia"/>
          <w:sz w:val="21"/>
          <w:lang w:val="fr-FR" w:eastAsia="zh-CN"/>
        </w:rPr>
        <w:t xml:space="preserve"> </w:t>
      </w:r>
      <w:r w:rsidRPr="005B1B97">
        <w:rPr>
          <w:sz w:val="21"/>
          <w:lang w:val="fr-FR" w:eastAsia="zh-CN"/>
        </w:rPr>
        <w:t>2007</w:t>
      </w:r>
      <w:r w:rsidRPr="005B1B97">
        <w:rPr>
          <w:rFonts w:hint="eastAsia"/>
          <w:sz w:val="21"/>
          <w:lang w:val="fr-FR" w:eastAsia="zh-CN"/>
        </w:rPr>
        <w:t>年至</w:t>
      </w:r>
      <w:r w:rsidRPr="005B1B97">
        <w:rPr>
          <w:sz w:val="21"/>
          <w:lang w:val="fr-FR" w:eastAsia="zh-CN"/>
        </w:rPr>
        <w:t>2009</w:t>
      </w:r>
      <w:r w:rsidRPr="005B1B97">
        <w:rPr>
          <w:rFonts w:hint="eastAsia"/>
          <w:sz w:val="21"/>
          <w:lang w:val="fr-FR" w:eastAsia="zh-CN"/>
        </w:rPr>
        <w:t>年期间该数字为</w:t>
      </w:r>
      <w:r w:rsidRPr="005B1B97">
        <w:rPr>
          <w:sz w:val="21"/>
          <w:lang w:val="fr-FR" w:eastAsia="zh-CN"/>
        </w:rPr>
        <w:t>10.3</w:t>
      </w:r>
      <w:r w:rsidRPr="005B1B97">
        <w:rPr>
          <w:rFonts w:hint="eastAsia"/>
          <w:sz w:val="21"/>
          <w:lang w:val="fr-FR" w:eastAsia="zh-CN"/>
        </w:rPr>
        <w:t>人。</w:t>
      </w:r>
      <w:r w:rsidRPr="005B1B97">
        <w:rPr>
          <w:rStyle w:val="a8"/>
          <w:rFonts w:eastAsia="宋体"/>
        </w:rPr>
        <w:endnoteReference w:id="24"/>
      </w:r>
    </w:p>
    <w:p w:rsidR="00E86F4B" w:rsidRPr="005B1B97" w:rsidRDefault="00E86F4B" w:rsidP="005B0682">
      <w:pPr>
        <w:pStyle w:val="H23GC"/>
        <w:rPr>
          <w:lang w:val="fr-FR"/>
        </w:rPr>
      </w:pPr>
      <w:r w:rsidRPr="005B1B97">
        <w:rPr>
          <w:lang w:val="fr-FR"/>
        </w:rPr>
        <w:tab/>
        <w:t>e</w:t>
      </w:r>
      <w:r>
        <w:rPr>
          <w:rFonts w:hint="eastAsia"/>
          <w:lang w:val="fr-FR"/>
        </w:rPr>
        <w:t>)</w:t>
      </w:r>
      <w:r w:rsidRPr="005B1B97">
        <w:rPr>
          <w:lang w:val="fr-FR"/>
        </w:rPr>
        <w:tab/>
      </w:r>
      <w:r w:rsidRPr="005B1B97">
        <w:rPr>
          <w:rFonts w:hint="eastAsia"/>
          <w:lang w:val="fr-FR"/>
        </w:rPr>
        <w:t>按年龄段、预期寿命和</w:t>
      </w:r>
      <w:r>
        <w:rPr>
          <w:rFonts w:hint="eastAsia"/>
          <w:lang w:val="fr-FR"/>
        </w:rPr>
        <w:t>扶养比</w:t>
      </w:r>
      <w:r w:rsidRPr="005B1B97">
        <w:rPr>
          <w:rFonts w:hint="eastAsia"/>
          <w:lang w:val="fr-FR"/>
        </w:rPr>
        <w:t>显示的人口结构</w:t>
      </w:r>
    </w:p>
    <w:p w:rsidR="00E86F4B" w:rsidRPr="005B1B97" w:rsidRDefault="00E86F4B" w:rsidP="00E86F4B">
      <w:pPr>
        <w:pStyle w:val="SingleTxtG"/>
        <w:spacing w:line="320" w:lineRule="exact"/>
        <w:rPr>
          <w:sz w:val="21"/>
          <w:lang w:val="fr-FR" w:eastAsia="zh-CN"/>
        </w:rPr>
      </w:pPr>
      <w:r w:rsidRPr="005B1B97">
        <w:rPr>
          <w:sz w:val="21"/>
          <w:lang w:val="fr-FR" w:eastAsia="zh-CN"/>
        </w:rPr>
        <w:t>18</w:t>
      </w:r>
      <w:r>
        <w:rPr>
          <w:sz w:val="21"/>
          <w:lang w:val="fr-FR" w:eastAsia="zh-CN"/>
        </w:rPr>
        <w:t xml:space="preserve">.  </w:t>
      </w:r>
      <w:r w:rsidRPr="005B1B97">
        <w:rPr>
          <w:rFonts w:eastAsia="黑体" w:hint="eastAsia"/>
          <w:sz w:val="21"/>
          <w:lang w:val="fr-FR" w:eastAsia="zh-CN"/>
        </w:rPr>
        <w:t>按年龄段显示的人口结构：</w:t>
      </w:r>
      <w:r w:rsidRPr="005B1B97">
        <w:rPr>
          <w:rFonts w:hint="eastAsia"/>
          <w:sz w:val="21"/>
          <w:lang w:val="fr-FR" w:eastAsia="zh-CN"/>
        </w:rPr>
        <w:t>截至</w:t>
      </w:r>
      <w:smartTag w:uri="urn:schemas-microsoft-com:office:smarttags" w:element="chsdate">
        <w:smartTagPr>
          <w:attr w:name="Year" w:val="2016"/>
          <w:attr w:name="Month" w:val="1"/>
          <w:attr w:name="Day" w:val="1"/>
          <w:attr w:name="IsLunarDate" w:val="False"/>
          <w:attr w:name="IsROCDate" w:val="False"/>
        </w:smartTagPr>
        <w:r w:rsidRPr="005B1B97">
          <w:rPr>
            <w:sz w:val="21"/>
            <w:lang w:val="fr-FR" w:eastAsia="zh-CN"/>
          </w:rPr>
          <w:t>2016</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w:t>
        </w:r>
      </w:smartTag>
      <w:r w:rsidRPr="005B1B97">
        <w:rPr>
          <w:rFonts w:hint="eastAsia"/>
          <w:sz w:val="21"/>
          <w:lang w:val="fr-FR" w:eastAsia="zh-CN"/>
        </w:rPr>
        <w:t>，估计有</w:t>
      </w:r>
      <w:r w:rsidRPr="005B1B97">
        <w:rPr>
          <w:sz w:val="21"/>
          <w:lang w:val="fr-FR" w:eastAsia="zh-CN"/>
        </w:rPr>
        <w:t>24.6%</w:t>
      </w:r>
      <w:r w:rsidRPr="005B1B97">
        <w:rPr>
          <w:rFonts w:hint="eastAsia"/>
          <w:sz w:val="21"/>
          <w:lang w:val="fr-FR" w:eastAsia="zh-CN"/>
        </w:rPr>
        <w:t>的人口不</w:t>
      </w:r>
      <w:r w:rsidRPr="003F0953">
        <w:rPr>
          <w:rFonts w:hint="eastAsia"/>
          <w:spacing w:val="-3"/>
          <w:sz w:val="21"/>
          <w:lang w:val="fr-FR" w:eastAsia="zh-CN"/>
        </w:rPr>
        <w:t>到</w:t>
      </w:r>
      <w:r w:rsidRPr="003F0953">
        <w:rPr>
          <w:spacing w:val="-3"/>
          <w:sz w:val="21"/>
          <w:lang w:val="fr-FR" w:eastAsia="zh-CN"/>
        </w:rPr>
        <w:t>20</w:t>
      </w:r>
      <w:r w:rsidRPr="003F0953">
        <w:rPr>
          <w:rFonts w:hint="eastAsia"/>
          <w:spacing w:val="-3"/>
          <w:sz w:val="21"/>
          <w:lang w:val="fr-FR" w:eastAsia="zh-CN"/>
        </w:rPr>
        <w:t>岁，有</w:t>
      </w:r>
      <w:r w:rsidRPr="003F0953">
        <w:rPr>
          <w:spacing w:val="-3"/>
          <w:sz w:val="21"/>
          <w:lang w:val="fr-FR" w:eastAsia="zh-CN"/>
        </w:rPr>
        <w:t>50.5%</w:t>
      </w:r>
      <w:r w:rsidRPr="003F0953">
        <w:rPr>
          <w:rFonts w:hint="eastAsia"/>
          <w:spacing w:val="-3"/>
          <w:sz w:val="21"/>
          <w:lang w:val="fr-FR" w:eastAsia="zh-CN"/>
        </w:rPr>
        <w:t>的人口在</w:t>
      </w:r>
      <w:r w:rsidRPr="003F0953">
        <w:rPr>
          <w:spacing w:val="-3"/>
          <w:sz w:val="21"/>
          <w:lang w:val="fr-FR" w:eastAsia="zh-CN"/>
        </w:rPr>
        <w:t>20</w:t>
      </w:r>
      <w:r w:rsidRPr="003F0953">
        <w:rPr>
          <w:rFonts w:hint="eastAsia"/>
          <w:spacing w:val="-3"/>
          <w:sz w:val="21"/>
          <w:lang w:val="fr-FR" w:eastAsia="zh-CN"/>
        </w:rPr>
        <w:t>岁至</w:t>
      </w:r>
      <w:r w:rsidRPr="003F0953">
        <w:rPr>
          <w:spacing w:val="-3"/>
          <w:sz w:val="21"/>
          <w:lang w:val="fr-FR" w:eastAsia="zh-CN"/>
        </w:rPr>
        <w:t>59</w:t>
      </w:r>
      <w:r w:rsidRPr="003F0953">
        <w:rPr>
          <w:rFonts w:hint="eastAsia"/>
          <w:spacing w:val="-3"/>
          <w:sz w:val="21"/>
          <w:lang w:val="fr-FR" w:eastAsia="zh-CN"/>
        </w:rPr>
        <w:t>岁之间，有</w:t>
      </w:r>
      <w:r w:rsidRPr="003F0953">
        <w:rPr>
          <w:spacing w:val="-3"/>
          <w:sz w:val="21"/>
          <w:lang w:val="fr-FR" w:eastAsia="zh-CN"/>
        </w:rPr>
        <w:t>24.9%</w:t>
      </w:r>
      <w:r w:rsidRPr="003F0953">
        <w:rPr>
          <w:rFonts w:hint="eastAsia"/>
          <w:spacing w:val="-3"/>
          <w:sz w:val="21"/>
          <w:lang w:val="fr-FR" w:eastAsia="zh-CN"/>
        </w:rPr>
        <w:t>的人口在</w:t>
      </w:r>
      <w:r w:rsidRPr="003F0953">
        <w:rPr>
          <w:spacing w:val="-3"/>
          <w:sz w:val="21"/>
          <w:lang w:val="fr-FR" w:eastAsia="zh-CN"/>
        </w:rPr>
        <w:t>60</w:t>
      </w:r>
      <w:r w:rsidRPr="003F0953">
        <w:rPr>
          <w:rFonts w:hint="eastAsia"/>
          <w:spacing w:val="-3"/>
          <w:sz w:val="21"/>
          <w:lang w:val="fr-FR" w:eastAsia="zh-CN"/>
        </w:rPr>
        <w:t>岁以上。</w:t>
      </w:r>
      <w:r w:rsidRPr="005B1B97">
        <w:rPr>
          <w:rStyle w:val="a8"/>
          <w:rFonts w:eastAsia="宋体"/>
        </w:rPr>
        <w:endnoteReference w:id="25"/>
      </w:r>
      <w:r w:rsidR="005B0682">
        <w:rPr>
          <w:rFonts w:hint="eastAsia"/>
          <w:sz w:val="21"/>
          <w:lang w:val="fr-FR" w:eastAsia="zh-CN"/>
        </w:rPr>
        <w:t xml:space="preserve"> </w:t>
      </w:r>
      <w:r w:rsidRPr="005B1B97">
        <w:rPr>
          <w:rFonts w:hint="eastAsia"/>
          <w:sz w:val="21"/>
          <w:lang w:val="fr-FR" w:eastAsia="zh-CN"/>
        </w:rPr>
        <w:t>不过，海外大区的人口要比本土人口年轻很多：</w:t>
      </w:r>
      <w:r w:rsidRPr="005B1B97">
        <w:rPr>
          <w:sz w:val="21"/>
          <w:lang w:val="fr-FR" w:eastAsia="zh-CN"/>
        </w:rPr>
        <w:t>2015</w:t>
      </w:r>
      <w:r w:rsidRPr="005B1B97">
        <w:rPr>
          <w:rFonts w:hint="eastAsia"/>
          <w:sz w:val="21"/>
          <w:lang w:val="fr-FR" w:eastAsia="zh-CN"/>
        </w:rPr>
        <w:t>年年末，海外居民中有将近</w:t>
      </w:r>
      <w:r w:rsidRPr="005B1B97">
        <w:rPr>
          <w:sz w:val="21"/>
          <w:lang w:val="fr-FR" w:eastAsia="zh-CN"/>
        </w:rPr>
        <w:t>33%</w:t>
      </w:r>
      <w:r w:rsidRPr="005B1B97">
        <w:rPr>
          <w:rFonts w:hint="eastAsia"/>
          <w:sz w:val="21"/>
          <w:lang w:val="fr-FR" w:eastAsia="zh-CN"/>
        </w:rPr>
        <w:t>不到</w:t>
      </w:r>
      <w:r w:rsidRPr="005B1B97">
        <w:rPr>
          <w:sz w:val="21"/>
          <w:lang w:val="fr-FR" w:eastAsia="zh-CN"/>
        </w:rPr>
        <w:t>20</w:t>
      </w:r>
      <w:r w:rsidRPr="005B1B97">
        <w:rPr>
          <w:rFonts w:hint="eastAsia"/>
          <w:sz w:val="21"/>
          <w:lang w:val="fr-FR" w:eastAsia="zh-CN"/>
        </w:rPr>
        <w:t>岁，而本土的这一比例为</w:t>
      </w:r>
      <w:r w:rsidRPr="005B1B97">
        <w:rPr>
          <w:sz w:val="21"/>
          <w:lang w:val="fr-FR" w:eastAsia="zh-CN"/>
        </w:rPr>
        <w:t>24.4%</w:t>
      </w:r>
      <w:r w:rsidRPr="005B1B97">
        <w:rPr>
          <w:rFonts w:hint="eastAsia"/>
          <w:sz w:val="21"/>
          <w:lang w:val="fr-FR" w:eastAsia="zh-CN"/>
        </w:rPr>
        <w:t>。</w:t>
      </w:r>
      <w:r w:rsidRPr="005B1B97">
        <w:rPr>
          <w:rStyle w:val="a8"/>
          <w:rFonts w:eastAsia="宋体"/>
        </w:rPr>
        <w:endnoteReference w:id="26"/>
      </w:r>
    </w:p>
    <w:p w:rsidR="00E86F4B" w:rsidRPr="005B1B97" w:rsidRDefault="00E86F4B" w:rsidP="00E86F4B">
      <w:pPr>
        <w:pStyle w:val="SingleTxtG"/>
        <w:spacing w:line="320" w:lineRule="exact"/>
        <w:rPr>
          <w:sz w:val="21"/>
          <w:lang w:val="fr-FR" w:eastAsia="zh-CN"/>
        </w:rPr>
      </w:pPr>
      <w:r w:rsidRPr="005B1B97">
        <w:rPr>
          <w:sz w:val="21"/>
          <w:lang w:val="fr-FR" w:eastAsia="zh-CN"/>
        </w:rPr>
        <w:t>19</w:t>
      </w:r>
      <w:r>
        <w:rPr>
          <w:sz w:val="21"/>
          <w:lang w:val="fr-FR" w:eastAsia="zh-CN"/>
        </w:rPr>
        <w:t xml:space="preserve">.  </w:t>
      </w:r>
      <w:r w:rsidRPr="005B1B97">
        <w:rPr>
          <w:rFonts w:eastAsia="黑体" w:hint="eastAsia"/>
          <w:sz w:val="21"/>
          <w:lang w:val="fr-FR" w:eastAsia="zh-CN"/>
        </w:rPr>
        <w:t>预期寿命：</w:t>
      </w:r>
      <w:r w:rsidRPr="005B1B97">
        <w:rPr>
          <w:rFonts w:hint="eastAsia"/>
          <w:sz w:val="21"/>
          <w:lang w:val="fr-FR" w:eastAsia="zh-CN"/>
        </w:rPr>
        <w:t>根据法国</w:t>
      </w:r>
      <w:r w:rsidRPr="005B1B97">
        <w:rPr>
          <w:sz w:val="21"/>
          <w:lang w:val="fr-FR" w:eastAsia="zh-CN"/>
        </w:rPr>
        <w:t>2015</w:t>
      </w:r>
      <w:r w:rsidRPr="005B1B97">
        <w:rPr>
          <w:rFonts w:hint="eastAsia"/>
          <w:sz w:val="21"/>
          <w:lang w:val="fr-FR" w:eastAsia="zh-CN"/>
        </w:rPr>
        <w:t>年的死亡率情况，</w:t>
      </w:r>
      <w:r>
        <w:rPr>
          <w:rFonts w:hint="eastAsia"/>
          <w:sz w:val="21"/>
          <w:lang w:val="fr-FR" w:eastAsia="zh-CN"/>
        </w:rPr>
        <w:t>女性</w:t>
      </w:r>
      <w:r w:rsidRPr="005B1B97">
        <w:rPr>
          <w:rFonts w:hint="eastAsia"/>
          <w:sz w:val="21"/>
          <w:lang w:val="fr-FR" w:eastAsia="zh-CN"/>
        </w:rPr>
        <w:t>平均预期寿命为</w:t>
      </w:r>
      <w:r w:rsidRPr="005B1B97">
        <w:rPr>
          <w:sz w:val="21"/>
          <w:lang w:val="fr-FR" w:eastAsia="zh-CN"/>
        </w:rPr>
        <w:t>85.0</w:t>
      </w:r>
      <w:r w:rsidRPr="005B1B97">
        <w:rPr>
          <w:rFonts w:hint="eastAsia"/>
          <w:sz w:val="21"/>
          <w:lang w:val="fr-FR" w:eastAsia="zh-CN"/>
        </w:rPr>
        <w:t>岁，</w:t>
      </w:r>
      <w:r>
        <w:rPr>
          <w:rFonts w:hint="eastAsia"/>
          <w:sz w:val="21"/>
          <w:lang w:val="fr-FR" w:eastAsia="zh-CN"/>
        </w:rPr>
        <w:t>男性</w:t>
      </w:r>
      <w:r w:rsidRPr="005B1B97">
        <w:rPr>
          <w:rFonts w:hint="eastAsia"/>
          <w:sz w:val="21"/>
          <w:lang w:val="fr-FR" w:eastAsia="zh-CN"/>
        </w:rPr>
        <w:t>为</w:t>
      </w:r>
      <w:r w:rsidRPr="005B1B97">
        <w:rPr>
          <w:sz w:val="21"/>
          <w:lang w:val="fr-FR" w:eastAsia="zh-CN"/>
        </w:rPr>
        <w:t>78.9</w:t>
      </w:r>
      <w:r w:rsidRPr="005B1B97">
        <w:rPr>
          <w:rFonts w:hint="eastAsia"/>
          <w:sz w:val="21"/>
          <w:lang w:val="fr-FR" w:eastAsia="zh-CN"/>
        </w:rPr>
        <w:t>岁。因此，</w:t>
      </w:r>
      <w:r>
        <w:rPr>
          <w:rFonts w:hint="eastAsia"/>
          <w:sz w:val="21"/>
          <w:lang w:val="fr-FR" w:eastAsia="zh-CN"/>
        </w:rPr>
        <w:t>男女</w:t>
      </w:r>
      <w:r w:rsidRPr="005B1B97">
        <w:rPr>
          <w:rFonts w:hint="eastAsia"/>
          <w:sz w:val="21"/>
          <w:lang w:val="fr-FR" w:eastAsia="zh-CN"/>
        </w:rPr>
        <w:t>之间的差距为</w:t>
      </w:r>
      <w:r w:rsidRPr="005B1B97">
        <w:rPr>
          <w:sz w:val="21"/>
          <w:lang w:val="fr-FR" w:eastAsia="zh-CN"/>
        </w:rPr>
        <w:t>6.1</w:t>
      </w:r>
      <w:r w:rsidRPr="005B1B97">
        <w:rPr>
          <w:rFonts w:hint="eastAsia"/>
          <w:sz w:val="21"/>
          <w:lang w:val="fr-FR" w:eastAsia="zh-CN"/>
        </w:rPr>
        <w:t>岁，在</w:t>
      </w:r>
      <w:r w:rsidRPr="005B1B97">
        <w:rPr>
          <w:sz w:val="21"/>
          <w:lang w:val="fr-FR" w:eastAsia="zh-CN"/>
        </w:rPr>
        <w:t>1946</w:t>
      </w:r>
      <w:r w:rsidRPr="005B1B97">
        <w:rPr>
          <w:rFonts w:hint="eastAsia"/>
          <w:sz w:val="21"/>
          <w:lang w:val="fr-FR" w:eastAsia="zh-CN"/>
        </w:rPr>
        <w:t>年这一差距为</w:t>
      </w:r>
      <w:r w:rsidRPr="005B1B97">
        <w:rPr>
          <w:sz w:val="21"/>
          <w:lang w:val="fr-FR" w:eastAsia="zh-CN"/>
        </w:rPr>
        <w:t>5</w:t>
      </w:r>
      <w:r w:rsidRPr="005B1B97">
        <w:rPr>
          <w:rFonts w:hint="eastAsia"/>
          <w:sz w:val="21"/>
          <w:lang w:val="fr-FR" w:eastAsia="zh-CN"/>
        </w:rPr>
        <w:t>岁多。</w:t>
      </w:r>
    </w:p>
    <w:p w:rsidR="00E86F4B" w:rsidRPr="005B1B97" w:rsidRDefault="00E86F4B" w:rsidP="00E86F4B">
      <w:pPr>
        <w:pStyle w:val="SingleTxtG"/>
        <w:spacing w:line="320" w:lineRule="exact"/>
        <w:rPr>
          <w:sz w:val="21"/>
          <w:lang w:val="fr-FR" w:eastAsia="zh-CN"/>
        </w:rPr>
      </w:pPr>
      <w:r w:rsidRPr="005B1B97">
        <w:rPr>
          <w:rFonts w:hint="eastAsia"/>
          <w:sz w:val="21"/>
          <w:lang w:val="fr-FR" w:eastAsia="zh-CN"/>
        </w:rPr>
        <w:t>因此，出生时的预期寿命下降了，不论是就</w:t>
      </w:r>
      <w:r>
        <w:rPr>
          <w:rFonts w:hint="eastAsia"/>
          <w:sz w:val="21"/>
          <w:lang w:val="fr-FR" w:eastAsia="zh-CN"/>
        </w:rPr>
        <w:t>女性</w:t>
      </w:r>
      <w:r>
        <w:rPr>
          <w:rFonts w:hint="eastAsia"/>
          <w:sz w:val="21"/>
          <w:lang w:val="fr-FR" w:eastAsia="zh-CN"/>
        </w:rPr>
        <w:t>(</w:t>
      </w:r>
      <w:r w:rsidRPr="005B1B97">
        <w:rPr>
          <w:rFonts w:hint="eastAsia"/>
          <w:sz w:val="21"/>
          <w:lang w:val="fr-FR" w:eastAsia="zh-CN"/>
        </w:rPr>
        <w:t>减少</w:t>
      </w:r>
      <w:r w:rsidRPr="005B1B97">
        <w:rPr>
          <w:sz w:val="21"/>
          <w:lang w:val="fr-FR" w:eastAsia="zh-CN"/>
        </w:rPr>
        <w:t>0.4</w:t>
      </w:r>
      <w:r w:rsidRPr="005B1B97">
        <w:rPr>
          <w:rFonts w:hint="eastAsia"/>
          <w:sz w:val="21"/>
          <w:lang w:val="fr-FR" w:eastAsia="zh-CN"/>
        </w:rPr>
        <w:t>岁</w:t>
      </w:r>
      <w:r>
        <w:rPr>
          <w:rFonts w:hint="eastAsia"/>
          <w:sz w:val="21"/>
          <w:lang w:val="fr-FR" w:eastAsia="zh-CN"/>
        </w:rPr>
        <w:t>)</w:t>
      </w:r>
      <w:r w:rsidRPr="005B1B97">
        <w:rPr>
          <w:rFonts w:hint="eastAsia"/>
          <w:sz w:val="21"/>
          <w:lang w:val="fr-FR" w:eastAsia="zh-CN"/>
        </w:rPr>
        <w:t>还是</w:t>
      </w:r>
      <w:r>
        <w:rPr>
          <w:rFonts w:hint="eastAsia"/>
          <w:sz w:val="21"/>
          <w:lang w:val="fr-FR" w:eastAsia="zh-CN"/>
        </w:rPr>
        <w:t>男性</w:t>
      </w:r>
      <w:r>
        <w:rPr>
          <w:rFonts w:hint="eastAsia"/>
          <w:sz w:val="21"/>
          <w:lang w:val="fr-FR" w:eastAsia="zh-CN"/>
        </w:rPr>
        <w:t>(</w:t>
      </w:r>
      <w:r w:rsidRPr="005B1B97">
        <w:rPr>
          <w:rFonts w:hint="eastAsia"/>
          <w:sz w:val="21"/>
          <w:lang w:val="fr-FR" w:eastAsia="zh-CN"/>
        </w:rPr>
        <w:t>减少</w:t>
      </w:r>
      <w:r w:rsidRPr="005B1B97">
        <w:rPr>
          <w:sz w:val="21"/>
          <w:lang w:val="fr-FR" w:eastAsia="zh-CN"/>
        </w:rPr>
        <w:t> 0.3</w:t>
      </w:r>
      <w:r w:rsidRPr="005B1B97">
        <w:rPr>
          <w:rFonts w:hint="eastAsia"/>
          <w:sz w:val="21"/>
          <w:lang w:val="fr-FR" w:eastAsia="zh-CN"/>
        </w:rPr>
        <w:t>岁</w:t>
      </w:r>
      <w:r>
        <w:rPr>
          <w:rFonts w:hint="eastAsia"/>
          <w:sz w:val="21"/>
          <w:lang w:val="fr-FR" w:eastAsia="zh-CN"/>
        </w:rPr>
        <w:t>)</w:t>
      </w:r>
      <w:r w:rsidRPr="005B1B97">
        <w:rPr>
          <w:rFonts w:hint="eastAsia"/>
          <w:sz w:val="21"/>
          <w:lang w:val="fr-FR" w:eastAsia="zh-CN"/>
        </w:rPr>
        <w:t>而言都是如此。下降的主要原因是</w:t>
      </w:r>
      <w:r w:rsidRPr="005B1B97">
        <w:rPr>
          <w:sz w:val="21"/>
          <w:lang w:val="fr-FR" w:eastAsia="zh-CN"/>
        </w:rPr>
        <w:t>65</w:t>
      </w:r>
      <w:r w:rsidRPr="005B1B97">
        <w:rPr>
          <w:rFonts w:hint="eastAsia"/>
          <w:sz w:val="21"/>
          <w:lang w:val="fr-FR" w:eastAsia="zh-CN"/>
        </w:rPr>
        <w:t>岁以后的死亡率上升。不过，自</w:t>
      </w:r>
      <w:r w:rsidRPr="005B1B97">
        <w:rPr>
          <w:sz w:val="21"/>
          <w:lang w:val="fr-FR" w:eastAsia="zh-CN"/>
        </w:rPr>
        <w:t>1990</w:t>
      </w:r>
      <w:r w:rsidRPr="005B1B97">
        <w:rPr>
          <w:rFonts w:hint="eastAsia"/>
          <w:sz w:val="21"/>
          <w:lang w:val="fr-FR" w:eastAsia="zh-CN"/>
        </w:rPr>
        <w:t>年以来，</w:t>
      </w:r>
      <w:r w:rsidRPr="005B1B97">
        <w:rPr>
          <w:sz w:val="21"/>
          <w:lang w:val="fr-FR" w:eastAsia="zh-CN"/>
        </w:rPr>
        <w:t>60</w:t>
      </w:r>
      <w:r w:rsidRPr="005B1B97">
        <w:rPr>
          <w:rFonts w:hint="eastAsia"/>
          <w:sz w:val="21"/>
          <w:lang w:val="fr-FR" w:eastAsia="zh-CN"/>
        </w:rPr>
        <w:t>岁时的预期寿命在提高。</w:t>
      </w:r>
      <w:r w:rsidRPr="005B1B97">
        <w:rPr>
          <w:sz w:val="21"/>
          <w:lang w:val="fr-FR" w:eastAsia="zh-CN"/>
        </w:rPr>
        <w:t>2015</w:t>
      </w:r>
      <w:r w:rsidRPr="005B1B97">
        <w:rPr>
          <w:rFonts w:hint="eastAsia"/>
          <w:sz w:val="21"/>
          <w:lang w:val="fr-FR" w:eastAsia="zh-CN"/>
        </w:rPr>
        <w:t>年，一名</w:t>
      </w:r>
      <w:r w:rsidRPr="005B1B97">
        <w:rPr>
          <w:sz w:val="21"/>
          <w:lang w:val="fr-FR" w:eastAsia="zh-CN"/>
        </w:rPr>
        <w:t>60</w:t>
      </w:r>
      <w:r w:rsidRPr="005B1B97">
        <w:rPr>
          <w:rFonts w:hint="eastAsia"/>
          <w:sz w:val="21"/>
          <w:lang w:val="fr-FR" w:eastAsia="zh-CN"/>
        </w:rPr>
        <w:t>岁的</w:t>
      </w:r>
      <w:r>
        <w:rPr>
          <w:rFonts w:hint="eastAsia"/>
          <w:sz w:val="21"/>
          <w:lang w:val="fr-FR" w:eastAsia="zh-CN"/>
        </w:rPr>
        <w:t>女性</w:t>
      </w:r>
      <w:r w:rsidRPr="005B1B97">
        <w:rPr>
          <w:rFonts w:hint="eastAsia"/>
          <w:sz w:val="21"/>
          <w:lang w:val="fr-FR" w:eastAsia="zh-CN"/>
        </w:rPr>
        <w:t>有望再活</w:t>
      </w:r>
      <w:r w:rsidRPr="005B1B97">
        <w:rPr>
          <w:sz w:val="21"/>
          <w:lang w:val="fr-FR" w:eastAsia="zh-CN"/>
        </w:rPr>
        <w:t>27.3</w:t>
      </w:r>
      <w:r w:rsidRPr="005B1B97">
        <w:rPr>
          <w:rFonts w:hint="eastAsia"/>
          <w:sz w:val="21"/>
          <w:lang w:val="fr-FR" w:eastAsia="zh-CN"/>
        </w:rPr>
        <w:t>年</w:t>
      </w:r>
      <w:r>
        <w:rPr>
          <w:rFonts w:hint="eastAsia"/>
          <w:sz w:val="21"/>
          <w:lang w:val="fr-FR" w:eastAsia="zh-CN"/>
        </w:rPr>
        <w:t>(</w:t>
      </w:r>
      <w:r w:rsidRPr="005B1B97">
        <w:rPr>
          <w:sz w:val="21"/>
          <w:lang w:val="fr-FR" w:eastAsia="zh-CN"/>
        </w:rPr>
        <w:t>2000</w:t>
      </w:r>
      <w:r w:rsidRPr="005B1B97">
        <w:rPr>
          <w:rFonts w:hint="eastAsia"/>
          <w:sz w:val="21"/>
          <w:lang w:val="fr-FR" w:eastAsia="zh-CN"/>
        </w:rPr>
        <w:t>年是</w:t>
      </w:r>
      <w:r w:rsidRPr="005B1B97">
        <w:rPr>
          <w:sz w:val="21"/>
          <w:lang w:val="fr-FR" w:eastAsia="zh-CN"/>
        </w:rPr>
        <w:t>25.6</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，同龄</w:t>
      </w:r>
      <w:r>
        <w:rPr>
          <w:rFonts w:hint="eastAsia"/>
          <w:sz w:val="21"/>
          <w:lang w:val="fr-FR" w:eastAsia="zh-CN"/>
        </w:rPr>
        <w:t>男性</w:t>
      </w:r>
      <w:r w:rsidRPr="005B1B97">
        <w:rPr>
          <w:rFonts w:hint="eastAsia"/>
          <w:sz w:val="21"/>
          <w:lang w:val="fr-FR" w:eastAsia="zh-CN"/>
        </w:rPr>
        <w:t>是</w:t>
      </w:r>
      <w:r w:rsidRPr="005B1B97">
        <w:rPr>
          <w:sz w:val="21"/>
          <w:lang w:val="fr-FR" w:eastAsia="zh-CN"/>
        </w:rPr>
        <w:t>22.9</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在</w:t>
      </w:r>
      <w:r w:rsidRPr="005B1B97">
        <w:rPr>
          <w:sz w:val="21"/>
          <w:lang w:val="fr-FR" w:eastAsia="zh-CN"/>
        </w:rPr>
        <w:t>2000</w:t>
      </w:r>
      <w:r w:rsidRPr="005B1B97">
        <w:rPr>
          <w:rFonts w:hint="eastAsia"/>
          <w:sz w:val="21"/>
          <w:lang w:val="fr-FR" w:eastAsia="zh-CN"/>
        </w:rPr>
        <w:t>年是</w:t>
      </w:r>
      <w:r w:rsidRPr="005B1B97">
        <w:rPr>
          <w:sz w:val="21"/>
          <w:lang w:val="fr-FR" w:eastAsia="zh-CN"/>
        </w:rPr>
        <w:t>20.4</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w:t>
      </w:r>
      <w:r w:rsidRPr="005B1B97">
        <w:rPr>
          <w:rStyle w:val="a8"/>
          <w:rFonts w:eastAsia="宋体"/>
        </w:rPr>
        <w:endnoteReference w:id="27"/>
      </w:r>
      <w:r>
        <w:rPr>
          <w:rFonts w:hint="eastAsia"/>
          <w:sz w:val="21"/>
          <w:lang w:val="fr-FR" w:eastAsia="zh-CN"/>
        </w:rPr>
        <w:t xml:space="preserve"> </w:t>
      </w:r>
    </w:p>
    <w:p w:rsidR="00E86F4B" w:rsidRPr="005B1B97" w:rsidRDefault="00E86F4B" w:rsidP="00E86F4B">
      <w:pPr>
        <w:pStyle w:val="SingleTxtG"/>
        <w:spacing w:line="320" w:lineRule="exact"/>
        <w:rPr>
          <w:sz w:val="21"/>
          <w:lang w:val="fr-FR" w:eastAsia="zh-CN"/>
        </w:rPr>
      </w:pPr>
      <w:r w:rsidRPr="005B1B97">
        <w:rPr>
          <w:sz w:val="21"/>
          <w:lang w:val="fr-FR" w:eastAsia="zh-CN"/>
        </w:rPr>
        <w:t>20</w:t>
      </w:r>
      <w:r>
        <w:rPr>
          <w:sz w:val="21"/>
          <w:lang w:val="fr-FR" w:eastAsia="zh-CN"/>
        </w:rPr>
        <w:t xml:space="preserve">.  </w:t>
      </w:r>
      <w:r w:rsidRPr="005B1B97">
        <w:rPr>
          <w:rFonts w:hint="eastAsia"/>
          <w:sz w:val="21"/>
          <w:lang w:val="fr-FR" w:eastAsia="zh-CN"/>
        </w:rPr>
        <w:t>婴儿潮中出生的几代人的年龄增长以及寿命延长是人口老龄化的主要因素。事实上，</w:t>
      </w:r>
      <w:r w:rsidRPr="005B1B97">
        <w:rPr>
          <w:sz w:val="21"/>
          <w:lang w:val="fr-FR" w:eastAsia="zh-CN"/>
        </w:rPr>
        <w:t>1981</w:t>
      </w:r>
      <w:r w:rsidRPr="005B1B97">
        <w:rPr>
          <w:rFonts w:hint="eastAsia"/>
          <w:sz w:val="21"/>
          <w:lang w:val="fr-FR" w:eastAsia="zh-CN"/>
        </w:rPr>
        <w:t>年至</w:t>
      </w:r>
      <w:r w:rsidRPr="005B1B97">
        <w:rPr>
          <w:sz w:val="21"/>
          <w:lang w:val="fr-FR" w:eastAsia="zh-CN"/>
        </w:rPr>
        <w:t>2011</w:t>
      </w:r>
      <w:r w:rsidRPr="005B1B97">
        <w:rPr>
          <w:rFonts w:hint="eastAsia"/>
          <w:sz w:val="21"/>
          <w:lang w:val="fr-FR" w:eastAsia="zh-CN"/>
        </w:rPr>
        <w:t>年期间，</w:t>
      </w:r>
      <w:r>
        <w:rPr>
          <w:rFonts w:hint="eastAsia"/>
          <w:sz w:val="21"/>
          <w:lang w:val="fr-FR" w:eastAsia="zh-CN"/>
        </w:rPr>
        <w:t>男性</w:t>
      </w:r>
      <w:r w:rsidRPr="005B1B97">
        <w:rPr>
          <w:rFonts w:hint="eastAsia"/>
          <w:sz w:val="21"/>
          <w:lang w:val="fr-FR" w:eastAsia="zh-CN"/>
        </w:rPr>
        <w:t>出生时的预期寿命增加了</w:t>
      </w:r>
      <w:r w:rsidRPr="005B1B97">
        <w:rPr>
          <w:sz w:val="21"/>
          <w:lang w:val="fr-FR" w:eastAsia="zh-CN"/>
        </w:rPr>
        <w:t>8</w:t>
      </w:r>
      <w:r w:rsidRPr="005B1B97">
        <w:rPr>
          <w:rFonts w:hint="eastAsia"/>
          <w:sz w:val="21"/>
          <w:lang w:val="fr-FR" w:eastAsia="zh-CN"/>
        </w:rPr>
        <w:t>岁，</w:t>
      </w:r>
      <w:r>
        <w:rPr>
          <w:rFonts w:hint="eastAsia"/>
          <w:sz w:val="21"/>
          <w:lang w:val="fr-FR" w:eastAsia="zh-CN"/>
        </w:rPr>
        <w:t>女性</w:t>
      </w:r>
      <w:r w:rsidRPr="005B1B97">
        <w:rPr>
          <w:rFonts w:hint="eastAsia"/>
          <w:sz w:val="21"/>
          <w:lang w:val="fr-FR" w:eastAsia="zh-CN"/>
        </w:rPr>
        <w:t>增加了</w:t>
      </w:r>
      <w:r w:rsidRPr="005B1B97">
        <w:rPr>
          <w:sz w:val="21"/>
          <w:lang w:val="fr-FR" w:eastAsia="zh-CN"/>
        </w:rPr>
        <w:t>6.5</w:t>
      </w:r>
      <w:r w:rsidRPr="005B1B97">
        <w:rPr>
          <w:rFonts w:hint="eastAsia"/>
          <w:sz w:val="21"/>
          <w:lang w:val="fr-FR" w:eastAsia="zh-CN"/>
        </w:rPr>
        <w:t>岁。不过，由于</w:t>
      </w:r>
      <w:r w:rsidRPr="005B1B97">
        <w:rPr>
          <w:sz w:val="21"/>
          <w:lang w:val="fr-FR" w:eastAsia="zh-CN"/>
        </w:rPr>
        <w:t>2012</w:t>
      </w:r>
      <w:r w:rsidRPr="005B1B97">
        <w:rPr>
          <w:rFonts w:hint="eastAsia"/>
          <w:sz w:val="21"/>
          <w:lang w:val="fr-FR" w:eastAsia="zh-CN"/>
        </w:rPr>
        <w:t>年的死亡人数多，</w:t>
      </w:r>
      <w:r>
        <w:rPr>
          <w:rFonts w:hint="eastAsia"/>
          <w:sz w:val="21"/>
          <w:lang w:val="fr-FR" w:eastAsia="zh-CN"/>
        </w:rPr>
        <w:t>女性的</w:t>
      </w:r>
      <w:r w:rsidRPr="005B1B97">
        <w:rPr>
          <w:rFonts w:hint="eastAsia"/>
          <w:sz w:val="21"/>
          <w:lang w:val="fr-FR" w:eastAsia="zh-CN"/>
        </w:rPr>
        <w:t>预期寿命略有下降</w:t>
      </w:r>
      <w:r>
        <w:rPr>
          <w:rFonts w:hint="eastAsia"/>
          <w:sz w:val="21"/>
          <w:lang w:val="fr-FR" w:eastAsia="zh-CN"/>
        </w:rPr>
        <w:t>(</w:t>
      </w:r>
      <w:r w:rsidRPr="005B1B97">
        <w:rPr>
          <w:sz w:val="21"/>
          <w:lang w:val="fr-FR" w:eastAsia="zh-CN"/>
        </w:rPr>
        <w:t>84.8</w:t>
      </w:r>
      <w:r w:rsidRPr="005B1B97">
        <w:rPr>
          <w:rFonts w:hint="eastAsia"/>
          <w:sz w:val="21"/>
          <w:lang w:val="fr-FR" w:eastAsia="zh-CN"/>
        </w:rPr>
        <w:t>岁，即比</w:t>
      </w:r>
      <w:r w:rsidRPr="005B1B97">
        <w:rPr>
          <w:sz w:val="21"/>
          <w:lang w:val="fr-FR" w:eastAsia="zh-CN"/>
        </w:rPr>
        <w:t>2011</w:t>
      </w:r>
      <w:r w:rsidRPr="005B1B97">
        <w:rPr>
          <w:rFonts w:hint="eastAsia"/>
          <w:sz w:val="21"/>
          <w:lang w:val="fr-FR" w:eastAsia="zh-CN"/>
        </w:rPr>
        <w:t>年减少了</w:t>
      </w:r>
      <w:r w:rsidRPr="005B1B97">
        <w:rPr>
          <w:sz w:val="21"/>
          <w:lang w:val="fr-FR" w:eastAsia="zh-CN"/>
        </w:rPr>
        <w:t>0.2</w:t>
      </w:r>
      <w:r w:rsidRPr="005B1B97">
        <w:rPr>
          <w:rFonts w:hint="eastAsia"/>
          <w:sz w:val="21"/>
          <w:lang w:val="fr-FR" w:eastAsia="zh-CN"/>
        </w:rPr>
        <w:t>岁</w:t>
      </w:r>
      <w:r>
        <w:rPr>
          <w:rFonts w:hint="eastAsia"/>
          <w:sz w:val="21"/>
          <w:lang w:val="fr-FR" w:eastAsia="zh-CN"/>
        </w:rPr>
        <w:t>)</w:t>
      </w:r>
      <w:r w:rsidRPr="005B1B97">
        <w:rPr>
          <w:rFonts w:hint="eastAsia"/>
          <w:sz w:val="21"/>
          <w:lang w:val="fr-FR" w:eastAsia="zh-CN"/>
        </w:rPr>
        <w:t>，</w:t>
      </w:r>
      <w:r>
        <w:rPr>
          <w:rFonts w:hint="eastAsia"/>
          <w:sz w:val="21"/>
          <w:lang w:val="fr-FR" w:eastAsia="zh-CN"/>
        </w:rPr>
        <w:t>男性</w:t>
      </w:r>
      <w:r w:rsidRPr="005B1B97">
        <w:rPr>
          <w:rFonts w:hint="eastAsia"/>
          <w:sz w:val="21"/>
          <w:lang w:val="fr-FR" w:eastAsia="zh-CN"/>
        </w:rPr>
        <w:t>则保持稳定</w:t>
      </w:r>
      <w:r>
        <w:rPr>
          <w:rFonts w:hint="eastAsia"/>
          <w:sz w:val="21"/>
          <w:lang w:val="fr-FR" w:eastAsia="zh-CN"/>
        </w:rPr>
        <w:t>(</w:t>
      </w:r>
      <w:r w:rsidRPr="005B1B97">
        <w:rPr>
          <w:sz w:val="21"/>
          <w:lang w:val="fr-FR" w:eastAsia="zh-CN"/>
        </w:rPr>
        <w:t>78.4</w:t>
      </w:r>
      <w:r w:rsidRPr="005B1B97">
        <w:rPr>
          <w:rFonts w:hint="eastAsia"/>
          <w:sz w:val="21"/>
          <w:lang w:val="fr-FR" w:eastAsia="zh-CN"/>
        </w:rPr>
        <w:t>岁</w:t>
      </w:r>
      <w:r>
        <w:rPr>
          <w:rFonts w:hint="eastAsia"/>
          <w:sz w:val="21"/>
          <w:lang w:val="fr-FR" w:eastAsia="zh-CN"/>
        </w:rPr>
        <w:t>)</w:t>
      </w:r>
      <w:r w:rsidRPr="005B1B97">
        <w:rPr>
          <w:rFonts w:hint="eastAsia"/>
          <w:sz w:val="21"/>
          <w:lang w:val="fr-FR" w:eastAsia="zh-CN"/>
        </w:rPr>
        <w:t>。</w:t>
      </w:r>
    </w:p>
    <w:p w:rsidR="00E86F4B" w:rsidRPr="005B1B97" w:rsidRDefault="00E86F4B" w:rsidP="00E86F4B">
      <w:pPr>
        <w:pStyle w:val="SingleTxtG"/>
        <w:spacing w:line="320" w:lineRule="exact"/>
        <w:rPr>
          <w:sz w:val="21"/>
          <w:lang w:val="fr-FR" w:eastAsia="zh-CN"/>
        </w:rPr>
      </w:pPr>
      <w:r w:rsidRPr="005B1B97">
        <w:rPr>
          <w:sz w:val="21"/>
          <w:lang w:val="fr-FR" w:eastAsia="zh-CN"/>
        </w:rPr>
        <w:t>21</w:t>
      </w:r>
      <w:r>
        <w:rPr>
          <w:sz w:val="21"/>
          <w:lang w:val="fr-FR" w:eastAsia="zh-CN"/>
        </w:rPr>
        <w:t xml:space="preserve">.  </w:t>
      </w:r>
      <w:r w:rsidRPr="005B1B97">
        <w:rPr>
          <w:sz w:val="21"/>
          <w:lang w:val="fr-FR" w:eastAsia="zh-CN"/>
        </w:rPr>
        <w:t>20</w:t>
      </w:r>
      <w:r w:rsidRPr="005B1B97">
        <w:rPr>
          <w:rFonts w:hint="eastAsia"/>
          <w:sz w:val="21"/>
          <w:lang w:val="fr-FR" w:eastAsia="zh-CN"/>
        </w:rPr>
        <w:t>年里，妇女的预期寿命增加了</w:t>
      </w:r>
      <w:r w:rsidRPr="005B1B97">
        <w:rPr>
          <w:sz w:val="21"/>
          <w:lang w:val="fr-FR" w:eastAsia="zh-CN"/>
        </w:rPr>
        <w:t>3.1</w:t>
      </w:r>
      <w:r w:rsidRPr="005B1B97">
        <w:rPr>
          <w:rFonts w:hint="eastAsia"/>
          <w:sz w:val="21"/>
          <w:lang w:val="fr-FR" w:eastAsia="zh-CN"/>
        </w:rPr>
        <w:t>岁，</w:t>
      </w:r>
      <w:r>
        <w:rPr>
          <w:rFonts w:hint="eastAsia"/>
          <w:sz w:val="21"/>
          <w:lang w:val="fr-FR" w:eastAsia="zh-CN"/>
        </w:rPr>
        <w:t>男性</w:t>
      </w:r>
      <w:r w:rsidRPr="005B1B97">
        <w:rPr>
          <w:rFonts w:hint="eastAsia"/>
          <w:sz w:val="21"/>
          <w:lang w:val="fr-FR" w:eastAsia="zh-CN"/>
        </w:rPr>
        <w:t>增加了</w:t>
      </w:r>
      <w:r w:rsidRPr="005B1B97">
        <w:rPr>
          <w:sz w:val="21"/>
          <w:lang w:val="fr-FR" w:eastAsia="zh-CN"/>
        </w:rPr>
        <w:t>5.1</w:t>
      </w:r>
      <w:r w:rsidRPr="005B1B97">
        <w:rPr>
          <w:rFonts w:hint="eastAsia"/>
          <w:sz w:val="21"/>
          <w:lang w:val="fr-FR" w:eastAsia="zh-CN"/>
        </w:rPr>
        <w:t>岁。</w:t>
      </w:r>
    </w:p>
    <w:p w:rsidR="00E86F4B" w:rsidRPr="005B1B97" w:rsidRDefault="00E86F4B" w:rsidP="00E86F4B">
      <w:pPr>
        <w:pStyle w:val="SingleTxtG"/>
        <w:spacing w:line="320" w:lineRule="exact"/>
        <w:rPr>
          <w:sz w:val="21"/>
          <w:lang w:val="fr-FR" w:eastAsia="zh-CN"/>
        </w:rPr>
      </w:pPr>
      <w:r w:rsidRPr="005B1B97">
        <w:rPr>
          <w:sz w:val="21"/>
          <w:lang w:val="fr-FR" w:eastAsia="zh-CN"/>
        </w:rPr>
        <w:t>22</w:t>
      </w:r>
      <w:r>
        <w:rPr>
          <w:sz w:val="21"/>
          <w:lang w:val="fr-FR" w:eastAsia="zh-CN"/>
        </w:rPr>
        <w:t xml:space="preserve">.  </w:t>
      </w:r>
      <w:r w:rsidRPr="005B1B97">
        <w:rPr>
          <w:rFonts w:eastAsia="黑体" w:hint="eastAsia"/>
          <w:sz w:val="21"/>
          <w:lang w:val="fr-FR" w:eastAsia="zh-CN"/>
        </w:rPr>
        <w:t>扶养比：</w:t>
      </w:r>
      <w:r w:rsidRPr="005B1B97">
        <w:rPr>
          <w:sz w:val="21"/>
          <w:lang w:val="fr-FR" w:eastAsia="zh-CN"/>
        </w:rPr>
        <w:t>2009</w:t>
      </w:r>
      <w:r w:rsidRPr="005B1B97">
        <w:rPr>
          <w:rFonts w:hint="eastAsia"/>
          <w:sz w:val="21"/>
          <w:lang w:val="fr-FR" w:eastAsia="zh-CN"/>
        </w:rPr>
        <w:t>年，经济上扶养比平均为</w:t>
      </w:r>
      <w:r w:rsidRPr="005B1B97">
        <w:rPr>
          <w:sz w:val="21"/>
          <w:lang w:val="fr-FR" w:eastAsia="zh-CN"/>
        </w:rPr>
        <w:t>89%</w:t>
      </w:r>
      <w:r w:rsidRPr="005B1B97">
        <w:rPr>
          <w:rFonts w:hint="eastAsia"/>
          <w:sz w:val="21"/>
          <w:lang w:val="fr-FR" w:eastAsia="zh-CN"/>
        </w:rPr>
        <w:t>，年轻人为</w:t>
      </w:r>
      <w:r w:rsidRPr="005B1B97">
        <w:rPr>
          <w:sz w:val="21"/>
          <w:lang w:val="fr-FR" w:eastAsia="zh-CN"/>
        </w:rPr>
        <w:t>1 600</w:t>
      </w:r>
      <w:r w:rsidRPr="005B1B97">
        <w:rPr>
          <w:rFonts w:hint="eastAsia"/>
          <w:sz w:val="21"/>
          <w:lang w:val="fr-FR" w:eastAsia="zh-CN"/>
        </w:rPr>
        <w:t>万，</w:t>
      </w:r>
      <w:r w:rsidRPr="005B1B97">
        <w:rPr>
          <w:sz w:val="21"/>
          <w:lang w:val="fr-FR" w:eastAsia="zh-CN"/>
        </w:rPr>
        <w:t>60</w:t>
      </w:r>
      <w:r w:rsidRPr="005B1B97">
        <w:rPr>
          <w:rFonts w:hint="eastAsia"/>
          <w:sz w:val="21"/>
          <w:lang w:val="fr-FR" w:eastAsia="zh-CN"/>
        </w:rPr>
        <w:t>岁以上</w:t>
      </w:r>
      <w:r>
        <w:rPr>
          <w:rFonts w:hint="eastAsia"/>
          <w:sz w:val="21"/>
          <w:lang w:val="fr-FR" w:eastAsia="zh-CN"/>
        </w:rPr>
        <w:t>人口</w:t>
      </w:r>
      <w:r w:rsidRPr="005B1B97">
        <w:rPr>
          <w:rFonts w:hint="eastAsia"/>
          <w:sz w:val="21"/>
          <w:lang w:val="fr-FR" w:eastAsia="zh-CN"/>
        </w:rPr>
        <w:t>为</w:t>
      </w:r>
      <w:r w:rsidRPr="005B1B97">
        <w:rPr>
          <w:sz w:val="21"/>
          <w:lang w:val="fr-FR" w:eastAsia="zh-CN"/>
        </w:rPr>
        <w:t>1 400</w:t>
      </w:r>
      <w:r w:rsidRPr="005B1B97">
        <w:rPr>
          <w:rFonts w:hint="eastAsia"/>
          <w:sz w:val="21"/>
          <w:lang w:val="fr-FR" w:eastAsia="zh-CN"/>
        </w:rPr>
        <w:t>万，而处于工作年龄段的人</w:t>
      </w:r>
      <w:r>
        <w:rPr>
          <w:rFonts w:hint="eastAsia"/>
          <w:sz w:val="21"/>
          <w:lang w:val="fr-FR" w:eastAsia="zh-CN"/>
        </w:rPr>
        <w:t>口</w:t>
      </w:r>
      <w:r w:rsidRPr="005B1B97">
        <w:rPr>
          <w:rFonts w:hint="eastAsia"/>
          <w:sz w:val="21"/>
          <w:lang w:val="fr-FR" w:eastAsia="zh-CN"/>
        </w:rPr>
        <w:t>为</w:t>
      </w:r>
      <w:r w:rsidRPr="005B1B97">
        <w:rPr>
          <w:sz w:val="21"/>
          <w:lang w:val="fr-FR" w:eastAsia="zh-CN"/>
        </w:rPr>
        <w:t>3 400</w:t>
      </w:r>
      <w:r w:rsidRPr="005B1B97">
        <w:rPr>
          <w:rFonts w:hint="eastAsia"/>
          <w:sz w:val="21"/>
          <w:lang w:val="fr-FR" w:eastAsia="zh-CN"/>
        </w:rPr>
        <w:t>万。</w:t>
      </w:r>
      <w:r w:rsidRPr="005B1B97">
        <w:rPr>
          <w:rStyle w:val="a8"/>
          <w:rFonts w:eastAsia="宋体"/>
        </w:rPr>
        <w:endnoteReference w:id="28"/>
      </w:r>
      <w:r>
        <w:rPr>
          <w:rFonts w:hint="eastAsia"/>
          <w:sz w:val="21"/>
          <w:lang w:val="fr-FR" w:eastAsia="zh-CN"/>
        </w:rPr>
        <w:t xml:space="preserve"> </w:t>
      </w:r>
      <w:r w:rsidRPr="005B1B97">
        <w:rPr>
          <w:rFonts w:hint="eastAsia"/>
          <w:sz w:val="21"/>
          <w:lang w:val="fr-FR" w:eastAsia="zh-CN"/>
        </w:rPr>
        <w:t>在劳动力集中的大城市等就业区，这一比例较低。</w:t>
      </w:r>
    </w:p>
    <w:p w:rsidR="00E86F4B" w:rsidRPr="005B1B97" w:rsidRDefault="00E86F4B" w:rsidP="003F0953">
      <w:pPr>
        <w:pStyle w:val="H23GC"/>
        <w:rPr>
          <w:lang w:val="fr-FR"/>
        </w:rPr>
      </w:pPr>
      <w:r w:rsidRPr="005B1B97">
        <w:rPr>
          <w:lang w:val="fr-FR"/>
        </w:rPr>
        <w:tab/>
        <w:t>f</w:t>
      </w:r>
      <w:r>
        <w:rPr>
          <w:rFonts w:hint="eastAsia"/>
          <w:lang w:val="fr-FR"/>
        </w:rPr>
        <w:t>)</w:t>
      </w:r>
      <w:r w:rsidRPr="005B1B97">
        <w:rPr>
          <w:lang w:val="fr-FR"/>
        </w:rPr>
        <w:tab/>
      </w:r>
      <w:r w:rsidRPr="005B1B97">
        <w:rPr>
          <w:rFonts w:hint="eastAsia"/>
          <w:lang w:val="fr-FR"/>
        </w:rPr>
        <w:t>外国人和移民</w:t>
      </w:r>
    </w:p>
    <w:p w:rsidR="00E86F4B" w:rsidRPr="005B1B97" w:rsidRDefault="00E86F4B" w:rsidP="00E86F4B">
      <w:pPr>
        <w:pStyle w:val="SingleTxtG"/>
        <w:spacing w:line="320" w:lineRule="exact"/>
        <w:rPr>
          <w:sz w:val="21"/>
          <w:lang w:val="fr-FR" w:eastAsia="zh-CN"/>
        </w:rPr>
      </w:pPr>
      <w:r w:rsidRPr="005B1B97">
        <w:rPr>
          <w:sz w:val="21"/>
          <w:lang w:val="fr-FR" w:eastAsia="zh-CN"/>
        </w:rPr>
        <w:t>23</w:t>
      </w:r>
      <w:r>
        <w:rPr>
          <w:sz w:val="21"/>
          <w:lang w:val="fr-FR" w:eastAsia="zh-CN"/>
        </w:rPr>
        <w:t xml:space="preserve">.  </w:t>
      </w:r>
      <w:r w:rsidRPr="005B1B97">
        <w:rPr>
          <w:rFonts w:hint="eastAsia"/>
          <w:sz w:val="21"/>
          <w:lang w:val="fr-FR" w:eastAsia="zh-CN"/>
        </w:rPr>
        <w:t>外国人由在法国之外出生，即本义上的移民，以及大多在法国出生而父母是外国人的未成年人组成。</w:t>
      </w:r>
    </w:p>
    <w:p w:rsidR="00E86F4B" w:rsidRPr="005B1B97" w:rsidRDefault="00E86F4B" w:rsidP="00E86F4B">
      <w:pPr>
        <w:pStyle w:val="SingleTxtG"/>
        <w:spacing w:line="320" w:lineRule="exact"/>
        <w:rPr>
          <w:sz w:val="21"/>
          <w:lang w:val="fr-FR" w:eastAsia="zh-CN"/>
        </w:rPr>
      </w:pPr>
      <w:r w:rsidRPr="005B1B97">
        <w:rPr>
          <w:sz w:val="21"/>
          <w:lang w:val="fr-FR" w:eastAsia="zh-CN"/>
        </w:rPr>
        <w:t>24</w:t>
      </w:r>
      <w:r>
        <w:rPr>
          <w:sz w:val="21"/>
          <w:lang w:val="fr-FR" w:eastAsia="zh-CN"/>
        </w:rPr>
        <w:t xml:space="preserve">.  </w:t>
      </w:r>
      <w:r w:rsidRPr="003F0953">
        <w:rPr>
          <w:rFonts w:hint="eastAsia"/>
          <w:spacing w:val="-4"/>
          <w:sz w:val="21"/>
          <w:lang w:val="fr-FR" w:eastAsia="zh-CN"/>
        </w:rPr>
        <w:t>截至</w:t>
      </w:r>
      <w:smartTag w:uri="urn:schemas-microsoft-com:office:smarttags" w:element="chsdate">
        <w:smartTagPr>
          <w:attr w:name="Year" w:val="2014"/>
          <w:attr w:name="Month" w:val="1"/>
          <w:attr w:name="Day" w:val="1"/>
          <w:attr w:name="IsLunarDate" w:val="False"/>
          <w:attr w:name="IsROCDate" w:val="False"/>
        </w:smartTagPr>
        <w:r w:rsidRPr="003F0953">
          <w:rPr>
            <w:spacing w:val="-4"/>
            <w:sz w:val="21"/>
            <w:lang w:val="fr-FR" w:eastAsia="zh-CN"/>
          </w:rPr>
          <w:t>2014</w:t>
        </w:r>
        <w:r w:rsidRPr="003F0953">
          <w:rPr>
            <w:rFonts w:hint="eastAsia"/>
            <w:spacing w:val="-4"/>
            <w:sz w:val="21"/>
            <w:lang w:val="fr-FR" w:eastAsia="zh-CN"/>
          </w:rPr>
          <w:t>年</w:t>
        </w:r>
        <w:r w:rsidRPr="003F0953">
          <w:rPr>
            <w:spacing w:val="-4"/>
            <w:sz w:val="21"/>
            <w:lang w:val="fr-FR" w:eastAsia="zh-CN"/>
          </w:rPr>
          <w:t>1</w:t>
        </w:r>
        <w:r w:rsidRPr="003F0953">
          <w:rPr>
            <w:rFonts w:hint="eastAsia"/>
            <w:spacing w:val="-4"/>
            <w:sz w:val="21"/>
            <w:lang w:val="fr-FR" w:eastAsia="zh-CN"/>
          </w:rPr>
          <w:t>月</w:t>
        </w:r>
        <w:r w:rsidRPr="003F0953">
          <w:rPr>
            <w:spacing w:val="-4"/>
            <w:sz w:val="21"/>
            <w:lang w:val="fr-FR" w:eastAsia="zh-CN"/>
          </w:rPr>
          <w:t>1</w:t>
        </w:r>
        <w:r w:rsidRPr="003F0953">
          <w:rPr>
            <w:rFonts w:hint="eastAsia"/>
            <w:spacing w:val="-4"/>
            <w:sz w:val="21"/>
            <w:lang w:val="fr-FR" w:eastAsia="zh-CN"/>
          </w:rPr>
          <w:t>日</w:t>
        </w:r>
      </w:smartTag>
      <w:r w:rsidRPr="003F0953">
        <w:rPr>
          <w:rFonts w:hint="eastAsia"/>
          <w:spacing w:val="-4"/>
          <w:sz w:val="21"/>
          <w:lang w:val="fr-FR" w:eastAsia="zh-CN"/>
        </w:rPr>
        <w:t>，有</w:t>
      </w:r>
      <w:r w:rsidRPr="003F0953">
        <w:rPr>
          <w:spacing w:val="-4"/>
          <w:sz w:val="21"/>
          <w:lang w:val="fr-FR" w:eastAsia="zh-CN"/>
        </w:rPr>
        <w:t>6 580</w:t>
      </w:r>
      <w:r w:rsidRPr="003F0953">
        <w:rPr>
          <w:rFonts w:hint="eastAsia"/>
          <w:spacing w:val="-4"/>
          <w:sz w:val="21"/>
          <w:lang w:val="fr-FR" w:eastAsia="zh-CN"/>
        </w:rPr>
        <w:t>万人生活在法国，马约特除外。其中有</w:t>
      </w:r>
      <w:r w:rsidRPr="003F0953">
        <w:rPr>
          <w:spacing w:val="-4"/>
          <w:sz w:val="21"/>
          <w:lang w:val="fr-FR" w:eastAsia="zh-CN"/>
        </w:rPr>
        <w:t>5 820</w:t>
      </w:r>
      <w:r w:rsidRPr="003F0953">
        <w:rPr>
          <w:rFonts w:hint="eastAsia"/>
          <w:spacing w:val="-4"/>
          <w:sz w:val="21"/>
          <w:lang w:val="fr-FR" w:eastAsia="zh-CN"/>
        </w:rPr>
        <w:t>万人在法国出生，有</w:t>
      </w:r>
      <w:r w:rsidRPr="003F0953">
        <w:rPr>
          <w:spacing w:val="-4"/>
          <w:sz w:val="21"/>
          <w:lang w:val="fr-FR" w:eastAsia="zh-CN"/>
        </w:rPr>
        <w:t>760</w:t>
      </w:r>
      <w:r w:rsidRPr="003F0953">
        <w:rPr>
          <w:rFonts w:hint="eastAsia"/>
          <w:spacing w:val="-4"/>
          <w:sz w:val="21"/>
          <w:lang w:val="fr-FR" w:eastAsia="zh-CN"/>
        </w:rPr>
        <w:t>万人在国外出生，占人口的</w:t>
      </w:r>
      <w:r w:rsidRPr="003F0953">
        <w:rPr>
          <w:spacing w:val="-4"/>
          <w:sz w:val="21"/>
          <w:lang w:val="fr-FR" w:eastAsia="zh-CN"/>
        </w:rPr>
        <w:t>11.6%</w:t>
      </w:r>
      <w:r w:rsidRPr="003F0953">
        <w:rPr>
          <w:rFonts w:hint="eastAsia"/>
          <w:spacing w:val="-4"/>
          <w:sz w:val="21"/>
          <w:lang w:val="fr-FR" w:eastAsia="zh-CN"/>
        </w:rPr>
        <w:t>。在出生于法国的</w:t>
      </w:r>
      <w:r w:rsidRPr="003F0953">
        <w:rPr>
          <w:spacing w:val="-4"/>
          <w:sz w:val="21"/>
          <w:lang w:val="fr-FR" w:eastAsia="zh-CN"/>
        </w:rPr>
        <w:t>5 820</w:t>
      </w:r>
      <w:r w:rsidRPr="005B1B97">
        <w:rPr>
          <w:rFonts w:hint="eastAsia"/>
          <w:sz w:val="21"/>
          <w:lang w:val="fr-FR" w:eastAsia="zh-CN"/>
        </w:rPr>
        <w:t>万人中，有</w:t>
      </w:r>
      <w:r w:rsidRPr="005B1B97">
        <w:rPr>
          <w:sz w:val="21"/>
          <w:lang w:val="fr-FR" w:eastAsia="zh-CN"/>
        </w:rPr>
        <w:t>5 760</w:t>
      </w:r>
      <w:r w:rsidRPr="005B1B97">
        <w:rPr>
          <w:rFonts w:hint="eastAsia"/>
          <w:sz w:val="21"/>
          <w:lang w:val="fr-FR" w:eastAsia="zh-CN"/>
        </w:rPr>
        <w:t>万人有法国国籍，其中某些人可能有双重国籍，有</w:t>
      </w:r>
      <w:r w:rsidRPr="005B1B97">
        <w:rPr>
          <w:sz w:val="21"/>
          <w:lang w:val="fr-FR" w:eastAsia="zh-CN"/>
        </w:rPr>
        <w:t>60</w:t>
      </w:r>
      <w:r w:rsidRPr="005B1B97">
        <w:rPr>
          <w:rFonts w:hint="eastAsia"/>
          <w:sz w:val="21"/>
          <w:lang w:val="fr-FR" w:eastAsia="zh-CN"/>
        </w:rPr>
        <w:t>万人是外国人。在这些出生于法国的外国人中，有五分之四的人是父母为外国人的</w:t>
      </w:r>
      <w:r w:rsidRPr="005B1B97">
        <w:rPr>
          <w:sz w:val="21"/>
          <w:lang w:val="fr-FR" w:eastAsia="zh-CN"/>
        </w:rPr>
        <w:t>14</w:t>
      </w:r>
      <w:r w:rsidRPr="005B1B97">
        <w:rPr>
          <w:rFonts w:hint="eastAsia"/>
          <w:sz w:val="21"/>
          <w:lang w:val="fr-FR" w:eastAsia="zh-CN"/>
        </w:rPr>
        <w:t>岁以下儿童。</w:t>
      </w:r>
      <w:r w:rsidRPr="005B1B97">
        <w:rPr>
          <w:rStyle w:val="a8"/>
          <w:rFonts w:eastAsia="宋体"/>
        </w:rPr>
        <w:endnoteReference w:id="29"/>
      </w:r>
      <w:r w:rsidR="003F0953">
        <w:rPr>
          <w:rFonts w:hint="eastAsia"/>
          <w:sz w:val="21"/>
          <w:lang w:val="fr-FR" w:eastAsia="zh-CN"/>
        </w:rPr>
        <w:t xml:space="preserve"> </w:t>
      </w:r>
      <w:r w:rsidRPr="005B1B97">
        <w:rPr>
          <w:rFonts w:hint="eastAsia"/>
          <w:sz w:val="21"/>
          <w:lang w:val="fr-FR" w:eastAsia="zh-CN"/>
        </w:rPr>
        <w:t>他们享有最迟在成年时获得法国国籍的合法权利，条件是自</w:t>
      </w:r>
      <w:r w:rsidRPr="005B1B97">
        <w:rPr>
          <w:sz w:val="21"/>
          <w:lang w:val="fr-FR" w:eastAsia="zh-CN"/>
        </w:rPr>
        <w:t>11</w:t>
      </w:r>
      <w:r w:rsidRPr="005B1B97">
        <w:rPr>
          <w:rFonts w:hint="eastAsia"/>
          <w:sz w:val="21"/>
          <w:lang w:val="fr-FR" w:eastAsia="zh-CN"/>
        </w:rPr>
        <w:t>岁起至少在法国居住满</w:t>
      </w:r>
      <w:r w:rsidRPr="005B1B97">
        <w:rPr>
          <w:sz w:val="21"/>
          <w:lang w:val="fr-FR" w:eastAsia="zh-CN"/>
        </w:rPr>
        <w:t>5</w:t>
      </w:r>
      <w:r w:rsidRPr="005B1B97">
        <w:rPr>
          <w:rFonts w:hint="eastAsia"/>
          <w:sz w:val="21"/>
          <w:lang w:val="fr-FR" w:eastAsia="zh-CN"/>
        </w:rPr>
        <w:t>年。</w:t>
      </w:r>
      <w:r w:rsidRPr="005B1B97">
        <w:rPr>
          <w:rStyle w:val="a8"/>
          <w:rFonts w:eastAsia="宋体"/>
        </w:rPr>
        <w:endnoteReference w:id="30"/>
      </w:r>
    </w:p>
    <w:p w:rsidR="00E86F4B" w:rsidRPr="005B1B97" w:rsidRDefault="00E86F4B" w:rsidP="00E86F4B">
      <w:pPr>
        <w:pStyle w:val="SingleTxtG"/>
        <w:spacing w:line="320" w:lineRule="exact"/>
        <w:rPr>
          <w:sz w:val="21"/>
          <w:lang w:val="fr-FR" w:eastAsia="zh-CN"/>
        </w:rPr>
      </w:pPr>
      <w:r w:rsidRPr="005B1B97">
        <w:rPr>
          <w:sz w:val="21"/>
          <w:lang w:val="fr-FR" w:eastAsia="zh-CN"/>
        </w:rPr>
        <w:t>25</w:t>
      </w:r>
      <w:r>
        <w:rPr>
          <w:sz w:val="21"/>
          <w:lang w:val="fr-FR" w:eastAsia="zh-CN"/>
        </w:rPr>
        <w:t xml:space="preserve">.  </w:t>
      </w:r>
      <w:r w:rsidRPr="005B1B97">
        <w:rPr>
          <w:sz w:val="21"/>
          <w:lang w:val="fr-FR" w:eastAsia="zh-CN"/>
        </w:rPr>
        <w:t>2014</w:t>
      </w:r>
      <w:r w:rsidRPr="005B1B97">
        <w:rPr>
          <w:rFonts w:hint="eastAsia"/>
          <w:sz w:val="21"/>
          <w:lang w:val="fr-FR" w:eastAsia="zh-CN"/>
        </w:rPr>
        <w:t>年新增</w:t>
      </w:r>
      <w:r w:rsidRPr="005B1B97">
        <w:rPr>
          <w:sz w:val="21"/>
          <w:lang w:val="fr-FR" w:eastAsia="zh-CN"/>
        </w:rPr>
        <w:t>105 613</w:t>
      </w:r>
      <w:r w:rsidRPr="005B1B97">
        <w:rPr>
          <w:rFonts w:hint="eastAsia"/>
          <w:sz w:val="21"/>
          <w:lang w:val="fr-FR" w:eastAsia="zh-CN"/>
        </w:rPr>
        <w:t>名法国人，与</w:t>
      </w:r>
      <w:r w:rsidRPr="005B1B97">
        <w:rPr>
          <w:sz w:val="21"/>
          <w:lang w:val="fr-FR" w:eastAsia="zh-CN"/>
        </w:rPr>
        <w:t>2013</w:t>
      </w:r>
      <w:r w:rsidRPr="005B1B97">
        <w:rPr>
          <w:rFonts w:hint="eastAsia"/>
          <w:sz w:val="21"/>
          <w:lang w:val="fr-FR" w:eastAsia="zh-CN"/>
        </w:rPr>
        <w:t>年相比这一年获得法国国籍的人数有所增加，主要是因为根据法令获得国籍的人数有所增加</w:t>
      </w:r>
      <w:r>
        <w:rPr>
          <w:rFonts w:hint="eastAsia"/>
          <w:sz w:val="21"/>
          <w:lang w:val="fr-FR" w:eastAsia="zh-CN"/>
        </w:rPr>
        <w:t>(</w:t>
      </w:r>
      <w:r w:rsidRPr="005B1B97">
        <w:rPr>
          <w:rFonts w:hint="eastAsia"/>
          <w:sz w:val="21"/>
          <w:lang w:val="fr-FR" w:eastAsia="zh-CN"/>
        </w:rPr>
        <w:t>增加</w:t>
      </w:r>
      <w:r w:rsidRPr="005B1B97">
        <w:rPr>
          <w:sz w:val="21"/>
          <w:lang w:val="fr-FR" w:eastAsia="zh-CN"/>
        </w:rPr>
        <w:t> 10.4%</w:t>
      </w:r>
      <w:r>
        <w:rPr>
          <w:rFonts w:hint="eastAsia"/>
          <w:sz w:val="21"/>
          <w:lang w:val="fr-FR" w:eastAsia="zh-CN"/>
        </w:rPr>
        <w:t>)</w:t>
      </w:r>
      <w:r w:rsidRPr="005B1B97">
        <w:rPr>
          <w:rFonts w:hint="eastAsia"/>
          <w:sz w:val="21"/>
          <w:lang w:val="fr-FR" w:eastAsia="zh-CN"/>
        </w:rPr>
        <w:t>以及结婚后通过申报获得国籍的人数再次出现增长</w:t>
      </w:r>
      <w:r>
        <w:rPr>
          <w:rFonts w:hint="eastAsia"/>
          <w:sz w:val="21"/>
          <w:lang w:val="fr-FR" w:eastAsia="zh-CN"/>
        </w:rPr>
        <w:t>(</w:t>
      </w:r>
      <w:r w:rsidRPr="005B1B97">
        <w:rPr>
          <w:rFonts w:hint="eastAsia"/>
          <w:sz w:val="21"/>
          <w:lang w:val="fr-FR" w:eastAsia="zh-CN"/>
        </w:rPr>
        <w:t>增加</w:t>
      </w:r>
      <w:r w:rsidRPr="005B1B97">
        <w:rPr>
          <w:sz w:val="21"/>
          <w:lang w:val="fr-FR" w:eastAsia="zh-CN"/>
        </w:rPr>
        <w:t> 12.6%</w:t>
      </w:r>
      <w:r>
        <w:rPr>
          <w:rFonts w:hint="eastAsia"/>
          <w:sz w:val="21"/>
          <w:lang w:val="fr-FR" w:eastAsia="zh-CN"/>
        </w:rPr>
        <w:t>)</w:t>
      </w:r>
      <w:r w:rsidRPr="005B1B97">
        <w:rPr>
          <w:rFonts w:hint="eastAsia"/>
          <w:sz w:val="21"/>
          <w:lang w:val="fr-FR" w:eastAsia="zh-CN"/>
        </w:rPr>
        <w:t>。提前申报</w:t>
      </w:r>
      <w:r>
        <w:rPr>
          <w:rFonts w:hint="eastAsia"/>
          <w:sz w:val="21"/>
          <w:lang w:val="fr-FR" w:eastAsia="zh-CN"/>
        </w:rPr>
        <w:t>(</w:t>
      </w:r>
      <w:r w:rsidRPr="005B1B97">
        <w:rPr>
          <w:rFonts w:hint="eastAsia"/>
          <w:sz w:val="21"/>
          <w:lang w:val="fr-FR" w:eastAsia="zh-CN"/>
        </w:rPr>
        <w:t>出生在法国并且父母是外国人的未成年人</w:t>
      </w:r>
      <w:r>
        <w:rPr>
          <w:rFonts w:hint="eastAsia"/>
          <w:sz w:val="21"/>
          <w:lang w:val="fr-FR" w:eastAsia="zh-CN"/>
        </w:rPr>
        <w:t>)</w:t>
      </w:r>
      <w:r w:rsidRPr="005B1B97">
        <w:rPr>
          <w:rFonts w:hint="eastAsia"/>
          <w:sz w:val="21"/>
          <w:lang w:val="fr-FR" w:eastAsia="zh-CN"/>
        </w:rPr>
        <w:t>也有所增多</w:t>
      </w:r>
      <w:r>
        <w:rPr>
          <w:rFonts w:hint="eastAsia"/>
          <w:sz w:val="21"/>
          <w:lang w:val="fr-FR" w:eastAsia="zh-CN"/>
        </w:rPr>
        <w:t>(</w:t>
      </w:r>
      <w:r w:rsidRPr="005B1B97">
        <w:rPr>
          <w:rFonts w:hint="eastAsia"/>
          <w:sz w:val="21"/>
          <w:lang w:val="fr-FR" w:eastAsia="zh-CN"/>
        </w:rPr>
        <w:t>增加</w:t>
      </w:r>
      <w:r w:rsidRPr="005B1B97">
        <w:rPr>
          <w:sz w:val="21"/>
          <w:lang w:val="fr-FR" w:eastAsia="zh-CN"/>
        </w:rPr>
        <w:t> 3.9%</w:t>
      </w:r>
      <w:r>
        <w:rPr>
          <w:rFonts w:hint="eastAsia"/>
          <w:sz w:val="21"/>
          <w:lang w:val="fr-FR" w:eastAsia="zh-CN"/>
        </w:rPr>
        <w:t>)</w:t>
      </w:r>
      <w:r w:rsidRPr="005B1B97">
        <w:rPr>
          <w:rFonts w:hint="eastAsia"/>
          <w:sz w:val="21"/>
          <w:lang w:val="fr-FR" w:eastAsia="zh-CN"/>
        </w:rPr>
        <w:t>。获得法国国籍并不一定意味着放弃原来的国籍。</w:t>
      </w:r>
      <w:r w:rsidRPr="005B1B97">
        <w:rPr>
          <w:sz w:val="21"/>
          <w:lang w:val="fr-FR" w:eastAsia="zh-CN"/>
        </w:rPr>
        <w:t>2008</w:t>
      </w:r>
      <w:r w:rsidRPr="005B1B97">
        <w:rPr>
          <w:rFonts w:hint="eastAsia"/>
          <w:sz w:val="21"/>
          <w:lang w:val="fr-FR" w:eastAsia="zh-CN"/>
        </w:rPr>
        <w:t>年，估计每两个成为法国人的年龄在</w:t>
      </w:r>
      <w:r w:rsidRPr="005B1B97">
        <w:rPr>
          <w:sz w:val="21"/>
          <w:lang w:val="fr-FR" w:eastAsia="zh-CN"/>
        </w:rPr>
        <w:t>18</w:t>
      </w:r>
      <w:r w:rsidRPr="005B1B97">
        <w:rPr>
          <w:rFonts w:hint="eastAsia"/>
          <w:sz w:val="21"/>
          <w:lang w:val="fr-FR" w:eastAsia="zh-CN"/>
        </w:rPr>
        <w:t>岁到</w:t>
      </w:r>
      <w:r w:rsidRPr="005B1B97">
        <w:rPr>
          <w:sz w:val="21"/>
          <w:lang w:val="fr-FR" w:eastAsia="zh-CN"/>
        </w:rPr>
        <w:t>50</w:t>
      </w:r>
      <w:r w:rsidRPr="005B1B97">
        <w:rPr>
          <w:rFonts w:hint="eastAsia"/>
          <w:sz w:val="21"/>
          <w:lang w:val="fr-FR" w:eastAsia="zh-CN"/>
        </w:rPr>
        <w:t>岁的移民中就有一个保留了自己原来的国籍，因此拥有双重国籍。</w:t>
      </w:r>
    </w:p>
    <w:p w:rsidR="00E86F4B" w:rsidRPr="005B1B97" w:rsidRDefault="00E86F4B" w:rsidP="00E86F4B">
      <w:pPr>
        <w:pStyle w:val="SingleTxtG"/>
        <w:spacing w:line="320" w:lineRule="exact"/>
        <w:rPr>
          <w:sz w:val="21"/>
          <w:lang w:val="fr-FR" w:eastAsia="zh-CN"/>
        </w:rPr>
      </w:pPr>
      <w:r w:rsidRPr="005B1B97">
        <w:rPr>
          <w:sz w:val="21"/>
          <w:lang w:val="fr-FR" w:eastAsia="zh-CN"/>
        </w:rPr>
        <w:t>26</w:t>
      </w:r>
      <w:r>
        <w:rPr>
          <w:sz w:val="21"/>
          <w:lang w:val="fr-FR" w:eastAsia="zh-CN"/>
        </w:rPr>
        <w:t xml:space="preserve">.  </w:t>
      </w:r>
      <w:r w:rsidRPr="005B1B97">
        <w:rPr>
          <w:rFonts w:hint="eastAsia"/>
          <w:sz w:val="21"/>
          <w:lang w:val="fr-FR" w:eastAsia="zh-CN"/>
        </w:rPr>
        <w:t>移民人口在总人口中的比例从</w:t>
      </w:r>
      <w:r w:rsidRPr="005B1B97">
        <w:rPr>
          <w:sz w:val="21"/>
          <w:lang w:val="fr-FR" w:eastAsia="zh-CN"/>
        </w:rPr>
        <w:t>2006</w:t>
      </w:r>
      <w:r w:rsidRPr="005B1B97">
        <w:rPr>
          <w:rFonts w:hint="eastAsia"/>
          <w:sz w:val="21"/>
          <w:lang w:val="fr-FR" w:eastAsia="zh-CN"/>
        </w:rPr>
        <w:t>年年初的</w:t>
      </w:r>
      <w:r w:rsidRPr="005B1B97">
        <w:rPr>
          <w:sz w:val="21"/>
          <w:lang w:val="fr-FR" w:eastAsia="zh-CN"/>
        </w:rPr>
        <w:t>8.1%</w:t>
      </w:r>
      <w:r w:rsidRPr="005B1B97">
        <w:rPr>
          <w:rFonts w:hint="eastAsia"/>
          <w:sz w:val="21"/>
          <w:lang w:val="fr-FR" w:eastAsia="zh-CN"/>
        </w:rPr>
        <w:t>增加到</w:t>
      </w:r>
      <w:r w:rsidRPr="005B1B97">
        <w:rPr>
          <w:sz w:val="21"/>
          <w:lang w:val="fr-FR" w:eastAsia="zh-CN"/>
        </w:rPr>
        <w:t>2014</w:t>
      </w:r>
      <w:r w:rsidRPr="005B1B97">
        <w:rPr>
          <w:rFonts w:hint="eastAsia"/>
          <w:sz w:val="21"/>
          <w:lang w:val="fr-FR" w:eastAsia="zh-CN"/>
        </w:rPr>
        <w:t>年年初的</w:t>
      </w:r>
      <w:r w:rsidRPr="005B1B97">
        <w:rPr>
          <w:sz w:val="21"/>
          <w:lang w:val="fr-FR" w:eastAsia="zh-CN"/>
        </w:rPr>
        <w:t>8.9%</w:t>
      </w:r>
      <w:r w:rsidRPr="005B1B97">
        <w:rPr>
          <w:rFonts w:hint="eastAsia"/>
          <w:sz w:val="21"/>
          <w:lang w:val="fr-FR" w:eastAsia="zh-CN"/>
        </w:rPr>
        <w:t>。这一增长主要与移民潮有关：这一期间有</w:t>
      </w:r>
      <w:r w:rsidRPr="005B1B97">
        <w:rPr>
          <w:sz w:val="21"/>
          <w:lang w:val="fr-FR" w:eastAsia="zh-CN"/>
        </w:rPr>
        <w:t>160</w:t>
      </w:r>
      <w:r w:rsidRPr="005B1B97">
        <w:rPr>
          <w:rFonts w:hint="eastAsia"/>
          <w:sz w:val="21"/>
          <w:lang w:val="fr-FR" w:eastAsia="zh-CN"/>
        </w:rPr>
        <w:t>万移民来到法国，有</w:t>
      </w:r>
      <w:r w:rsidRPr="005B1B97">
        <w:rPr>
          <w:sz w:val="21"/>
          <w:lang w:val="fr-FR" w:eastAsia="zh-CN"/>
        </w:rPr>
        <w:t>500 000</w:t>
      </w:r>
      <w:r w:rsidRPr="005B1B97">
        <w:rPr>
          <w:rFonts w:hint="eastAsia"/>
          <w:sz w:val="21"/>
          <w:lang w:val="fr-FR" w:eastAsia="zh-CN"/>
        </w:rPr>
        <w:t>人离开法国，有</w:t>
      </w:r>
      <w:r w:rsidRPr="005B1B97">
        <w:rPr>
          <w:sz w:val="21"/>
          <w:lang w:val="fr-FR" w:eastAsia="zh-CN"/>
        </w:rPr>
        <w:t>400 000</w:t>
      </w:r>
      <w:r w:rsidRPr="005B1B97">
        <w:rPr>
          <w:rFonts w:hint="eastAsia"/>
          <w:sz w:val="21"/>
          <w:lang w:val="fr-FR" w:eastAsia="zh-CN"/>
        </w:rPr>
        <w:t>人死在法国。</w:t>
      </w:r>
      <w:r w:rsidRPr="005B1B97">
        <w:rPr>
          <w:rStyle w:val="a8"/>
          <w:rFonts w:eastAsia="宋体"/>
        </w:rPr>
        <w:endnoteReference w:id="31"/>
      </w:r>
    </w:p>
    <w:p w:rsidR="009F2B8D" w:rsidRPr="005B1B97" w:rsidRDefault="009F2B8D" w:rsidP="009F2B8D">
      <w:pPr>
        <w:pStyle w:val="SingleTxtG"/>
        <w:spacing w:line="320" w:lineRule="exact"/>
        <w:rPr>
          <w:sz w:val="21"/>
          <w:lang w:val="fr-FR" w:eastAsia="zh-CN"/>
        </w:rPr>
      </w:pPr>
      <w:r w:rsidRPr="005B1B97">
        <w:rPr>
          <w:sz w:val="21"/>
          <w:lang w:val="fr-FR" w:eastAsia="zh-CN"/>
        </w:rPr>
        <w:t>27</w:t>
      </w:r>
      <w:r>
        <w:rPr>
          <w:sz w:val="21"/>
          <w:lang w:val="fr-FR" w:eastAsia="zh-CN"/>
        </w:rPr>
        <w:t xml:space="preserve">.  </w:t>
      </w:r>
      <w:r w:rsidRPr="005B1B97">
        <w:rPr>
          <w:rFonts w:hint="eastAsia"/>
          <w:sz w:val="21"/>
          <w:lang w:val="fr-FR" w:eastAsia="zh-CN"/>
        </w:rPr>
        <w:t>就</w:t>
      </w:r>
      <w:r w:rsidRPr="005B1B97">
        <w:rPr>
          <w:sz w:val="21"/>
          <w:lang w:val="fr-FR" w:eastAsia="zh-CN"/>
        </w:rPr>
        <w:t>2012</w:t>
      </w:r>
      <w:r w:rsidRPr="005B1B97">
        <w:rPr>
          <w:rFonts w:hint="eastAsia"/>
          <w:sz w:val="21"/>
          <w:lang w:val="fr-FR" w:eastAsia="zh-CN"/>
        </w:rPr>
        <w:t>年而言，移民出生地所在的大洲分布如下：</w:t>
      </w:r>
      <w:r w:rsidRPr="005B1B97">
        <w:rPr>
          <w:sz w:val="21"/>
          <w:lang w:val="fr-FR" w:eastAsia="zh-CN"/>
        </w:rPr>
        <w:t>43.2%</w:t>
      </w:r>
      <w:r w:rsidRPr="005B1B97">
        <w:rPr>
          <w:rFonts w:hint="eastAsia"/>
          <w:sz w:val="21"/>
          <w:lang w:val="fr-FR" w:eastAsia="zh-CN"/>
        </w:rPr>
        <w:t>来自非洲</w:t>
      </w:r>
      <w:r>
        <w:rPr>
          <w:rFonts w:hint="eastAsia"/>
          <w:sz w:val="21"/>
          <w:lang w:val="fr-FR" w:eastAsia="zh-CN"/>
        </w:rPr>
        <w:t>(</w:t>
      </w:r>
      <w:r w:rsidRPr="005B1B97">
        <w:rPr>
          <w:sz w:val="21"/>
          <w:lang w:val="fr-FR" w:eastAsia="zh-CN"/>
        </w:rPr>
        <w:t>240</w:t>
      </w:r>
      <w:r w:rsidRPr="005B1B97">
        <w:rPr>
          <w:rFonts w:hint="eastAsia"/>
          <w:sz w:val="21"/>
          <w:lang w:val="fr-FR" w:eastAsia="zh-CN"/>
        </w:rPr>
        <w:t>万</w:t>
      </w:r>
      <w:r>
        <w:rPr>
          <w:rFonts w:hint="eastAsia"/>
          <w:sz w:val="21"/>
          <w:lang w:val="fr-FR" w:eastAsia="zh-CN"/>
        </w:rPr>
        <w:t>)</w:t>
      </w:r>
      <w:r w:rsidRPr="005B1B97">
        <w:rPr>
          <w:rFonts w:hint="eastAsia"/>
          <w:sz w:val="21"/>
          <w:lang w:val="fr-FR" w:eastAsia="zh-CN"/>
        </w:rPr>
        <w:t>，</w:t>
      </w:r>
      <w:r w:rsidRPr="005B1B97">
        <w:rPr>
          <w:sz w:val="21"/>
          <w:lang w:val="fr-FR" w:eastAsia="zh-CN"/>
        </w:rPr>
        <w:t>36.8%</w:t>
      </w:r>
      <w:r w:rsidRPr="005B1B97">
        <w:rPr>
          <w:rFonts w:hint="eastAsia"/>
          <w:sz w:val="21"/>
          <w:lang w:val="fr-FR" w:eastAsia="zh-CN"/>
        </w:rPr>
        <w:t>来自欧洲</w:t>
      </w:r>
      <w:r>
        <w:rPr>
          <w:rFonts w:hint="eastAsia"/>
          <w:sz w:val="21"/>
          <w:lang w:val="fr-FR" w:eastAsia="zh-CN"/>
        </w:rPr>
        <w:t>(</w:t>
      </w:r>
      <w:r w:rsidRPr="005B1B97">
        <w:rPr>
          <w:sz w:val="21"/>
          <w:lang w:val="fr-FR" w:eastAsia="zh-CN"/>
        </w:rPr>
        <w:t>210</w:t>
      </w:r>
      <w:r w:rsidRPr="005B1B97">
        <w:rPr>
          <w:rFonts w:hint="eastAsia"/>
          <w:sz w:val="21"/>
          <w:lang w:val="fr-FR" w:eastAsia="zh-CN"/>
        </w:rPr>
        <w:t>万</w:t>
      </w:r>
      <w:r>
        <w:rPr>
          <w:rFonts w:hint="eastAsia"/>
          <w:sz w:val="21"/>
          <w:lang w:val="fr-FR" w:eastAsia="zh-CN"/>
        </w:rPr>
        <w:t>)</w:t>
      </w:r>
      <w:r w:rsidRPr="005B1B97">
        <w:rPr>
          <w:rFonts w:hint="eastAsia"/>
          <w:sz w:val="21"/>
          <w:lang w:val="fr-FR" w:eastAsia="zh-CN"/>
        </w:rPr>
        <w:t>，</w:t>
      </w:r>
      <w:r w:rsidRPr="005B1B97">
        <w:rPr>
          <w:sz w:val="21"/>
          <w:lang w:val="fr-FR" w:eastAsia="zh-CN"/>
        </w:rPr>
        <w:t>21.6%</w:t>
      </w:r>
      <w:r w:rsidRPr="005B1B97">
        <w:rPr>
          <w:rFonts w:hint="eastAsia"/>
          <w:sz w:val="21"/>
          <w:lang w:val="fr-FR" w:eastAsia="zh-CN"/>
        </w:rPr>
        <w:t>来自亚洲</w:t>
      </w:r>
      <w:r>
        <w:rPr>
          <w:rFonts w:hint="eastAsia"/>
          <w:sz w:val="21"/>
          <w:lang w:val="fr-FR" w:eastAsia="zh-CN"/>
        </w:rPr>
        <w:t>(</w:t>
      </w:r>
      <w:r w:rsidRPr="005B1B97">
        <w:rPr>
          <w:sz w:val="21"/>
          <w:lang w:val="fr-FR" w:eastAsia="zh-CN"/>
        </w:rPr>
        <w:t>120</w:t>
      </w:r>
      <w:r w:rsidRPr="005B1B97">
        <w:rPr>
          <w:rFonts w:hint="eastAsia"/>
          <w:sz w:val="21"/>
          <w:lang w:val="fr-FR" w:eastAsia="zh-CN"/>
        </w:rPr>
        <w:t>万</w:t>
      </w:r>
      <w:r>
        <w:rPr>
          <w:rFonts w:hint="eastAsia"/>
          <w:sz w:val="21"/>
          <w:lang w:val="fr-FR" w:eastAsia="zh-CN"/>
        </w:rPr>
        <w:t>)</w:t>
      </w:r>
      <w:r w:rsidRPr="005B1B97">
        <w:rPr>
          <w:rFonts w:hint="eastAsia"/>
          <w:sz w:val="21"/>
          <w:lang w:val="fr-FR" w:eastAsia="zh-CN"/>
        </w:rPr>
        <w:t>，</w:t>
      </w:r>
      <w:r w:rsidRPr="005B1B97">
        <w:rPr>
          <w:sz w:val="21"/>
          <w:lang w:val="fr-FR" w:eastAsia="zh-CN"/>
        </w:rPr>
        <w:t>5.6%</w:t>
      </w:r>
      <w:r w:rsidRPr="005B1B97">
        <w:rPr>
          <w:rFonts w:hint="eastAsia"/>
          <w:sz w:val="21"/>
          <w:lang w:val="fr-FR" w:eastAsia="zh-CN"/>
        </w:rPr>
        <w:t>来自美洲和大洋洲</w:t>
      </w:r>
      <w:r>
        <w:rPr>
          <w:rFonts w:hint="eastAsia"/>
          <w:sz w:val="21"/>
          <w:lang w:val="fr-FR" w:eastAsia="zh-CN"/>
        </w:rPr>
        <w:t>(</w:t>
      </w:r>
      <w:r w:rsidRPr="005B1B97">
        <w:rPr>
          <w:rFonts w:hint="eastAsia"/>
          <w:sz w:val="21"/>
          <w:lang w:val="fr-FR" w:eastAsia="zh-CN"/>
        </w:rPr>
        <w:t>即</w:t>
      </w:r>
      <w:r w:rsidRPr="005B1B97">
        <w:rPr>
          <w:sz w:val="21"/>
          <w:lang w:val="fr-FR" w:eastAsia="zh-CN"/>
        </w:rPr>
        <w:t>319 000</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w:t>
      </w:r>
      <w:r w:rsidRPr="005B1B97">
        <w:rPr>
          <w:rStyle w:val="a8"/>
          <w:rFonts w:eastAsia="宋体"/>
        </w:rPr>
        <w:endnoteReference w:id="32"/>
      </w:r>
    </w:p>
    <w:p w:rsidR="009F2B8D" w:rsidRPr="005B1B97" w:rsidRDefault="009F2B8D" w:rsidP="009F2B8D">
      <w:pPr>
        <w:pStyle w:val="SingleTxtG"/>
        <w:spacing w:line="320" w:lineRule="exact"/>
        <w:rPr>
          <w:sz w:val="21"/>
          <w:lang w:val="fr-FR" w:eastAsia="zh-CN"/>
        </w:rPr>
      </w:pPr>
      <w:r w:rsidRPr="005B1B97">
        <w:rPr>
          <w:sz w:val="21"/>
          <w:lang w:val="fr-FR" w:eastAsia="zh-CN"/>
        </w:rPr>
        <w:t>28</w:t>
      </w:r>
      <w:r>
        <w:rPr>
          <w:sz w:val="21"/>
          <w:lang w:val="fr-FR" w:eastAsia="zh-CN"/>
        </w:rPr>
        <w:t xml:space="preserve">.  </w:t>
      </w:r>
      <w:r w:rsidRPr="005B1B97">
        <w:rPr>
          <w:rFonts w:hint="eastAsia"/>
          <w:bCs/>
          <w:sz w:val="21"/>
          <w:lang w:val="fr-FR" w:eastAsia="zh-CN"/>
        </w:rPr>
        <w:t>法国在</w:t>
      </w:r>
      <w:r w:rsidRPr="005B1B97">
        <w:rPr>
          <w:bCs/>
          <w:sz w:val="21"/>
          <w:lang w:val="fr-FR" w:eastAsia="zh-CN"/>
        </w:rPr>
        <w:t>2014-2015</w:t>
      </w:r>
      <w:r w:rsidRPr="005B1B97">
        <w:rPr>
          <w:rFonts w:hint="eastAsia"/>
          <w:bCs/>
          <w:sz w:val="21"/>
          <w:lang w:val="fr-FR" w:eastAsia="zh-CN"/>
        </w:rPr>
        <w:t>年和</w:t>
      </w:r>
      <w:r w:rsidRPr="005B1B97">
        <w:rPr>
          <w:bCs/>
          <w:sz w:val="21"/>
          <w:lang w:val="fr-FR" w:eastAsia="zh-CN"/>
        </w:rPr>
        <w:t>2013-2014</w:t>
      </w:r>
      <w:r w:rsidRPr="005B1B97">
        <w:rPr>
          <w:rFonts w:hint="eastAsia"/>
          <w:bCs/>
          <w:sz w:val="21"/>
          <w:lang w:val="fr-FR" w:eastAsia="zh-CN"/>
        </w:rPr>
        <w:t>年分别接收了</w:t>
      </w:r>
      <w:r w:rsidRPr="005B1B97">
        <w:rPr>
          <w:bCs/>
          <w:sz w:val="21"/>
          <w:lang w:val="fr-FR" w:eastAsia="zh-CN"/>
        </w:rPr>
        <w:t>298 902</w:t>
      </w:r>
      <w:r w:rsidRPr="005B1B97">
        <w:rPr>
          <w:rFonts w:hint="eastAsia"/>
          <w:bCs/>
          <w:sz w:val="21"/>
          <w:lang w:val="fr-FR" w:eastAsia="zh-CN"/>
        </w:rPr>
        <w:t>名</w:t>
      </w:r>
      <w:r w:rsidRPr="005B1B97">
        <w:rPr>
          <w:rStyle w:val="a8"/>
          <w:rFonts w:eastAsia="宋体"/>
        </w:rPr>
        <w:endnoteReference w:id="33"/>
      </w:r>
      <w:r w:rsidR="00585762">
        <w:rPr>
          <w:rFonts w:hint="eastAsia"/>
          <w:bCs/>
          <w:sz w:val="21"/>
          <w:lang w:val="fr-FR" w:eastAsia="zh-CN"/>
        </w:rPr>
        <w:t xml:space="preserve"> </w:t>
      </w:r>
      <w:r w:rsidRPr="005B1B97">
        <w:rPr>
          <w:rFonts w:hint="eastAsia"/>
          <w:bCs/>
          <w:sz w:val="21"/>
          <w:lang w:val="fr-FR" w:eastAsia="zh-CN"/>
        </w:rPr>
        <w:t>和</w:t>
      </w:r>
      <w:r w:rsidRPr="005B1B97">
        <w:rPr>
          <w:bCs/>
          <w:sz w:val="21"/>
          <w:lang w:val="fr-FR" w:eastAsia="zh-CN"/>
        </w:rPr>
        <w:t>295 084</w:t>
      </w:r>
      <w:r w:rsidRPr="005B1B97">
        <w:rPr>
          <w:rFonts w:hint="eastAsia"/>
          <w:bCs/>
          <w:sz w:val="21"/>
          <w:lang w:val="fr-FR" w:eastAsia="zh-CN"/>
        </w:rPr>
        <w:t>名留学生。</w:t>
      </w:r>
      <w:r w:rsidRPr="005B1B97">
        <w:rPr>
          <w:rStyle w:val="a8"/>
          <w:rFonts w:eastAsia="宋体"/>
        </w:rPr>
        <w:endnoteReference w:id="34"/>
      </w:r>
      <w:r w:rsidR="00585762">
        <w:rPr>
          <w:rFonts w:hint="eastAsia"/>
          <w:bCs/>
          <w:sz w:val="21"/>
          <w:lang w:val="fr-FR" w:eastAsia="zh-CN"/>
        </w:rPr>
        <w:t xml:space="preserve"> </w:t>
      </w:r>
      <w:r w:rsidRPr="005B1B97">
        <w:rPr>
          <w:bCs/>
          <w:sz w:val="21"/>
          <w:lang w:val="fr-FR" w:eastAsia="zh-CN"/>
        </w:rPr>
        <w:t>1990</w:t>
      </w:r>
      <w:r w:rsidRPr="005B1B97">
        <w:rPr>
          <w:rFonts w:hint="eastAsia"/>
          <w:bCs/>
          <w:sz w:val="21"/>
          <w:lang w:val="fr-FR" w:eastAsia="zh-CN"/>
        </w:rPr>
        <w:t>年的留学生人数为</w:t>
      </w:r>
      <w:r w:rsidRPr="005B1B97">
        <w:rPr>
          <w:bCs/>
          <w:sz w:val="21"/>
          <w:lang w:val="fr-FR" w:eastAsia="zh-CN"/>
        </w:rPr>
        <w:t>161 100</w:t>
      </w:r>
      <w:r w:rsidRPr="005B1B97">
        <w:rPr>
          <w:rFonts w:hint="eastAsia"/>
          <w:bCs/>
          <w:sz w:val="21"/>
          <w:lang w:val="fr-FR" w:eastAsia="zh-CN"/>
        </w:rPr>
        <w:t>人。</w:t>
      </w:r>
      <w:r w:rsidRPr="005B1B97">
        <w:rPr>
          <w:rStyle w:val="a8"/>
          <w:rFonts w:eastAsia="宋体"/>
        </w:rPr>
        <w:endnoteReference w:id="35"/>
      </w:r>
    </w:p>
    <w:p w:rsidR="009F2B8D" w:rsidRPr="005B1B97" w:rsidRDefault="009F2B8D" w:rsidP="009F2B8D">
      <w:pPr>
        <w:pStyle w:val="SingleTxtG"/>
        <w:spacing w:line="320" w:lineRule="exact"/>
        <w:rPr>
          <w:sz w:val="21"/>
          <w:lang w:val="fr-FR" w:eastAsia="zh-CN"/>
        </w:rPr>
      </w:pPr>
      <w:r w:rsidRPr="005B1B97">
        <w:rPr>
          <w:sz w:val="21"/>
          <w:lang w:val="fr-FR" w:eastAsia="zh-CN"/>
        </w:rPr>
        <w:t>29</w:t>
      </w:r>
      <w:r>
        <w:rPr>
          <w:sz w:val="21"/>
          <w:lang w:val="fr-FR" w:eastAsia="zh-CN"/>
        </w:rPr>
        <w:t xml:space="preserve">.  </w:t>
      </w:r>
      <w:r w:rsidRPr="005B1B97">
        <w:rPr>
          <w:rFonts w:hint="eastAsia"/>
          <w:bCs/>
          <w:sz w:val="21"/>
          <w:lang w:val="fr-FR" w:eastAsia="zh-CN"/>
        </w:rPr>
        <w:t>根据法国政府的数据库，</w:t>
      </w:r>
      <w:r w:rsidRPr="005B1B97">
        <w:rPr>
          <w:bCs/>
          <w:sz w:val="21"/>
          <w:lang w:val="fr-FR" w:eastAsia="zh-CN"/>
        </w:rPr>
        <w:t>2013</w:t>
      </w:r>
      <w:r w:rsidRPr="005B1B97">
        <w:rPr>
          <w:rFonts w:hint="eastAsia"/>
          <w:bCs/>
          <w:sz w:val="21"/>
          <w:lang w:val="fr-FR" w:eastAsia="zh-CN"/>
        </w:rPr>
        <w:t>年免费为</w:t>
      </w:r>
      <w:r w:rsidRPr="005B1B97">
        <w:rPr>
          <w:bCs/>
          <w:sz w:val="21"/>
          <w:lang w:val="fr-FR" w:eastAsia="zh-CN"/>
        </w:rPr>
        <w:t>282 425</w:t>
      </w:r>
      <w:r w:rsidRPr="005B1B97">
        <w:rPr>
          <w:rFonts w:hint="eastAsia"/>
          <w:bCs/>
          <w:sz w:val="21"/>
          <w:lang w:val="fr-FR" w:eastAsia="zh-CN"/>
        </w:rPr>
        <w:t>名受益人</w:t>
      </w:r>
      <w:r w:rsidRPr="005B1B97">
        <w:rPr>
          <w:rStyle w:val="a8"/>
          <w:rFonts w:eastAsia="宋体"/>
        </w:rPr>
        <w:endnoteReference w:id="36"/>
      </w:r>
      <w:r w:rsidR="00585762">
        <w:rPr>
          <w:rFonts w:hint="eastAsia"/>
          <w:bCs/>
          <w:sz w:val="21"/>
          <w:lang w:val="fr-FR" w:eastAsia="zh-CN"/>
        </w:rPr>
        <w:t xml:space="preserve"> </w:t>
      </w:r>
      <w:r w:rsidRPr="005B1B97">
        <w:rPr>
          <w:rFonts w:hint="eastAsia"/>
          <w:bCs/>
          <w:sz w:val="21"/>
          <w:lang w:val="fr-FR" w:eastAsia="zh-CN"/>
        </w:rPr>
        <w:t>提供了专门向在法国至少居住满</w:t>
      </w:r>
      <w:r w:rsidRPr="005B1B97">
        <w:rPr>
          <w:bCs/>
          <w:sz w:val="21"/>
          <w:lang w:val="fr-FR" w:eastAsia="zh-CN"/>
        </w:rPr>
        <w:t>3</w:t>
      </w:r>
      <w:r w:rsidRPr="005B1B97">
        <w:rPr>
          <w:rFonts w:hint="eastAsia"/>
          <w:bCs/>
          <w:sz w:val="21"/>
          <w:lang w:val="fr-FR" w:eastAsia="zh-CN"/>
        </w:rPr>
        <w:t>个月的非法移民提供的国家医疗救助。</w:t>
      </w:r>
      <w:r w:rsidRPr="005B1B97">
        <w:rPr>
          <w:rStyle w:val="a8"/>
          <w:rFonts w:eastAsia="宋体"/>
        </w:rPr>
        <w:endnoteReference w:id="37"/>
      </w:r>
    </w:p>
    <w:p w:rsidR="009F2B8D" w:rsidRPr="005B1B97" w:rsidRDefault="009F2B8D" w:rsidP="00F61AC5">
      <w:pPr>
        <w:pStyle w:val="H23GC"/>
        <w:rPr>
          <w:lang w:val="fr-FR"/>
        </w:rPr>
      </w:pPr>
      <w:r w:rsidRPr="005B1B97">
        <w:rPr>
          <w:lang w:val="fr-FR"/>
        </w:rPr>
        <w:tab/>
        <w:t>g</w:t>
      </w:r>
      <w:r>
        <w:rPr>
          <w:rFonts w:hint="eastAsia"/>
          <w:lang w:val="fr-FR"/>
        </w:rPr>
        <w:t>)</w:t>
      </w:r>
      <w:r w:rsidRPr="005B1B97">
        <w:rPr>
          <w:lang w:val="fr-FR"/>
        </w:rPr>
        <w:tab/>
      </w:r>
      <w:r w:rsidRPr="005B1B97">
        <w:rPr>
          <w:rFonts w:hint="eastAsia"/>
          <w:lang w:val="fr-FR"/>
        </w:rPr>
        <w:t>庇护</w:t>
      </w:r>
    </w:p>
    <w:p w:rsidR="009F2B8D" w:rsidRPr="005B1B97" w:rsidRDefault="009F2B8D" w:rsidP="009F2B8D">
      <w:pPr>
        <w:pStyle w:val="SingleTxtG"/>
        <w:spacing w:line="320" w:lineRule="exact"/>
        <w:rPr>
          <w:bCs/>
          <w:sz w:val="21"/>
          <w:lang w:val="fr-FR" w:eastAsia="zh-CN"/>
        </w:rPr>
      </w:pPr>
      <w:r w:rsidRPr="005B1B97">
        <w:rPr>
          <w:bCs/>
          <w:sz w:val="21"/>
          <w:lang w:val="fr-FR" w:eastAsia="zh-CN"/>
        </w:rPr>
        <w:t>30</w:t>
      </w:r>
      <w:r>
        <w:rPr>
          <w:bCs/>
          <w:sz w:val="21"/>
          <w:lang w:val="fr-FR" w:eastAsia="zh-CN"/>
        </w:rPr>
        <w:t xml:space="preserve">.  </w:t>
      </w:r>
      <w:r w:rsidRPr="005B1B97">
        <w:rPr>
          <w:bCs/>
          <w:sz w:val="21"/>
          <w:lang w:val="fr-FR" w:eastAsia="zh-CN"/>
        </w:rPr>
        <w:t>2015</w:t>
      </w:r>
      <w:r w:rsidRPr="005B1B97">
        <w:rPr>
          <w:rFonts w:hint="eastAsia"/>
          <w:bCs/>
          <w:sz w:val="21"/>
          <w:lang w:val="fr-FR" w:eastAsia="zh-CN"/>
        </w:rPr>
        <w:t>年，不包括随行的未成年人在内，法国难民和无国籍人保护局总共作出了</w:t>
      </w:r>
      <w:r w:rsidRPr="005B1B97">
        <w:rPr>
          <w:bCs/>
          <w:sz w:val="21"/>
          <w:lang w:val="fr-FR" w:eastAsia="zh-CN"/>
        </w:rPr>
        <w:t>61 903</w:t>
      </w:r>
      <w:r w:rsidRPr="005B1B97">
        <w:rPr>
          <w:rFonts w:hint="eastAsia"/>
          <w:bCs/>
          <w:sz w:val="21"/>
          <w:lang w:val="fr-FR" w:eastAsia="zh-CN"/>
        </w:rPr>
        <w:t>项裁决，与</w:t>
      </w:r>
      <w:r w:rsidRPr="005B1B97">
        <w:rPr>
          <w:bCs/>
          <w:sz w:val="21"/>
          <w:lang w:val="fr-FR" w:eastAsia="zh-CN"/>
        </w:rPr>
        <w:t>2014</w:t>
      </w:r>
      <w:r w:rsidRPr="005B1B97">
        <w:rPr>
          <w:rFonts w:hint="eastAsia"/>
          <w:bCs/>
          <w:sz w:val="21"/>
          <w:lang w:val="fr-FR" w:eastAsia="zh-CN"/>
        </w:rPr>
        <w:t>年相比裁决数增加了</w:t>
      </w:r>
      <w:r w:rsidRPr="005B1B97">
        <w:rPr>
          <w:bCs/>
          <w:sz w:val="21"/>
          <w:lang w:val="fr-FR" w:eastAsia="zh-CN"/>
        </w:rPr>
        <w:t>18.9%</w:t>
      </w:r>
      <w:r w:rsidRPr="005B1B97">
        <w:rPr>
          <w:rFonts w:hint="eastAsia"/>
          <w:bCs/>
          <w:sz w:val="21"/>
          <w:lang w:val="fr-FR" w:eastAsia="zh-CN"/>
        </w:rPr>
        <w:t>。法国难民和无国籍人保护局作出了</w:t>
      </w:r>
      <w:r w:rsidRPr="005B1B97">
        <w:rPr>
          <w:bCs/>
          <w:sz w:val="21"/>
          <w:lang w:val="fr-FR" w:eastAsia="zh-CN"/>
        </w:rPr>
        <w:t>14 060</w:t>
      </w:r>
      <w:r w:rsidRPr="005B1B97">
        <w:rPr>
          <w:rFonts w:hint="eastAsia"/>
          <w:bCs/>
          <w:sz w:val="21"/>
          <w:lang w:val="fr-FR" w:eastAsia="zh-CN"/>
        </w:rPr>
        <w:t>项给予保护的裁决，</w:t>
      </w:r>
      <w:r w:rsidRPr="005B1B97">
        <w:rPr>
          <w:bCs/>
          <w:sz w:val="21"/>
          <w:lang w:val="fr-FR" w:eastAsia="zh-CN"/>
        </w:rPr>
        <w:t>2014</w:t>
      </w:r>
      <w:r w:rsidRPr="005B1B97">
        <w:rPr>
          <w:rFonts w:hint="eastAsia"/>
          <w:bCs/>
          <w:sz w:val="21"/>
          <w:lang w:val="fr-FR" w:eastAsia="zh-CN"/>
        </w:rPr>
        <w:t>年这类裁决为</w:t>
      </w:r>
      <w:r w:rsidRPr="005B1B97">
        <w:rPr>
          <w:bCs/>
          <w:sz w:val="21"/>
          <w:lang w:val="fr-FR" w:eastAsia="zh-CN"/>
        </w:rPr>
        <w:t>8 763</w:t>
      </w:r>
      <w:r w:rsidRPr="005B1B97">
        <w:rPr>
          <w:rFonts w:hint="eastAsia"/>
          <w:bCs/>
          <w:sz w:val="21"/>
          <w:lang w:val="fr-FR" w:eastAsia="zh-CN"/>
        </w:rPr>
        <w:t>项。</w:t>
      </w:r>
    </w:p>
    <w:p w:rsidR="009F2B8D" w:rsidRPr="005B1B97" w:rsidRDefault="009F2B8D" w:rsidP="009F2B8D">
      <w:pPr>
        <w:pStyle w:val="SingleTxtG"/>
        <w:spacing w:line="320" w:lineRule="exact"/>
        <w:rPr>
          <w:bCs/>
          <w:sz w:val="21"/>
          <w:lang w:val="fr-FR" w:eastAsia="zh-CN"/>
        </w:rPr>
      </w:pPr>
      <w:r w:rsidRPr="005B1B97">
        <w:rPr>
          <w:bCs/>
          <w:sz w:val="21"/>
          <w:lang w:val="fr-FR" w:eastAsia="zh-CN"/>
        </w:rPr>
        <w:t>31</w:t>
      </w:r>
      <w:r>
        <w:rPr>
          <w:bCs/>
          <w:sz w:val="21"/>
          <w:lang w:val="fr-FR" w:eastAsia="zh-CN"/>
        </w:rPr>
        <w:t xml:space="preserve">.  </w:t>
      </w:r>
      <w:r w:rsidRPr="005B1B97">
        <w:rPr>
          <w:bCs/>
          <w:sz w:val="21"/>
          <w:lang w:val="fr-FR" w:eastAsia="zh-CN"/>
        </w:rPr>
        <w:t>2015</w:t>
      </w:r>
      <w:r w:rsidRPr="005B1B97">
        <w:rPr>
          <w:rFonts w:hint="eastAsia"/>
          <w:bCs/>
          <w:sz w:val="21"/>
          <w:lang w:val="fr-FR" w:eastAsia="zh-CN"/>
        </w:rPr>
        <w:t>年，国家庇护权法院作出了</w:t>
      </w:r>
      <w:r w:rsidRPr="005B1B97">
        <w:rPr>
          <w:bCs/>
          <w:sz w:val="21"/>
          <w:lang w:val="fr-FR" w:eastAsia="zh-CN"/>
        </w:rPr>
        <w:t>35 162</w:t>
      </w:r>
      <w:r w:rsidRPr="005B1B97">
        <w:rPr>
          <w:rFonts w:hint="eastAsia"/>
          <w:bCs/>
          <w:sz w:val="21"/>
          <w:lang w:val="fr-FR" w:eastAsia="zh-CN"/>
        </w:rPr>
        <w:t>项裁决，与</w:t>
      </w:r>
      <w:r w:rsidRPr="005B1B97">
        <w:rPr>
          <w:bCs/>
          <w:sz w:val="21"/>
          <w:lang w:val="fr-FR" w:eastAsia="zh-CN"/>
        </w:rPr>
        <w:t>2014</w:t>
      </w:r>
      <w:r w:rsidRPr="005B1B97">
        <w:rPr>
          <w:rFonts w:hint="eastAsia"/>
          <w:bCs/>
          <w:sz w:val="21"/>
          <w:lang w:val="fr-FR" w:eastAsia="zh-CN"/>
        </w:rPr>
        <w:t>年相比数量减少了</w:t>
      </w:r>
      <w:r w:rsidRPr="005B1B97">
        <w:rPr>
          <w:bCs/>
          <w:sz w:val="21"/>
          <w:lang w:val="fr-FR" w:eastAsia="zh-CN"/>
        </w:rPr>
        <w:t>8.2%</w:t>
      </w:r>
      <w:r w:rsidRPr="005B1B97">
        <w:rPr>
          <w:rFonts w:hint="eastAsia"/>
          <w:bCs/>
          <w:sz w:val="21"/>
          <w:lang w:val="fr-FR" w:eastAsia="zh-CN"/>
        </w:rPr>
        <w:t>。</w:t>
      </w:r>
    </w:p>
    <w:p w:rsidR="009F2B8D" w:rsidRPr="005B1B97" w:rsidRDefault="009F2B8D" w:rsidP="009F2B8D">
      <w:pPr>
        <w:pStyle w:val="SingleTxtG"/>
        <w:spacing w:line="320" w:lineRule="exact"/>
        <w:rPr>
          <w:sz w:val="21"/>
          <w:lang w:val="fr-FR" w:eastAsia="zh-CN"/>
        </w:rPr>
      </w:pPr>
      <w:r w:rsidRPr="005B1B97">
        <w:rPr>
          <w:sz w:val="21"/>
          <w:lang w:val="fr-FR" w:eastAsia="zh-CN"/>
        </w:rPr>
        <w:t>32</w:t>
      </w:r>
      <w:r>
        <w:rPr>
          <w:sz w:val="21"/>
          <w:lang w:val="fr-FR" w:eastAsia="zh-CN"/>
        </w:rPr>
        <w:t xml:space="preserve">.  </w:t>
      </w:r>
      <w:r w:rsidRPr="005B1B97">
        <w:rPr>
          <w:sz w:val="21"/>
          <w:lang w:val="fr-FR" w:eastAsia="zh-CN"/>
        </w:rPr>
        <w:t>2015</w:t>
      </w:r>
      <w:r w:rsidRPr="005B1B97">
        <w:rPr>
          <w:rFonts w:hint="eastAsia"/>
          <w:sz w:val="21"/>
          <w:lang w:val="fr-FR" w:eastAsia="zh-CN"/>
        </w:rPr>
        <w:t>年法国难民和无国籍人保护局与国家庇护权法院共作出了</w:t>
      </w:r>
      <w:r w:rsidRPr="005B1B97">
        <w:rPr>
          <w:bCs/>
          <w:sz w:val="21"/>
          <w:lang w:val="fr-FR" w:eastAsia="zh-CN"/>
        </w:rPr>
        <w:t>19 447</w:t>
      </w:r>
      <w:r w:rsidRPr="005B1B97">
        <w:rPr>
          <w:rFonts w:hint="eastAsia"/>
          <w:bCs/>
          <w:sz w:val="21"/>
          <w:lang w:val="fr-FR" w:eastAsia="zh-CN"/>
        </w:rPr>
        <w:t>项</w:t>
      </w:r>
      <w:r w:rsidRPr="00F61AC5">
        <w:rPr>
          <w:rFonts w:hint="eastAsia"/>
          <w:spacing w:val="-4"/>
          <w:sz w:val="21"/>
          <w:lang w:val="fr-FR" w:eastAsia="zh-CN"/>
        </w:rPr>
        <w:t>给予保护</w:t>
      </w:r>
      <w:r w:rsidRPr="00F61AC5">
        <w:rPr>
          <w:rFonts w:hint="eastAsia"/>
          <w:spacing w:val="-4"/>
          <w:sz w:val="21"/>
          <w:lang w:val="fr-FR" w:eastAsia="zh-CN"/>
        </w:rPr>
        <w:t>(</w:t>
      </w:r>
      <w:r w:rsidRPr="00F61AC5">
        <w:rPr>
          <w:rFonts w:hint="eastAsia"/>
          <w:spacing w:val="-4"/>
          <w:sz w:val="21"/>
          <w:lang w:val="fr-FR" w:eastAsia="zh-CN"/>
        </w:rPr>
        <w:t>难民和补充保护</w:t>
      </w:r>
      <w:r w:rsidRPr="00F61AC5">
        <w:rPr>
          <w:rFonts w:hint="eastAsia"/>
          <w:spacing w:val="-4"/>
          <w:sz w:val="21"/>
          <w:lang w:val="fr-FR" w:eastAsia="zh-CN"/>
        </w:rPr>
        <w:t>)</w:t>
      </w:r>
      <w:r w:rsidRPr="00F61AC5">
        <w:rPr>
          <w:rFonts w:hint="eastAsia"/>
          <w:spacing w:val="-4"/>
          <w:sz w:val="21"/>
          <w:lang w:val="fr-FR" w:eastAsia="zh-CN"/>
        </w:rPr>
        <w:t>的裁决</w:t>
      </w:r>
      <w:r w:rsidRPr="00F61AC5">
        <w:rPr>
          <w:rFonts w:hint="eastAsia"/>
          <w:bCs/>
          <w:spacing w:val="-4"/>
          <w:sz w:val="21"/>
          <w:lang w:val="fr-FR" w:eastAsia="zh-CN"/>
        </w:rPr>
        <w:t>，与</w:t>
      </w:r>
      <w:r w:rsidRPr="00F61AC5">
        <w:rPr>
          <w:bCs/>
          <w:spacing w:val="-4"/>
          <w:sz w:val="21"/>
          <w:lang w:val="fr-FR" w:eastAsia="zh-CN"/>
        </w:rPr>
        <w:t>2014</w:t>
      </w:r>
      <w:r w:rsidRPr="00F61AC5">
        <w:rPr>
          <w:rFonts w:hint="eastAsia"/>
          <w:bCs/>
          <w:spacing w:val="-4"/>
          <w:sz w:val="21"/>
          <w:lang w:val="fr-FR" w:eastAsia="zh-CN"/>
        </w:rPr>
        <w:t>年的有利裁决总数相比增加了</w:t>
      </w:r>
      <w:r w:rsidRPr="00F61AC5">
        <w:rPr>
          <w:bCs/>
          <w:spacing w:val="-4"/>
          <w:sz w:val="21"/>
          <w:lang w:val="fr-FR" w:eastAsia="zh-CN"/>
        </w:rPr>
        <w:t>33.3%</w:t>
      </w:r>
      <w:r w:rsidRPr="00F61AC5">
        <w:rPr>
          <w:rFonts w:hint="eastAsia"/>
          <w:spacing w:val="-4"/>
          <w:sz w:val="21"/>
          <w:lang w:val="fr-FR" w:eastAsia="zh-CN"/>
        </w:rPr>
        <w:t>。</w:t>
      </w:r>
      <w:r w:rsidRPr="005B1B97">
        <w:rPr>
          <w:rStyle w:val="a8"/>
          <w:rFonts w:eastAsia="宋体"/>
        </w:rPr>
        <w:endnoteReference w:id="38"/>
      </w:r>
      <w:r w:rsidR="00F61AC5">
        <w:rPr>
          <w:rFonts w:hint="eastAsia"/>
          <w:spacing w:val="-4"/>
          <w:sz w:val="21"/>
          <w:lang w:val="fr-FR" w:eastAsia="zh-CN"/>
        </w:rPr>
        <w:t xml:space="preserve"> </w:t>
      </w:r>
      <w:r w:rsidRPr="005B1B97">
        <w:rPr>
          <w:sz w:val="21"/>
          <w:lang w:val="fr-FR" w:eastAsia="zh-CN"/>
        </w:rPr>
        <w:t>2015</w:t>
      </w:r>
      <w:r w:rsidRPr="005B1B97">
        <w:rPr>
          <w:rFonts w:hint="eastAsia"/>
          <w:sz w:val="21"/>
          <w:lang w:val="fr-FR" w:eastAsia="zh-CN"/>
        </w:rPr>
        <w:t>年刚果民主共和国是第一大申请人来源国，现在则位列第四，排在苏丹、叙利亚、科索沃和海地之后。关于庇护法改革的</w:t>
      </w:r>
      <w:smartTag w:uri="urn:schemas-microsoft-com:office:smarttags" w:element="chsdate">
        <w:smartTagPr>
          <w:attr w:name="Year" w:val="2015"/>
          <w:attr w:name="Month" w:val="7"/>
          <w:attr w:name="Day" w:val="29"/>
          <w:attr w:name="IsLunarDate" w:val="False"/>
          <w:attr w:name="IsROCDate" w:val="False"/>
        </w:smartTagPr>
        <w:r w:rsidRPr="005B1B97">
          <w:rPr>
            <w:sz w:val="21"/>
            <w:lang w:val="fr-FR" w:eastAsia="zh-CN"/>
          </w:rPr>
          <w:t>2015</w:t>
        </w:r>
        <w:r w:rsidRPr="005B1B97">
          <w:rPr>
            <w:rFonts w:hint="eastAsia"/>
            <w:sz w:val="21"/>
            <w:lang w:val="fr-FR" w:eastAsia="zh-CN"/>
          </w:rPr>
          <w:t>年</w:t>
        </w:r>
        <w:r w:rsidRPr="005B1B97">
          <w:rPr>
            <w:sz w:val="21"/>
            <w:lang w:val="fr-FR" w:eastAsia="zh-CN"/>
          </w:rPr>
          <w:t>7</w:t>
        </w:r>
        <w:r w:rsidRPr="005B1B97">
          <w:rPr>
            <w:rFonts w:hint="eastAsia"/>
            <w:sz w:val="21"/>
            <w:lang w:val="fr-FR" w:eastAsia="zh-CN"/>
          </w:rPr>
          <w:t>月</w:t>
        </w:r>
        <w:r w:rsidRPr="005B1B97">
          <w:rPr>
            <w:sz w:val="21"/>
            <w:lang w:val="fr-FR" w:eastAsia="zh-CN"/>
          </w:rPr>
          <w:t>29</w:t>
        </w:r>
        <w:r w:rsidRPr="005B1B97">
          <w:rPr>
            <w:rFonts w:hint="eastAsia"/>
            <w:sz w:val="21"/>
            <w:lang w:val="fr-FR" w:eastAsia="zh-CN"/>
          </w:rPr>
          <w:t>日</w:t>
        </w:r>
      </w:smartTag>
      <w:r w:rsidRPr="005B1B97">
        <w:rPr>
          <w:rFonts w:hint="eastAsia"/>
          <w:sz w:val="21"/>
          <w:lang w:val="fr-FR" w:eastAsia="zh-CN"/>
        </w:rPr>
        <w:t>第</w:t>
      </w:r>
      <w:r w:rsidRPr="005B1B97">
        <w:rPr>
          <w:sz w:val="21"/>
          <w:lang w:val="fr-FR" w:eastAsia="zh-CN"/>
        </w:rPr>
        <w:t>2015-925</w:t>
      </w:r>
      <w:r w:rsidRPr="005B1B97">
        <w:rPr>
          <w:rFonts w:hint="eastAsia"/>
          <w:sz w:val="21"/>
          <w:lang w:val="fr-FR" w:eastAsia="zh-CN"/>
        </w:rPr>
        <w:t>号法律旨在缩短庇护申请的处理时间，改善对申请人的接待和收容以及促进难民的融入。</w:t>
      </w:r>
      <w:r w:rsidRPr="005B1B97">
        <w:rPr>
          <w:rStyle w:val="a8"/>
          <w:rFonts w:eastAsia="宋体"/>
        </w:rPr>
        <w:endnoteReference w:id="39"/>
      </w:r>
    </w:p>
    <w:p w:rsidR="009F2B8D" w:rsidRPr="005B1B97" w:rsidRDefault="009F2B8D" w:rsidP="00F61AC5">
      <w:pPr>
        <w:pStyle w:val="H23GC"/>
        <w:rPr>
          <w:lang w:val="fr-FR"/>
        </w:rPr>
      </w:pPr>
      <w:bookmarkStart w:id="3" w:name="_Toc447038530"/>
      <w:r w:rsidRPr="005B1B97">
        <w:rPr>
          <w:lang w:val="fr-FR"/>
        </w:rPr>
        <w:tab/>
        <w:t>2.</w:t>
      </w:r>
      <w:r w:rsidRPr="005B1B97">
        <w:rPr>
          <w:lang w:val="fr-FR"/>
        </w:rPr>
        <w:tab/>
      </w:r>
      <w:bookmarkEnd w:id="3"/>
      <w:r w:rsidRPr="005B1B97">
        <w:rPr>
          <w:rFonts w:hint="eastAsia"/>
          <w:lang w:val="fr-FR"/>
        </w:rPr>
        <w:t>社会数据</w:t>
      </w:r>
    </w:p>
    <w:p w:rsidR="009F2B8D" w:rsidRPr="005B1B97" w:rsidRDefault="009F2B8D" w:rsidP="00F61AC5">
      <w:pPr>
        <w:pStyle w:val="H23GC"/>
        <w:rPr>
          <w:lang w:val="fr-FR"/>
        </w:rPr>
      </w:pPr>
      <w:r w:rsidRPr="005B1B97">
        <w:rPr>
          <w:lang w:val="fr-FR"/>
        </w:rPr>
        <w:tab/>
        <w:t>a</w:t>
      </w:r>
      <w:r>
        <w:rPr>
          <w:rFonts w:hint="eastAsia"/>
          <w:lang w:val="fr-FR"/>
        </w:rPr>
        <w:t>)</w:t>
      </w:r>
      <w:r w:rsidRPr="005B1B97">
        <w:rPr>
          <w:lang w:val="fr-FR"/>
        </w:rPr>
        <w:tab/>
      </w:r>
      <w:r w:rsidRPr="005B1B97">
        <w:rPr>
          <w:rFonts w:hint="eastAsia"/>
          <w:lang w:val="fr-FR"/>
        </w:rPr>
        <w:t>家庭</w:t>
      </w:r>
    </w:p>
    <w:p w:rsidR="009F2B8D" w:rsidRPr="005B1B97" w:rsidRDefault="009F2B8D" w:rsidP="009F2B8D">
      <w:pPr>
        <w:pStyle w:val="SingleTxtG"/>
        <w:spacing w:line="320" w:lineRule="exact"/>
        <w:rPr>
          <w:sz w:val="21"/>
          <w:lang w:val="fr-FR" w:eastAsia="zh-CN"/>
        </w:rPr>
      </w:pPr>
      <w:r w:rsidRPr="005B1B97">
        <w:rPr>
          <w:sz w:val="21"/>
          <w:lang w:val="fr-FR" w:eastAsia="zh-CN"/>
        </w:rPr>
        <w:t>33</w:t>
      </w:r>
      <w:r>
        <w:rPr>
          <w:sz w:val="21"/>
          <w:lang w:val="fr-FR" w:eastAsia="zh-CN"/>
        </w:rPr>
        <w:t xml:space="preserve">.  </w:t>
      </w:r>
      <w:r w:rsidRPr="0082292A">
        <w:rPr>
          <w:rFonts w:hint="eastAsia"/>
          <w:spacing w:val="4"/>
          <w:sz w:val="21"/>
          <w:lang w:val="fr-FR" w:eastAsia="zh-CN"/>
        </w:rPr>
        <w:t>在家庭数量不断增多的同时，其规模在逐渐缩小。</w:t>
      </w:r>
      <w:r w:rsidRPr="0082292A">
        <w:rPr>
          <w:spacing w:val="4"/>
          <w:sz w:val="21"/>
          <w:lang w:val="fr-FR" w:eastAsia="zh-CN"/>
        </w:rPr>
        <w:t>1975</w:t>
      </w:r>
      <w:r w:rsidRPr="0082292A">
        <w:rPr>
          <w:rFonts w:hint="eastAsia"/>
          <w:spacing w:val="4"/>
          <w:sz w:val="21"/>
          <w:lang w:val="fr-FR" w:eastAsia="zh-CN"/>
        </w:rPr>
        <w:t>年至</w:t>
      </w:r>
      <w:r w:rsidRPr="0082292A">
        <w:rPr>
          <w:spacing w:val="4"/>
          <w:sz w:val="21"/>
          <w:lang w:val="fr-FR" w:eastAsia="zh-CN"/>
        </w:rPr>
        <w:t>2012</w:t>
      </w:r>
      <w:r w:rsidRPr="0082292A">
        <w:rPr>
          <w:rFonts w:hint="eastAsia"/>
          <w:spacing w:val="4"/>
          <w:sz w:val="21"/>
          <w:lang w:val="fr-FR" w:eastAsia="zh-CN"/>
        </w:rPr>
        <w:t>年期间，家庭的数量从</w:t>
      </w:r>
      <w:r w:rsidRPr="0082292A">
        <w:rPr>
          <w:spacing w:val="4"/>
          <w:sz w:val="21"/>
          <w:lang w:val="fr-FR" w:eastAsia="zh-CN"/>
        </w:rPr>
        <w:t>1 774</w:t>
      </w:r>
      <w:r w:rsidRPr="0082292A">
        <w:rPr>
          <w:rFonts w:hint="eastAsia"/>
          <w:spacing w:val="4"/>
          <w:sz w:val="21"/>
          <w:lang w:val="fr-FR" w:eastAsia="zh-CN"/>
        </w:rPr>
        <w:t>万个增至</w:t>
      </w:r>
      <w:r w:rsidRPr="0082292A">
        <w:rPr>
          <w:rStyle w:val="a8"/>
          <w:rFonts w:eastAsia="宋体"/>
          <w:spacing w:val="4"/>
        </w:rPr>
        <w:endnoteReference w:id="40"/>
      </w:r>
      <w:r w:rsidR="00F61AC5">
        <w:rPr>
          <w:rFonts w:hint="eastAsia"/>
          <w:spacing w:val="4"/>
          <w:sz w:val="21"/>
          <w:lang w:val="fr-FR" w:eastAsia="zh-CN"/>
        </w:rPr>
        <w:t xml:space="preserve"> </w:t>
      </w:r>
      <w:r w:rsidRPr="0082292A">
        <w:rPr>
          <w:spacing w:val="4"/>
          <w:sz w:val="21"/>
          <w:lang w:val="fr-FR" w:eastAsia="zh-CN"/>
        </w:rPr>
        <w:t>2 830</w:t>
      </w:r>
      <w:r w:rsidRPr="0082292A">
        <w:rPr>
          <w:rFonts w:hint="eastAsia"/>
          <w:spacing w:val="4"/>
          <w:sz w:val="21"/>
          <w:lang w:val="fr-FR" w:eastAsia="zh-CN"/>
        </w:rPr>
        <w:t>万个，</w:t>
      </w:r>
      <w:r w:rsidRPr="0082292A">
        <w:rPr>
          <w:rStyle w:val="a8"/>
          <w:rFonts w:eastAsia="宋体"/>
          <w:spacing w:val="4"/>
        </w:rPr>
        <w:endnoteReference w:id="41"/>
      </w:r>
      <w:r w:rsidR="00F61AC5">
        <w:rPr>
          <w:rFonts w:hint="eastAsia"/>
          <w:spacing w:val="4"/>
          <w:sz w:val="21"/>
          <w:lang w:val="fr-FR" w:eastAsia="zh-CN"/>
        </w:rPr>
        <w:t xml:space="preserve"> </w:t>
      </w:r>
      <w:r w:rsidRPr="0082292A">
        <w:rPr>
          <w:rFonts w:hint="eastAsia"/>
          <w:spacing w:val="4"/>
          <w:sz w:val="21"/>
          <w:lang w:val="fr-FR" w:eastAsia="zh-CN"/>
        </w:rPr>
        <w:t>其规模从</w:t>
      </w:r>
      <w:r w:rsidRPr="0082292A">
        <w:rPr>
          <w:spacing w:val="4"/>
          <w:sz w:val="21"/>
          <w:lang w:val="fr-FR" w:eastAsia="zh-CN"/>
        </w:rPr>
        <w:t>2.9</w:t>
      </w:r>
      <w:r w:rsidRPr="0082292A">
        <w:rPr>
          <w:rFonts w:hint="eastAsia"/>
          <w:spacing w:val="4"/>
          <w:sz w:val="21"/>
          <w:lang w:val="fr-FR" w:eastAsia="zh-CN"/>
        </w:rPr>
        <w:t>人减少至</w:t>
      </w:r>
      <w:r w:rsidRPr="0082292A">
        <w:rPr>
          <w:spacing w:val="4"/>
          <w:sz w:val="21"/>
          <w:lang w:val="fr-FR" w:eastAsia="zh-CN"/>
        </w:rPr>
        <w:t>2.26</w:t>
      </w:r>
      <w:r w:rsidRPr="0082292A">
        <w:rPr>
          <w:rFonts w:hint="eastAsia"/>
          <w:spacing w:val="4"/>
          <w:sz w:val="21"/>
          <w:lang w:val="fr-FR" w:eastAsia="zh-CN"/>
        </w:rPr>
        <w:t>人。</w:t>
      </w:r>
      <w:r w:rsidRPr="0082292A">
        <w:rPr>
          <w:rStyle w:val="a8"/>
          <w:rFonts w:eastAsia="宋体"/>
          <w:spacing w:val="4"/>
        </w:rPr>
        <w:endnoteReference w:id="42"/>
      </w:r>
      <w:r w:rsidR="00F61AC5">
        <w:rPr>
          <w:rFonts w:hint="eastAsia"/>
          <w:spacing w:val="4"/>
          <w:sz w:val="21"/>
          <w:lang w:val="fr-FR" w:eastAsia="zh-CN"/>
        </w:rPr>
        <w:t xml:space="preserve"> </w:t>
      </w:r>
      <w:r w:rsidRPr="0082292A">
        <w:rPr>
          <w:spacing w:val="4"/>
          <w:sz w:val="21"/>
          <w:lang w:val="fr-FR" w:eastAsia="zh-CN"/>
        </w:rPr>
        <w:t>2010</w:t>
      </w:r>
      <w:r w:rsidRPr="0082292A">
        <w:rPr>
          <w:rFonts w:hint="eastAsia"/>
          <w:spacing w:val="4"/>
          <w:sz w:val="21"/>
          <w:lang w:val="fr-FR" w:eastAsia="zh-CN"/>
        </w:rPr>
        <w:t>年，有</w:t>
      </w:r>
      <w:r w:rsidRPr="0082292A">
        <w:rPr>
          <w:spacing w:val="4"/>
          <w:sz w:val="21"/>
          <w:lang w:val="fr-FR" w:eastAsia="zh-CN"/>
        </w:rPr>
        <w:t>764</w:t>
      </w:r>
      <w:r w:rsidRPr="0082292A">
        <w:rPr>
          <w:rFonts w:hint="eastAsia"/>
          <w:spacing w:val="4"/>
          <w:sz w:val="21"/>
          <w:lang w:val="fr-FR" w:eastAsia="zh-CN"/>
        </w:rPr>
        <w:t>万个家庭的户主是女性。</w:t>
      </w:r>
      <w:r w:rsidRPr="0082292A">
        <w:rPr>
          <w:rStyle w:val="a8"/>
          <w:rFonts w:eastAsia="宋体"/>
          <w:spacing w:val="4"/>
        </w:rPr>
        <w:endnoteReference w:id="43"/>
      </w:r>
    </w:p>
    <w:p w:rsidR="009F2B8D" w:rsidRPr="005B1B97" w:rsidRDefault="009F2B8D" w:rsidP="009F2B8D">
      <w:pPr>
        <w:pStyle w:val="SingleTxtG"/>
        <w:spacing w:line="320" w:lineRule="exact"/>
        <w:rPr>
          <w:sz w:val="21"/>
          <w:lang w:val="fr-FR" w:eastAsia="zh-CN"/>
        </w:rPr>
      </w:pPr>
      <w:r w:rsidRPr="005B1B97">
        <w:rPr>
          <w:sz w:val="21"/>
          <w:lang w:val="fr-FR" w:eastAsia="zh-CN"/>
        </w:rPr>
        <w:t>34</w:t>
      </w:r>
      <w:r>
        <w:rPr>
          <w:sz w:val="21"/>
          <w:lang w:val="fr-FR" w:eastAsia="zh-CN"/>
        </w:rPr>
        <w:t xml:space="preserve">.  </w:t>
      </w:r>
      <w:r w:rsidRPr="005B1B97">
        <w:rPr>
          <w:sz w:val="21"/>
          <w:lang w:val="fr-FR" w:eastAsia="zh-CN"/>
        </w:rPr>
        <w:t>2012</w:t>
      </w:r>
      <w:r w:rsidRPr="005B1B97">
        <w:rPr>
          <w:rFonts w:hint="eastAsia"/>
          <w:sz w:val="21"/>
          <w:lang w:val="fr-FR" w:eastAsia="zh-CN"/>
        </w:rPr>
        <w:t>年，</w:t>
      </w:r>
      <w:r w:rsidRPr="005B1B97">
        <w:rPr>
          <w:sz w:val="21"/>
          <w:lang w:val="fr-FR" w:eastAsia="zh-CN"/>
        </w:rPr>
        <w:t>22%</w:t>
      </w:r>
      <w:r w:rsidRPr="005B1B97">
        <w:rPr>
          <w:rFonts w:hint="eastAsia"/>
          <w:sz w:val="21"/>
          <w:lang w:val="fr-FR" w:eastAsia="zh-CN"/>
        </w:rPr>
        <w:t>的家庭是单亲家庭，其中有</w:t>
      </w:r>
      <w:r w:rsidRPr="005B1B97">
        <w:rPr>
          <w:sz w:val="21"/>
          <w:lang w:val="fr-FR" w:eastAsia="zh-CN"/>
        </w:rPr>
        <w:t>18.6%</w:t>
      </w:r>
      <w:r w:rsidRPr="005B1B97">
        <w:rPr>
          <w:rFonts w:hint="eastAsia"/>
          <w:sz w:val="21"/>
          <w:lang w:val="fr-FR" w:eastAsia="zh-CN"/>
        </w:rPr>
        <w:t>的家庭由单身女性及其一名或多名子女组成。</w:t>
      </w:r>
      <w:r w:rsidRPr="005B1B97">
        <w:rPr>
          <w:rStyle w:val="a8"/>
          <w:rFonts w:eastAsia="宋体"/>
        </w:rPr>
        <w:endnoteReference w:id="44"/>
      </w:r>
    </w:p>
    <w:p w:rsidR="009F2B8D" w:rsidRPr="005B1B97" w:rsidRDefault="009F2B8D" w:rsidP="00F61AC5">
      <w:pPr>
        <w:pStyle w:val="SingleTxtG"/>
        <w:spacing w:line="320" w:lineRule="exact"/>
        <w:rPr>
          <w:b/>
          <w:sz w:val="21"/>
          <w:lang w:val="fr-FR" w:eastAsia="zh-CN"/>
        </w:rPr>
      </w:pPr>
      <w:r w:rsidRPr="005B1B97">
        <w:rPr>
          <w:sz w:val="21"/>
          <w:lang w:val="fr-FR" w:eastAsia="zh-CN"/>
        </w:rPr>
        <w:t>35</w:t>
      </w:r>
      <w:r>
        <w:rPr>
          <w:sz w:val="21"/>
          <w:lang w:val="fr-FR" w:eastAsia="zh-CN"/>
        </w:rPr>
        <w:t xml:space="preserve">.  </w:t>
      </w:r>
      <w:r w:rsidRPr="005B1B97">
        <w:rPr>
          <w:sz w:val="21"/>
          <w:lang w:val="fr-FR" w:eastAsia="zh-CN"/>
        </w:rPr>
        <w:t>2015</w:t>
      </w:r>
      <w:r w:rsidRPr="005B1B97">
        <w:rPr>
          <w:rFonts w:hint="eastAsia"/>
          <w:sz w:val="21"/>
          <w:lang w:val="fr-FR" w:eastAsia="zh-CN"/>
        </w:rPr>
        <w:t>年，在法国共缔结了</w:t>
      </w:r>
      <w:r w:rsidRPr="005B1B97">
        <w:rPr>
          <w:sz w:val="21"/>
          <w:lang w:val="fr-FR" w:eastAsia="zh-CN"/>
        </w:rPr>
        <w:t>239 000</w:t>
      </w:r>
      <w:r w:rsidRPr="005B1B97">
        <w:rPr>
          <w:rFonts w:hint="eastAsia"/>
          <w:sz w:val="21"/>
          <w:lang w:val="fr-FR" w:eastAsia="zh-CN"/>
        </w:rPr>
        <w:t>桩婚姻，其中有</w:t>
      </w:r>
      <w:r w:rsidRPr="005B1B97">
        <w:rPr>
          <w:sz w:val="21"/>
          <w:lang w:val="fr-FR" w:eastAsia="zh-CN"/>
        </w:rPr>
        <w:t>231 000</w:t>
      </w:r>
      <w:r w:rsidRPr="005B1B97">
        <w:rPr>
          <w:rFonts w:hint="eastAsia"/>
          <w:sz w:val="21"/>
          <w:lang w:val="fr-FR" w:eastAsia="zh-CN"/>
        </w:rPr>
        <w:t>桩是异性婚姻，</w:t>
      </w:r>
      <w:r w:rsidRPr="005B1B97">
        <w:rPr>
          <w:sz w:val="21"/>
          <w:lang w:val="fr-FR" w:eastAsia="zh-CN"/>
        </w:rPr>
        <w:t>8 000</w:t>
      </w:r>
      <w:r w:rsidRPr="005B1B97">
        <w:rPr>
          <w:rFonts w:hint="eastAsia"/>
          <w:sz w:val="21"/>
          <w:lang w:val="fr-FR" w:eastAsia="zh-CN"/>
        </w:rPr>
        <w:t>桩是同性婚姻。由于</w:t>
      </w:r>
      <w:r w:rsidRPr="005B1B97">
        <w:rPr>
          <w:sz w:val="21"/>
          <w:lang w:val="fr-FR" w:eastAsia="zh-CN"/>
        </w:rPr>
        <w:t>2015</w:t>
      </w:r>
      <w:r w:rsidRPr="005B1B97">
        <w:rPr>
          <w:rFonts w:hint="eastAsia"/>
          <w:sz w:val="21"/>
          <w:lang w:val="fr-FR" w:eastAsia="zh-CN"/>
        </w:rPr>
        <w:t>年缔结的同性婚姻较少，婚姻总数下降。相反，在</w:t>
      </w:r>
      <w:r w:rsidRPr="005B1B97">
        <w:rPr>
          <w:sz w:val="21"/>
          <w:lang w:val="fr-FR" w:eastAsia="zh-CN"/>
        </w:rPr>
        <w:t>2014</w:t>
      </w:r>
      <w:r w:rsidRPr="005B1B97">
        <w:rPr>
          <w:rFonts w:hint="eastAsia"/>
          <w:sz w:val="21"/>
          <w:lang w:val="fr-FR" w:eastAsia="zh-CN"/>
        </w:rPr>
        <w:t>年，同性婚姻数量不止抵消了异性婚姻数量的下降。</w:t>
      </w:r>
      <w:r w:rsidRPr="005B1B97">
        <w:rPr>
          <w:rStyle w:val="a8"/>
          <w:rFonts w:eastAsia="宋体"/>
        </w:rPr>
        <w:endnoteReference w:id="45"/>
      </w:r>
      <w:r w:rsidR="00F61AC5">
        <w:rPr>
          <w:rFonts w:hint="eastAsia"/>
          <w:sz w:val="21"/>
          <w:lang w:val="fr-FR" w:eastAsia="zh-CN"/>
        </w:rPr>
        <w:t xml:space="preserve"> </w:t>
      </w:r>
      <w:r w:rsidRPr="005B1B97">
        <w:rPr>
          <w:rFonts w:hint="eastAsia"/>
          <w:sz w:val="21"/>
          <w:lang w:val="fr-FR" w:eastAsia="zh-CN"/>
        </w:rPr>
        <w:t>结婚的时间越来越晚：自</w:t>
      </w:r>
      <w:r w:rsidRPr="005B1B97">
        <w:rPr>
          <w:sz w:val="21"/>
          <w:lang w:val="fr-FR" w:eastAsia="zh-CN"/>
        </w:rPr>
        <w:t>2000</w:t>
      </w:r>
      <w:r w:rsidRPr="005B1B97">
        <w:rPr>
          <w:rFonts w:hint="eastAsia"/>
          <w:sz w:val="21"/>
          <w:lang w:val="fr-FR" w:eastAsia="zh-CN"/>
        </w:rPr>
        <w:t>年以来，</w:t>
      </w:r>
      <w:r>
        <w:rPr>
          <w:rFonts w:hint="eastAsia"/>
          <w:sz w:val="21"/>
          <w:lang w:val="fr-FR" w:eastAsia="zh-CN"/>
        </w:rPr>
        <w:t>男性</w:t>
      </w:r>
      <w:r w:rsidRPr="005B1B97">
        <w:rPr>
          <w:rFonts w:hint="eastAsia"/>
          <w:sz w:val="21"/>
          <w:lang w:val="fr-FR" w:eastAsia="zh-CN"/>
        </w:rPr>
        <w:t>初婚的平均年龄后推了</w:t>
      </w:r>
      <w:r w:rsidRPr="005B1B97">
        <w:rPr>
          <w:sz w:val="21"/>
          <w:lang w:val="fr-FR" w:eastAsia="zh-CN"/>
        </w:rPr>
        <w:t>2.4</w:t>
      </w:r>
      <w:r w:rsidRPr="005B1B97">
        <w:rPr>
          <w:rFonts w:hint="eastAsia"/>
          <w:sz w:val="21"/>
          <w:lang w:val="fr-FR" w:eastAsia="zh-CN"/>
        </w:rPr>
        <w:t>岁，</w:t>
      </w:r>
      <w:r>
        <w:rPr>
          <w:rFonts w:hint="eastAsia"/>
          <w:sz w:val="21"/>
          <w:lang w:val="fr-FR" w:eastAsia="zh-CN"/>
        </w:rPr>
        <w:t>女性</w:t>
      </w:r>
      <w:r w:rsidRPr="005B1B97">
        <w:rPr>
          <w:rFonts w:hint="eastAsia"/>
          <w:sz w:val="21"/>
          <w:lang w:val="fr-FR" w:eastAsia="zh-CN"/>
        </w:rPr>
        <w:t>后推了</w:t>
      </w:r>
      <w:r w:rsidRPr="005B1B97">
        <w:rPr>
          <w:sz w:val="21"/>
          <w:lang w:val="fr-FR" w:eastAsia="zh-CN"/>
        </w:rPr>
        <w:t>2.9</w:t>
      </w:r>
      <w:r w:rsidRPr="005B1B97">
        <w:rPr>
          <w:rFonts w:hint="eastAsia"/>
          <w:sz w:val="21"/>
          <w:lang w:val="fr-FR" w:eastAsia="zh-CN"/>
        </w:rPr>
        <w:t>岁，在</w:t>
      </w:r>
      <w:r w:rsidRPr="005B1B97">
        <w:rPr>
          <w:sz w:val="21"/>
          <w:lang w:val="fr-FR" w:eastAsia="zh-CN"/>
        </w:rPr>
        <w:t>2014</w:t>
      </w:r>
      <w:r w:rsidRPr="005B1B97">
        <w:rPr>
          <w:rFonts w:hint="eastAsia"/>
          <w:sz w:val="21"/>
          <w:lang w:val="fr-FR" w:eastAsia="zh-CN"/>
        </w:rPr>
        <w:t>年分别为</w:t>
      </w:r>
      <w:r>
        <w:rPr>
          <w:rFonts w:hint="eastAsia"/>
          <w:sz w:val="21"/>
          <w:lang w:val="fr-FR" w:eastAsia="zh-CN"/>
        </w:rPr>
        <w:t>男性</w:t>
      </w:r>
      <w:r w:rsidRPr="005B1B97">
        <w:rPr>
          <w:sz w:val="21"/>
          <w:lang w:val="fr-FR" w:eastAsia="zh-CN"/>
        </w:rPr>
        <w:t>32.6</w:t>
      </w:r>
      <w:r w:rsidRPr="005B1B97">
        <w:rPr>
          <w:rFonts w:hint="eastAsia"/>
          <w:sz w:val="21"/>
          <w:lang w:val="fr-FR" w:eastAsia="zh-CN"/>
        </w:rPr>
        <w:t>岁，女</w:t>
      </w:r>
      <w:r>
        <w:rPr>
          <w:rFonts w:hint="eastAsia"/>
          <w:sz w:val="21"/>
          <w:lang w:val="fr-FR" w:eastAsia="zh-CN"/>
        </w:rPr>
        <w:t>性</w:t>
      </w:r>
      <w:r w:rsidRPr="005B1B97">
        <w:rPr>
          <w:sz w:val="21"/>
          <w:lang w:val="fr-FR" w:eastAsia="zh-CN"/>
        </w:rPr>
        <w:t>30.9</w:t>
      </w:r>
      <w:r w:rsidRPr="005B1B97">
        <w:rPr>
          <w:rFonts w:hint="eastAsia"/>
          <w:sz w:val="21"/>
          <w:lang w:val="fr-FR" w:eastAsia="zh-CN"/>
        </w:rPr>
        <w:t>岁。</w:t>
      </w:r>
      <w:r w:rsidRPr="005B1B97">
        <w:rPr>
          <w:rStyle w:val="a8"/>
          <w:rFonts w:eastAsia="宋体"/>
        </w:rPr>
        <w:endnoteReference w:id="46"/>
      </w:r>
    </w:p>
    <w:p w:rsidR="009F2B8D" w:rsidRPr="005B1B97" w:rsidRDefault="009F2B8D" w:rsidP="009F2B8D">
      <w:pPr>
        <w:pStyle w:val="SingleTxtG"/>
        <w:spacing w:line="320" w:lineRule="exact"/>
        <w:rPr>
          <w:sz w:val="21"/>
          <w:lang w:val="fr-FR" w:eastAsia="zh-CN"/>
        </w:rPr>
      </w:pPr>
      <w:r w:rsidRPr="005B1B97">
        <w:rPr>
          <w:sz w:val="21"/>
          <w:lang w:val="fr-FR" w:eastAsia="zh-CN"/>
        </w:rPr>
        <w:t>36</w:t>
      </w:r>
      <w:r>
        <w:rPr>
          <w:sz w:val="21"/>
          <w:lang w:val="fr-FR" w:eastAsia="zh-CN"/>
        </w:rPr>
        <w:t xml:space="preserve">.  </w:t>
      </w:r>
      <w:r w:rsidRPr="005B1B97">
        <w:rPr>
          <w:sz w:val="21"/>
          <w:lang w:val="fr-FR" w:eastAsia="zh-CN"/>
        </w:rPr>
        <w:t>2013</w:t>
      </w:r>
      <w:r w:rsidRPr="005B1B97">
        <w:rPr>
          <w:rFonts w:hint="eastAsia"/>
          <w:sz w:val="21"/>
          <w:lang w:val="fr-FR" w:eastAsia="zh-CN"/>
        </w:rPr>
        <w:t>年颁布了允许同性婚姻的</w:t>
      </w:r>
      <w:smartTag w:uri="urn:schemas-microsoft-com:office:smarttags" w:element="chsdate">
        <w:smartTagPr>
          <w:attr w:name="Year" w:val="2013"/>
          <w:attr w:name="Month" w:val="5"/>
          <w:attr w:name="Day" w:val="17"/>
          <w:attr w:name="IsLunarDate" w:val="False"/>
          <w:attr w:name="IsROCDate" w:val="False"/>
        </w:smartTagPr>
        <w:r w:rsidRPr="005B1B97">
          <w:rPr>
            <w:sz w:val="21"/>
            <w:lang w:val="fr-FR" w:eastAsia="zh-CN"/>
          </w:rPr>
          <w:t>2013</w:t>
        </w:r>
        <w:r w:rsidRPr="005B1B97">
          <w:rPr>
            <w:rFonts w:hint="eastAsia"/>
            <w:sz w:val="21"/>
            <w:lang w:val="fr-FR" w:eastAsia="zh-CN"/>
          </w:rPr>
          <w:t>年</w:t>
        </w:r>
        <w:r w:rsidRPr="005B1B97">
          <w:rPr>
            <w:sz w:val="21"/>
            <w:lang w:val="fr-FR" w:eastAsia="zh-CN"/>
          </w:rPr>
          <w:t>5</w:t>
        </w:r>
        <w:r w:rsidRPr="005B1B97">
          <w:rPr>
            <w:rFonts w:hint="eastAsia"/>
            <w:sz w:val="21"/>
            <w:lang w:val="fr-FR" w:eastAsia="zh-CN"/>
          </w:rPr>
          <w:t>月</w:t>
        </w:r>
        <w:r w:rsidRPr="005B1B97">
          <w:rPr>
            <w:sz w:val="21"/>
            <w:lang w:val="fr-FR" w:eastAsia="zh-CN"/>
          </w:rPr>
          <w:t>17</w:t>
        </w:r>
        <w:r w:rsidRPr="005B1B97">
          <w:rPr>
            <w:rFonts w:hint="eastAsia"/>
            <w:sz w:val="21"/>
            <w:lang w:val="fr-FR" w:eastAsia="zh-CN"/>
          </w:rPr>
          <w:t>日</w:t>
        </w:r>
      </w:smartTag>
      <w:r w:rsidRPr="005B1B97">
        <w:rPr>
          <w:rFonts w:hint="eastAsia"/>
          <w:sz w:val="21"/>
          <w:lang w:val="fr-FR" w:eastAsia="zh-CN"/>
        </w:rPr>
        <w:t>第</w:t>
      </w:r>
      <w:r w:rsidRPr="005B1B97">
        <w:rPr>
          <w:sz w:val="21"/>
          <w:lang w:val="fr-FR" w:eastAsia="zh-CN"/>
        </w:rPr>
        <w:t>2013-404</w:t>
      </w:r>
      <w:r w:rsidRPr="005B1B97">
        <w:rPr>
          <w:rFonts w:hint="eastAsia"/>
          <w:sz w:val="21"/>
          <w:lang w:val="fr-FR" w:eastAsia="zh-CN"/>
        </w:rPr>
        <w:t>号法律，那一年，有</w:t>
      </w:r>
      <w:r w:rsidRPr="005B1B97">
        <w:rPr>
          <w:sz w:val="21"/>
          <w:lang w:val="fr-FR" w:eastAsia="zh-CN"/>
        </w:rPr>
        <w:t>41%</w:t>
      </w:r>
      <w:r w:rsidRPr="005B1B97">
        <w:rPr>
          <w:rFonts w:hint="eastAsia"/>
          <w:sz w:val="21"/>
          <w:lang w:val="fr-FR" w:eastAsia="zh-CN"/>
        </w:rPr>
        <w:t>的同性夫妇是女性。</w:t>
      </w:r>
      <w:r w:rsidRPr="005B1B97">
        <w:rPr>
          <w:sz w:val="21"/>
          <w:lang w:val="fr-FR" w:eastAsia="zh-CN"/>
        </w:rPr>
        <w:t>2015</w:t>
      </w:r>
      <w:r w:rsidRPr="005B1B97">
        <w:rPr>
          <w:rFonts w:hint="eastAsia"/>
          <w:sz w:val="21"/>
          <w:lang w:val="fr-FR" w:eastAsia="zh-CN"/>
        </w:rPr>
        <w:t>年，该比例达到</w:t>
      </w:r>
      <w:r w:rsidRPr="005B1B97">
        <w:rPr>
          <w:sz w:val="21"/>
          <w:lang w:val="fr-FR" w:eastAsia="zh-CN"/>
        </w:rPr>
        <w:t>48%</w:t>
      </w:r>
      <w:r w:rsidRPr="005B1B97">
        <w:rPr>
          <w:rFonts w:hint="eastAsia"/>
          <w:sz w:val="21"/>
          <w:lang w:val="fr-FR" w:eastAsia="zh-CN"/>
        </w:rPr>
        <w:t>。此外，同性夫妇缔结婚姻时的年龄在下降。</w:t>
      </w:r>
      <w:r w:rsidRPr="005B1B97">
        <w:rPr>
          <w:sz w:val="21"/>
          <w:lang w:val="fr-FR" w:eastAsia="zh-CN"/>
        </w:rPr>
        <w:t>2013</w:t>
      </w:r>
      <w:r w:rsidRPr="005B1B97">
        <w:rPr>
          <w:rFonts w:hint="eastAsia"/>
          <w:sz w:val="21"/>
          <w:lang w:val="fr-FR" w:eastAsia="zh-CN"/>
        </w:rPr>
        <w:t>年缔结同性婚姻的男</w:t>
      </w:r>
      <w:r>
        <w:rPr>
          <w:rFonts w:hint="eastAsia"/>
          <w:sz w:val="21"/>
          <w:lang w:val="fr-FR" w:eastAsia="zh-CN"/>
        </w:rPr>
        <w:t>性</w:t>
      </w:r>
      <w:r w:rsidRPr="005B1B97">
        <w:rPr>
          <w:rFonts w:hint="eastAsia"/>
          <w:sz w:val="21"/>
          <w:lang w:val="fr-FR" w:eastAsia="zh-CN"/>
        </w:rPr>
        <w:t>平均年龄在</w:t>
      </w:r>
      <w:r w:rsidRPr="005B1B97">
        <w:rPr>
          <w:sz w:val="21"/>
          <w:lang w:val="fr-FR" w:eastAsia="zh-CN"/>
        </w:rPr>
        <w:t>50</w:t>
      </w:r>
      <w:r w:rsidRPr="005B1B97">
        <w:rPr>
          <w:rFonts w:hint="eastAsia"/>
          <w:sz w:val="21"/>
          <w:lang w:val="fr-FR" w:eastAsia="zh-CN"/>
        </w:rPr>
        <w:t>岁左右；</w:t>
      </w:r>
      <w:r w:rsidRPr="005B1B97">
        <w:rPr>
          <w:sz w:val="21"/>
          <w:lang w:val="fr-FR" w:eastAsia="zh-CN"/>
        </w:rPr>
        <w:t>2015</w:t>
      </w:r>
      <w:r w:rsidRPr="005B1B97">
        <w:rPr>
          <w:rFonts w:hint="eastAsia"/>
          <w:sz w:val="21"/>
          <w:lang w:val="fr-FR" w:eastAsia="zh-CN"/>
        </w:rPr>
        <w:t>年则是</w:t>
      </w:r>
      <w:r w:rsidRPr="005B1B97">
        <w:rPr>
          <w:sz w:val="21"/>
          <w:lang w:val="fr-FR" w:eastAsia="zh-CN"/>
        </w:rPr>
        <w:t>45</w:t>
      </w:r>
      <w:r w:rsidRPr="005B1B97">
        <w:rPr>
          <w:rFonts w:hint="eastAsia"/>
          <w:sz w:val="21"/>
          <w:lang w:val="fr-FR" w:eastAsia="zh-CN"/>
        </w:rPr>
        <w:t>岁。同样，</w:t>
      </w:r>
      <w:r w:rsidRPr="005B1B97">
        <w:rPr>
          <w:sz w:val="21"/>
          <w:lang w:val="fr-FR" w:eastAsia="zh-CN"/>
        </w:rPr>
        <w:t>2013</w:t>
      </w:r>
      <w:r w:rsidRPr="005B1B97">
        <w:rPr>
          <w:rFonts w:hint="eastAsia"/>
          <w:sz w:val="21"/>
          <w:lang w:val="fr-FR" w:eastAsia="zh-CN"/>
        </w:rPr>
        <w:t>年缔结同性婚姻的妇女平均年龄是</w:t>
      </w:r>
      <w:r w:rsidRPr="005B1B97">
        <w:rPr>
          <w:sz w:val="21"/>
          <w:lang w:val="fr-FR" w:eastAsia="zh-CN"/>
        </w:rPr>
        <w:t>43</w:t>
      </w:r>
      <w:r w:rsidRPr="005B1B97">
        <w:rPr>
          <w:rFonts w:hint="eastAsia"/>
          <w:sz w:val="21"/>
          <w:lang w:val="fr-FR" w:eastAsia="zh-CN"/>
        </w:rPr>
        <w:t>岁，</w:t>
      </w:r>
      <w:r w:rsidRPr="005B1B97">
        <w:rPr>
          <w:sz w:val="21"/>
          <w:lang w:val="fr-FR" w:eastAsia="zh-CN"/>
        </w:rPr>
        <w:t>2015</w:t>
      </w:r>
      <w:r w:rsidRPr="005B1B97">
        <w:rPr>
          <w:rFonts w:hint="eastAsia"/>
          <w:sz w:val="21"/>
          <w:lang w:val="fr-FR" w:eastAsia="zh-CN"/>
        </w:rPr>
        <w:t>年则为</w:t>
      </w:r>
      <w:r w:rsidRPr="005B1B97">
        <w:rPr>
          <w:sz w:val="21"/>
          <w:lang w:val="fr-FR" w:eastAsia="zh-CN"/>
        </w:rPr>
        <w:t>40</w:t>
      </w:r>
      <w:r w:rsidRPr="005B1B97">
        <w:rPr>
          <w:rFonts w:hint="eastAsia"/>
          <w:sz w:val="21"/>
          <w:lang w:val="fr-FR" w:eastAsia="zh-CN"/>
        </w:rPr>
        <w:t>岁。</w:t>
      </w:r>
      <w:r w:rsidRPr="005B1B97">
        <w:rPr>
          <w:sz w:val="21"/>
          <w:lang w:val="fr-FR" w:eastAsia="zh-CN"/>
        </w:rPr>
        <w:t>2015</w:t>
      </w:r>
      <w:r w:rsidRPr="005B1B97">
        <w:rPr>
          <w:rFonts w:hint="eastAsia"/>
          <w:sz w:val="21"/>
          <w:lang w:val="fr-FR" w:eastAsia="zh-CN"/>
        </w:rPr>
        <w:t>年，同性婚姻占所有婚姻的</w:t>
      </w:r>
      <w:r w:rsidRPr="005B1B97">
        <w:rPr>
          <w:sz w:val="21"/>
          <w:lang w:val="fr-FR" w:eastAsia="zh-CN"/>
        </w:rPr>
        <w:t>3.3%</w:t>
      </w:r>
      <w:r w:rsidRPr="005B1B97">
        <w:rPr>
          <w:rFonts w:hint="eastAsia"/>
          <w:sz w:val="21"/>
          <w:lang w:val="fr-FR" w:eastAsia="zh-CN"/>
        </w:rPr>
        <w:t>，</w:t>
      </w:r>
      <w:r w:rsidRPr="005B1B97">
        <w:rPr>
          <w:sz w:val="21"/>
          <w:lang w:val="fr-FR" w:eastAsia="zh-CN"/>
        </w:rPr>
        <w:t>2014</w:t>
      </w:r>
      <w:r w:rsidRPr="005B1B97">
        <w:rPr>
          <w:rFonts w:hint="eastAsia"/>
          <w:sz w:val="21"/>
          <w:lang w:val="fr-FR" w:eastAsia="zh-CN"/>
        </w:rPr>
        <w:t>年则占</w:t>
      </w:r>
      <w:r w:rsidRPr="005B1B97">
        <w:rPr>
          <w:sz w:val="21"/>
          <w:lang w:val="fr-FR" w:eastAsia="zh-CN"/>
        </w:rPr>
        <w:t>4.4%</w:t>
      </w:r>
      <w:r w:rsidRPr="005B1B97">
        <w:rPr>
          <w:rFonts w:hint="eastAsia"/>
          <w:sz w:val="21"/>
          <w:lang w:val="fr-FR" w:eastAsia="zh-CN"/>
        </w:rPr>
        <w:t>。</w:t>
      </w:r>
      <w:r w:rsidRPr="005B1B97">
        <w:rPr>
          <w:rStyle w:val="a8"/>
          <w:rFonts w:eastAsia="宋体"/>
        </w:rPr>
        <w:endnoteReference w:id="47"/>
      </w:r>
    </w:p>
    <w:p w:rsidR="009F2B8D" w:rsidRPr="005B1B97" w:rsidRDefault="009F2B8D" w:rsidP="009F2B8D">
      <w:pPr>
        <w:pStyle w:val="SingleTxtG"/>
        <w:spacing w:line="320" w:lineRule="exact"/>
        <w:rPr>
          <w:sz w:val="21"/>
          <w:lang w:val="fr-FR" w:eastAsia="zh-CN"/>
        </w:rPr>
      </w:pPr>
      <w:r w:rsidRPr="005B1B97">
        <w:rPr>
          <w:sz w:val="21"/>
          <w:lang w:val="fr-FR" w:eastAsia="zh-CN"/>
        </w:rPr>
        <w:t>37</w:t>
      </w:r>
      <w:r>
        <w:rPr>
          <w:sz w:val="21"/>
          <w:lang w:val="fr-FR" w:eastAsia="zh-CN"/>
        </w:rPr>
        <w:t xml:space="preserve">.  </w:t>
      </w:r>
      <w:r w:rsidRPr="005B1B97">
        <w:rPr>
          <w:sz w:val="21"/>
          <w:lang w:val="fr-FR" w:eastAsia="zh-CN"/>
        </w:rPr>
        <w:t>2014</w:t>
      </w:r>
      <w:r w:rsidRPr="005B1B97">
        <w:rPr>
          <w:rFonts w:hint="eastAsia"/>
          <w:sz w:val="21"/>
          <w:lang w:val="fr-FR" w:eastAsia="zh-CN"/>
        </w:rPr>
        <w:t>年在法国登记了</w:t>
      </w:r>
      <w:r w:rsidRPr="005B1B97">
        <w:rPr>
          <w:sz w:val="21"/>
          <w:lang w:val="fr-FR" w:eastAsia="zh-CN"/>
        </w:rPr>
        <w:t>123 537</w:t>
      </w:r>
      <w:r w:rsidRPr="005B1B97">
        <w:rPr>
          <w:rFonts w:hint="eastAsia"/>
          <w:sz w:val="21"/>
          <w:lang w:val="fr-FR" w:eastAsia="zh-CN"/>
        </w:rPr>
        <w:t>起离婚；其中超过半数是双方协议离婚。不包括马约特在内，离婚数比</w:t>
      </w:r>
      <w:r w:rsidRPr="005B1B97">
        <w:rPr>
          <w:sz w:val="21"/>
          <w:lang w:val="fr-FR" w:eastAsia="zh-CN"/>
        </w:rPr>
        <w:t>2013</w:t>
      </w:r>
      <w:r w:rsidRPr="005B1B97">
        <w:rPr>
          <w:rFonts w:hint="eastAsia"/>
          <w:sz w:val="21"/>
          <w:lang w:val="fr-FR" w:eastAsia="zh-CN"/>
        </w:rPr>
        <w:t>年减少了</w:t>
      </w:r>
      <w:r w:rsidRPr="005B1B97">
        <w:rPr>
          <w:sz w:val="21"/>
          <w:lang w:val="fr-FR" w:eastAsia="zh-CN"/>
        </w:rPr>
        <w:t>1 400</w:t>
      </w:r>
      <w:r w:rsidRPr="005B1B97">
        <w:rPr>
          <w:rFonts w:hint="eastAsia"/>
          <w:sz w:val="21"/>
          <w:lang w:val="fr-FR" w:eastAsia="zh-CN"/>
        </w:rPr>
        <w:t>起。自</w:t>
      </w:r>
      <w:r w:rsidRPr="005B1B97">
        <w:rPr>
          <w:sz w:val="21"/>
          <w:lang w:val="fr-FR" w:eastAsia="zh-CN"/>
        </w:rPr>
        <w:t>2005</w:t>
      </w:r>
      <w:r w:rsidRPr="005B1B97">
        <w:rPr>
          <w:rFonts w:hint="eastAsia"/>
          <w:sz w:val="21"/>
          <w:lang w:val="fr-FR" w:eastAsia="zh-CN"/>
        </w:rPr>
        <w:t>年以来，</w:t>
      </w:r>
      <w:r>
        <w:rPr>
          <w:rFonts w:hint="eastAsia"/>
          <w:sz w:val="21"/>
          <w:lang w:val="fr-FR" w:eastAsia="zh-CN"/>
        </w:rPr>
        <w:t>每年的离婚数已超过结婚数的一半</w:t>
      </w:r>
      <w:r w:rsidRPr="005B1B97">
        <w:rPr>
          <w:rFonts w:hint="eastAsia"/>
          <w:sz w:val="21"/>
          <w:lang w:val="fr-FR" w:eastAsia="zh-CN"/>
        </w:rPr>
        <w:t>。</w:t>
      </w:r>
      <w:r w:rsidRPr="005B1B97">
        <w:rPr>
          <w:rStyle w:val="a8"/>
          <w:rFonts w:eastAsia="宋体"/>
        </w:rPr>
        <w:endnoteReference w:id="48"/>
      </w:r>
    </w:p>
    <w:p w:rsidR="009F2B8D" w:rsidRPr="005B1B97" w:rsidRDefault="009F2B8D" w:rsidP="009F2B8D">
      <w:pPr>
        <w:pStyle w:val="SingleTxtG"/>
        <w:spacing w:line="320" w:lineRule="exact"/>
        <w:rPr>
          <w:sz w:val="21"/>
          <w:lang w:val="fr-FR" w:eastAsia="zh-CN"/>
        </w:rPr>
      </w:pPr>
      <w:r w:rsidRPr="005B1B97">
        <w:rPr>
          <w:sz w:val="21"/>
          <w:lang w:val="fr-FR" w:eastAsia="zh-CN"/>
        </w:rPr>
        <w:t>38</w:t>
      </w:r>
      <w:r>
        <w:rPr>
          <w:sz w:val="21"/>
          <w:lang w:val="fr-FR" w:eastAsia="zh-CN"/>
        </w:rPr>
        <w:t xml:space="preserve">.  </w:t>
      </w:r>
      <w:r w:rsidRPr="005B1B97">
        <w:rPr>
          <w:rFonts w:hint="eastAsia"/>
          <w:sz w:val="21"/>
          <w:lang w:val="fr-FR" w:eastAsia="zh-CN"/>
        </w:rPr>
        <w:t>非婚生子女所占比例呈上升趋势，因为从长期看婚姻数量在减少，而出生率在增加。</w:t>
      </w:r>
      <w:r w:rsidRPr="005B1B97">
        <w:rPr>
          <w:sz w:val="21"/>
          <w:lang w:val="fr-FR" w:eastAsia="zh-CN"/>
        </w:rPr>
        <w:t>2015</w:t>
      </w:r>
      <w:r w:rsidRPr="005B1B97">
        <w:rPr>
          <w:rFonts w:hint="eastAsia"/>
          <w:sz w:val="21"/>
          <w:lang w:val="fr-FR" w:eastAsia="zh-CN"/>
        </w:rPr>
        <w:t>年，</w:t>
      </w:r>
      <w:r w:rsidRPr="005B1B97">
        <w:rPr>
          <w:sz w:val="21"/>
          <w:lang w:val="fr-FR" w:eastAsia="zh-CN"/>
        </w:rPr>
        <w:t>59.6%</w:t>
      </w:r>
      <w:r w:rsidRPr="005B1B97">
        <w:rPr>
          <w:rFonts w:hint="eastAsia"/>
          <w:sz w:val="21"/>
          <w:lang w:val="fr-FR" w:eastAsia="zh-CN"/>
        </w:rPr>
        <w:t>的儿童是婚外所生，</w:t>
      </w:r>
      <w:r w:rsidRPr="005B1B97">
        <w:rPr>
          <w:sz w:val="21"/>
          <w:lang w:val="fr-FR" w:eastAsia="zh-CN"/>
        </w:rPr>
        <w:t>2004</w:t>
      </w:r>
      <w:r w:rsidRPr="005B1B97">
        <w:rPr>
          <w:rFonts w:hint="eastAsia"/>
          <w:sz w:val="21"/>
          <w:lang w:val="fr-FR" w:eastAsia="zh-CN"/>
        </w:rPr>
        <w:t>年是</w:t>
      </w:r>
      <w:r w:rsidRPr="005B1B97">
        <w:rPr>
          <w:sz w:val="21"/>
          <w:lang w:val="fr-FR" w:eastAsia="zh-CN"/>
        </w:rPr>
        <w:t>47.4%</w:t>
      </w:r>
      <w:r w:rsidRPr="005B1B97">
        <w:rPr>
          <w:rFonts w:hint="eastAsia"/>
          <w:sz w:val="21"/>
          <w:lang w:val="fr-FR" w:eastAsia="zh-CN"/>
        </w:rPr>
        <w:t>，</w:t>
      </w:r>
      <w:r w:rsidRPr="005B1B97">
        <w:rPr>
          <w:rStyle w:val="a8"/>
          <w:rFonts w:eastAsia="宋体"/>
        </w:rPr>
        <w:endnoteReference w:id="49"/>
      </w:r>
      <w:r w:rsidR="00630571">
        <w:rPr>
          <w:rFonts w:hint="eastAsia"/>
          <w:sz w:val="21"/>
          <w:lang w:val="fr-FR" w:eastAsia="zh-CN"/>
        </w:rPr>
        <w:t xml:space="preserve"> </w:t>
      </w:r>
      <w:r w:rsidRPr="005B1B97">
        <w:rPr>
          <w:sz w:val="21"/>
          <w:lang w:val="fr-FR" w:eastAsia="zh-CN"/>
        </w:rPr>
        <w:t>1994</w:t>
      </w:r>
      <w:r w:rsidRPr="005B1B97">
        <w:rPr>
          <w:rFonts w:hint="eastAsia"/>
          <w:sz w:val="21"/>
          <w:lang w:val="fr-FR" w:eastAsia="zh-CN"/>
        </w:rPr>
        <w:t>年是</w:t>
      </w:r>
      <w:r w:rsidRPr="005B1B97">
        <w:rPr>
          <w:sz w:val="21"/>
          <w:lang w:val="fr-FR" w:eastAsia="zh-CN"/>
        </w:rPr>
        <w:t>37%</w:t>
      </w:r>
      <w:r w:rsidRPr="005B1B97">
        <w:rPr>
          <w:rFonts w:hint="eastAsia"/>
          <w:sz w:val="21"/>
          <w:lang w:val="fr-FR" w:eastAsia="zh-CN"/>
        </w:rPr>
        <w:t>。</w:t>
      </w:r>
      <w:r w:rsidRPr="005B1B97">
        <w:rPr>
          <w:rStyle w:val="a8"/>
          <w:rFonts w:eastAsia="宋体"/>
        </w:rPr>
        <w:endnoteReference w:id="50"/>
      </w:r>
    </w:p>
    <w:p w:rsidR="009F2B8D" w:rsidRPr="005B1B97" w:rsidRDefault="009F2B8D" w:rsidP="00F61AC5">
      <w:pPr>
        <w:pStyle w:val="H23GC"/>
        <w:rPr>
          <w:lang w:val="fr-FR"/>
        </w:rPr>
      </w:pPr>
      <w:r w:rsidRPr="005B1B97">
        <w:rPr>
          <w:lang w:val="fr-FR"/>
        </w:rPr>
        <w:tab/>
        <w:t>b</w:t>
      </w:r>
      <w:r>
        <w:rPr>
          <w:rFonts w:hint="eastAsia"/>
          <w:lang w:val="fr-FR"/>
        </w:rPr>
        <w:t>)</w:t>
      </w:r>
      <w:r w:rsidRPr="005B1B97">
        <w:rPr>
          <w:lang w:val="fr-FR"/>
        </w:rPr>
        <w:tab/>
      </w:r>
      <w:r w:rsidRPr="005B1B97">
        <w:rPr>
          <w:rFonts w:hint="eastAsia"/>
          <w:lang w:val="fr-FR"/>
        </w:rPr>
        <w:t>避孕和人工流产</w:t>
      </w:r>
    </w:p>
    <w:p w:rsidR="009F2B8D" w:rsidRPr="00A67997" w:rsidRDefault="009F2B8D" w:rsidP="009F2B8D">
      <w:pPr>
        <w:pStyle w:val="SingleTxtG"/>
        <w:spacing w:line="320" w:lineRule="exact"/>
        <w:rPr>
          <w:spacing w:val="6"/>
          <w:sz w:val="21"/>
          <w:lang w:val="fr-FR" w:eastAsia="zh-CN"/>
        </w:rPr>
      </w:pPr>
      <w:r w:rsidRPr="005B1B97">
        <w:rPr>
          <w:sz w:val="21"/>
          <w:lang w:val="fr-FR" w:eastAsia="zh-CN"/>
        </w:rPr>
        <w:t>39</w:t>
      </w:r>
      <w:r>
        <w:rPr>
          <w:sz w:val="21"/>
          <w:lang w:val="fr-FR" w:eastAsia="zh-CN"/>
        </w:rPr>
        <w:t xml:space="preserve">.  </w:t>
      </w:r>
      <w:r w:rsidRPr="00F61AC5">
        <w:rPr>
          <w:rFonts w:hint="eastAsia"/>
          <w:sz w:val="21"/>
          <w:lang w:val="fr-FR" w:eastAsia="zh-CN"/>
        </w:rPr>
        <w:t>在法国，与开始性生活和避孕有关的指标表明，在首次发生性关系时安全套的使用很普遍，并且少女和青年女性普遍采用避孕手段。</w:t>
      </w:r>
      <w:r w:rsidRPr="00F61AC5">
        <w:rPr>
          <w:rStyle w:val="a8"/>
          <w:rFonts w:eastAsia="宋体"/>
        </w:rPr>
        <w:endnoteReference w:id="51"/>
      </w:r>
      <w:r w:rsidR="00F61AC5" w:rsidRPr="00F61AC5">
        <w:rPr>
          <w:rFonts w:hint="eastAsia"/>
          <w:sz w:val="21"/>
          <w:lang w:val="fr-FR" w:eastAsia="zh-CN"/>
        </w:rPr>
        <w:t xml:space="preserve"> </w:t>
      </w:r>
      <w:r w:rsidRPr="00F61AC5">
        <w:rPr>
          <w:rFonts w:hint="eastAsia"/>
          <w:sz w:val="21"/>
          <w:lang w:val="fr-FR" w:eastAsia="zh-CN"/>
        </w:rPr>
        <w:t>事实上，在</w:t>
      </w:r>
      <w:r w:rsidRPr="00F61AC5">
        <w:rPr>
          <w:sz w:val="21"/>
          <w:lang w:val="fr-FR" w:eastAsia="zh-CN"/>
        </w:rPr>
        <w:t>2010</w:t>
      </w:r>
      <w:r w:rsidRPr="00F61AC5">
        <w:rPr>
          <w:rFonts w:hint="eastAsia"/>
          <w:sz w:val="21"/>
          <w:lang w:val="fr-FR" w:eastAsia="zh-CN"/>
        </w:rPr>
        <w:t>年，仅有</w:t>
      </w:r>
      <w:r w:rsidRPr="00F61AC5">
        <w:rPr>
          <w:sz w:val="21"/>
          <w:lang w:val="fr-FR" w:eastAsia="zh-CN"/>
        </w:rPr>
        <w:t>7.7%</w:t>
      </w:r>
      <w:r w:rsidRPr="00F61AC5">
        <w:rPr>
          <w:rFonts w:hint="eastAsia"/>
          <w:sz w:val="21"/>
          <w:lang w:val="fr-FR" w:eastAsia="zh-CN"/>
        </w:rPr>
        <w:t>的存在意外怀孕风险的</w:t>
      </w:r>
      <w:r w:rsidRPr="00F61AC5">
        <w:rPr>
          <w:sz w:val="21"/>
          <w:lang w:val="fr-FR" w:eastAsia="zh-CN"/>
        </w:rPr>
        <w:t>15</w:t>
      </w:r>
      <w:r w:rsidRPr="00F61AC5">
        <w:rPr>
          <w:rFonts w:hint="eastAsia"/>
          <w:sz w:val="21"/>
          <w:lang w:val="fr-FR" w:eastAsia="zh-CN"/>
        </w:rPr>
        <w:t>岁至</w:t>
      </w:r>
      <w:r w:rsidRPr="00F61AC5">
        <w:rPr>
          <w:sz w:val="21"/>
          <w:lang w:val="fr-FR" w:eastAsia="zh-CN"/>
        </w:rPr>
        <w:t>49</w:t>
      </w:r>
      <w:r w:rsidRPr="00F61AC5">
        <w:rPr>
          <w:rFonts w:hint="eastAsia"/>
          <w:sz w:val="21"/>
          <w:lang w:val="fr-FR" w:eastAsia="zh-CN"/>
        </w:rPr>
        <w:t>岁女性声称自己不采用避孕手段。</w:t>
      </w:r>
      <w:r w:rsidRPr="00A67997">
        <w:rPr>
          <w:rStyle w:val="a8"/>
          <w:rFonts w:eastAsia="宋体"/>
          <w:spacing w:val="6"/>
        </w:rPr>
        <w:endnoteReference w:id="52"/>
      </w:r>
    </w:p>
    <w:p w:rsidR="009F2B8D" w:rsidRPr="005B1B97" w:rsidRDefault="009F2B8D" w:rsidP="009F2B8D">
      <w:pPr>
        <w:pStyle w:val="SingleTxtG"/>
        <w:spacing w:line="320" w:lineRule="exact"/>
        <w:rPr>
          <w:sz w:val="21"/>
          <w:lang w:val="fr-FR" w:eastAsia="zh-CN"/>
        </w:rPr>
      </w:pPr>
      <w:r w:rsidRPr="005B1B97">
        <w:rPr>
          <w:sz w:val="21"/>
          <w:lang w:val="fr-FR" w:eastAsia="zh-CN"/>
        </w:rPr>
        <w:t>40</w:t>
      </w:r>
      <w:r>
        <w:rPr>
          <w:sz w:val="21"/>
          <w:lang w:val="fr-FR" w:eastAsia="zh-CN"/>
        </w:rPr>
        <w:t xml:space="preserve">.  </w:t>
      </w:r>
      <w:r w:rsidRPr="005B1B97">
        <w:rPr>
          <w:rFonts w:hint="eastAsia"/>
          <w:sz w:val="21"/>
          <w:lang w:val="fr-FR" w:eastAsia="zh-CN"/>
        </w:rPr>
        <w:t>据国家人口研究所称，人工流产的数量自</w:t>
      </w:r>
      <w:r w:rsidRPr="005B1B97">
        <w:rPr>
          <w:sz w:val="21"/>
          <w:lang w:val="fr-FR" w:eastAsia="zh-CN"/>
        </w:rPr>
        <w:t>1975</w:t>
      </w:r>
      <w:r w:rsidRPr="005B1B97">
        <w:rPr>
          <w:rFonts w:hint="eastAsia"/>
          <w:sz w:val="21"/>
          <w:lang w:val="fr-FR" w:eastAsia="zh-CN"/>
        </w:rPr>
        <w:t>年以来一直很稳定。</w:t>
      </w:r>
      <w:r w:rsidRPr="005B1B97">
        <w:rPr>
          <w:rStyle w:val="a8"/>
          <w:rFonts w:eastAsia="宋体"/>
        </w:rPr>
        <w:endnoteReference w:id="53"/>
      </w:r>
      <w:r w:rsidR="00F61AC5">
        <w:rPr>
          <w:rFonts w:hint="eastAsia"/>
          <w:sz w:val="21"/>
          <w:lang w:val="fr-FR" w:eastAsia="zh-CN"/>
        </w:rPr>
        <w:t xml:space="preserve"> </w:t>
      </w:r>
      <w:r w:rsidRPr="005B1B97">
        <w:rPr>
          <w:rFonts w:hint="eastAsia"/>
          <w:sz w:val="21"/>
          <w:lang w:val="fr-FR" w:eastAsia="zh-CN"/>
        </w:rPr>
        <w:t>在</w:t>
      </w:r>
      <w:r w:rsidRPr="005B1B97">
        <w:rPr>
          <w:sz w:val="21"/>
          <w:lang w:val="fr-FR" w:eastAsia="zh-CN"/>
        </w:rPr>
        <w:t>2013</w:t>
      </w:r>
      <w:r w:rsidRPr="005B1B97">
        <w:rPr>
          <w:rFonts w:hint="eastAsia"/>
          <w:sz w:val="21"/>
          <w:lang w:val="fr-FR" w:eastAsia="zh-CN"/>
        </w:rPr>
        <w:t>年年末建立的政府信息网站上可以看到，每年在法国实施</w:t>
      </w:r>
      <w:r w:rsidRPr="005B1B97">
        <w:rPr>
          <w:sz w:val="21"/>
          <w:lang w:val="fr-FR" w:eastAsia="zh-CN"/>
        </w:rPr>
        <w:t>222 500</w:t>
      </w:r>
      <w:r w:rsidRPr="005B1B97">
        <w:rPr>
          <w:rFonts w:hint="eastAsia"/>
          <w:sz w:val="21"/>
          <w:lang w:val="fr-FR" w:eastAsia="zh-CN"/>
        </w:rPr>
        <w:t>例</w:t>
      </w:r>
      <w:r w:rsidRPr="005B1B97">
        <w:rPr>
          <w:rFonts w:hint="eastAsia"/>
          <w:bCs/>
          <w:sz w:val="21"/>
          <w:lang w:val="fr-FR" w:eastAsia="zh-CN"/>
        </w:rPr>
        <w:t>人工流产，</w:t>
      </w:r>
      <w:r w:rsidRPr="005B1B97">
        <w:rPr>
          <w:sz w:val="21"/>
          <w:lang w:val="fr-FR" w:eastAsia="zh-CN"/>
        </w:rPr>
        <w:t>15</w:t>
      </w:r>
      <w:r w:rsidRPr="005B1B97">
        <w:rPr>
          <w:rFonts w:hint="eastAsia"/>
          <w:sz w:val="21"/>
          <w:lang w:val="fr-FR" w:eastAsia="zh-CN"/>
        </w:rPr>
        <w:t>岁至</w:t>
      </w:r>
      <w:r w:rsidRPr="005B1B97">
        <w:rPr>
          <w:sz w:val="21"/>
          <w:lang w:val="fr-FR" w:eastAsia="zh-CN"/>
        </w:rPr>
        <w:t>49</w:t>
      </w:r>
      <w:r w:rsidRPr="005B1B97">
        <w:rPr>
          <w:rFonts w:hint="eastAsia"/>
          <w:sz w:val="21"/>
          <w:lang w:val="fr-FR" w:eastAsia="zh-CN"/>
        </w:rPr>
        <w:t>岁妇女占</w:t>
      </w:r>
      <w:r w:rsidRPr="005B1B97">
        <w:rPr>
          <w:sz w:val="21"/>
          <w:lang w:val="fr-FR" w:eastAsia="zh-CN"/>
        </w:rPr>
        <w:t>1.5%</w:t>
      </w:r>
      <w:r w:rsidRPr="005B1B97">
        <w:rPr>
          <w:rFonts w:hint="eastAsia"/>
          <w:sz w:val="21"/>
          <w:lang w:val="fr-FR" w:eastAsia="zh-CN"/>
        </w:rPr>
        <w:t>。</w:t>
      </w:r>
      <w:r w:rsidRPr="005B1B97">
        <w:rPr>
          <w:rStyle w:val="a8"/>
          <w:rFonts w:eastAsia="宋体"/>
        </w:rPr>
        <w:endnoteReference w:id="54"/>
      </w:r>
      <w:r w:rsidR="00F61AC5">
        <w:rPr>
          <w:rFonts w:hint="eastAsia"/>
          <w:sz w:val="21"/>
          <w:lang w:val="fr-FR" w:eastAsia="zh-CN"/>
        </w:rPr>
        <w:t xml:space="preserve"> </w:t>
      </w:r>
      <w:r w:rsidRPr="005B1B97">
        <w:rPr>
          <w:rFonts w:hint="eastAsia"/>
          <w:sz w:val="21"/>
          <w:lang w:val="fr-FR" w:eastAsia="zh-CN"/>
        </w:rPr>
        <w:t>自</w:t>
      </w:r>
      <w:r w:rsidRPr="005B1B97">
        <w:rPr>
          <w:sz w:val="21"/>
          <w:lang w:val="fr-FR" w:eastAsia="zh-CN"/>
        </w:rPr>
        <w:t>2000</w:t>
      </w:r>
      <w:r w:rsidRPr="005B1B97">
        <w:rPr>
          <w:rFonts w:hint="eastAsia"/>
          <w:sz w:val="21"/>
          <w:lang w:val="fr-FR" w:eastAsia="zh-CN"/>
        </w:rPr>
        <w:t>年以来，允许对</w:t>
      </w:r>
      <w:r w:rsidRPr="005B1B97">
        <w:rPr>
          <w:sz w:val="21"/>
          <w:lang w:val="fr-FR" w:eastAsia="zh-CN"/>
        </w:rPr>
        <w:t>12</w:t>
      </w:r>
      <w:r w:rsidRPr="005B1B97">
        <w:rPr>
          <w:rFonts w:hint="eastAsia"/>
          <w:sz w:val="21"/>
          <w:lang w:val="fr-FR" w:eastAsia="zh-CN"/>
        </w:rPr>
        <w:t>周以下的胎儿实施人工流产。自</w:t>
      </w:r>
      <w:r w:rsidRPr="005B1B97">
        <w:rPr>
          <w:sz w:val="21"/>
          <w:lang w:val="fr-FR" w:eastAsia="zh-CN"/>
        </w:rPr>
        <w:t>2013</w:t>
      </w:r>
      <w:r w:rsidRPr="005B1B97">
        <w:rPr>
          <w:rFonts w:hint="eastAsia"/>
          <w:sz w:val="21"/>
          <w:lang w:val="fr-FR" w:eastAsia="zh-CN"/>
        </w:rPr>
        <w:t>年以来，</w:t>
      </w:r>
      <w:r w:rsidRPr="005B1B97">
        <w:rPr>
          <w:sz w:val="21"/>
          <w:lang w:val="fr-FR" w:eastAsia="zh-CN"/>
        </w:rPr>
        <w:t>15</w:t>
      </w:r>
      <w:r w:rsidRPr="005B1B97">
        <w:rPr>
          <w:rFonts w:hint="eastAsia"/>
          <w:sz w:val="21"/>
          <w:lang w:val="fr-FR" w:eastAsia="zh-CN"/>
        </w:rPr>
        <w:t>岁至</w:t>
      </w:r>
      <w:r w:rsidRPr="005B1B97">
        <w:rPr>
          <w:sz w:val="21"/>
          <w:lang w:val="fr-FR" w:eastAsia="zh-CN"/>
        </w:rPr>
        <w:t>18</w:t>
      </w:r>
      <w:r w:rsidRPr="005B1B97">
        <w:rPr>
          <w:rFonts w:hint="eastAsia"/>
          <w:sz w:val="21"/>
          <w:lang w:val="fr-FR" w:eastAsia="zh-CN"/>
        </w:rPr>
        <w:t>岁女青年采用避孕手段是免费的，所有女性进行人工流产也是免费的。统计经研所在</w:t>
      </w:r>
      <w:r w:rsidRPr="005B1B97">
        <w:rPr>
          <w:sz w:val="21"/>
          <w:lang w:val="fr-FR" w:eastAsia="zh-CN"/>
        </w:rPr>
        <w:t>2009</w:t>
      </w:r>
      <w:r w:rsidRPr="005B1B97">
        <w:rPr>
          <w:rFonts w:hint="eastAsia"/>
          <w:sz w:val="21"/>
          <w:lang w:val="fr-FR" w:eastAsia="zh-CN"/>
        </w:rPr>
        <w:t>年注意到，做人工流产的主要是</w:t>
      </w:r>
      <w:r w:rsidRPr="005B1B97">
        <w:rPr>
          <w:sz w:val="21"/>
          <w:lang w:val="fr-FR" w:eastAsia="zh-CN"/>
        </w:rPr>
        <w:t>20</w:t>
      </w:r>
      <w:r w:rsidRPr="005B1B97">
        <w:rPr>
          <w:rFonts w:hint="eastAsia"/>
          <w:sz w:val="21"/>
          <w:lang w:val="fr-FR" w:eastAsia="zh-CN"/>
        </w:rPr>
        <w:t>岁至</w:t>
      </w:r>
      <w:r w:rsidRPr="005B1B97">
        <w:rPr>
          <w:sz w:val="21"/>
          <w:lang w:val="fr-FR" w:eastAsia="zh-CN"/>
        </w:rPr>
        <w:t>24</w:t>
      </w:r>
      <w:r w:rsidRPr="005B1B97">
        <w:rPr>
          <w:rFonts w:hint="eastAsia"/>
          <w:sz w:val="21"/>
          <w:lang w:val="fr-FR" w:eastAsia="zh-CN"/>
        </w:rPr>
        <w:t>岁的女青年。</w:t>
      </w:r>
      <w:r w:rsidRPr="005B1B97">
        <w:rPr>
          <w:rStyle w:val="a8"/>
          <w:rFonts w:eastAsia="宋体"/>
        </w:rPr>
        <w:endnoteReference w:id="55"/>
      </w:r>
      <w:r w:rsidR="00F61AC5">
        <w:rPr>
          <w:rFonts w:hint="eastAsia"/>
          <w:sz w:val="21"/>
          <w:lang w:val="fr-FR" w:eastAsia="zh-CN"/>
        </w:rPr>
        <w:t xml:space="preserve"> </w:t>
      </w:r>
      <w:r w:rsidRPr="005B1B97">
        <w:rPr>
          <w:rFonts w:hint="eastAsia"/>
          <w:sz w:val="21"/>
          <w:lang w:val="fr-FR" w:eastAsia="zh-CN"/>
        </w:rPr>
        <w:t>政府继续推进在性教育和避孕信息方面作出的努力，尤其是通过建立政府网站。</w:t>
      </w:r>
      <w:r w:rsidRPr="005B1B97">
        <w:rPr>
          <w:sz w:val="21"/>
          <w:lang w:val="fr-FR" w:eastAsia="zh-CN"/>
        </w:rPr>
        <w:t>2013</w:t>
      </w:r>
      <w:r w:rsidRPr="005B1B97">
        <w:rPr>
          <w:rFonts w:hint="eastAsia"/>
          <w:sz w:val="21"/>
          <w:lang w:val="fr-FR" w:eastAsia="zh-CN"/>
        </w:rPr>
        <w:t>年年末，妇女权利部长向政府转交了男女平等高级委员会为改善人工流产服务获取提出的</w:t>
      </w:r>
      <w:r w:rsidRPr="005B1B97">
        <w:rPr>
          <w:sz w:val="21"/>
          <w:lang w:val="fr-FR" w:eastAsia="zh-CN"/>
        </w:rPr>
        <w:t>40</w:t>
      </w:r>
      <w:r w:rsidRPr="005B1B97">
        <w:rPr>
          <w:rFonts w:hint="eastAsia"/>
          <w:sz w:val="21"/>
          <w:lang w:val="fr-FR" w:eastAsia="zh-CN"/>
        </w:rPr>
        <w:t>项建议。</w:t>
      </w:r>
      <w:r w:rsidRPr="005B1B97">
        <w:rPr>
          <w:rStyle w:val="a8"/>
          <w:rFonts w:eastAsia="宋体"/>
        </w:rPr>
        <w:endnoteReference w:id="56"/>
      </w:r>
    </w:p>
    <w:p w:rsidR="009F2B8D" w:rsidRPr="005B1B97" w:rsidRDefault="009F2B8D" w:rsidP="00F61AC5">
      <w:pPr>
        <w:pStyle w:val="H23GC"/>
        <w:rPr>
          <w:lang w:val="fr-FR"/>
        </w:rPr>
      </w:pPr>
      <w:r w:rsidRPr="005B1B97">
        <w:rPr>
          <w:lang w:val="fr-FR"/>
        </w:rPr>
        <w:tab/>
        <w:t>c</w:t>
      </w:r>
      <w:r>
        <w:rPr>
          <w:rFonts w:hint="eastAsia"/>
          <w:lang w:val="fr-FR"/>
        </w:rPr>
        <w:t>)</w:t>
      </w:r>
      <w:r w:rsidRPr="005B1B97">
        <w:rPr>
          <w:lang w:val="fr-FR"/>
        </w:rPr>
        <w:tab/>
      </w:r>
      <w:r w:rsidRPr="005B1B97">
        <w:rPr>
          <w:rFonts w:hint="eastAsia"/>
          <w:lang w:val="fr-FR"/>
        </w:rPr>
        <w:t>疾病和死亡</w:t>
      </w:r>
    </w:p>
    <w:p w:rsidR="009F2B8D" w:rsidRPr="005B1B97" w:rsidRDefault="009F2B8D" w:rsidP="009F2B8D">
      <w:pPr>
        <w:pStyle w:val="SingleTxtG"/>
        <w:spacing w:line="320" w:lineRule="exact"/>
        <w:rPr>
          <w:sz w:val="21"/>
          <w:lang w:val="fr-FR" w:eastAsia="zh-CN"/>
        </w:rPr>
      </w:pPr>
      <w:r w:rsidRPr="005B1B97">
        <w:rPr>
          <w:sz w:val="21"/>
          <w:lang w:val="fr-FR" w:eastAsia="zh-CN"/>
        </w:rPr>
        <w:t>41</w:t>
      </w:r>
      <w:r>
        <w:rPr>
          <w:sz w:val="21"/>
          <w:lang w:val="fr-FR" w:eastAsia="zh-CN"/>
        </w:rPr>
        <w:t xml:space="preserve">.  </w:t>
      </w:r>
      <w:r w:rsidRPr="005B1B97">
        <w:rPr>
          <w:sz w:val="21"/>
          <w:lang w:val="fr-FR" w:eastAsia="zh-CN"/>
        </w:rPr>
        <w:t>2013</w:t>
      </w:r>
      <w:r w:rsidRPr="005B1B97">
        <w:rPr>
          <w:rFonts w:hint="eastAsia"/>
          <w:sz w:val="21"/>
          <w:lang w:val="fr-FR" w:eastAsia="zh-CN"/>
        </w:rPr>
        <w:t>年，主要的死亡原因是癌症</w:t>
      </w:r>
      <w:r>
        <w:rPr>
          <w:rFonts w:hint="eastAsia"/>
          <w:sz w:val="21"/>
          <w:lang w:val="fr-FR" w:eastAsia="zh-CN"/>
        </w:rPr>
        <w:t>(</w:t>
      </w:r>
      <w:r w:rsidRPr="005B1B97">
        <w:rPr>
          <w:sz w:val="21"/>
          <w:lang w:val="fr-FR" w:eastAsia="zh-CN"/>
        </w:rPr>
        <w:t>28.7%</w:t>
      </w:r>
      <w:r>
        <w:rPr>
          <w:rFonts w:hint="eastAsia"/>
          <w:sz w:val="21"/>
          <w:lang w:val="fr-FR" w:eastAsia="zh-CN"/>
        </w:rPr>
        <w:t>)</w:t>
      </w:r>
      <w:r w:rsidRPr="005B1B97">
        <w:rPr>
          <w:rFonts w:hint="eastAsia"/>
          <w:sz w:val="21"/>
          <w:lang w:val="fr-FR" w:eastAsia="zh-CN"/>
        </w:rPr>
        <w:t>、循环系统疾病</w:t>
      </w:r>
      <w:r>
        <w:rPr>
          <w:rFonts w:hint="eastAsia"/>
          <w:sz w:val="21"/>
          <w:lang w:val="fr-FR" w:eastAsia="zh-CN"/>
        </w:rPr>
        <w:t>(</w:t>
      </w:r>
      <w:r w:rsidRPr="005B1B97">
        <w:rPr>
          <w:sz w:val="21"/>
          <w:lang w:val="fr-FR" w:eastAsia="zh-CN"/>
        </w:rPr>
        <w:t>25%</w:t>
      </w:r>
      <w:r>
        <w:rPr>
          <w:rFonts w:hint="eastAsia"/>
          <w:sz w:val="21"/>
          <w:lang w:val="fr-FR" w:eastAsia="zh-CN"/>
        </w:rPr>
        <w:t>)</w:t>
      </w:r>
      <w:r w:rsidRPr="005B1B97">
        <w:rPr>
          <w:rFonts w:hint="eastAsia"/>
          <w:sz w:val="21"/>
          <w:lang w:val="fr-FR" w:eastAsia="zh-CN"/>
        </w:rPr>
        <w:t>、呼吸道疾病</w:t>
      </w:r>
      <w:r>
        <w:rPr>
          <w:rFonts w:hint="eastAsia"/>
          <w:sz w:val="21"/>
          <w:lang w:val="fr-FR" w:eastAsia="zh-CN"/>
        </w:rPr>
        <w:t>(</w:t>
      </w:r>
      <w:r w:rsidRPr="005B1B97">
        <w:rPr>
          <w:sz w:val="21"/>
          <w:lang w:val="fr-FR" w:eastAsia="zh-CN"/>
        </w:rPr>
        <w:t>6.6%</w:t>
      </w:r>
      <w:r>
        <w:rPr>
          <w:rFonts w:hint="eastAsia"/>
          <w:sz w:val="21"/>
          <w:lang w:val="fr-FR" w:eastAsia="zh-CN"/>
        </w:rPr>
        <w:t>)</w:t>
      </w:r>
      <w:r w:rsidRPr="005B1B97">
        <w:rPr>
          <w:rFonts w:hint="eastAsia"/>
          <w:sz w:val="21"/>
          <w:lang w:val="fr-FR" w:eastAsia="zh-CN"/>
        </w:rPr>
        <w:t>、消化道疾病</w:t>
      </w:r>
      <w:r>
        <w:rPr>
          <w:rFonts w:hint="eastAsia"/>
          <w:sz w:val="21"/>
          <w:lang w:val="fr-FR" w:eastAsia="zh-CN"/>
        </w:rPr>
        <w:t>(</w:t>
      </w:r>
      <w:r w:rsidRPr="005B1B97">
        <w:rPr>
          <w:sz w:val="21"/>
          <w:lang w:val="fr-FR" w:eastAsia="zh-CN"/>
        </w:rPr>
        <w:t>4%</w:t>
      </w:r>
      <w:r>
        <w:rPr>
          <w:rFonts w:hint="eastAsia"/>
          <w:sz w:val="21"/>
          <w:lang w:val="fr-FR" w:eastAsia="zh-CN"/>
        </w:rPr>
        <w:t>)</w:t>
      </w:r>
      <w:r w:rsidRPr="005B1B97">
        <w:rPr>
          <w:rFonts w:hint="eastAsia"/>
          <w:sz w:val="21"/>
          <w:lang w:val="fr-FR" w:eastAsia="zh-CN"/>
        </w:rPr>
        <w:t>、心理和行为障碍</w:t>
      </w:r>
      <w:r>
        <w:rPr>
          <w:rFonts w:hint="eastAsia"/>
          <w:sz w:val="21"/>
          <w:lang w:val="fr-FR" w:eastAsia="zh-CN"/>
        </w:rPr>
        <w:t>(</w:t>
      </w:r>
      <w:r w:rsidRPr="005B1B97">
        <w:rPr>
          <w:sz w:val="21"/>
          <w:lang w:val="fr-FR" w:eastAsia="zh-CN"/>
        </w:rPr>
        <w:t>4%</w:t>
      </w:r>
      <w:r>
        <w:rPr>
          <w:rFonts w:hint="eastAsia"/>
          <w:sz w:val="21"/>
          <w:lang w:val="fr-FR" w:eastAsia="zh-CN"/>
        </w:rPr>
        <w:t>)</w:t>
      </w:r>
      <w:r w:rsidRPr="005B1B97">
        <w:rPr>
          <w:rFonts w:hint="eastAsia"/>
          <w:sz w:val="21"/>
          <w:lang w:val="fr-FR" w:eastAsia="zh-CN"/>
        </w:rPr>
        <w:t>、传染性或寄生虫性疾病</w:t>
      </w:r>
      <w:r>
        <w:rPr>
          <w:rFonts w:hint="eastAsia"/>
          <w:sz w:val="21"/>
          <w:lang w:val="fr-FR" w:eastAsia="zh-CN"/>
        </w:rPr>
        <w:t>(</w:t>
      </w:r>
      <w:r w:rsidRPr="005B1B97">
        <w:rPr>
          <w:sz w:val="21"/>
          <w:lang w:val="fr-FR" w:eastAsia="zh-CN"/>
        </w:rPr>
        <w:t>1.9%</w:t>
      </w:r>
      <w:r>
        <w:rPr>
          <w:rFonts w:hint="eastAsia"/>
          <w:sz w:val="21"/>
          <w:lang w:val="fr-FR" w:eastAsia="zh-CN"/>
        </w:rPr>
        <w:t>)</w:t>
      </w:r>
      <w:r w:rsidRPr="005B1B97">
        <w:rPr>
          <w:rFonts w:hint="eastAsia"/>
          <w:sz w:val="21"/>
          <w:lang w:val="fr-FR" w:eastAsia="zh-CN"/>
        </w:rPr>
        <w:t>、自杀</w:t>
      </w:r>
      <w:r>
        <w:rPr>
          <w:rFonts w:hint="eastAsia"/>
          <w:sz w:val="21"/>
          <w:lang w:val="fr-FR" w:eastAsia="zh-CN"/>
        </w:rPr>
        <w:t>(</w:t>
      </w:r>
      <w:r w:rsidRPr="005B1B97">
        <w:rPr>
          <w:sz w:val="21"/>
          <w:lang w:val="fr-FR" w:eastAsia="zh-CN"/>
        </w:rPr>
        <w:t>1.7%</w:t>
      </w:r>
      <w:r>
        <w:rPr>
          <w:rFonts w:hint="eastAsia"/>
          <w:sz w:val="21"/>
          <w:lang w:val="fr-FR" w:eastAsia="zh-CN"/>
        </w:rPr>
        <w:t>)</w:t>
      </w:r>
      <w:r w:rsidRPr="005B1B97">
        <w:rPr>
          <w:rFonts w:hint="eastAsia"/>
          <w:sz w:val="21"/>
          <w:lang w:val="fr-FR" w:eastAsia="zh-CN"/>
        </w:rPr>
        <w:t>、交通事故</w:t>
      </w:r>
      <w:r>
        <w:rPr>
          <w:rFonts w:hint="eastAsia"/>
          <w:sz w:val="21"/>
          <w:lang w:val="fr-FR" w:eastAsia="zh-CN"/>
        </w:rPr>
        <w:t>(</w:t>
      </w:r>
      <w:r w:rsidRPr="005B1B97">
        <w:rPr>
          <w:sz w:val="21"/>
          <w:lang w:val="fr-FR" w:eastAsia="zh-CN"/>
        </w:rPr>
        <w:t>0.5%</w:t>
      </w:r>
      <w:r>
        <w:rPr>
          <w:rFonts w:hint="eastAsia"/>
          <w:sz w:val="21"/>
          <w:lang w:val="fr-FR" w:eastAsia="zh-CN"/>
        </w:rPr>
        <w:t>)</w:t>
      </w:r>
      <w:r w:rsidRPr="005B1B97">
        <w:rPr>
          <w:rFonts w:hint="eastAsia"/>
          <w:sz w:val="21"/>
          <w:lang w:val="fr-FR" w:eastAsia="zh-CN"/>
        </w:rPr>
        <w:t>以及占比达</w:t>
      </w:r>
      <w:r w:rsidRPr="005B1B97">
        <w:rPr>
          <w:sz w:val="21"/>
          <w:lang w:val="fr-FR" w:eastAsia="zh-CN"/>
        </w:rPr>
        <w:t>13%</w:t>
      </w:r>
      <w:r w:rsidRPr="005B1B97">
        <w:rPr>
          <w:rFonts w:hint="eastAsia"/>
          <w:sz w:val="21"/>
          <w:lang w:val="fr-FR" w:eastAsia="zh-CN"/>
        </w:rPr>
        <w:t>的其他原因。</w:t>
      </w:r>
      <w:r w:rsidRPr="005B1B97">
        <w:rPr>
          <w:rStyle w:val="a8"/>
          <w:rFonts w:eastAsia="宋体"/>
        </w:rPr>
        <w:endnoteReference w:id="57"/>
      </w:r>
      <w:r w:rsidR="00F61AC5">
        <w:rPr>
          <w:rFonts w:hint="eastAsia"/>
          <w:sz w:val="21"/>
          <w:lang w:val="fr-FR" w:eastAsia="zh-CN"/>
        </w:rPr>
        <w:t xml:space="preserve"> </w:t>
      </w:r>
      <w:r w:rsidRPr="005B1B97">
        <w:rPr>
          <w:sz w:val="21"/>
          <w:lang w:val="fr-FR" w:eastAsia="zh-CN"/>
        </w:rPr>
        <w:t>0</w:t>
      </w:r>
      <w:r w:rsidRPr="005B1B97">
        <w:rPr>
          <w:rFonts w:hint="eastAsia"/>
          <w:sz w:val="21"/>
          <w:lang w:val="fr-FR" w:eastAsia="zh-CN"/>
        </w:rPr>
        <w:t>岁至</w:t>
      </w:r>
      <w:r w:rsidRPr="005B1B97">
        <w:rPr>
          <w:sz w:val="21"/>
          <w:lang w:val="fr-FR" w:eastAsia="zh-CN"/>
        </w:rPr>
        <w:t>15</w:t>
      </w:r>
      <w:r w:rsidRPr="005B1B97">
        <w:rPr>
          <w:rFonts w:hint="eastAsia"/>
          <w:sz w:val="21"/>
          <w:lang w:val="fr-FR" w:eastAsia="zh-CN"/>
        </w:rPr>
        <w:t>岁儿童死亡的两个主要原因是围产期感染和先天畸形以及染色体异常。</w:t>
      </w:r>
      <w:r w:rsidRPr="005B1B97">
        <w:rPr>
          <w:rStyle w:val="a8"/>
          <w:rFonts w:eastAsia="宋体"/>
        </w:rPr>
        <w:endnoteReference w:id="58"/>
      </w:r>
    </w:p>
    <w:p w:rsidR="009F2B8D" w:rsidRPr="005B1B97" w:rsidRDefault="009F2B8D" w:rsidP="009F2B8D">
      <w:pPr>
        <w:pStyle w:val="SingleTxtG"/>
        <w:spacing w:line="320" w:lineRule="exact"/>
        <w:rPr>
          <w:sz w:val="21"/>
          <w:lang w:val="fr-FR" w:eastAsia="zh-CN"/>
        </w:rPr>
      </w:pPr>
      <w:r w:rsidRPr="005B1B97">
        <w:rPr>
          <w:sz w:val="21"/>
          <w:lang w:val="fr-FR" w:eastAsia="zh-CN"/>
        </w:rPr>
        <w:t>42</w:t>
      </w:r>
      <w:r>
        <w:rPr>
          <w:sz w:val="21"/>
          <w:lang w:val="fr-FR" w:eastAsia="zh-CN"/>
        </w:rPr>
        <w:t xml:space="preserve">.  </w:t>
      </w:r>
      <w:r w:rsidRPr="005B1B97">
        <w:rPr>
          <w:rFonts w:hint="eastAsia"/>
          <w:bCs/>
          <w:sz w:val="21"/>
          <w:lang w:val="fr-FR" w:eastAsia="zh-CN"/>
        </w:rPr>
        <w:t>在法国，慢性疾病影响了近</w:t>
      </w:r>
      <w:r w:rsidRPr="005B1B97">
        <w:rPr>
          <w:bCs/>
          <w:sz w:val="21"/>
          <w:lang w:val="fr-FR" w:eastAsia="zh-CN"/>
        </w:rPr>
        <w:t>20%</w:t>
      </w:r>
      <w:r w:rsidRPr="005B1B97">
        <w:rPr>
          <w:rFonts w:hint="eastAsia"/>
          <w:bCs/>
          <w:sz w:val="21"/>
          <w:lang w:val="fr-FR" w:eastAsia="zh-CN"/>
        </w:rPr>
        <w:t>的人口，如今仍是死亡和残疾的主要原因之一。随着寿命的延长，这些疾病中的大部分所占比例持续增长。</w:t>
      </w:r>
      <w:r w:rsidRPr="005B1B97">
        <w:rPr>
          <w:rStyle w:val="a8"/>
          <w:rFonts w:eastAsia="宋体"/>
        </w:rPr>
        <w:endnoteReference w:id="59"/>
      </w:r>
      <w:r w:rsidR="00F61AC5">
        <w:rPr>
          <w:rFonts w:hint="eastAsia"/>
          <w:bCs/>
          <w:sz w:val="21"/>
          <w:lang w:val="fr-FR" w:eastAsia="zh-CN"/>
        </w:rPr>
        <w:t xml:space="preserve"> </w:t>
      </w:r>
      <w:r w:rsidRPr="005B1B97">
        <w:rPr>
          <w:rFonts w:hint="eastAsia"/>
          <w:sz w:val="21"/>
          <w:lang w:val="fr-FR" w:eastAsia="zh-CN"/>
        </w:rPr>
        <w:t>这些疾病包括癌症、糖尿病、影响</w:t>
      </w:r>
      <w:r w:rsidRPr="005B1B97">
        <w:rPr>
          <w:sz w:val="21"/>
          <w:lang w:val="fr-FR" w:eastAsia="zh-CN"/>
        </w:rPr>
        <w:t>66%</w:t>
      </w:r>
      <w:r w:rsidRPr="005B1B97">
        <w:rPr>
          <w:rFonts w:hint="eastAsia"/>
          <w:sz w:val="21"/>
          <w:lang w:val="fr-FR" w:eastAsia="zh-CN"/>
        </w:rPr>
        <w:t>的</w:t>
      </w:r>
      <w:r w:rsidRPr="005B1B97">
        <w:rPr>
          <w:sz w:val="21"/>
          <w:lang w:val="fr-FR" w:eastAsia="zh-CN"/>
        </w:rPr>
        <w:t>50</w:t>
      </w:r>
      <w:r w:rsidRPr="005B1B97">
        <w:rPr>
          <w:rFonts w:hint="eastAsia"/>
          <w:sz w:val="21"/>
          <w:lang w:val="fr-FR" w:eastAsia="zh-CN"/>
        </w:rPr>
        <w:t>岁以上人群的动脉高血压、影响</w:t>
      </w:r>
      <w:r w:rsidRPr="005B1B97">
        <w:rPr>
          <w:sz w:val="21"/>
          <w:lang w:val="fr-FR" w:eastAsia="zh-CN"/>
        </w:rPr>
        <w:t>17%</w:t>
      </w:r>
      <w:r w:rsidRPr="005B1B97">
        <w:rPr>
          <w:rFonts w:hint="eastAsia"/>
          <w:sz w:val="21"/>
          <w:lang w:val="fr-FR" w:eastAsia="zh-CN"/>
        </w:rPr>
        <w:t>的</w:t>
      </w:r>
      <w:r w:rsidRPr="005B1B97">
        <w:rPr>
          <w:sz w:val="21"/>
          <w:lang w:val="fr-FR" w:eastAsia="zh-CN"/>
        </w:rPr>
        <w:t>18-74</w:t>
      </w:r>
      <w:r w:rsidRPr="005B1B97">
        <w:rPr>
          <w:rFonts w:hint="eastAsia"/>
          <w:sz w:val="21"/>
          <w:lang w:val="fr-FR" w:eastAsia="zh-CN"/>
        </w:rPr>
        <w:t>岁以上人群的肥胖症以及心血管疾病和呼吸道疾病。</w:t>
      </w:r>
      <w:r w:rsidRPr="005B1B97">
        <w:rPr>
          <w:rStyle w:val="a8"/>
          <w:rFonts w:eastAsia="宋体"/>
        </w:rPr>
        <w:endnoteReference w:id="60"/>
      </w:r>
    </w:p>
    <w:p w:rsidR="009F2B8D" w:rsidRPr="005B1B97" w:rsidRDefault="009F2B8D" w:rsidP="009F2B8D">
      <w:pPr>
        <w:pStyle w:val="SingleTxtG"/>
        <w:spacing w:line="320" w:lineRule="exact"/>
        <w:rPr>
          <w:sz w:val="21"/>
          <w:lang w:val="fr-FR" w:eastAsia="zh-CN"/>
        </w:rPr>
      </w:pPr>
      <w:r w:rsidRPr="005B1B97">
        <w:rPr>
          <w:sz w:val="21"/>
          <w:lang w:val="fr-FR" w:eastAsia="zh-CN"/>
        </w:rPr>
        <w:t>43</w:t>
      </w:r>
      <w:r>
        <w:rPr>
          <w:sz w:val="21"/>
          <w:lang w:val="fr-FR" w:eastAsia="zh-CN"/>
        </w:rPr>
        <w:t xml:space="preserve">.  </w:t>
      </w:r>
      <w:r w:rsidRPr="005B1B97">
        <w:rPr>
          <w:rFonts w:hint="eastAsia"/>
          <w:sz w:val="21"/>
          <w:lang w:val="fr-FR" w:eastAsia="zh-CN"/>
        </w:rPr>
        <w:t>两种最为严重的传染性和非传染性疾病是结核病与军团病，每</w:t>
      </w:r>
      <w:r w:rsidRPr="005B1B97">
        <w:rPr>
          <w:sz w:val="21"/>
          <w:lang w:val="fr-FR" w:eastAsia="zh-CN"/>
        </w:rPr>
        <w:t>100 000</w:t>
      </w:r>
      <w:r w:rsidRPr="005B1B97">
        <w:rPr>
          <w:rFonts w:hint="eastAsia"/>
          <w:sz w:val="21"/>
          <w:lang w:val="fr-FR" w:eastAsia="zh-CN"/>
        </w:rPr>
        <w:t>名居民中有</w:t>
      </w:r>
      <w:r w:rsidRPr="005B1B97">
        <w:rPr>
          <w:sz w:val="21"/>
          <w:lang w:val="fr-FR" w:eastAsia="zh-CN"/>
        </w:rPr>
        <w:t>8.2</w:t>
      </w:r>
      <w:r w:rsidRPr="005B1B97">
        <w:rPr>
          <w:rFonts w:hint="eastAsia"/>
          <w:sz w:val="21"/>
          <w:lang w:val="fr-FR" w:eastAsia="zh-CN"/>
        </w:rPr>
        <w:t>人患有结核病</w:t>
      </w:r>
      <w:r>
        <w:rPr>
          <w:rFonts w:hint="eastAsia"/>
          <w:sz w:val="21"/>
          <w:lang w:val="fr-FR" w:eastAsia="zh-CN"/>
        </w:rPr>
        <w:t>(</w:t>
      </w:r>
      <w:r w:rsidRPr="005B1B97">
        <w:rPr>
          <w:sz w:val="21"/>
          <w:lang w:val="fr-FR" w:eastAsia="zh-CN"/>
        </w:rPr>
        <w:t>2009</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，有</w:t>
      </w:r>
      <w:r w:rsidRPr="005B1B97">
        <w:rPr>
          <w:sz w:val="21"/>
          <w:lang w:val="fr-FR" w:eastAsia="zh-CN"/>
        </w:rPr>
        <w:t>1.9</w:t>
      </w:r>
      <w:r w:rsidRPr="005B1B97">
        <w:rPr>
          <w:rFonts w:hint="eastAsia"/>
          <w:sz w:val="21"/>
          <w:lang w:val="fr-FR" w:eastAsia="zh-CN"/>
        </w:rPr>
        <w:t>人患有军团病</w:t>
      </w:r>
      <w:r>
        <w:rPr>
          <w:rFonts w:hint="eastAsia"/>
          <w:sz w:val="21"/>
          <w:lang w:val="fr-FR" w:eastAsia="zh-CN"/>
        </w:rPr>
        <w:t>(</w:t>
      </w:r>
      <w:r w:rsidRPr="005B1B97">
        <w:rPr>
          <w:sz w:val="21"/>
          <w:lang w:val="fr-FR" w:eastAsia="zh-CN"/>
        </w:rPr>
        <w:t>2009</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w:t>
      </w:r>
    </w:p>
    <w:p w:rsidR="009F2B8D" w:rsidRPr="005B1B97" w:rsidRDefault="009F2B8D" w:rsidP="009F2B8D">
      <w:pPr>
        <w:pStyle w:val="SingleTxtG"/>
        <w:spacing w:line="320" w:lineRule="exact"/>
        <w:rPr>
          <w:sz w:val="21"/>
          <w:lang w:val="fr-FR" w:eastAsia="zh-CN"/>
        </w:rPr>
      </w:pPr>
      <w:r w:rsidRPr="005B1B97">
        <w:rPr>
          <w:sz w:val="21"/>
          <w:lang w:val="fr-FR" w:eastAsia="zh-CN"/>
        </w:rPr>
        <w:t>44</w:t>
      </w:r>
      <w:r>
        <w:rPr>
          <w:sz w:val="21"/>
          <w:lang w:val="fr-FR" w:eastAsia="zh-CN"/>
        </w:rPr>
        <w:t xml:space="preserve">.  </w:t>
      </w:r>
      <w:r w:rsidRPr="005B1B97">
        <w:rPr>
          <w:sz w:val="21"/>
          <w:lang w:val="fr-FR" w:eastAsia="zh-CN"/>
        </w:rPr>
        <w:t>2009</w:t>
      </w:r>
      <w:r w:rsidRPr="005B1B97">
        <w:rPr>
          <w:rFonts w:hint="eastAsia"/>
          <w:sz w:val="21"/>
          <w:lang w:val="fr-FR" w:eastAsia="zh-CN"/>
        </w:rPr>
        <w:t>年，艾滋病发病率为每</w:t>
      </w:r>
      <w:r w:rsidRPr="005B1B97">
        <w:rPr>
          <w:sz w:val="21"/>
          <w:lang w:val="fr-FR" w:eastAsia="zh-CN"/>
        </w:rPr>
        <w:t>100 000</w:t>
      </w:r>
      <w:r w:rsidRPr="005B1B97">
        <w:rPr>
          <w:rFonts w:hint="eastAsia"/>
          <w:sz w:val="21"/>
          <w:lang w:val="fr-FR" w:eastAsia="zh-CN"/>
        </w:rPr>
        <w:t>名居民中</w:t>
      </w:r>
      <w:r w:rsidRPr="005B1B97">
        <w:rPr>
          <w:sz w:val="21"/>
          <w:lang w:val="fr-FR" w:eastAsia="zh-CN"/>
        </w:rPr>
        <w:t>2.2</w:t>
      </w:r>
      <w:r w:rsidRPr="005B1B97">
        <w:rPr>
          <w:rFonts w:hint="eastAsia"/>
          <w:sz w:val="21"/>
          <w:lang w:val="fr-FR" w:eastAsia="zh-CN"/>
        </w:rPr>
        <w:t>人患病。估计艾滋病毒或艾滋病感染者人数为</w:t>
      </w:r>
      <w:r w:rsidRPr="005B1B97">
        <w:rPr>
          <w:sz w:val="21"/>
          <w:lang w:val="fr-FR" w:eastAsia="zh-CN"/>
        </w:rPr>
        <w:t>152 000</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其中有</w:t>
      </w:r>
      <w:r w:rsidRPr="005B1B97">
        <w:rPr>
          <w:sz w:val="21"/>
          <w:lang w:val="fr-FR" w:eastAsia="zh-CN"/>
        </w:rPr>
        <w:t>50 000</w:t>
      </w:r>
      <w:r w:rsidRPr="005B1B97">
        <w:rPr>
          <w:rFonts w:hint="eastAsia"/>
          <w:sz w:val="21"/>
          <w:lang w:val="fr-FR" w:eastAsia="zh-CN"/>
        </w:rPr>
        <w:t>人并不知道自己被感染了</w:t>
      </w:r>
      <w:r>
        <w:rPr>
          <w:rFonts w:hint="eastAsia"/>
          <w:sz w:val="21"/>
          <w:lang w:val="fr-FR" w:eastAsia="zh-CN"/>
        </w:rPr>
        <w:t>)</w:t>
      </w:r>
      <w:r w:rsidRPr="005B1B97">
        <w:rPr>
          <w:rFonts w:hint="eastAsia"/>
          <w:sz w:val="21"/>
          <w:lang w:val="fr-FR" w:eastAsia="zh-CN"/>
        </w:rPr>
        <w:t>，新诊断出的艾滋病血清检验呈阳性的患者为</w:t>
      </w:r>
      <w:r w:rsidRPr="005B1B97">
        <w:rPr>
          <w:sz w:val="21"/>
          <w:lang w:val="fr-FR" w:eastAsia="zh-CN"/>
        </w:rPr>
        <w:t>6 700</w:t>
      </w:r>
      <w:r w:rsidRPr="005B1B97">
        <w:rPr>
          <w:rFonts w:hint="eastAsia"/>
          <w:sz w:val="21"/>
          <w:lang w:val="fr-FR" w:eastAsia="zh-CN"/>
        </w:rPr>
        <w:t>人，艾滋病新发病例为</w:t>
      </w:r>
      <w:r w:rsidRPr="005B1B97">
        <w:rPr>
          <w:sz w:val="21"/>
          <w:lang w:val="fr-FR" w:eastAsia="zh-CN"/>
        </w:rPr>
        <w:t>1 450</w:t>
      </w:r>
      <w:r w:rsidRPr="005B1B97">
        <w:rPr>
          <w:rFonts w:hint="eastAsia"/>
          <w:sz w:val="21"/>
          <w:lang w:val="fr-FR" w:eastAsia="zh-CN"/>
        </w:rPr>
        <w:t>例，自</w:t>
      </w:r>
      <w:r w:rsidRPr="005B1B97">
        <w:rPr>
          <w:sz w:val="21"/>
          <w:lang w:val="fr-FR" w:eastAsia="zh-CN"/>
        </w:rPr>
        <w:t>1995</w:t>
      </w:r>
      <w:r w:rsidRPr="005B1B97">
        <w:rPr>
          <w:rFonts w:hint="eastAsia"/>
          <w:sz w:val="21"/>
          <w:lang w:val="fr-FR" w:eastAsia="zh-CN"/>
        </w:rPr>
        <w:t>年以来的死亡人数为</w:t>
      </w:r>
      <w:r w:rsidRPr="005B1B97">
        <w:rPr>
          <w:sz w:val="21"/>
          <w:lang w:val="fr-FR" w:eastAsia="zh-CN"/>
        </w:rPr>
        <w:t>46 000</w:t>
      </w:r>
      <w:r w:rsidRPr="005B1B97">
        <w:rPr>
          <w:rFonts w:hint="eastAsia"/>
          <w:sz w:val="21"/>
          <w:lang w:val="fr-FR" w:eastAsia="zh-CN"/>
        </w:rPr>
        <w:t>人。</w:t>
      </w:r>
      <w:r w:rsidRPr="005B1B97">
        <w:rPr>
          <w:rStyle w:val="a8"/>
          <w:rFonts w:eastAsia="宋体"/>
        </w:rPr>
        <w:endnoteReference w:id="61"/>
      </w:r>
      <w:r w:rsidR="00F61AC5">
        <w:rPr>
          <w:rFonts w:hint="eastAsia"/>
          <w:sz w:val="21"/>
          <w:lang w:val="fr-FR" w:eastAsia="zh-CN"/>
        </w:rPr>
        <w:t xml:space="preserve"> </w:t>
      </w:r>
      <w:r w:rsidRPr="005B1B97">
        <w:rPr>
          <w:rFonts w:hint="eastAsia"/>
          <w:sz w:val="21"/>
          <w:lang w:val="fr-FR" w:eastAsia="zh-CN"/>
        </w:rPr>
        <w:t>与</w:t>
      </w:r>
      <w:r>
        <w:rPr>
          <w:rFonts w:hint="eastAsia"/>
          <w:sz w:val="21"/>
          <w:lang w:val="fr-FR" w:eastAsia="zh-CN"/>
        </w:rPr>
        <w:t>男性</w:t>
      </w:r>
      <w:r w:rsidRPr="005B1B97">
        <w:rPr>
          <w:rFonts w:hint="eastAsia"/>
          <w:sz w:val="21"/>
          <w:lang w:val="fr-FR" w:eastAsia="zh-CN"/>
        </w:rPr>
        <w:t>发生性关系的男</w:t>
      </w:r>
      <w:r>
        <w:rPr>
          <w:rFonts w:hint="eastAsia"/>
          <w:sz w:val="21"/>
          <w:lang w:val="fr-FR" w:eastAsia="zh-CN"/>
        </w:rPr>
        <w:t>性</w:t>
      </w:r>
      <w:r w:rsidRPr="005B1B97">
        <w:rPr>
          <w:rFonts w:hint="eastAsia"/>
          <w:sz w:val="21"/>
          <w:lang w:val="fr-FR" w:eastAsia="zh-CN"/>
        </w:rPr>
        <w:t>以及在国外出生、通过与异性发生性关系被感染上的人</w:t>
      </w:r>
      <w:r>
        <w:rPr>
          <w:rFonts w:hint="eastAsia"/>
          <w:sz w:val="21"/>
          <w:lang w:val="fr-FR" w:eastAsia="zh-CN"/>
        </w:rPr>
        <w:t>(</w:t>
      </w:r>
      <w:r w:rsidRPr="005B1B97">
        <w:rPr>
          <w:rFonts w:hint="eastAsia"/>
          <w:sz w:val="21"/>
          <w:lang w:val="fr-FR" w:eastAsia="zh-CN"/>
        </w:rPr>
        <w:t>其中四分之三是在撒哈拉以南非洲国家</w:t>
      </w:r>
      <w:r>
        <w:rPr>
          <w:rFonts w:hint="eastAsia"/>
          <w:sz w:val="21"/>
          <w:lang w:val="fr-FR" w:eastAsia="zh-CN"/>
        </w:rPr>
        <w:t>)</w:t>
      </w:r>
      <w:r w:rsidRPr="005B1B97">
        <w:rPr>
          <w:rFonts w:hint="eastAsia"/>
          <w:sz w:val="21"/>
          <w:lang w:val="fr-FR" w:eastAsia="zh-CN"/>
        </w:rPr>
        <w:t>仍是两个最大的相关群体，各占</w:t>
      </w:r>
      <w:r w:rsidRPr="005B1B97">
        <w:rPr>
          <w:sz w:val="21"/>
          <w:lang w:val="fr-FR" w:eastAsia="zh-CN"/>
        </w:rPr>
        <w:t>2011</w:t>
      </w:r>
      <w:r w:rsidRPr="005B1B97">
        <w:rPr>
          <w:rFonts w:hint="eastAsia"/>
          <w:sz w:val="21"/>
          <w:lang w:val="fr-FR" w:eastAsia="zh-CN"/>
        </w:rPr>
        <w:t>年发现的艾滋病血清检验呈阳性患者的</w:t>
      </w:r>
      <w:r w:rsidRPr="005B1B97">
        <w:rPr>
          <w:sz w:val="21"/>
          <w:lang w:val="fr-FR" w:eastAsia="zh-CN"/>
        </w:rPr>
        <w:t>40%</w:t>
      </w:r>
      <w:r w:rsidRPr="005B1B97">
        <w:rPr>
          <w:rFonts w:hint="eastAsia"/>
          <w:sz w:val="21"/>
          <w:lang w:val="fr-FR" w:eastAsia="zh-CN"/>
        </w:rPr>
        <w:t>。</w:t>
      </w:r>
      <w:r w:rsidRPr="005B1B97">
        <w:rPr>
          <w:sz w:val="21"/>
          <w:lang w:val="fr-FR" w:eastAsia="zh-CN"/>
        </w:rPr>
        <w:t>2010</w:t>
      </w:r>
      <w:r w:rsidRPr="005B1B97">
        <w:rPr>
          <w:rFonts w:hint="eastAsia"/>
          <w:sz w:val="21"/>
          <w:lang w:val="fr-FR" w:eastAsia="zh-CN"/>
        </w:rPr>
        <w:t>年至</w:t>
      </w:r>
      <w:r w:rsidRPr="005B1B97">
        <w:rPr>
          <w:sz w:val="21"/>
          <w:lang w:val="fr-FR" w:eastAsia="zh-CN"/>
        </w:rPr>
        <w:t>2011</w:t>
      </w:r>
      <w:r w:rsidRPr="005B1B97">
        <w:rPr>
          <w:rFonts w:hint="eastAsia"/>
          <w:sz w:val="21"/>
          <w:lang w:val="fr-FR" w:eastAsia="zh-CN"/>
        </w:rPr>
        <w:t>年期间，实施的血清检验数量增加了</w:t>
      </w:r>
      <w:r w:rsidRPr="005B1B97">
        <w:rPr>
          <w:sz w:val="21"/>
          <w:lang w:val="fr-FR" w:eastAsia="zh-CN"/>
        </w:rPr>
        <w:t>4%</w:t>
      </w:r>
      <w:r w:rsidRPr="005B1B97">
        <w:rPr>
          <w:rFonts w:hint="eastAsia"/>
          <w:sz w:val="21"/>
          <w:lang w:val="fr-FR" w:eastAsia="zh-CN"/>
        </w:rPr>
        <w:t>，这表明卫生专业人员遵循了</w:t>
      </w:r>
      <w:r w:rsidRPr="005B1B97">
        <w:rPr>
          <w:sz w:val="21"/>
          <w:lang w:val="fr-FR" w:eastAsia="zh-CN"/>
        </w:rPr>
        <w:t>2010</w:t>
      </w:r>
      <w:r w:rsidRPr="005B1B97">
        <w:rPr>
          <w:rFonts w:hint="eastAsia"/>
          <w:sz w:val="21"/>
          <w:lang w:val="fr-FR" w:eastAsia="zh-CN"/>
        </w:rPr>
        <w:t>年年底提出的扩大测试检验范围的建议。</w:t>
      </w:r>
      <w:r w:rsidRPr="005B1B97">
        <w:rPr>
          <w:rStyle w:val="a8"/>
          <w:rFonts w:eastAsia="宋体"/>
        </w:rPr>
        <w:endnoteReference w:id="62"/>
      </w:r>
    </w:p>
    <w:p w:rsidR="009F2B8D" w:rsidRPr="005B1B97" w:rsidRDefault="009F2B8D" w:rsidP="00F61AC5">
      <w:pPr>
        <w:pStyle w:val="H23GC"/>
        <w:rPr>
          <w:lang w:val="fr-FR"/>
        </w:rPr>
      </w:pPr>
      <w:r w:rsidRPr="005B1B97">
        <w:rPr>
          <w:lang w:val="fr-FR"/>
        </w:rPr>
        <w:tab/>
        <w:t>d</w:t>
      </w:r>
      <w:r>
        <w:rPr>
          <w:rFonts w:hint="eastAsia"/>
          <w:lang w:val="fr-FR"/>
        </w:rPr>
        <w:t>)</w:t>
      </w:r>
      <w:r w:rsidRPr="005B1B97">
        <w:rPr>
          <w:lang w:val="fr-FR"/>
        </w:rPr>
        <w:tab/>
      </w:r>
      <w:r w:rsidRPr="005B1B97">
        <w:rPr>
          <w:rFonts w:hint="eastAsia"/>
          <w:lang w:val="fr-FR"/>
        </w:rPr>
        <w:t>入学和扫盲</w:t>
      </w:r>
    </w:p>
    <w:p w:rsidR="009F2B8D" w:rsidRPr="005B1B97" w:rsidRDefault="009F2B8D" w:rsidP="009F2B8D">
      <w:pPr>
        <w:pStyle w:val="SingleTxtG"/>
        <w:spacing w:line="320" w:lineRule="exact"/>
        <w:rPr>
          <w:sz w:val="21"/>
          <w:lang w:val="fr-FR" w:eastAsia="zh-CN"/>
        </w:rPr>
      </w:pPr>
      <w:r w:rsidRPr="005B1B97">
        <w:rPr>
          <w:sz w:val="21"/>
          <w:lang w:val="fr-FR" w:eastAsia="zh-CN"/>
        </w:rPr>
        <w:t>45</w:t>
      </w:r>
      <w:r>
        <w:rPr>
          <w:sz w:val="21"/>
          <w:lang w:val="fr-FR" w:eastAsia="zh-CN"/>
        </w:rPr>
        <w:t xml:space="preserve">.  </w:t>
      </w:r>
      <w:r w:rsidRPr="005B1B97">
        <w:rPr>
          <w:sz w:val="21"/>
          <w:lang w:val="fr-FR" w:eastAsia="zh-CN"/>
        </w:rPr>
        <w:t>2014</w:t>
      </w:r>
      <w:r w:rsidRPr="005B1B97">
        <w:rPr>
          <w:rFonts w:hint="eastAsia"/>
          <w:sz w:val="21"/>
          <w:lang w:val="fr-FR" w:eastAsia="zh-CN"/>
        </w:rPr>
        <w:t>年开学时，初等教育学校有</w:t>
      </w:r>
      <w:r w:rsidRPr="005B1B97">
        <w:rPr>
          <w:sz w:val="21"/>
          <w:lang w:val="fr-FR" w:eastAsia="zh-CN"/>
        </w:rPr>
        <w:t>680</w:t>
      </w:r>
      <w:r w:rsidRPr="005B1B97">
        <w:rPr>
          <w:rFonts w:hint="eastAsia"/>
          <w:sz w:val="21"/>
          <w:lang w:val="fr-FR" w:eastAsia="zh-CN"/>
        </w:rPr>
        <w:t>万学生入学</w:t>
      </w:r>
      <w:r>
        <w:rPr>
          <w:rFonts w:hint="eastAsia"/>
          <w:sz w:val="21"/>
          <w:lang w:val="fr-FR" w:eastAsia="zh-CN"/>
        </w:rPr>
        <w:t>(</w:t>
      </w:r>
      <w:r w:rsidRPr="005B1B97">
        <w:rPr>
          <w:sz w:val="21"/>
          <w:lang w:val="fr-FR" w:eastAsia="zh-CN"/>
        </w:rPr>
        <w:t>2</w:t>
      </w:r>
      <w:r w:rsidRPr="005B1B97">
        <w:rPr>
          <w:rFonts w:hint="eastAsia"/>
          <w:sz w:val="21"/>
          <w:lang w:val="fr-FR" w:eastAsia="zh-CN"/>
        </w:rPr>
        <w:t>岁至</w:t>
      </w:r>
      <w:r w:rsidRPr="005B1B97">
        <w:rPr>
          <w:sz w:val="21"/>
          <w:lang w:val="fr-FR" w:eastAsia="zh-CN"/>
        </w:rPr>
        <w:t>10</w:t>
      </w:r>
      <w:r w:rsidRPr="005B1B97">
        <w:rPr>
          <w:rFonts w:hint="eastAsia"/>
          <w:sz w:val="21"/>
          <w:lang w:val="fr-FR" w:eastAsia="zh-CN"/>
        </w:rPr>
        <w:t>岁左右的儿童</w:t>
      </w:r>
      <w:r>
        <w:rPr>
          <w:rFonts w:hint="eastAsia"/>
          <w:sz w:val="21"/>
          <w:lang w:val="fr-FR" w:eastAsia="zh-CN"/>
        </w:rPr>
        <w:t>)</w:t>
      </w:r>
      <w:r w:rsidRPr="005B1B97">
        <w:rPr>
          <w:rFonts w:hint="eastAsia"/>
          <w:sz w:val="21"/>
          <w:lang w:val="fr-FR" w:eastAsia="zh-CN"/>
        </w:rPr>
        <w:t>，与上一年相比增加了</w:t>
      </w:r>
      <w:r w:rsidRPr="005B1B97">
        <w:rPr>
          <w:sz w:val="21"/>
          <w:lang w:val="fr-FR" w:eastAsia="zh-CN"/>
        </w:rPr>
        <w:t>0.4%</w:t>
      </w:r>
      <w:r w:rsidRPr="005B1B97">
        <w:rPr>
          <w:rFonts w:hint="eastAsia"/>
          <w:sz w:val="21"/>
          <w:lang w:val="fr-FR" w:eastAsia="zh-CN"/>
        </w:rPr>
        <w:t>。受国民教育部监管的公立和私立中等教育机构在</w:t>
      </w:r>
      <w:r w:rsidRPr="005B1B97">
        <w:rPr>
          <w:sz w:val="21"/>
          <w:lang w:val="fr-FR" w:eastAsia="zh-CN"/>
        </w:rPr>
        <w:t>2014</w:t>
      </w:r>
      <w:r w:rsidRPr="005B1B97">
        <w:rPr>
          <w:rFonts w:hint="eastAsia"/>
          <w:sz w:val="21"/>
          <w:lang w:val="fr-FR" w:eastAsia="zh-CN"/>
        </w:rPr>
        <w:t>年开学时接纳了</w:t>
      </w:r>
      <w:r w:rsidRPr="005B1B97">
        <w:rPr>
          <w:sz w:val="21"/>
          <w:lang w:val="fr-FR" w:eastAsia="zh-CN"/>
        </w:rPr>
        <w:t>550</w:t>
      </w:r>
      <w:r w:rsidRPr="005B1B97">
        <w:rPr>
          <w:rFonts w:hint="eastAsia"/>
          <w:sz w:val="21"/>
          <w:lang w:val="fr-FR" w:eastAsia="zh-CN"/>
        </w:rPr>
        <w:t>万名学生，与上一个开学日相比增加了</w:t>
      </w:r>
      <w:r w:rsidRPr="005B1B97">
        <w:rPr>
          <w:sz w:val="21"/>
          <w:lang w:val="fr-FR" w:eastAsia="zh-CN"/>
        </w:rPr>
        <w:t>0.4%</w:t>
      </w:r>
      <w:r w:rsidRPr="005B1B97">
        <w:rPr>
          <w:rFonts w:hint="eastAsia"/>
          <w:sz w:val="21"/>
          <w:lang w:val="fr-FR" w:eastAsia="zh-CN"/>
        </w:rPr>
        <w:t>。</w:t>
      </w:r>
      <w:r w:rsidRPr="005B1B97">
        <w:rPr>
          <w:rStyle w:val="a8"/>
          <w:rFonts w:eastAsia="宋体"/>
        </w:rPr>
        <w:endnoteReference w:id="63"/>
      </w:r>
      <w:r w:rsidR="00F61AC5">
        <w:rPr>
          <w:rFonts w:hint="eastAsia"/>
          <w:sz w:val="21"/>
          <w:lang w:val="fr-FR" w:eastAsia="zh-CN"/>
        </w:rPr>
        <w:t xml:space="preserve"> </w:t>
      </w:r>
      <w:r w:rsidRPr="005B1B97">
        <w:rPr>
          <w:sz w:val="21"/>
          <w:lang w:val="fr-FR" w:eastAsia="zh-CN"/>
        </w:rPr>
        <w:t>2014</w:t>
      </w:r>
      <w:r w:rsidRPr="005B1B97">
        <w:rPr>
          <w:rFonts w:hint="eastAsia"/>
          <w:sz w:val="21"/>
          <w:lang w:val="fr-FR" w:eastAsia="zh-CN"/>
        </w:rPr>
        <w:t>年开学时，有</w:t>
      </w:r>
      <w:r w:rsidRPr="005B1B97">
        <w:rPr>
          <w:sz w:val="21"/>
          <w:lang w:val="fr-FR" w:eastAsia="zh-CN"/>
        </w:rPr>
        <w:t>2 470 700</w:t>
      </w:r>
      <w:r w:rsidRPr="005B1B97">
        <w:rPr>
          <w:rFonts w:hint="eastAsia"/>
          <w:sz w:val="21"/>
          <w:lang w:val="fr-FR" w:eastAsia="zh-CN"/>
        </w:rPr>
        <w:t>名大学生进行了高等教育注册，与</w:t>
      </w:r>
      <w:r w:rsidRPr="005B1B97">
        <w:rPr>
          <w:sz w:val="21"/>
          <w:lang w:val="fr-FR" w:eastAsia="zh-CN"/>
        </w:rPr>
        <w:t>2013</w:t>
      </w:r>
      <w:r w:rsidRPr="005B1B97">
        <w:rPr>
          <w:rFonts w:hint="eastAsia"/>
          <w:sz w:val="21"/>
          <w:lang w:val="fr-FR" w:eastAsia="zh-CN"/>
        </w:rPr>
        <w:t>年相比增加了</w:t>
      </w:r>
      <w:r w:rsidRPr="005B1B97">
        <w:rPr>
          <w:sz w:val="21"/>
          <w:lang w:val="fr-FR" w:eastAsia="zh-CN"/>
        </w:rPr>
        <w:t>1.7%</w:t>
      </w:r>
      <w:r w:rsidRPr="005B1B97">
        <w:rPr>
          <w:rFonts w:hint="eastAsia"/>
          <w:sz w:val="21"/>
          <w:lang w:val="fr-FR" w:eastAsia="zh-CN"/>
        </w:rPr>
        <w:t>。因此，高等教育注册人数连续第六年出现增长，达到前所未有的水平。这一年，留学生人数的增长幅度略小</w:t>
      </w:r>
      <w:r>
        <w:rPr>
          <w:rFonts w:hint="eastAsia"/>
          <w:sz w:val="21"/>
          <w:lang w:val="fr-FR" w:eastAsia="zh-CN"/>
        </w:rPr>
        <w:t>(</w:t>
      </w:r>
      <w:r w:rsidRPr="005B1B97">
        <w:rPr>
          <w:rFonts w:hint="eastAsia"/>
          <w:sz w:val="21"/>
          <w:lang w:val="fr-FR" w:eastAsia="zh-CN"/>
        </w:rPr>
        <w:t>增加了</w:t>
      </w:r>
      <w:r w:rsidRPr="005B1B97">
        <w:rPr>
          <w:sz w:val="21"/>
          <w:lang w:val="fr-FR" w:eastAsia="zh-CN"/>
        </w:rPr>
        <w:t>1.3%</w:t>
      </w:r>
      <w:r>
        <w:rPr>
          <w:rFonts w:hint="eastAsia"/>
          <w:sz w:val="21"/>
          <w:lang w:val="fr-FR" w:eastAsia="zh-CN"/>
        </w:rPr>
        <w:t>)</w:t>
      </w:r>
      <w:r w:rsidRPr="005B1B97">
        <w:rPr>
          <w:rFonts w:hint="eastAsia"/>
          <w:sz w:val="21"/>
          <w:lang w:val="fr-FR" w:eastAsia="zh-CN"/>
        </w:rPr>
        <w:t>。</w:t>
      </w:r>
    </w:p>
    <w:p w:rsidR="009F2B8D" w:rsidRPr="005B1B97" w:rsidRDefault="009F2B8D" w:rsidP="009F2B8D">
      <w:pPr>
        <w:pStyle w:val="SingleTxtG"/>
        <w:spacing w:line="320" w:lineRule="exact"/>
        <w:rPr>
          <w:sz w:val="21"/>
          <w:lang w:val="fr-FR" w:eastAsia="zh-CN"/>
        </w:rPr>
      </w:pPr>
      <w:r w:rsidRPr="005B1B97">
        <w:rPr>
          <w:sz w:val="21"/>
          <w:lang w:val="fr-FR" w:eastAsia="zh-CN"/>
        </w:rPr>
        <w:t>46</w:t>
      </w:r>
      <w:r>
        <w:rPr>
          <w:sz w:val="21"/>
          <w:lang w:val="fr-FR" w:eastAsia="zh-CN"/>
        </w:rPr>
        <w:t xml:space="preserve">.  </w:t>
      </w:r>
      <w:r w:rsidRPr="005B1B97">
        <w:rPr>
          <w:rFonts w:hint="eastAsia"/>
          <w:sz w:val="21"/>
          <w:lang w:val="fr-FR" w:eastAsia="zh-CN"/>
        </w:rPr>
        <w:t>入学率。</w:t>
      </w:r>
      <w:r w:rsidRPr="005B1B97">
        <w:rPr>
          <w:sz w:val="21"/>
          <w:lang w:val="fr-FR" w:eastAsia="zh-CN"/>
        </w:rPr>
        <w:t>2013</w:t>
      </w:r>
      <w:r w:rsidRPr="005B1B97">
        <w:rPr>
          <w:rFonts w:hint="eastAsia"/>
          <w:sz w:val="21"/>
          <w:lang w:val="fr-FR" w:eastAsia="zh-CN"/>
        </w:rPr>
        <w:t>年，就</w:t>
      </w:r>
      <w:r w:rsidRPr="005B1B97">
        <w:rPr>
          <w:sz w:val="21"/>
          <w:lang w:val="fr-FR" w:eastAsia="zh-CN"/>
        </w:rPr>
        <w:t>2</w:t>
      </w:r>
      <w:r w:rsidRPr="005B1B97">
        <w:rPr>
          <w:rFonts w:hint="eastAsia"/>
          <w:sz w:val="21"/>
          <w:lang w:val="fr-FR" w:eastAsia="zh-CN"/>
        </w:rPr>
        <w:t>岁至</w:t>
      </w:r>
      <w:r w:rsidRPr="005B1B97">
        <w:rPr>
          <w:sz w:val="21"/>
          <w:lang w:val="fr-FR" w:eastAsia="zh-CN"/>
        </w:rPr>
        <w:t>10</w:t>
      </w:r>
      <w:r w:rsidRPr="005B1B97">
        <w:rPr>
          <w:rFonts w:hint="eastAsia"/>
          <w:sz w:val="21"/>
          <w:lang w:val="fr-FR" w:eastAsia="zh-CN"/>
        </w:rPr>
        <w:t>岁的儿童而言，入学率从</w:t>
      </w:r>
      <w:r w:rsidRPr="005B1B97">
        <w:rPr>
          <w:sz w:val="21"/>
          <w:lang w:val="fr-FR" w:eastAsia="zh-CN"/>
        </w:rPr>
        <w:t>2</w:t>
      </w:r>
      <w:r w:rsidRPr="005B1B97">
        <w:rPr>
          <w:rFonts w:hint="eastAsia"/>
          <w:sz w:val="21"/>
          <w:lang w:val="fr-FR" w:eastAsia="zh-CN"/>
        </w:rPr>
        <w:t>岁时的</w:t>
      </w:r>
      <w:r w:rsidRPr="005B1B97">
        <w:rPr>
          <w:sz w:val="21"/>
          <w:lang w:val="fr-FR" w:eastAsia="zh-CN"/>
        </w:rPr>
        <w:t>11.9%</w:t>
      </w:r>
      <w:r w:rsidRPr="005B1B97">
        <w:rPr>
          <w:rFonts w:hint="eastAsia"/>
          <w:sz w:val="21"/>
          <w:lang w:val="fr-FR" w:eastAsia="zh-CN"/>
        </w:rPr>
        <w:t>到</w:t>
      </w:r>
      <w:r w:rsidRPr="005B1B97">
        <w:rPr>
          <w:sz w:val="21"/>
          <w:lang w:val="fr-FR" w:eastAsia="zh-CN"/>
        </w:rPr>
        <w:t>10</w:t>
      </w:r>
      <w:r w:rsidRPr="005B1B97">
        <w:rPr>
          <w:rFonts w:hint="eastAsia"/>
          <w:sz w:val="21"/>
          <w:lang w:val="fr-FR" w:eastAsia="zh-CN"/>
        </w:rPr>
        <w:t>岁的</w:t>
      </w:r>
      <w:r w:rsidRPr="005B1B97">
        <w:rPr>
          <w:sz w:val="21"/>
          <w:lang w:val="fr-FR" w:eastAsia="zh-CN"/>
        </w:rPr>
        <w:t>98.6%</w:t>
      </w:r>
      <w:r w:rsidRPr="005B1B97">
        <w:rPr>
          <w:rFonts w:hint="eastAsia"/>
          <w:sz w:val="21"/>
          <w:lang w:val="fr-FR" w:eastAsia="zh-CN"/>
        </w:rPr>
        <w:t>不等</w:t>
      </w:r>
      <w:r>
        <w:rPr>
          <w:rFonts w:hint="eastAsia"/>
          <w:sz w:val="21"/>
          <w:lang w:val="fr-FR" w:eastAsia="zh-CN"/>
        </w:rPr>
        <w:t>(</w:t>
      </w:r>
      <w:r w:rsidRPr="005B1B97">
        <w:rPr>
          <w:sz w:val="21"/>
          <w:lang w:val="fr-FR" w:eastAsia="zh-CN"/>
        </w:rPr>
        <w:t>4</w:t>
      </w:r>
      <w:r w:rsidRPr="005B1B97">
        <w:rPr>
          <w:rFonts w:hint="eastAsia"/>
          <w:sz w:val="21"/>
          <w:lang w:val="fr-FR" w:eastAsia="zh-CN"/>
        </w:rPr>
        <w:t>岁至</w:t>
      </w:r>
      <w:r w:rsidRPr="005B1B97">
        <w:rPr>
          <w:sz w:val="21"/>
          <w:lang w:val="fr-FR" w:eastAsia="zh-CN"/>
        </w:rPr>
        <w:t>7</w:t>
      </w:r>
      <w:r w:rsidRPr="005B1B97">
        <w:rPr>
          <w:rFonts w:hint="eastAsia"/>
          <w:sz w:val="21"/>
          <w:lang w:val="fr-FR" w:eastAsia="zh-CN"/>
        </w:rPr>
        <w:t>岁儿童的入学率为</w:t>
      </w:r>
      <w:r w:rsidRPr="005B1B97">
        <w:rPr>
          <w:sz w:val="21"/>
          <w:lang w:val="fr-FR" w:eastAsia="zh-CN"/>
        </w:rPr>
        <w:t>100%</w:t>
      </w:r>
      <w:r>
        <w:rPr>
          <w:rFonts w:hint="eastAsia"/>
          <w:sz w:val="21"/>
          <w:lang w:val="fr-FR" w:eastAsia="zh-CN"/>
        </w:rPr>
        <w:t>)</w:t>
      </w:r>
      <w:r w:rsidRPr="005B1B97">
        <w:rPr>
          <w:rFonts w:hint="eastAsia"/>
          <w:sz w:val="21"/>
          <w:lang w:val="fr-FR" w:eastAsia="zh-CN"/>
        </w:rPr>
        <w:t>。就</w:t>
      </w:r>
      <w:r w:rsidRPr="005B1B97">
        <w:rPr>
          <w:sz w:val="21"/>
          <w:lang w:val="fr-FR" w:eastAsia="zh-CN"/>
        </w:rPr>
        <w:t>11</w:t>
      </w:r>
      <w:r w:rsidRPr="005B1B97">
        <w:rPr>
          <w:rFonts w:hint="eastAsia"/>
          <w:sz w:val="21"/>
          <w:lang w:val="fr-FR" w:eastAsia="zh-CN"/>
        </w:rPr>
        <w:t>岁至</w:t>
      </w:r>
      <w:r w:rsidRPr="005B1B97">
        <w:rPr>
          <w:sz w:val="21"/>
          <w:lang w:val="fr-FR" w:eastAsia="zh-CN"/>
        </w:rPr>
        <w:t>17</w:t>
      </w:r>
      <w:r w:rsidRPr="005B1B97">
        <w:rPr>
          <w:rFonts w:hint="eastAsia"/>
          <w:sz w:val="21"/>
          <w:lang w:val="fr-FR" w:eastAsia="zh-CN"/>
        </w:rPr>
        <w:t>岁的儿童而言，入学率从</w:t>
      </w:r>
      <w:r w:rsidRPr="005B1B97">
        <w:rPr>
          <w:sz w:val="21"/>
          <w:lang w:val="fr-FR" w:eastAsia="zh-CN"/>
        </w:rPr>
        <w:t>11</w:t>
      </w:r>
      <w:r w:rsidRPr="005B1B97">
        <w:rPr>
          <w:rFonts w:hint="eastAsia"/>
          <w:sz w:val="21"/>
          <w:lang w:val="fr-FR" w:eastAsia="zh-CN"/>
        </w:rPr>
        <w:t>岁的</w:t>
      </w:r>
      <w:r w:rsidRPr="005B1B97">
        <w:rPr>
          <w:sz w:val="21"/>
          <w:lang w:val="fr-FR" w:eastAsia="zh-CN"/>
        </w:rPr>
        <w:t>98.9%</w:t>
      </w:r>
      <w:r w:rsidRPr="005B1B97">
        <w:rPr>
          <w:rFonts w:hint="eastAsia"/>
          <w:sz w:val="21"/>
          <w:lang w:val="fr-FR" w:eastAsia="zh-CN"/>
        </w:rPr>
        <w:t>到</w:t>
      </w:r>
      <w:r w:rsidRPr="005B1B97">
        <w:rPr>
          <w:sz w:val="21"/>
          <w:lang w:val="fr-FR" w:eastAsia="zh-CN"/>
        </w:rPr>
        <w:t>17</w:t>
      </w:r>
      <w:r w:rsidRPr="005B1B97">
        <w:rPr>
          <w:rFonts w:hint="eastAsia"/>
          <w:sz w:val="21"/>
          <w:lang w:val="fr-FR" w:eastAsia="zh-CN"/>
        </w:rPr>
        <w:t>岁的</w:t>
      </w:r>
      <w:r w:rsidRPr="005B1B97">
        <w:rPr>
          <w:sz w:val="21"/>
          <w:lang w:val="fr-FR" w:eastAsia="zh-CN"/>
        </w:rPr>
        <w:t>90.3%</w:t>
      </w:r>
      <w:r w:rsidRPr="005B1B97">
        <w:rPr>
          <w:rFonts w:hint="eastAsia"/>
          <w:sz w:val="21"/>
          <w:lang w:val="fr-FR" w:eastAsia="zh-CN"/>
        </w:rPr>
        <w:t>不等。就</w:t>
      </w:r>
      <w:r w:rsidRPr="005B1B97">
        <w:rPr>
          <w:sz w:val="21"/>
          <w:lang w:val="fr-FR" w:eastAsia="zh-CN"/>
        </w:rPr>
        <w:t>18</w:t>
      </w:r>
      <w:r w:rsidRPr="005B1B97">
        <w:rPr>
          <w:rFonts w:hint="eastAsia"/>
          <w:sz w:val="21"/>
          <w:lang w:val="fr-FR" w:eastAsia="zh-CN"/>
        </w:rPr>
        <w:t>岁至</w:t>
      </w:r>
      <w:r w:rsidRPr="005B1B97">
        <w:rPr>
          <w:sz w:val="21"/>
          <w:lang w:val="fr-FR" w:eastAsia="zh-CN"/>
        </w:rPr>
        <w:t>25</w:t>
      </w:r>
      <w:r w:rsidRPr="005B1B97">
        <w:rPr>
          <w:rFonts w:hint="eastAsia"/>
          <w:sz w:val="21"/>
          <w:lang w:val="fr-FR" w:eastAsia="zh-CN"/>
        </w:rPr>
        <w:t>岁的大学生而言，该比率从</w:t>
      </w:r>
      <w:r w:rsidRPr="005B1B97">
        <w:rPr>
          <w:sz w:val="21"/>
          <w:lang w:val="fr-FR" w:eastAsia="zh-CN"/>
        </w:rPr>
        <w:t>18</w:t>
      </w:r>
      <w:r w:rsidRPr="005B1B97">
        <w:rPr>
          <w:rFonts w:hint="eastAsia"/>
          <w:sz w:val="21"/>
          <w:lang w:val="fr-FR" w:eastAsia="zh-CN"/>
        </w:rPr>
        <w:t>岁的</w:t>
      </w:r>
      <w:r w:rsidRPr="005B1B97">
        <w:rPr>
          <w:sz w:val="21"/>
          <w:lang w:val="fr-FR" w:eastAsia="zh-CN"/>
        </w:rPr>
        <w:t>77.4%</w:t>
      </w:r>
      <w:r w:rsidRPr="005B1B97">
        <w:rPr>
          <w:rFonts w:hint="eastAsia"/>
          <w:sz w:val="21"/>
          <w:lang w:val="fr-FR" w:eastAsia="zh-CN"/>
        </w:rPr>
        <w:t>到</w:t>
      </w:r>
      <w:r w:rsidRPr="005B1B97">
        <w:rPr>
          <w:sz w:val="21"/>
          <w:lang w:val="fr-FR" w:eastAsia="zh-CN"/>
        </w:rPr>
        <w:t>25</w:t>
      </w:r>
      <w:r w:rsidRPr="005B1B97">
        <w:rPr>
          <w:rFonts w:hint="eastAsia"/>
          <w:sz w:val="21"/>
          <w:lang w:val="fr-FR" w:eastAsia="zh-CN"/>
        </w:rPr>
        <w:t>岁的</w:t>
      </w:r>
      <w:r w:rsidRPr="005B1B97">
        <w:rPr>
          <w:sz w:val="21"/>
          <w:lang w:val="fr-FR" w:eastAsia="zh-CN"/>
        </w:rPr>
        <w:t>11.1%</w:t>
      </w:r>
      <w:r w:rsidRPr="005B1B97">
        <w:rPr>
          <w:rFonts w:hint="eastAsia"/>
          <w:sz w:val="21"/>
          <w:lang w:val="fr-FR" w:eastAsia="zh-CN"/>
        </w:rPr>
        <w:t>不等。</w:t>
      </w:r>
      <w:r w:rsidRPr="005B1B97">
        <w:rPr>
          <w:rStyle w:val="a8"/>
          <w:rFonts w:eastAsia="宋体"/>
        </w:rPr>
        <w:endnoteReference w:id="64"/>
      </w:r>
    </w:p>
    <w:p w:rsidR="009F2B8D" w:rsidRPr="005B1B97" w:rsidRDefault="009F2B8D" w:rsidP="009F2B8D">
      <w:pPr>
        <w:pStyle w:val="SingleTxtG"/>
        <w:spacing w:line="320" w:lineRule="exact"/>
        <w:rPr>
          <w:sz w:val="21"/>
          <w:lang w:val="fr-FR" w:eastAsia="zh-CN"/>
        </w:rPr>
      </w:pPr>
      <w:r w:rsidRPr="005B1B97">
        <w:rPr>
          <w:sz w:val="21"/>
          <w:lang w:val="fr-FR" w:eastAsia="zh-CN"/>
        </w:rPr>
        <w:t>47</w:t>
      </w:r>
      <w:r>
        <w:rPr>
          <w:sz w:val="21"/>
          <w:lang w:val="fr-FR" w:eastAsia="zh-CN"/>
        </w:rPr>
        <w:t xml:space="preserve">.  </w:t>
      </w:r>
      <w:r w:rsidRPr="005B1B97">
        <w:rPr>
          <w:sz w:val="21"/>
          <w:lang w:val="fr-FR" w:eastAsia="zh-CN"/>
        </w:rPr>
        <w:t>2010</w:t>
      </w:r>
      <w:r w:rsidRPr="005B1B97">
        <w:rPr>
          <w:rFonts w:hint="eastAsia"/>
          <w:sz w:val="21"/>
          <w:lang w:val="fr-FR" w:eastAsia="zh-CN"/>
        </w:rPr>
        <w:t>年，</w:t>
      </w:r>
      <w:r w:rsidRPr="005B1B97">
        <w:rPr>
          <w:sz w:val="21"/>
          <w:lang w:val="fr-FR" w:eastAsia="zh-CN"/>
        </w:rPr>
        <w:t>12.8%</w:t>
      </w:r>
      <w:r w:rsidRPr="005B1B97">
        <w:rPr>
          <w:rFonts w:hint="eastAsia"/>
          <w:sz w:val="21"/>
          <w:lang w:val="fr-FR" w:eastAsia="zh-CN"/>
        </w:rPr>
        <w:t>的</w:t>
      </w:r>
      <w:r w:rsidRPr="005B1B97">
        <w:rPr>
          <w:sz w:val="21"/>
          <w:lang w:val="fr-FR" w:eastAsia="zh-CN"/>
        </w:rPr>
        <w:t>18</w:t>
      </w:r>
      <w:r w:rsidRPr="005B1B97">
        <w:rPr>
          <w:rFonts w:hint="eastAsia"/>
          <w:sz w:val="21"/>
          <w:lang w:val="fr-FR" w:eastAsia="zh-CN"/>
        </w:rPr>
        <w:t>岁至</w:t>
      </w:r>
      <w:r w:rsidRPr="005B1B97">
        <w:rPr>
          <w:sz w:val="21"/>
          <w:lang w:val="fr-FR" w:eastAsia="zh-CN"/>
        </w:rPr>
        <w:t>24</w:t>
      </w:r>
      <w:r w:rsidRPr="005B1B97">
        <w:rPr>
          <w:rFonts w:hint="eastAsia"/>
          <w:sz w:val="21"/>
          <w:lang w:val="fr-FR" w:eastAsia="zh-CN"/>
        </w:rPr>
        <w:t>岁青年被认为过早离开了学校，他们的受教育程度在初中以下</w:t>
      </w:r>
      <w:r>
        <w:rPr>
          <w:rFonts w:hint="eastAsia"/>
          <w:sz w:val="21"/>
          <w:lang w:val="fr-FR" w:eastAsia="zh-CN"/>
        </w:rPr>
        <w:t>(</w:t>
      </w:r>
      <w:r w:rsidRPr="005B1B97">
        <w:rPr>
          <w:rFonts w:hint="eastAsia"/>
          <w:sz w:val="21"/>
          <w:lang w:val="fr-FR" w:eastAsia="zh-CN"/>
        </w:rPr>
        <w:t>女孩比例为</w:t>
      </w:r>
      <w:r w:rsidRPr="005B1B97">
        <w:rPr>
          <w:sz w:val="21"/>
          <w:lang w:val="fr-FR" w:eastAsia="zh-CN"/>
        </w:rPr>
        <w:t>10.3%</w:t>
      </w:r>
      <w:r w:rsidRPr="005B1B97">
        <w:rPr>
          <w:rFonts w:hint="eastAsia"/>
          <w:sz w:val="21"/>
          <w:lang w:val="fr-FR" w:eastAsia="zh-CN"/>
        </w:rPr>
        <w:t>，男孩比例为</w:t>
      </w:r>
      <w:r w:rsidRPr="005B1B97">
        <w:rPr>
          <w:sz w:val="21"/>
          <w:lang w:val="fr-FR" w:eastAsia="zh-CN"/>
        </w:rPr>
        <w:t>15.4%</w:t>
      </w:r>
      <w:r>
        <w:rPr>
          <w:rFonts w:hint="eastAsia"/>
          <w:sz w:val="21"/>
          <w:lang w:val="fr-FR" w:eastAsia="zh-CN"/>
        </w:rPr>
        <w:t>)</w:t>
      </w:r>
      <w:r w:rsidRPr="005B1B97">
        <w:rPr>
          <w:rFonts w:hint="eastAsia"/>
          <w:sz w:val="21"/>
          <w:lang w:val="fr-FR" w:eastAsia="zh-CN"/>
        </w:rPr>
        <w:t>。</w:t>
      </w:r>
      <w:r w:rsidRPr="005B1B97">
        <w:rPr>
          <w:sz w:val="21"/>
          <w:lang w:val="fr-FR" w:eastAsia="zh-CN"/>
        </w:rPr>
        <w:t>2014</w:t>
      </w:r>
      <w:r w:rsidRPr="005B1B97">
        <w:rPr>
          <w:rFonts w:hint="eastAsia"/>
          <w:sz w:val="21"/>
          <w:lang w:val="fr-FR" w:eastAsia="zh-CN"/>
        </w:rPr>
        <w:t>年该比例为</w:t>
      </w:r>
      <w:r w:rsidRPr="005B1B97">
        <w:rPr>
          <w:sz w:val="21"/>
          <w:lang w:val="fr-FR" w:eastAsia="zh-CN"/>
        </w:rPr>
        <w:t>8.5%</w:t>
      </w:r>
      <w:r>
        <w:rPr>
          <w:rFonts w:hint="eastAsia"/>
          <w:sz w:val="21"/>
          <w:lang w:val="fr-FR" w:eastAsia="zh-CN"/>
        </w:rPr>
        <w:t>(</w:t>
      </w:r>
      <w:r w:rsidRPr="005B1B97">
        <w:rPr>
          <w:rFonts w:hint="eastAsia"/>
          <w:sz w:val="21"/>
          <w:lang w:val="fr-FR" w:eastAsia="zh-CN"/>
        </w:rPr>
        <w:t>女孩比例为</w:t>
      </w:r>
      <w:r w:rsidRPr="005B1B97">
        <w:rPr>
          <w:sz w:val="21"/>
          <w:lang w:val="fr-FR" w:eastAsia="zh-CN"/>
        </w:rPr>
        <w:t>7.4%</w:t>
      </w:r>
      <w:r w:rsidRPr="005B1B97">
        <w:rPr>
          <w:rFonts w:hint="eastAsia"/>
          <w:sz w:val="21"/>
          <w:lang w:val="fr-FR" w:eastAsia="zh-CN"/>
        </w:rPr>
        <w:t>，男孩比例为</w:t>
      </w:r>
      <w:r w:rsidRPr="005B1B97">
        <w:rPr>
          <w:sz w:val="21"/>
          <w:lang w:val="fr-FR" w:eastAsia="zh-CN"/>
        </w:rPr>
        <w:t>9.5%</w:t>
      </w:r>
      <w:r>
        <w:rPr>
          <w:rFonts w:hint="eastAsia"/>
          <w:sz w:val="21"/>
          <w:lang w:val="fr-FR" w:eastAsia="zh-CN"/>
        </w:rPr>
        <w:t>)</w:t>
      </w:r>
      <w:r w:rsidRPr="005B1B97">
        <w:rPr>
          <w:rFonts w:hint="eastAsia"/>
          <w:sz w:val="21"/>
          <w:lang w:val="fr-FR" w:eastAsia="zh-CN"/>
        </w:rPr>
        <w:t>。</w:t>
      </w:r>
      <w:r w:rsidRPr="005B1B97">
        <w:rPr>
          <w:sz w:val="21"/>
          <w:lang w:val="fr-FR" w:eastAsia="zh-CN"/>
        </w:rPr>
        <w:t>77.4%</w:t>
      </w:r>
      <w:r w:rsidRPr="005B1B97">
        <w:rPr>
          <w:rFonts w:hint="eastAsia"/>
          <w:sz w:val="21"/>
          <w:lang w:val="fr-FR" w:eastAsia="zh-CN"/>
        </w:rPr>
        <w:t>的</w:t>
      </w:r>
      <w:r w:rsidRPr="005B1B97">
        <w:rPr>
          <w:sz w:val="21"/>
          <w:lang w:val="fr-FR" w:eastAsia="zh-CN"/>
        </w:rPr>
        <w:t>25</w:t>
      </w:r>
      <w:r w:rsidRPr="005B1B97">
        <w:rPr>
          <w:rFonts w:hint="eastAsia"/>
          <w:sz w:val="21"/>
          <w:lang w:val="fr-FR" w:eastAsia="zh-CN"/>
        </w:rPr>
        <w:t>岁至</w:t>
      </w:r>
      <w:r w:rsidRPr="005B1B97">
        <w:rPr>
          <w:sz w:val="21"/>
          <w:lang w:val="fr-FR" w:eastAsia="zh-CN"/>
        </w:rPr>
        <w:t>64</w:t>
      </w:r>
      <w:r w:rsidRPr="005B1B97">
        <w:rPr>
          <w:rFonts w:hint="eastAsia"/>
          <w:sz w:val="21"/>
          <w:lang w:val="fr-FR" w:eastAsia="zh-CN"/>
        </w:rPr>
        <w:t>岁的人至少完成了高中学业。</w:t>
      </w:r>
    </w:p>
    <w:p w:rsidR="009F2B8D" w:rsidRPr="005B1B97" w:rsidRDefault="009F2B8D" w:rsidP="009F2B8D">
      <w:pPr>
        <w:pStyle w:val="SingleTxtG"/>
        <w:spacing w:line="320" w:lineRule="exact"/>
        <w:rPr>
          <w:bCs/>
          <w:sz w:val="21"/>
          <w:lang w:val="fr-FR" w:eastAsia="zh-CN"/>
        </w:rPr>
      </w:pPr>
      <w:r w:rsidRPr="005B1B97">
        <w:rPr>
          <w:bCs/>
          <w:sz w:val="21"/>
          <w:lang w:val="fr-FR" w:eastAsia="zh-CN"/>
        </w:rPr>
        <w:t>48</w:t>
      </w:r>
      <w:r>
        <w:rPr>
          <w:bCs/>
          <w:sz w:val="21"/>
          <w:lang w:val="fr-FR" w:eastAsia="zh-CN"/>
        </w:rPr>
        <w:t xml:space="preserve">.  </w:t>
      </w:r>
      <w:r w:rsidRPr="005B1B97">
        <w:rPr>
          <w:rFonts w:hint="eastAsia"/>
          <w:sz w:val="21"/>
          <w:lang w:val="fr-FR" w:eastAsia="zh-CN"/>
        </w:rPr>
        <w:t>每个班级的学生人数。</w:t>
      </w:r>
      <w:r w:rsidRPr="005B1B97">
        <w:rPr>
          <w:sz w:val="21"/>
          <w:lang w:val="fr-FR" w:eastAsia="zh-CN"/>
        </w:rPr>
        <w:t>2012</w:t>
      </w:r>
      <w:r w:rsidRPr="005B1B97">
        <w:rPr>
          <w:rFonts w:hint="eastAsia"/>
          <w:sz w:val="21"/>
          <w:lang w:val="fr-FR" w:eastAsia="zh-CN"/>
        </w:rPr>
        <w:t>年，小学每个班级平均有</w:t>
      </w:r>
      <w:r w:rsidRPr="005B1B97">
        <w:rPr>
          <w:bCs/>
          <w:sz w:val="21"/>
          <w:lang w:val="fr-FR" w:eastAsia="zh-CN"/>
        </w:rPr>
        <w:t>22.7</w:t>
      </w:r>
      <w:r w:rsidRPr="005B1B97">
        <w:rPr>
          <w:rFonts w:hint="eastAsia"/>
          <w:bCs/>
          <w:sz w:val="21"/>
          <w:lang w:val="fr-FR" w:eastAsia="zh-CN"/>
        </w:rPr>
        <w:t>名学生，在中等教育第一阶段</w:t>
      </w:r>
      <w:r>
        <w:rPr>
          <w:rFonts w:hint="eastAsia"/>
          <w:bCs/>
          <w:sz w:val="21"/>
          <w:lang w:val="fr-FR" w:eastAsia="zh-CN"/>
        </w:rPr>
        <w:t>(</w:t>
      </w:r>
      <w:r w:rsidRPr="005B1B97">
        <w:rPr>
          <w:rFonts w:hint="eastAsia"/>
          <w:bCs/>
          <w:sz w:val="21"/>
          <w:lang w:val="fr-FR" w:eastAsia="zh-CN"/>
        </w:rPr>
        <w:t>初中</w:t>
      </w:r>
      <w:r>
        <w:rPr>
          <w:rFonts w:hint="eastAsia"/>
          <w:bCs/>
          <w:sz w:val="21"/>
          <w:lang w:val="fr-FR" w:eastAsia="zh-CN"/>
        </w:rPr>
        <w:t>)</w:t>
      </w:r>
      <w:r w:rsidRPr="005B1B97">
        <w:rPr>
          <w:rFonts w:hint="eastAsia"/>
          <w:bCs/>
          <w:sz w:val="21"/>
          <w:lang w:val="fr-FR" w:eastAsia="zh-CN"/>
        </w:rPr>
        <w:t>每个班级有</w:t>
      </w:r>
      <w:r w:rsidRPr="005B1B97">
        <w:rPr>
          <w:bCs/>
          <w:sz w:val="21"/>
          <w:lang w:val="fr-FR" w:eastAsia="zh-CN"/>
        </w:rPr>
        <w:t>25.1</w:t>
      </w:r>
      <w:r w:rsidRPr="005B1B97">
        <w:rPr>
          <w:rFonts w:hint="eastAsia"/>
          <w:bCs/>
          <w:sz w:val="21"/>
          <w:lang w:val="fr-FR" w:eastAsia="zh-CN"/>
        </w:rPr>
        <w:t>名学生，在中等教育第二阶段</w:t>
      </w:r>
      <w:r>
        <w:rPr>
          <w:rFonts w:hint="eastAsia"/>
          <w:bCs/>
          <w:sz w:val="21"/>
          <w:lang w:val="fr-FR" w:eastAsia="zh-CN"/>
        </w:rPr>
        <w:t>(</w:t>
      </w:r>
      <w:r w:rsidRPr="005B1B97">
        <w:rPr>
          <w:rFonts w:hint="eastAsia"/>
          <w:bCs/>
          <w:sz w:val="21"/>
          <w:lang w:val="fr-FR" w:eastAsia="zh-CN"/>
        </w:rPr>
        <w:t>高中</w:t>
      </w:r>
      <w:r>
        <w:rPr>
          <w:rFonts w:hint="eastAsia"/>
          <w:bCs/>
          <w:sz w:val="21"/>
          <w:lang w:val="fr-FR" w:eastAsia="zh-CN"/>
        </w:rPr>
        <w:t>)</w:t>
      </w:r>
      <w:r w:rsidRPr="005B1B97">
        <w:rPr>
          <w:rFonts w:hint="eastAsia"/>
          <w:bCs/>
          <w:sz w:val="21"/>
          <w:lang w:val="fr-FR" w:eastAsia="zh-CN"/>
        </w:rPr>
        <w:t>每名教师有</w:t>
      </w:r>
      <w:r w:rsidRPr="005B1B97">
        <w:rPr>
          <w:bCs/>
          <w:sz w:val="21"/>
          <w:lang w:val="fr-FR" w:eastAsia="zh-CN"/>
        </w:rPr>
        <w:t>9.9</w:t>
      </w:r>
      <w:r w:rsidRPr="005B1B97">
        <w:rPr>
          <w:rFonts w:hint="eastAsia"/>
          <w:bCs/>
          <w:sz w:val="21"/>
          <w:lang w:val="fr-FR" w:eastAsia="zh-CN"/>
        </w:rPr>
        <w:t>名学生。</w:t>
      </w:r>
      <w:r w:rsidRPr="005B1B97">
        <w:rPr>
          <w:rStyle w:val="a8"/>
          <w:rFonts w:eastAsia="宋体"/>
        </w:rPr>
        <w:endnoteReference w:id="65"/>
      </w:r>
    </w:p>
    <w:p w:rsidR="009F2B8D" w:rsidRPr="005B1B97" w:rsidRDefault="009F2B8D" w:rsidP="009F2B8D">
      <w:pPr>
        <w:pStyle w:val="SingleTxtG"/>
        <w:spacing w:line="320" w:lineRule="exact"/>
        <w:rPr>
          <w:sz w:val="21"/>
          <w:lang w:val="fr-FR" w:eastAsia="zh-CN"/>
        </w:rPr>
      </w:pPr>
      <w:r w:rsidRPr="005B1B97">
        <w:rPr>
          <w:sz w:val="21"/>
          <w:lang w:val="fr-FR" w:eastAsia="zh-CN"/>
        </w:rPr>
        <w:t>49</w:t>
      </w:r>
      <w:r>
        <w:rPr>
          <w:sz w:val="21"/>
          <w:lang w:val="fr-FR" w:eastAsia="zh-CN"/>
        </w:rPr>
        <w:t xml:space="preserve">.  </w:t>
      </w:r>
      <w:r w:rsidRPr="005B1B97">
        <w:rPr>
          <w:rFonts w:hint="eastAsia"/>
          <w:sz w:val="21"/>
          <w:lang w:val="fr-FR" w:eastAsia="zh-CN"/>
        </w:rPr>
        <w:t>据国家扫盲局称，</w:t>
      </w:r>
      <w:r w:rsidRPr="005B1B97">
        <w:rPr>
          <w:sz w:val="21"/>
          <w:lang w:val="fr-FR" w:eastAsia="zh-CN"/>
        </w:rPr>
        <w:t>2013</w:t>
      </w:r>
      <w:r w:rsidRPr="005B1B97">
        <w:rPr>
          <w:rFonts w:hint="eastAsia"/>
          <w:sz w:val="21"/>
          <w:lang w:val="fr-FR" w:eastAsia="zh-CN"/>
        </w:rPr>
        <w:t>年，扫盲涉及本土的</w:t>
      </w:r>
      <w:r w:rsidRPr="005B1B97">
        <w:rPr>
          <w:sz w:val="21"/>
          <w:lang w:val="fr-FR" w:eastAsia="zh-CN"/>
        </w:rPr>
        <w:t>250</w:t>
      </w:r>
      <w:r w:rsidRPr="005B1B97">
        <w:rPr>
          <w:rFonts w:hint="eastAsia"/>
          <w:sz w:val="21"/>
          <w:lang w:val="fr-FR" w:eastAsia="zh-CN"/>
        </w:rPr>
        <w:t>万人，即法国</w:t>
      </w:r>
      <w:r w:rsidRPr="005B1B97">
        <w:rPr>
          <w:sz w:val="21"/>
          <w:lang w:val="fr-FR" w:eastAsia="zh-CN"/>
        </w:rPr>
        <w:t>7%</w:t>
      </w:r>
      <w:r w:rsidRPr="005B1B97">
        <w:rPr>
          <w:rFonts w:hint="eastAsia"/>
          <w:sz w:val="21"/>
          <w:lang w:val="fr-FR" w:eastAsia="zh-CN"/>
        </w:rPr>
        <w:t>的</w:t>
      </w:r>
      <w:r w:rsidRPr="005B1B97">
        <w:rPr>
          <w:sz w:val="21"/>
          <w:lang w:val="fr-FR" w:eastAsia="zh-CN"/>
        </w:rPr>
        <w:t>18-65</w:t>
      </w:r>
      <w:r w:rsidRPr="005B1B97">
        <w:rPr>
          <w:rFonts w:hint="eastAsia"/>
          <w:sz w:val="21"/>
          <w:lang w:val="fr-FR" w:eastAsia="zh-CN"/>
        </w:rPr>
        <w:t>岁入学者，</w:t>
      </w:r>
      <w:r w:rsidRPr="005B1B97">
        <w:rPr>
          <w:rStyle w:val="a8"/>
          <w:rFonts w:eastAsia="宋体"/>
        </w:rPr>
        <w:endnoteReference w:id="66"/>
      </w:r>
      <w:r w:rsidR="00F61AC5">
        <w:rPr>
          <w:rFonts w:hint="eastAsia"/>
          <w:sz w:val="21"/>
          <w:lang w:val="fr-FR" w:eastAsia="zh-CN"/>
        </w:rPr>
        <w:t xml:space="preserve"> </w:t>
      </w:r>
      <w:r w:rsidRPr="005B1B97">
        <w:rPr>
          <w:rFonts w:hint="eastAsia"/>
          <w:sz w:val="21"/>
          <w:lang w:val="fr-FR" w:eastAsia="zh-CN"/>
        </w:rPr>
        <w:t>而</w:t>
      </w:r>
      <w:r w:rsidRPr="005B1B97">
        <w:rPr>
          <w:sz w:val="21"/>
          <w:lang w:val="fr-FR" w:eastAsia="zh-CN"/>
        </w:rPr>
        <w:t>2004</w:t>
      </w:r>
      <w:r w:rsidRPr="005B1B97">
        <w:rPr>
          <w:rFonts w:hint="eastAsia"/>
          <w:sz w:val="21"/>
          <w:lang w:val="fr-FR" w:eastAsia="zh-CN"/>
        </w:rPr>
        <w:t>年这一数字为</w:t>
      </w:r>
      <w:r w:rsidRPr="005B1B97">
        <w:rPr>
          <w:sz w:val="21"/>
          <w:lang w:val="fr-FR" w:eastAsia="zh-CN"/>
        </w:rPr>
        <w:t>9%</w:t>
      </w:r>
      <w:r w:rsidRPr="005B1B97">
        <w:rPr>
          <w:rFonts w:hint="eastAsia"/>
          <w:sz w:val="21"/>
          <w:lang w:val="fr-FR" w:eastAsia="zh-CN"/>
        </w:rPr>
        <w:t>。</w:t>
      </w:r>
      <w:r w:rsidRPr="005B1B97">
        <w:rPr>
          <w:rStyle w:val="a8"/>
          <w:rFonts w:eastAsia="宋体"/>
        </w:rPr>
        <w:endnoteReference w:id="67"/>
      </w:r>
      <w:r w:rsidR="00F61AC5">
        <w:rPr>
          <w:rFonts w:hint="eastAsia"/>
          <w:sz w:val="21"/>
          <w:lang w:val="fr-FR" w:eastAsia="zh-CN"/>
        </w:rPr>
        <w:t xml:space="preserve"> </w:t>
      </w:r>
      <w:r w:rsidRPr="005B1B97">
        <w:rPr>
          <w:sz w:val="21"/>
          <w:lang w:val="fr-FR" w:eastAsia="zh-CN"/>
        </w:rPr>
        <w:t>2013</w:t>
      </w:r>
      <w:r w:rsidRPr="005B1B97">
        <w:rPr>
          <w:rFonts w:hint="eastAsia"/>
          <w:sz w:val="21"/>
          <w:lang w:val="fr-FR" w:eastAsia="zh-CN"/>
        </w:rPr>
        <w:t>年扫盲被宣布为国家的一项伟大事业。</w:t>
      </w:r>
    </w:p>
    <w:p w:rsidR="009F2B8D" w:rsidRPr="005B1B97" w:rsidRDefault="009F2B8D" w:rsidP="00F61AC5">
      <w:pPr>
        <w:pStyle w:val="H23GC"/>
        <w:rPr>
          <w:lang w:val="fr-FR"/>
        </w:rPr>
      </w:pPr>
      <w:bookmarkStart w:id="5" w:name="_Toc447038531"/>
      <w:r w:rsidRPr="005B1B97">
        <w:rPr>
          <w:lang w:val="fr-FR"/>
        </w:rPr>
        <w:tab/>
        <w:t>3.</w:t>
      </w:r>
      <w:r w:rsidRPr="005B1B97">
        <w:rPr>
          <w:lang w:val="fr-FR"/>
        </w:rPr>
        <w:tab/>
      </w:r>
      <w:bookmarkEnd w:id="5"/>
      <w:r w:rsidRPr="005B1B97">
        <w:rPr>
          <w:rFonts w:hint="eastAsia"/>
          <w:lang w:val="fr-FR"/>
        </w:rPr>
        <w:t>经济数据</w:t>
      </w:r>
    </w:p>
    <w:p w:rsidR="009F2B8D" w:rsidRPr="005B1B97" w:rsidRDefault="009F2B8D" w:rsidP="00F61AC5">
      <w:pPr>
        <w:pStyle w:val="H23GC"/>
        <w:rPr>
          <w:lang w:val="fr-FR"/>
        </w:rPr>
      </w:pPr>
      <w:r w:rsidRPr="005B1B97">
        <w:rPr>
          <w:lang w:val="fr-FR"/>
        </w:rPr>
        <w:tab/>
        <w:t>a</w:t>
      </w:r>
      <w:r>
        <w:rPr>
          <w:rFonts w:hint="eastAsia"/>
          <w:lang w:val="fr-FR"/>
        </w:rPr>
        <w:t>)</w:t>
      </w:r>
      <w:r w:rsidRPr="005B1B97">
        <w:rPr>
          <w:lang w:val="fr-FR"/>
        </w:rPr>
        <w:tab/>
      </w:r>
      <w:r w:rsidRPr="005B1B97">
        <w:rPr>
          <w:rFonts w:hint="eastAsia"/>
          <w:lang w:val="fr-FR"/>
        </w:rPr>
        <w:t>国内生产总值、国民</w:t>
      </w:r>
      <w:r>
        <w:rPr>
          <w:rFonts w:hint="eastAsia"/>
          <w:lang w:val="fr-FR"/>
        </w:rPr>
        <w:t>收入</w:t>
      </w:r>
      <w:r w:rsidRPr="005B1B97">
        <w:rPr>
          <w:rFonts w:hint="eastAsia"/>
          <w:lang w:val="fr-FR"/>
        </w:rPr>
        <w:t>总值、经济增长率和消费价格指数</w:t>
      </w:r>
    </w:p>
    <w:p w:rsidR="009F2B8D" w:rsidRPr="005B1B97" w:rsidRDefault="009F2B8D" w:rsidP="009F2B8D">
      <w:pPr>
        <w:pStyle w:val="SingleTxtG"/>
        <w:spacing w:line="320" w:lineRule="exact"/>
        <w:rPr>
          <w:sz w:val="21"/>
          <w:lang w:eastAsia="zh-CN"/>
        </w:rPr>
      </w:pPr>
      <w:r w:rsidRPr="005B1B97">
        <w:rPr>
          <w:sz w:val="21"/>
          <w:lang w:val="fr-FR" w:eastAsia="zh-CN"/>
        </w:rPr>
        <w:t>50</w:t>
      </w:r>
      <w:r>
        <w:rPr>
          <w:sz w:val="21"/>
          <w:lang w:val="fr-FR" w:eastAsia="zh-CN"/>
        </w:rPr>
        <w:t xml:space="preserve">.  </w:t>
      </w:r>
      <w:r w:rsidRPr="005B1B97">
        <w:rPr>
          <w:sz w:val="21"/>
          <w:lang w:val="fr-FR" w:eastAsia="zh-CN"/>
        </w:rPr>
        <w:t>2015</w:t>
      </w:r>
      <w:r w:rsidRPr="005B1B97">
        <w:rPr>
          <w:rFonts w:hint="eastAsia"/>
          <w:sz w:val="21"/>
          <w:lang w:val="fr-FR" w:eastAsia="zh-CN"/>
        </w:rPr>
        <w:t>年，法国的国内生产总值达到</w:t>
      </w:r>
      <w:r w:rsidRPr="005B1B97">
        <w:rPr>
          <w:sz w:val="21"/>
          <w:lang w:val="fr-FR" w:eastAsia="zh-CN"/>
        </w:rPr>
        <w:t>21 836</w:t>
      </w:r>
      <w:r w:rsidRPr="005B1B97">
        <w:rPr>
          <w:rFonts w:hint="eastAsia"/>
          <w:sz w:val="21"/>
          <w:lang w:val="fr-FR" w:eastAsia="zh-CN"/>
        </w:rPr>
        <w:t>亿现值欧元，占欧洲联盟国内生产总值的</w:t>
      </w:r>
      <w:r w:rsidRPr="005B1B97">
        <w:rPr>
          <w:sz w:val="21"/>
          <w:lang w:val="fr-FR" w:eastAsia="zh-CN"/>
        </w:rPr>
        <w:t>14.9%</w:t>
      </w:r>
      <w:r w:rsidRPr="005B1B97">
        <w:rPr>
          <w:rFonts w:hint="eastAsia"/>
          <w:sz w:val="21"/>
          <w:lang w:val="fr-FR" w:eastAsia="zh-CN"/>
        </w:rPr>
        <w:t>。</w:t>
      </w:r>
      <w:r w:rsidRPr="005B1B97">
        <w:rPr>
          <w:rStyle w:val="a8"/>
          <w:rFonts w:eastAsia="宋体"/>
        </w:rPr>
        <w:endnoteReference w:id="68"/>
      </w:r>
    </w:p>
    <w:p w:rsidR="009F2B8D" w:rsidRPr="005B1B97" w:rsidRDefault="009F2B8D" w:rsidP="009F2B8D">
      <w:pPr>
        <w:pStyle w:val="SingleTxtG"/>
        <w:spacing w:line="320" w:lineRule="exact"/>
        <w:rPr>
          <w:sz w:val="21"/>
          <w:lang w:val="fr-FR" w:eastAsia="zh-CN"/>
        </w:rPr>
      </w:pPr>
      <w:r w:rsidRPr="005B1B97">
        <w:rPr>
          <w:sz w:val="21"/>
          <w:lang w:val="fr-FR" w:eastAsia="zh-CN"/>
        </w:rPr>
        <w:t>51</w:t>
      </w:r>
      <w:r>
        <w:rPr>
          <w:sz w:val="21"/>
          <w:lang w:val="fr-FR" w:eastAsia="zh-CN"/>
        </w:rPr>
        <w:t xml:space="preserve">.  </w:t>
      </w:r>
      <w:r w:rsidRPr="005B1B97">
        <w:rPr>
          <w:sz w:val="21"/>
          <w:lang w:val="fr-FR" w:eastAsia="zh-CN"/>
        </w:rPr>
        <w:t>2014</w:t>
      </w:r>
      <w:r w:rsidRPr="005B1B97">
        <w:rPr>
          <w:rFonts w:hint="eastAsia"/>
          <w:sz w:val="21"/>
          <w:lang w:val="fr-FR" w:eastAsia="zh-CN"/>
        </w:rPr>
        <w:t>年，法国的国内生产总值为</w:t>
      </w:r>
      <w:r w:rsidRPr="005B1B97">
        <w:rPr>
          <w:sz w:val="21"/>
          <w:lang w:val="fr-FR" w:eastAsia="zh-CN"/>
        </w:rPr>
        <w:t>21 324</w:t>
      </w:r>
      <w:r w:rsidRPr="005B1B97">
        <w:rPr>
          <w:rFonts w:hint="eastAsia"/>
          <w:sz w:val="21"/>
          <w:lang w:val="fr-FR" w:eastAsia="zh-CN"/>
        </w:rPr>
        <w:t>亿现值欧元，占欧洲联盟国内生产总值的</w:t>
      </w:r>
      <w:r w:rsidRPr="005B1B97">
        <w:rPr>
          <w:sz w:val="21"/>
          <w:lang w:val="fr-FR" w:eastAsia="zh-CN"/>
        </w:rPr>
        <w:t>15.3%</w:t>
      </w:r>
      <w:r w:rsidRPr="005B1B97">
        <w:rPr>
          <w:rFonts w:hint="eastAsia"/>
          <w:sz w:val="21"/>
          <w:lang w:val="fr-FR" w:eastAsia="zh-CN"/>
        </w:rPr>
        <w:t>，按购买力平价调整后为</w:t>
      </w:r>
      <w:r w:rsidRPr="005B1B97">
        <w:rPr>
          <w:sz w:val="21"/>
          <w:lang w:val="fr-FR" w:eastAsia="zh-CN"/>
        </w:rPr>
        <w:t>19 077</w:t>
      </w:r>
      <w:r w:rsidRPr="005B1B97">
        <w:rPr>
          <w:rFonts w:hint="eastAsia"/>
          <w:sz w:val="21"/>
          <w:lang w:val="fr-FR" w:eastAsia="zh-CN"/>
        </w:rPr>
        <w:t>亿欧元，占欧洲联盟按购买力平价调整后国内生产总值的</w:t>
      </w:r>
      <w:r w:rsidRPr="005B1B97">
        <w:rPr>
          <w:sz w:val="21"/>
          <w:lang w:val="fr-FR" w:eastAsia="zh-CN"/>
        </w:rPr>
        <w:t>13.9%</w:t>
      </w:r>
      <w:r w:rsidRPr="005B1B97">
        <w:rPr>
          <w:rFonts w:hint="eastAsia"/>
          <w:sz w:val="21"/>
          <w:lang w:val="fr-FR" w:eastAsia="zh-CN"/>
        </w:rPr>
        <w:t>。因此，经过两年的中速增长</w:t>
      </w:r>
      <w:r>
        <w:rPr>
          <w:rFonts w:hint="eastAsia"/>
          <w:sz w:val="21"/>
          <w:lang w:val="fr-FR" w:eastAsia="zh-CN"/>
        </w:rPr>
        <w:t>(</w:t>
      </w:r>
      <w:r w:rsidRPr="005B1B97">
        <w:rPr>
          <w:sz w:val="21"/>
          <w:lang w:val="fr-FR" w:eastAsia="zh-CN"/>
        </w:rPr>
        <w:t>2012</w:t>
      </w:r>
      <w:r w:rsidRPr="005B1B97">
        <w:rPr>
          <w:rFonts w:hint="eastAsia"/>
          <w:sz w:val="21"/>
          <w:lang w:val="fr-FR" w:eastAsia="zh-CN"/>
        </w:rPr>
        <w:t>年增长</w:t>
      </w:r>
      <w:r w:rsidRPr="005B1B97">
        <w:rPr>
          <w:sz w:val="21"/>
          <w:lang w:val="fr-FR" w:eastAsia="zh-CN"/>
        </w:rPr>
        <w:t>0.2%</w:t>
      </w:r>
      <w:r w:rsidRPr="005B1B97">
        <w:rPr>
          <w:rFonts w:hint="eastAsia"/>
          <w:sz w:val="21"/>
          <w:lang w:val="fr-FR" w:eastAsia="zh-CN"/>
        </w:rPr>
        <w:t>，</w:t>
      </w:r>
      <w:r w:rsidRPr="005B1B97">
        <w:rPr>
          <w:sz w:val="21"/>
          <w:lang w:val="fr-FR" w:eastAsia="zh-CN"/>
        </w:rPr>
        <w:t>2013</w:t>
      </w:r>
      <w:r w:rsidRPr="005B1B97">
        <w:rPr>
          <w:rFonts w:hint="eastAsia"/>
          <w:sz w:val="21"/>
          <w:lang w:val="fr-FR" w:eastAsia="zh-CN"/>
        </w:rPr>
        <w:t>年增长</w:t>
      </w:r>
      <w:r w:rsidRPr="005B1B97">
        <w:rPr>
          <w:sz w:val="21"/>
          <w:lang w:val="fr-FR" w:eastAsia="zh-CN"/>
        </w:rPr>
        <w:t>0.7%</w:t>
      </w:r>
      <w:r>
        <w:rPr>
          <w:rFonts w:hint="eastAsia"/>
          <w:sz w:val="21"/>
          <w:lang w:val="fr-FR" w:eastAsia="zh-CN"/>
        </w:rPr>
        <w:t>)</w:t>
      </w:r>
      <w:r w:rsidRPr="005B1B97">
        <w:rPr>
          <w:rFonts w:hint="eastAsia"/>
          <w:sz w:val="21"/>
          <w:lang w:val="fr-FR" w:eastAsia="zh-CN"/>
        </w:rPr>
        <w:t>，法国的国内生产总值按不变价欧元计算增长了</w:t>
      </w:r>
      <w:r w:rsidRPr="005B1B97">
        <w:rPr>
          <w:sz w:val="21"/>
          <w:lang w:val="fr-FR" w:eastAsia="zh-CN"/>
        </w:rPr>
        <w:t>0.2%</w:t>
      </w:r>
      <w:r w:rsidRPr="005B1B97">
        <w:rPr>
          <w:rFonts w:hint="eastAsia"/>
          <w:sz w:val="21"/>
          <w:lang w:val="fr-FR" w:eastAsia="zh-CN"/>
        </w:rPr>
        <w:t>。人均国内生产总值按购买力平价调整后为</w:t>
      </w:r>
      <w:r w:rsidRPr="005B1B97">
        <w:rPr>
          <w:sz w:val="21"/>
          <w:lang w:val="fr-FR" w:eastAsia="zh-CN"/>
        </w:rPr>
        <w:t>29 290</w:t>
      </w:r>
      <w:r w:rsidRPr="005B1B97">
        <w:rPr>
          <w:rFonts w:hint="eastAsia"/>
          <w:sz w:val="21"/>
          <w:lang w:val="fr-FR" w:eastAsia="zh-CN"/>
        </w:rPr>
        <w:t>欧元。</w:t>
      </w:r>
      <w:r w:rsidRPr="005B1B97">
        <w:rPr>
          <w:rStyle w:val="a8"/>
          <w:rFonts w:eastAsia="宋体"/>
        </w:rPr>
        <w:endnoteReference w:id="69"/>
      </w:r>
    </w:p>
    <w:p w:rsidR="009F2B8D" w:rsidRPr="005B1B97" w:rsidRDefault="009F2B8D" w:rsidP="009F2B8D">
      <w:pPr>
        <w:pStyle w:val="SingleTxtG"/>
        <w:spacing w:line="320" w:lineRule="exact"/>
        <w:rPr>
          <w:sz w:val="21"/>
          <w:lang w:val="fr-FR" w:eastAsia="zh-CN"/>
        </w:rPr>
      </w:pPr>
      <w:r w:rsidRPr="005B1B97">
        <w:rPr>
          <w:sz w:val="21"/>
          <w:lang w:val="fr-FR" w:eastAsia="zh-CN"/>
        </w:rPr>
        <w:t>52</w:t>
      </w:r>
      <w:r>
        <w:rPr>
          <w:sz w:val="21"/>
          <w:lang w:val="fr-FR" w:eastAsia="zh-CN"/>
        </w:rPr>
        <w:t xml:space="preserve">.  </w:t>
      </w:r>
      <w:r w:rsidRPr="005B1B97">
        <w:rPr>
          <w:rFonts w:hint="eastAsia"/>
          <w:sz w:val="21"/>
          <w:lang w:val="fr-FR" w:eastAsia="zh-CN"/>
        </w:rPr>
        <w:t>国民收入总值为</w:t>
      </w:r>
      <w:r w:rsidRPr="005B1B97">
        <w:rPr>
          <w:sz w:val="21"/>
          <w:lang w:val="fr-FR" w:eastAsia="zh-CN"/>
        </w:rPr>
        <w:t>21 745</w:t>
      </w:r>
      <w:r w:rsidRPr="005B1B97">
        <w:rPr>
          <w:rFonts w:hint="eastAsia"/>
          <w:sz w:val="21"/>
          <w:lang w:val="fr-FR" w:eastAsia="zh-CN"/>
        </w:rPr>
        <w:t>亿欧元，可支配国民收入总值为</w:t>
      </w:r>
      <w:r w:rsidRPr="005B1B97">
        <w:rPr>
          <w:sz w:val="21"/>
          <w:lang w:val="fr-FR" w:eastAsia="zh-CN"/>
        </w:rPr>
        <w:t>21 227</w:t>
      </w:r>
      <w:r w:rsidRPr="005B1B97">
        <w:rPr>
          <w:rFonts w:hint="eastAsia"/>
          <w:sz w:val="21"/>
          <w:lang w:val="fr-FR" w:eastAsia="zh-CN"/>
        </w:rPr>
        <w:t>亿欧元。</w:t>
      </w:r>
      <w:r w:rsidRPr="005B1B97">
        <w:rPr>
          <w:rStyle w:val="a8"/>
          <w:rFonts w:eastAsia="宋体"/>
        </w:rPr>
        <w:endnoteReference w:id="70"/>
      </w:r>
    </w:p>
    <w:p w:rsidR="009F2B8D" w:rsidRPr="005B1B97" w:rsidRDefault="009F2B8D" w:rsidP="009F2B8D">
      <w:pPr>
        <w:pStyle w:val="SingleTxtG"/>
        <w:spacing w:line="320" w:lineRule="exact"/>
        <w:rPr>
          <w:sz w:val="21"/>
          <w:lang w:val="fr-FR" w:eastAsia="zh-CN"/>
        </w:rPr>
      </w:pPr>
      <w:r w:rsidRPr="005B1B97">
        <w:rPr>
          <w:sz w:val="21"/>
          <w:lang w:val="fr-FR" w:eastAsia="zh-CN"/>
        </w:rPr>
        <w:t>53</w:t>
      </w:r>
      <w:r>
        <w:rPr>
          <w:sz w:val="21"/>
          <w:lang w:val="fr-FR" w:eastAsia="zh-CN"/>
        </w:rPr>
        <w:t xml:space="preserve">.  </w:t>
      </w:r>
      <w:r w:rsidRPr="005B1B97">
        <w:rPr>
          <w:sz w:val="21"/>
          <w:lang w:val="fr-FR" w:eastAsia="zh-CN"/>
        </w:rPr>
        <w:t>2015</w:t>
      </w:r>
      <w:r w:rsidRPr="005B1B97">
        <w:rPr>
          <w:rFonts w:hint="eastAsia"/>
          <w:sz w:val="21"/>
          <w:lang w:val="fr-FR" w:eastAsia="zh-CN"/>
        </w:rPr>
        <w:t>年，增长率为</w:t>
      </w:r>
      <w:r w:rsidRPr="005B1B97">
        <w:rPr>
          <w:sz w:val="21"/>
          <w:lang w:val="fr-FR" w:eastAsia="zh-CN"/>
        </w:rPr>
        <w:t>1.1%</w:t>
      </w:r>
      <w:r w:rsidRPr="005B1B97">
        <w:rPr>
          <w:rFonts w:hint="eastAsia"/>
          <w:sz w:val="21"/>
          <w:lang w:val="fr-FR" w:eastAsia="zh-CN"/>
        </w:rPr>
        <w:t>。</w:t>
      </w:r>
      <w:r w:rsidRPr="005B1B97">
        <w:rPr>
          <w:rStyle w:val="a8"/>
          <w:rFonts w:eastAsia="宋体"/>
        </w:rPr>
        <w:endnoteReference w:id="71"/>
      </w:r>
      <w:r w:rsidR="00F61AC5">
        <w:rPr>
          <w:rFonts w:hint="eastAsia"/>
          <w:sz w:val="21"/>
          <w:lang w:val="fr-FR" w:eastAsia="zh-CN"/>
        </w:rPr>
        <w:t xml:space="preserve"> </w:t>
      </w:r>
      <w:r w:rsidRPr="005B1B97">
        <w:rPr>
          <w:rFonts w:hint="eastAsia"/>
          <w:sz w:val="21"/>
          <w:lang w:val="fr-FR" w:eastAsia="zh-CN"/>
        </w:rPr>
        <w:t>经合组织预计</w:t>
      </w:r>
      <w:r w:rsidRPr="005B1B97">
        <w:rPr>
          <w:sz w:val="21"/>
          <w:lang w:val="fr-FR" w:eastAsia="zh-CN"/>
        </w:rPr>
        <w:t>2016</w:t>
      </w:r>
      <w:r w:rsidRPr="005B1B97">
        <w:rPr>
          <w:rFonts w:hint="eastAsia"/>
          <w:sz w:val="21"/>
          <w:lang w:val="fr-FR" w:eastAsia="zh-CN"/>
        </w:rPr>
        <w:t>年增长率为</w:t>
      </w:r>
      <w:r w:rsidRPr="005B1B97">
        <w:rPr>
          <w:sz w:val="21"/>
          <w:lang w:val="fr-FR" w:eastAsia="zh-CN"/>
        </w:rPr>
        <w:t>1.3%</w:t>
      </w:r>
      <w:r w:rsidRPr="005B1B97">
        <w:rPr>
          <w:rFonts w:hint="eastAsia"/>
          <w:sz w:val="21"/>
          <w:lang w:val="fr-FR" w:eastAsia="zh-CN"/>
        </w:rPr>
        <w:t>，</w:t>
      </w:r>
      <w:r w:rsidRPr="005B1B97">
        <w:rPr>
          <w:sz w:val="21"/>
          <w:lang w:val="fr-FR" w:eastAsia="zh-CN"/>
        </w:rPr>
        <w:t>2017</w:t>
      </w:r>
      <w:r w:rsidRPr="005B1B97">
        <w:rPr>
          <w:rFonts w:hint="eastAsia"/>
          <w:sz w:val="21"/>
          <w:lang w:val="fr-FR" w:eastAsia="zh-CN"/>
        </w:rPr>
        <w:t>年为</w:t>
      </w:r>
      <w:r w:rsidRPr="005B1B97">
        <w:rPr>
          <w:sz w:val="21"/>
          <w:lang w:val="fr-FR" w:eastAsia="zh-CN"/>
        </w:rPr>
        <w:t>1.6%</w:t>
      </w:r>
      <w:r w:rsidRPr="005B1B97">
        <w:rPr>
          <w:rFonts w:hint="eastAsia"/>
          <w:sz w:val="21"/>
          <w:lang w:val="fr-FR" w:eastAsia="zh-CN"/>
        </w:rPr>
        <w:t>。</w:t>
      </w:r>
      <w:r w:rsidRPr="005B1B97">
        <w:rPr>
          <w:rStyle w:val="a8"/>
          <w:rFonts w:eastAsia="宋体"/>
        </w:rPr>
        <w:endnoteReference w:id="72"/>
      </w:r>
    </w:p>
    <w:p w:rsidR="009F2B8D" w:rsidRPr="005B1B97" w:rsidRDefault="009F2B8D" w:rsidP="009F2B8D">
      <w:pPr>
        <w:pStyle w:val="SingleTxtG"/>
        <w:spacing w:line="320" w:lineRule="exact"/>
        <w:rPr>
          <w:b/>
          <w:sz w:val="21"/>
          <w:lang w:val="fr-FR" w:eastAsia="zh-CN"/>
        </w:rPr>
      </w:pPr>
      <w:r w:rsidRPr="005B1B97">
        <w:rPr>
          <w:sz w:val="21"/>
          <w:lang w:val="fr-FR" w:eastAsia="zh-CN"/>
        </w:rPr>
        <w:t>54</w:t>
      </w:r>
      <w:r>
        <w:rPr>
          <w:sz w:val="21"/>
          <w:lang w:val="fr-FR" w:eastAsia="zh-CN"/>
        </w:rPr>
        <w:t xml:space="preserve">.  </w:t>
      </w:r>
      <w:r w:rsidRPr="005B1B97">
        <w:rPr>
          <w:rFonts w:hint="eastAsia"/>
          <w:sz w:val="21"/>
          <w:lang w:val="fr-FR" w:eastAsia="zh-CN"/>
        </w:rPr>
        <w:t>继</w:t>
      </w:r>
      <w:r w:rsidRPr="005B1B97">
        <w:rPr>
          <w:sz w:val="21"/>
          <w:lang w:val="fr-FR" w:eastAsia="zh-CN"/>
        </w:rPr>
        <w:t>2013</w:t>
      </w:r>
      <w:r w:rsidRPr="005B1B97">
        <w:rPr>
          <w:rFonts w:hint="eastAsia"/>
          <w:sz w:val="21"/>
          <w:lang w:val="fr-FR" w:eastAsia="zh-CN"/>
        </w:rPr>
        <w:t>年年末消费价格指数增长了</w:t>
      </w:r>
      <w:r w:rsidRPr="005B1B97">
        <w:rPr>
          <w:sz w:val="21"/>
          <w:lang w:val="fr-FR" w:eastAsia="zh-CN"/>
        </w:rPr>
        <w:t>0.7%</w:t>
      </w:r>
      <w:r w:rsidRPr="005B1B97">
        <w:rPr>
          <w:rFonts w:hint="eastAsia"/>
          <w:sz w:val="21"/>
          <w:lang w:val="fr-FR" w:eastAsia="zh-CN"/>
        </w:rPr>
        <w:t>之后，截至</w:t>
      </w:r>
      <w:r w:rsidRPr="005B1B97">
        <w:rPr>
          <w:sz w:val="21"/>
          <w:lang w:val="fr-FR" w:eastAsia="zh-CN"/>
        </w:rPr>
        <w:t>2014</w:t>
      </w:r>
      <w:r w:rsidRPr="005B1B97">
        <w:rPr>
          <w:rFonts w:hint="eastAsia"/>
          <w:sz w:val="21"/>
          <w:lang w:val="fr-FR" w:eastAsia="zh-CN"/>
        </w:rPr>
        <w:t>年</w:t>
      </w:r>
      <w:r w:rsidRPr="005B1B97">
        <w:rPr>
          <w:sz w:val="21"/>
          <w:lang w:val="fr-FR" w:eastAsia="zh-CN"/>
        </w:rPr>
        <w:t>12</w:t>
      </w:r>
      <w:r w:rsidRPr="005B1B97">
        <w:rPr>
          <w:rFonts w:hint="eastAsia"/>
          <w:sz w:val="21"/>
          <w:lang w:val="fr-FR" w:eastAsia="zh-CN"/>
        </w:rPr>
        <w:t>月消费价格指数的年增长率为</w:t>
      </w:r>
      <w:r w:rsidRPr="005B1B97">
        <w:rPr>
          <w:sz w:val="21"/>
          <w:lang w:val="fr-FR" w:eastAsia="zh-CN"/>
        </w:rPr>
        <w:t>0.1%</w:t>
      </w:r>
      <w:r w:rsidRPr="005B1B97">
        <w:rPr>
          <w:rFonts w:hint="eastAsia"/>
          <w:sz w:val="21"/>
          <w:lang w:val="fr-FR" w:eastAsia="zh-CN"/>
        </w:rPr>
        <w:t>。</w:t>
      </w:r>
      <w:r w:rsidRPr="005B1B97">
        <w:rPr>
          <w:rStyle w:val="a8"/>
          <w:rFonts w:eastAsia="宋体"/>
        </w:rPr>
        <w:endnoteReference w:id="73"/>
      </w:r>
    </w:p>
    <w:p w:rsidR="009F2B8D" w:rsidRPr="005B1B97" w:rsidRDefault="009F2B8D" w:rsidP="00F61AC5">
      <w:pPr>
        <w:pStyle w:val="H23GC"/>
        <w:rPr>
          <w:lang w:val="fr-FR"/>
        </w:rPr>
      </w:pPr>
      <w:r w:rsidRPr="005B1B97">
        <w:rPr>
          <w:lang w:val="fr-FR"/>
        </w:rPr>
        <w:tab/>
        <w:t>b</w:t>
      </w:r>
      <w:r>
        <w:rPr>
          <w:rFonts w:hint="eastAsia"/>
          <w:lang w:val="fr-FR"/>
        </w:rPr>
        <w:t>)</w:t>
      </w:r>
      <w:r w:rsidRPr="005B1B97">
        <w:rPr>
          <w:lang w:val="fr-FR"/>
        </w:rPr>
        <w:tab/>
      </w:r>
      <w:r w:rsidRPr="005B1B97">
        <w:rPr>
          <w:rFonts w:hint="eastAsia"/>
          <w:lang w:val="fr-FR"/>
        </w:rPr>
        <w:t>债务和公共赤字</w:t>
      </w:r>
    </w:p>
    <w:p w:rsidR="009F2B8D" w:rsidRPr="005B1B97" w:rsidRDefault="009F2B8D" w:rsidP="009F2B8D">
      <w:pPr>
        <w:pStyle w:val="SingleTxtG"/>
        <w:spacing w:line="320" w:lineRule="exact"/>
        <w:rPr>
          <w:sz w:val="21"/>
          <w:lang w:val="fr-FR" w:eastAsia="zh-CN"/>
        </w:rPr>
      </w:pPr>
      <w:r w:rsidRPr="005B1B97">
        <w:rPr>
          <w:sz w:val="21"/>
          <w:lang w:val="fr-FR" w:eastAsia="zh-CN"/>
        </w:rPr>
        <w:t>55</w:t>
      </w:r>
      <w:r>
        <w:rPr>
          <w:sz w:val="21"/>
          <w:lang w:val="fr-FR" w:eastAsia="zh-CN"/>
        </w:rPr>
        <w:t xml:space="preserve">.  </w:t>
      </w:r>
      <w:r w:rsidRPr="005B1B97">
        <w:rPr>
          <w:sz w:val="21"/>
          <w:lang w:val="fr-FR" w:eastAsia="zh-CN"/>
        </w:rPr>
        <w:t>2014</w:t>
      </w:r>
      <w:r w:rsidRPr="005B1B97">
        <w:rPr>
          <w:rFonts w:hint="eastAsia"/>
          <w:sz w:val="21"/>
          <w:lang w:val="fr-FR" w:eastAsia="zh-CN"/>
        </w:rPr>
        <w:t>年，向欧盟委员会通报的公共赤字为</w:t>
      </w:r>
      <w:r w:rsidRPr="005B1B97">
        <w:rPr>
          <w:sz w:val="21"/>
          <w:lang w:val="fr-FR" w:eastAsia="zh-CN"/>
        </w:rPr>
        <w:t>841</w:t>
      </w:r>
      <w:r w:rsidRPr="005B1B97">
        <w:rPr>
          <w:rFonts w:hint="eastAsia"/>
          <w:sz w:val="21"/>
          <w:lang w:val="fr-FR" w:eastAsia="zh-CN"/>
        </w:rPr>
        <w:t>亿欧元，占国内生产总值的</w:t>
      </w:r>
      <w:r w:rsidRPr="005B1B97">
        <w:rPr>
          <w:sz w:val="21"/>
          <w:lang w:val="fr-FR" w:eastAsia="zh-CN"/>
        </w:rPr>
        <w:t>3.9%</w:t>
      </w:r>
      <w:r w:rsidRPr="005B1B97">
        <w:rPr>
          <w:rFonts w:hint="eastAsia"/>
          <w:sz w:val="21"/>
          <w:lang w:val="fr-FR" w:eastAsia="zh-CN"/>
        </w:rPr>
        <w:t>。因此，公共赤字</w:t>
      </w:r>
      <w:r>
        <w:rPr>
          <w:rFonts w:hint="eastAsia"/>
          <w:sz w:val="21"/>
          <w:lang w:val="fr-FR" w:eastAsia="zh-CN"/>
        </w:rPr>
        <w:t>比</w:t>
      </w:r>
      <w:r w:rsidRPr="005B1B97">
        <w:rPr>
          <w:sz w:val="21"/>
          <w:lang w:val="fr-FR" w:eastAsia="zh-CN"/>
        </w:rPr>
        <w:t>2013</w:t>
      </w:r>
      <w:r w:rsidRPr="005B1B97">
        <w:rPr>
          <w:rFonts w:hint="eastAsia"/>
          <w:sz w:val="21"/>
          <w:lang w:val="fr-FR" w:eastAsia="zh-CN"/>
        </w:rPr>
        <w:t>年减少了</w:t>
      </w:r>
      <w:r w:rsidRPr="005B1B97">
        <w:rPr>
          <w:sz w:val="21"/>
          <w:lang w:val="fr-FR" w:eastAsia="zh-CN"/>
        </w:rPr>
        <w:t>23</w:t>
      </w:r>
      <w:r w:rsidRPr="005B1B97">
        <w:rPr>
          <w:rFonts w:hint="eastAsia"/>
          <w:sz w:val="21"/>
          <w:lang w:val="fr-FR" w:eastAsia="zh-CN"/>
        </w:rPr>
        <w:t>亿欧元。通报的公债负担达到</w:t>
      </w:r>
      <w:r w:rsidRPr="005B1B97">
        <w:rPr>
          <w:sz w:val="21"/>
          <w:lang w:val="fr-FR" w:eastAsia="zh-CN"/>
        </w:rPr>
        <w:t>20 378</w:t>
      </w:r>
      <w:r w:rsidRPr="005B1B97">
        <w:rPr>
          <w:rFonts w:hint="eastAsia"/>
          <w:sz w:val="21"/>
          <w:lang w:val="fr-FR" w:eastAsia="zh-CN"/>
        </w:rPr>
        <w:t>亿欧元，占国内生产总值的</w:t>
      </w:r>
      <w:r w:rsidRPr="005B1B97">
        <w:rPr>
          <w:sz w:val="21"/>
          <w:lang w:val="fr-FR" w:eastAsia="zh-CN"/>
        </w:rPr>
        <w:t>95.6%</w:t>
      </w:r>
      <w:r>
        <w:rPr>
          <w:rFonts w:hint="eastAsia"/>
          <w:sz w:val="21"/>
          <w:lang w:val="fr-FR" w:eastAsia="zh-CN"/>
        </w:rPr>
        <w:t>(</w:t>
      </w:r>
      <w:r w:rsidRPr="005B1B97">
        <w:rPr>
          <w:rFonts w:hint="eastAsia"/>
          <w:sz w:val="21"/>
          <w:lang w:val="fr-FR" w:eastAsia="zh-CN"/>
        </w:rPr>
        <w:t>与</w:t>
      </w:r>
      <w:r w:rsidRPr="005B1B97">
        <w:rPr>
          <w:sz w:val="21"/>
          <w:lang w:val="fr-FR" w:eastAsia="zh-CN"/>
        </w:rPr>
        <w:t>2013</w:t>
      </w:r>
      <w:r w:rsidRPr="005B1B97">
        <w:rPr>
          <w:rFonts w:hint="eastAsia"/>
          <w:sz w:val="21"/>
          <w:lang w:val="fr-FR" w:eastAsia="zh-CN"/>
        </w:rPr>
        <w:t>年相比增加了</w:t>
      </w:r>
      <w:r w:rsidRPr="005B1B97">
        <w:rPr>
          <w:sz w:val="21"/>
          <w:lang w:val="fr-FR" w:eastAsia="zh-CN"/>
        </w:rPr>
        <w:t>3.3%</w:t>
      </w:r>
      <w:r>
        <w:rPr>
          <w:rFonts w:hint="eastAsia"/>
          <w:sz w:val="21"/>
          <w:lang w:val="fr-FR" w:eastAsia="zh-CN"/>
        </w:rPr>
        <w:t>)</w:t>
      </w:r>
      <w:r w:rsidRPr="005B1B97">
        <w:rPr>
          <w:rFonts w:hint="eastAsia"/>
          <w:sz w:val="21"/>
          <w:lang w:val="fr-FR" w:eastAsia="zh-CN"/>
        </w:rPr>
        <w:t>，公债净值为</w:t>
      </w:r>
      <w:r w:rsidRPr="005B1B97">
        <w:rPr>
          <w:sz w:val="21"/>
          <w:lang w:val="fr-FR" w:eastAsia="zh-CN"/>
        </w:rPr>
        <w:t>18 499</w:t>
      </w:r>
      <w:r w:rsidRPr="005B1B97">
        <w:rPr>
          <w:rFonts w:hint="eastAsia"/>
          <w:sz w:val="21"/>
          <w:lang w:val="fr-FR" w:eastAsia="zh-CN"/>
        </w:rPr>
        <w:t>亿欧元，</w:t>
      </w:r>
      <w:r w:rsidRPr="005B1B97">
        <w:rPr>
          <w:rStyle w:val="a8"/>
          <w:rFonts w:eastAsia="宋体"/>
        </w:rPr>
        <w:endnoteReference w:id="74"/>
      </w:r>
      <w:r w:rsidR="00F61AC5">
        <w:rPr>
          <w:rFonts w:hint="eastAsia"/>
          <w:sz w:val="21"/>
          <w:lang w:val="fr-FR" w:eastAsia="zh-CN"/>
        </w:rPr>
        <w:t xml:space="preserve"> </w:t>
      </w:r>
      <w:r w:rsidRPr="005B1B97">
        <w:rPr>
          <w:rFonts w:hint="eastAsia"/>
          <w:sz w:val="21"/>
          <w:lang w:val="fr-FR" w:eastAsia="zh-CN"/>
        </w:rPr>
        <w:t>占国内生产总值的</w:t>
      </w:r>
      <w:r w:rsidRPr="005B1B97">
        <w:rPr>
          <w:sz w:val="21"/>
          <w:lang w:val="fr-FR" w:eastAsia="zh-CN"/>
        </w:rPr>
        <w:t>86.7%</w:t>
      </w:r>
      <w:r w:rsidRPr="005B1B97">
        <w:rPr>
          <w:rFonts w:hint="eastAsia"/>
          <w:sz w:val="21"/>
          <w:lang w:val="fr-FR" w:eastAsia="zh-CN"/>
        </w:rPr>
        <w:t>。</w:t>
      </w:r>
      <w:r w:rsidRPr="005B1B97">
        <w:rPr>
          <w:rStyle w:val="a8"/>
          <w:rFonts w:eastAsia="宋体"/>
        </w:rPr>
        <w:endnoteReference w:id="75"/>
      </w:r>
    </w:p>
    <w:p w:rsidR="009F2B8D" w:rsidRPr="005B1B97" w:rsidRDefault="009F2B8D" w:rsidP="00C06D0A">
      <w:pPr>
        <w:pStyle w:val="H23GC"/>
        <w:rPr>
          <w:lang w:val="fr-FR"/>
        </w:rPr>
      </w:pPr>
      <w:r w:rsidRPr="005B1B97">
        <w:rPr>
          <w:lang w:val="fr-FR"/>
        </w:rPr>
        <w:tab/>
        <w:t>c</w:t>
      </w:r>
      <w:r>
        <w:rPr>
          <w:rFonts w:hint="eastAsia"/>
          <w:lang w:val="fr-FR"/>
        </w:rPr>
        <w:t>)</w:t>
      </w:r>
      <w:r w:rsidRPr="005B1B97">
        <w:rPr>
          <w:lang w:val="fr-FR"/>
        </w:rPr>
        <w:tab/>
      </w:r>
      <w:r w:rsidRPr="005B1B97">
        <w:rPr>
          <w:rFonts w:hint="eastAsia"/>
          <w:lang w:val="fr-FR"/>
        </w:rPr>
        <w:t>公共社会支出和官方发展援助</w:t>
      </w:r>
    </w:p>
    <w:p w:rsidR="009F2B8D" w:rsidRPr="005B1B97" w:rsidRDefault="009F2B8D" w:rsidP="009F2B8D">
      <w:pPr>
        <w:pStyle w:val="SingleTxtG"/>
        <w:spacing w:line="320" w:lineRule="exact"/>
        <w:rPr>
          <w:sz w:val="21"/>
          <w:lang w:val="fr-FR" w:eastAsia="zh-CN"/>
        </w:rPr>
      </w:pPr>
      <w:r w:rsidRPr="005B1B97">
        <w:rPr>
          <w:sz w:val="21"/>
          <w:lang w:val="fr-FR" w:eastAsia="zh-CN"/>
        </w:rPr>
        <w:t>56</w:t>
      </w:r>
      <w:r>
        <w:rPr>
          <w:sz w:val="21"/>
          <w:lang w:val="fr-FR" w:eastAsia="zh-CN"/>
        </w:rPr>
        <w:t xml:space="preserve">.  </w:t>
      </w:r>
      <w:r w:rsidRPr="005B1B97">
        <w:rPr>
          <w:sz w:val="21"/>
          <w:lang w:val="fr-FR" w:eastAsia="zh-CN"/>
        </w:rPr>
        <w:t>2014</w:t>
      </w:r>
      <w:r w:rsidRPr="005B1B97">
        <w:rPr>
          <w:rFonts w:hint="eastAsia"/>
          <w:sz w:val="21"/>
          <w:lang w:val="fr-FR" w:eastAsia="zh-CN"/>
        </w:rPr>
        <w:t>年，公共社会支出占国内生产总值的</w:t>
      </w:r>
      <w:r w:rsidRPr="005B1B97">
        <w:rPr>
          <w:sz w:val="21"/>
          <w:lang w:val="fr-FR" w:eastAsia="zh-CN"/>
        </w:rPr>
        <w:t>31.9%</w:t>
      </w:r>
      <w:r w:rsidRPr="005B1B97">
        <w:rPr>
          <w:rFonts w:hint="eastAsia"/>
          <w:sz w:val="21"/>
          <w:lang w:val="fr-FR" w:eastAsia="zh-CN"/>
        </w:rPr>
        <w:t>。</w:t>
      </w:r>
    </w:p>
    <w:p w:rsidR="009F2B8D" w:rsidRPr="005B1B97" w:rsidRDefault="009F2B8D" w:rsidP="009F2B8D">
      <w:pPr>
        <w:pStyle w:val="SingleTxtG"/>
        <w:spacing w:line="320" w:lineRule="exact"/>
        <w:rPr>
          <w:sz w:val="21"/>
          <w:lang w:val="fr-FR" w:eastAsia="zh-CN"/>
        </w:rPr>
      </w:pPr>
      <w:r w:rsidRPr="005B1B97">
        <w:rPr>
          <w:sz w:val="21"/>
          <w:lang w:val="fr-FR" w:eastAsia="zh-CN"/>
        </w:rPr>
        <w:t>2012</w:t>
      </w:r>
      <w:r w:rsidRPr="005B1B97">
        <w:rPr>
          <w:rFonts w:hint="eastAsia"/>
          <w:sz w:val="21"/>
          <w:lang w:val="fr-FR" w:eastAsia="zh-CN"/>
        </w:rPr>
        <w:t>年公共社会支出达到</w:t>
      </w:r>
      <w:r w:rsidRPr="005B1B97">
        <w:rPr>
          <w:sz w:val="21"/>
          <w:lang w:val="fr-FR" w:eastAsia="zh-CN"/>
        </w:rPr>
        <w:t>31.5%</w:t>
      </w:r>
      <w:r w:rsidRPr="005B1B97">
        <w:rPr>
          <w:rFonts w:hint="eastAsia"/>
          <w:sz w:val="21"/>
          <w:lang w:val="fr-FR" w:eastAsia="zh-CN"/>
        </w:rPr>
        <w:t>。具体说来，这一年，公共卫生支出占国内生产总值的</w:t>
      </w:r>
      <w:r w:rsidRPr="005B1B97">
        <w:rPr>
          <w:sz w:val="21"/>
          <w:lang w:val="fr-FR" w:eastAsia="zh-CN"/>
        </w:rPr>
        <w:t>9%</w:t>
      </w:r>
      <w:r w:rsidRPr="005B1B97">
        <w:rPr>
          <w:rFonts w:hint="eastAsia"/>
          <w:sz w:val="21"/>
          <w:lang w:val="fr-FR" w:eastAsia="zh-CN"/>
        </w:rPr>
        <w:t>，</w:t>
      </w:r>
      <w:r w:rsidRPr="005B1B97">
        <w:rPr>
          <w:rStyle w:val="a8"/>
          <w:rFonts w:eastAsia="宋体"/>
        </w:rPr>
        <w:endnoteReference w:id="76"/>
      </w:r>
      <w:r w:rsidR="00C06D0A">
        <w:rPr>
          <w:rFonts w:hint="eastAsia"/>
          <w:sz w:val="21"/>
          <w:lang w:val="fr-FR" w:eastAsia="zh-CN"/>
        </w:rPr>
        <w:t xml:space="preserve"> </w:t>
      </w:r>
      <w:r w:rsidRPr="005B1B97">
        <w:rPr>
          <w:rFonts w:hint="eastAsia"/>
          <w:sz w:val="21"/>
          <w:lang w:val="fr-FR" w:eastAsia="zh-CN"/>
        </w:rPr>
        <w:t>社会保障福利支出占国内生产总值的</w:t>
      </w:r>
      <w:r w:rsidRPr="005B1B97">
        <w:rPr>
          <w:sz w:val="21"/>
          <w:lang w:val="fr-FR" w:eastAsia="zh-CN"/>
        </w:rPr>
        <w:t>29.5%</w:t>
      </w:r>
      <w:r w:rsidRPr="005B1B97">
        <w:rPr>
          <w:rFonts w:hint="eastAsia"/>
          <w:sz w:val="21"/>
          <w:lang w:val="fr-FR" w:eastAsia="zh-CN"/>
        </w:rPr>
        <w:t>，</w:t>
      </w:r>
      <w:r w:rsidRPr="005B1B97">
        <w:rPr>
          <w:rStyle w:val="a8"/>
          <w:rFonts w:eastAsia="宋体"/>
        </w:rPr>
        <w:endnoteReference w:id="77"/>
      </w:r>
      <w:r w:rsidR="00C06D0A">
        <w:rPr>
          <w:rFonts w:hint="eastAsia"/>
          <w:sz w:val="21"/>
          <w:lang w:val="fr-FR" w:eastAsia="zh-CN"/>
        </w:rPr>
        <w:t xml:space="preserve"> </w:t>
      </w:r>
      <w:r w:rsidRPr="005B1B97">
        <w:rPr>
          <w:rFonts w:hint="eastAsia"/>
          <w:sz w:val="21"/>
          <w:lang w:val="fr-FR" w:eastAsia="zh-CN"/>
        </w:rPr>
        <w:t>教育支出占国内生产总值的</w:t>
      </w:r>
      <w:r w:rsidRPr="005B1B97">
        <w:rPr>
          <w:sz w:val="21"/>
          <w:lang w:val="fr-FR" w:eastAsia="zh-CN"/>
        </w:rPr>
        <w:t>6.8%</w:t>
      </w:r>
      <w:r w:rsidRPr="005B1B97">
        <w:rPr>
          <w:rFonts w:hint="eastAsia"/>
          <w:sz w:val="21"/>
          <w:lang w:val="fr-FR" w:eastAsia="zh-CN"/>
        </w:rPr>
        <w:t>，</w:t>
      </w:r>
      <w:r w:rsidRPr="005B1B97">
        <w:rPr>
          <w:rStyle w:val="a8"/>
          <w:rFonts w:eastAsia="宋体"/>
        </w:rPr>
        <w:endnoteReference w:id="78"/>
      </w:r>
      <w:r w:rsidR="00630571">
        <w:rPr>
          <w:rFonts w:hint="eastAsia"/>
          <w:sz w:val="21"/>
          <w:lang w:val="fr-FR" w:eastAsia="zh-CN"/>
        </w:rPr>
        <w:t xml:space="preserve"> </w:t>
      </w:r>
      <w:r w:rsidRPr="005B1B97">
        <w:rPr>
          <w:rFonts w:hint="eastAsia"/>
          <w:sz w:val="21"/>
          <w:lang w:val="fr-FR" w:eastAsia="zh-CN"/>
        </w:rPr>
        <w:t>住房支出占国内生产总值的</w:t>
      </w:r>
      <w:r w:rsidRPr="005B1B97">
        <w:rPr>
          <w:sz w:val="21"/>
          <w:lang w:val="fr-FR" w:eastAsia="zh-CN"/>
        </w:rPr>
        <w:t>22.5%</w:t>
      </w:r>
      <w:r w:rsidRPr="005B1B97">
        <w:rPr>
          <w:rFonts w:hint="eastAsia"/>
          <w:sz w:val="21"/>
          <w:lang w:val="fr-FR" w:eastAsia="zh-CN"/>
        </w:rPr>
        <w:t>。</w:t>
      </w:r>
      <w:r w:rsidRPr="005B1B97">
        <w:rPr>
          <w:rStyle w:val="a8"/>
          <w:rFonts w:eastAsia="宋体"/>
        </w:rPr>
        <w:endnoteReference w:id="79"/>
      </w:r>
    </w:p>
    <w:p w:rsidR="009F2B8D" w:rsidRPr="005B1B97" w:rsidRDefault="009F2B8D" w:rsidP="009F2B8D">
      <w:pPr>
        <w:pStyle w:val="SingleTxtG"/>
        <w:spacing w:line="320" w:lineRule="exact"/>
        <w:rPr>
          <w:sz w:val="21"/>
          <w:lang w:val="fr-FR" w:eastAsia="zh-CN"/>
        </w:rPr>
      </w:pPr>
      <w:r w:rsidRPr="005B1B97">
        <w:rPr>
          <w:sz w:val="21"/>
          <w:lang w:val="fr-FR" w:eastAsia="zh-CN"/>
        </w:rPr>
        <w:t>57</w:t>
      </w:r>
      <w:r>
        <w:rPr>
          <w:sz w:val="21"/>
          <w:lang w:val="fr-FR" w:eastAsia="zh-CN"/>
        </w:rPr>
        <w:t xml:space="preserve">.  </w:t>
      </w:r>
      <w:r w:rsidRPr="005B1B97">
        <w:rPr>
          <w:sz w:val="21"/>
          <w:lang w:val="fr-FR" w:eastAsia="zh-CN"/>
        </w:rPr>
        <w:t>2014</w:t>
      </w:r>
      <w:r w:rsidRPr="005B1B97">
        <w:rPr>
          <w:rFonts w:hint="eastAsia"/>
          <w:sz w:val="21"/>
          <w:lang w:val="fr-FR" w:eastAsia="zh-CN"/>
        </w:rPr>
        <w:t>年，官方发展援助净值达到</w:t>
      </w:r>
      <w:r w:rsidRPr="005B1B97">
        <w:rPr>
          <w:bCs/>
          <w:sz w:val="21"/>
          <w:lang w:val="fr-FR" w:eastAsia="zh-CN"/>
        </w:rPr>
        <w:t>80 050</w:t>
      </w:r>
      <w:r w:rsidRPr="005B1B97">
        <w:rPr>
          <w:rFonts w:hint="eastAsia"/>
          <w:bCs/>
          <w:sz w:val="21"/>
          <w:lang w:val="fr-FR" w:eastAsia="zh-CN"/>
        </w:rPr>
        <w:t>亿欧元，占国民</w:t>
      </w:r>
      <w:r>
        <w:rPr>
          <w:rFonts w:hint="eastAsia"/>
          <w:bCs/>
          <w:sz w:val="21"/>
          <w:lang w:val="fr-FR" w:eastAsia="zh-CN"/>
        </w:rPr>
        <w:t>收入</w:t>
      </w:r>
      <w:r w:rsidRPr="005B1B97">
        <w:rPr>
          <w:rFonts w:hint="eastAsia"/>
          <w:bCs/>
          <w:sz w:val="21"/>
          <w:lang w:val="fr-FR" w:eastAsia="zh-CN"/>
        </w:rPr>
        <w:t>总值的</w:t>
      </w:r>
      <w:r w:rsidRPr="005B1B97">
        <w:rPr>
          <w:sz w:val="21"/>
          <w:lang w:val="fr-FR" w:eastAsia="zh-CN"/>
        </w:rPr>
        <w:t>0.37%</w:t>
      </w:r>
      <w:r w:rsidRPr="005B1B97">
        <w:rPr>
          <w:rFonts w:hint="eastAsia"/>
          <w:sz w:val="21"/>
          <w:lang w:val="fr-FR" w:eastAsia="zh-CN"/>
        </w:rPr>
        <w:t>，因此，在官方发展援助方面，法国是世界上第四大捐助国。</w:t>
      </w:r>
      <w:r w:rsidRPr="005B1B97">
        <w:rPr>
          <w:rStyle w:val="a8"/>
          <w:rFonts w:eastAsia="宋体"/>
        </w:rPr>
        <w:endnoteReference w:id="80"/>
      </w:r>
    </w:p>
    <w:p w:rsidR="009F2B8D" w:rsidRPr="005B1B97" w:rsidRDefault="009F2B8D" w:rsidP="00C06D0A">
      <w:pPr>
        <w:pStyle w:val="H23GC"/>
        <w:rPr>
          <w:lang w:val="fr-FR"/>
        </w:rPr>
      </w:pPr>
      <w:r w:rsidRPr="005B1B97">
        <w:rPr>
          <w:lang w:val="fr-FR"/>
        </w:rPr>
        <w:tab/>
        <w:t>d</w:t>
      </w:r>
      <w:r>
        <w:rPr>
          <w:rFonts w:hint="eastAsia"/>
          <w:lang w:val="fr-FR"/>
        </w:rPr>
        <w:t>)</w:t>
      </w:r>
      <w:r w:rsidRPr="005B1B97">
        <w:rPr>
          <w:lang w:val="fr-FR"/>
        </w:rPr>
        <w:tab/>
      </w:r>
      <w:r w:rsidRPr="005B1B97">
        <w:rPr>
          <w:rFonts w:hint="eastAsia"/>
          <w:lang w:val="fr-FR"/>
        </w:rPr>
        <w:t>家庭消费支出</w:t>
      </w:r>
    </w:p>
    <w:p w:rsidR="009F2B8D" w:rsidRPr="005B1B97" w:rsidRDefault="009F2B8D" w:rsidP="009F2B8D">
      <w:pPr>
        <w:pStyle w:val="SingleTxtG"/>
        <w:spacing w:line="320" w:lineRule="exact"/>
        <w:rPr>
          <w:sz w:val="21"/>
          <w:lang w:val="fr-FR" w:eastAsia="zh-CN"/>
        </w:rPr>
      </w:pPr>
      <w:r w:rsidRPr="005B1B97">
        <w:rPr>
          <w:sz w:val="21"/>
          <w:lang w:val="fr-FR" w:eastAsia="zh-CN"/>
        </w:rPr>
        <w:t>58</w:t>
      </w:r>
      <w:r>
        <w:rPr>
          <w:sz w:val="21"/>
          <w:lang w:val="fr-FR" w:eastAsia="zh-CN"/>
        </w:rPr>
        <w:t xml:space="preserve">.  </w:t>
      </w:r>
      <w:r w:rsidRPr="005B1B97">
        <w:rPr>
          <w:sz w:val="21"/>
          <w:lang w:val="fr-FR" w:eastAsia="zh-CN"/>
        </w:rPr>
        <w:t>2014</w:t>
      </w:r>
      <w:r w:rsidRPr="005B1B97">
        <w:rPr>
          <w:rFonts w:hint="eastAsia"/>
          <w:sz w:val="21"/>
          <w:lang w:val="fr-FR" w:eastAsia="zh-CN"/>
        </w:rPr>
        <w:t>年，在家庭消费总支出中，有</w:t>
      </w:r>
      <w:r w:rsidRPr="005B1B97">
        <w:rPr>
          <w:sz w:val="21"/>
          <w:lang w:val="fr-FR" w:eastAsia="zh-CN"/>
        </w:rPr>
        <w:t>24%</w:t>
      </w:r>
      <w:r w:rsidRPr="005B1B97">
        <w:rPr>
          <w:rFonts w:hint="eastAsia"/>
          <w:sz w:val="21"/>
          <w:lang w:val="fr-FR" w:eastAsia="zh-CN"/>
        </w:rPr>
        <w:t>用于住房、住房装备、取暖和用电；</w:t>
      </w:r>
      <w:r w:rsidRPr="005B1B97">
        <w:rPr>
          <w:sz w:val="21"/>
          <w:lang w:val="fr-FR" w:eastAsia="zh-CN"/>
        </w:rPr>
        <w:t>10%</w:t>
      </w:r>
      <w:r w:rsidRPr="005B1B97">
        <w:rPr>
          <w:rFonts w:hint="eastAsia"/>
          <w:sz w:val="21"/>
          <w:lang w:val="fr-FR" w:eastAsia="zh-CN"/>
        </w:rPr>
        <w:t>用于食物；</w:t>
      </w:r>
      <w:r w:rsidRPr="005B1B97">
        <w:rPr>
          <w:sz w:val="21"/>
          <w:lang w:val="fr-FR" w:eastAsia="zh-CN"/>
        </w:rPr>
        <w:t>3.2%</w:t>
      </w:r>
      <w:r w:rsidRPr="005B1B97">
        <w:rPr>
          <w:rFonts w:hint="eastAsia"/>
          <w:sz w:val="21"/>
          <w:lang w:val="fr-FR" w:eastAsia="zh-CN"/>
        </w:rPr>
        <w:t>用于健康；</w:t>
      </w:r>
      <w:r w:rsidRPr="005B1B97">
        <w:rPr>
          <w:sz w:val="21"/>
          <w:lang w:val="fr-FR" w:eastAsia="zh-CN"/>
        </w:rPr>
        <w:t>0.7%</w:t>
      </w:r>
      <w:r w:rsidRPr="005B1B97">
        <w:rPr>
          <w:rFonts w:hint="eastAsia"/>
          <w:sz w:val="21"/>
          <w:lang w:val="fr-FR" w:eastAsia="zh-CN"/>
        </w:rPr>
        <w:t>用于教育。</w:t>
      </w:r>
      <w:r w:rsidRPr="005B1B97">
        <w:rPr>
          <w:rStyle w:val="a8"/>
          <w:rFonts w:eastAsia="宋体"/>
        </w:rPr>
        <w:endnoteReference w:id="81"/>
      </w:r>
    </w:p>
    <w:p w:rsidR="009F2B8D" w:rsidRPr="005B1B97" w:rsidRDefault="009F2B8D" w:rsidP="00C06D0A">
      <w:pPr>
        <w:pStyle w:val="H23GC"/>
        <w:rPr>
          <w:lang w:val="fr-FR"/>
        </w:rPr>
      </w:pPr>
      <w:r w:rsidRPr="005B1B97">
        <w:rPr>
          <w:lang w:val="fr-FR"/>
        </w:rPr>
        <w:tab/>
        <w:t>e</w:t>
      </w:r>
      <w:r>
        <w:rPr>
          <w:rFonts w:hint="eastAsia"/>
          <w:lang w:val="fr-FR"/>
        </w:rPr>
        <w:t>)</w:t>
      </w:r>
      <w:r w:rsidRPr="005B1B97">
        <w:rPr>
          <w:lang w:val="fr-FR"/>
        </w:rPr>
        <w:tab/>
      </w:r>
      <w:r w:rsidRPr="005B1B97">
        <w:rPr>
          <w:rFonts w:hint="eastAsia"/>
          <w:lang w:val="fr-FR"/>
        </w:rPr>
        <w:t>贫困</w:t>
      </w:r>
    </w:p>
    <w:p w:rsidR="009F2B8D" w:rsidRPr="005B1B97" w:rsidRDefault="009F2B8D" w:rsidP="009F2B8D">
      <w:pPr>
        <w:pStyle w:val="SingleTxtG"/>
        <w:spacing w:line="320" w:lineRule="exact"/>
        <w:rPr>
          <w:sz w:val="21"/>
          <w:lang w:val="fr-FR" w:eastAsia="zh-CN"/>
        </w:rPr>
      </w:pPr>
      <w:r w:rsidRPr="005B1B97">
        <w:rPr>
          <w:sz w:val="21"/>
          <w:lang w:val="fr-FR" w:eastAsia="zh-CN"/>
        </w:rPr>
        <w:t>59</w:t>
      </w:r>
      <w:r>
        <w:rPr>
          <w:sz w:val="21"/>
          <w:lang w:val="fr-FR" w:eastAsia="zh-CN"/>
        </w:rPr>
        <w:t xml:space="preserve">.  </w:t>
      </w:r>
      <w:r w:rsidRPr="005B1B97">
        <w:rPr>
          <w:rFonts w:hint="eastAsia"/>
          <w:sz w:val="21"/>
          <w:lang w:val="fr-FR" w:eastAsia="zh-CN"/>
        </w:rPr>
        <w:t>在欧洲和法国，尤其是统计经研所，通常将贫困线设定为中等生活水平的</w:t>
      </w:r>
      <w:r w:rsidRPr="005B1B97">
        <w:rPr>
          <w:sz w:val="21"/>
          <w:lang w:val="fr-FR" w:eastAsia="zh-CN"/>
        </w:rPr>
        <w:t>60%</w:t>
      </w:r>
      <w:r w:rsidRPr="005B1B97">
        <w:rPr>
          <w:rFonts w:hint="eastAsia"/>
          <w:sz w:val="21"/>
          <w:lang w:val="fr-FR" w:eastAsia="zh-CN"/>
        </w:rPr>
        <w:t>。</w:t>
      </w:r>
      <w:r w:rsidRPr="005B1B97">
        <w:rPr>
          <w:sz w:val="21"/>
          <w:lang w:val="fr-FR" w:eastAsia="zh-CN"/>
        </w:rPr>
        <w:t>2012</w:t>
      </w:r>
      <w:r w:rsidRPr="005B1B97">
        <w:rPr>
          <w:rFonts w:hint="eastAsia"/>
          <w:sz w:val="21"/>
          <w:lang w:val="fr-FR" w:eastAsia="zh-CN"/>
        </w:rPr>
        <w:t>年，贫困线被设定为每月</w:t>
      </w:r>
      <w:r w:rsidRPr="005B1B97">
        <w:rPr>
          <w:sz w:val="21"/>
          <w:lang w:val="fr-FR" w:eastAsia="zh-CN"/>
        </w:rPr>
        <w:t>1 004</w:t>
      </w:r>
      <w:r w:rsidRPr="005B1B97">
        <w:rPr>
          <w:rFonts w:hint="eastAsia"/>
          <w:sz w:val="21"/>
          <w:lang w:val="fr-FR" w:eastAsia="zh-CN"/>
        </w:rPr>
        <w:t>欧元，</w:t>
      </w:r>
      <w:r w:rsidRPr="005B1B97">
        <w:rPr>
          <w:sz w:val="21"/>
          <w:lang w:val="fr-FR" w:eastAsia="zh-CN"/>
        </w:rPr>
        <w:t>2013</w:t>
      </w:r>
      <w:r w:rsidRPr="005B1B97">
        <w:rPr>
          <w:rFonts w:hint="eastAsia"/>
          <w:sz w:val="21"/>
          <w:lang w:val="fr-FR" w:eastAsia="zh-CN"/>
        </w:rPr>
        <w:t>年为每月</w:t>
      </w:r>
      <w:r w:rsidRPr="005B1B97">
        <w:rPr>
          <w:sz w:val="21"/>
          <w:lang w:val="fr-FR" w:eastAsia="zh-CN"/>
        </w:rPr>
        <w:t>1 000</w:t>
      </w:r>
      <w:r w:rsidRPr="005B1B97">
        <w:rPr>
          <w:rFonts w:hint="eastAsia"/>
          <w:sz w:val="21"/>
          <w:lang w:val="fr-FR" w:eastAsia="zh-CN"/>
        </w:rPr>
        <w:t>欧元。</w:t>
      </w:r>
      <w:r w:rsidRPr="00810ADE">
        <w:rPr>
          <w:spacing w:val="-3"/>
          <w:sz w:val="21"/>
          <w:lang w:val="fr-FR" w:eastAsia="zh-CN"/>
        </w:rPr>
        <w:t>2013</w:t>
      </w:r>
      <w:r w:rsidRPr="00810ADE">
        <w:rPr>
          <w:rFonts w:hint="eastAsia"/>
          <w:spacing w:val="-3"/>
          <w:sz w:val="21"/>
          <w:lang w:val="fr-FR" w:eastAsia="zh-CN"/>
        </w:rPr>
        <w:t>年，贫困率</w:t>
      </w:r>
      <w:r w:rsidRPr="00810ADE">
        <w:rPr>
          <w:rFonts w:hint="eastAsia"/>
          <w:spacing w:val="-3"/>
          <w:sz w:val="21"/>
          <w:lang w:val="fr-FR" w:eastAsia="zh-CN"/>
        </w:rPr>
        <w:t>(</w:t>
      </w:r>
      <w:r w:rsidRPr="00810ADE">
        <w:rPr>
          <w:rFonts w:hint="eastAsia"/>
          <w:spacing w:val="-3"/>
          <w:sz w:val="21"/>
          <w:lang w:val="fr-FR" w:eastAsia="zh-CN"/>
        </w:rPr>
        <w:t>以中等生活水平的</w:t>
      </w:r>
      <w:r w:rsidRPr="00810ADE">
        <w:rPr>
          <w:spacing w:val="-3"/>
          <w:sz w:val="21"/>
          <w:lang w:val="fr-FR" w:eastAsia="zh-CN"/>
        </w:rPr>
        <w:t>60%</w:t>
      </w:r>
      <w:r w:rsidRPr="00810ADE">
        <w:rPr>
          <w:rFonts w:hint="eastAsia"/>
          <w:spacing w:val="-3"/>
          <w:sz w:val="21"/>
          <w:lang w:val="fr-FR" w:eastAsia="zh-CN"/>
        </w:rPr>
        <w:t>作为贫困线</w:t>
      </w:r>
      <w:r w:rsidRPr="00810ADE">
        <w:rPr>
          <w:rFonts w:hint="eastAsia"/>
          <w:spacing w:val="-3"/>
          <w:sz w:val="21"/>
          <w:lang w:val="fr-FR" w:eastAsia="zh-CN"/>
        </w:rPr>
        <w:t>)</w:t>
      </w:r>
      <w:r w:rsidRPr="00810ADE">
        <w:rPr>
          <w:rFonts w:hint="eastAsia"/>
          <w:spacing w:val="-3"/>
          <w:sz w:val="21"/>
          <w:lang w:val="fr-FR" w:eastAsia="zh-CN"/>
        </w:rPr>
        <w:t>为</w:t>
      </w:r>
      <w:r w:rsidRPr="00810ADE">
        <w:rPr>
          <w:spacing w:val="-3"/>
          <w:sz w:val="21"/>
          <w:lang w:val="fr-FR" w:eastAsia="zh-CN"/>
        </w:rPr>
        <w:t>14%</w:t>
      </w:r>
      <w:r w:rsidRPr="00810ADE">
        <w:rPr>
          <w:rFonts w:hint="eastAsia"/>
          <w:spacing w:val="-3"/>
          <w:sz w:val="21"/>
          <w:lang w:val="fr-FR" w:eastAsia="zh-CN"/>
        </w:rPr>
        <w:t>，贫困人口</w:t>
      </w:r>
      <w:r w:rsidRPr="00810ADE">
        <w:rPr>
          <w:spacing w:val="-3"/>
          <w:sz w:val="21"/>
          <w:lang w:val="fr-FR" w:eastAsia="zh-CN"/>
        </w:rPr>
        <w:t>860</w:t>
      </w:r>
      <w:r w:rsidRPr="00810ADE">
        <w:rPr>
          <w:rFonts w:hint="eastAsia"/>
          <w:spacing w:val="-3"/>
          <w:sz w:val="21"/>
          <w:lang w:val="fr-FR" w:eastAsia="zh-CN"/>
        </w:rPr>
        <w:t>万。</w:t>
      </w:r>
      <w:r w:rsidRPr="005B1B97">
        <w:rPr>
          <w:rStyle w:val="a8"/>
          <w:rFonts w:eastAsia="宋体"/>
        </w:rPr>
        <w:endnoteReference w:id="82"/>
      </w:r>
      <w:r w:rsidR="00810ADE">
        <w:rPr>
          <w:rFonts w:hint="eastAsia"/>
          <w:sz w:val="21"/>
          <w:lang w:val="fr-FR" w:eastAsia="zh-CN"/>
        </w:rPr>
        <w:t xml:space="preserve"> </w:t>
      </w:r>
      <w:r w:rsidRPr="005B1B97">
        <w:rPr>
          <w:rFonts w:hint="eastAsia"/>
          <w:sz w:val="21"/>
          <w:lang w:val="fr-FR" w:eastAsia="zh-CN"/>
        </w:rPr>
        <w:t>受影响最大的是年轻人</w:t>
      </w:r>
      <w:r>
        <w:rPr>
          <w:rFonts w:hint="eastAsia"/>
          <w:sz w:val="21"/>
          <w:lang w:val="fr-FR" w:eastAsia="zh-CN"/>
        </w:rPr>
        <w:t>(</w:t>
      </w:r>
      <w:r w:rsidRPr="005B1B97">
        <w:rPr>
          <w:sz w:val="21"/>
          <w:lang w:val="fr-FR" w:eastAsia="zh-CN"/>
        </w:rPr>
        <w:t>19.6%</w:t>
      </w:r>
      <w:r w:rsidRPr="005B1B97">
        <w:rPr>
          <w:rFonts w:hint="eastAsia"/>
          <w:sz w:val="21"/>
          <w:lang w:val="fr-FR" w:eastAsia="zh-CN"/>
        </w:rPr>
        <w:t>的</w:t>
      </w:r>
      <w:r w:rsidRPr="005B1B97">
        <w:rPr>
          <w:sz w:val="21"/>
          <w:lang w:val="fr-FR" w:eastAsia="zh-CN"/>
        </w:rPr>
        <w:t>18</w:t>
      </w:r>
      <w:r w:rsidRPr="005B1B97">
        <w:rPr>
          <w:rFonts w:hint="eastAsia"/>
          <w:sz w:val="21"/>
          <w:lang w:val="fr-FR" w:eastAsia="zh-CN"/>
        </w:rPr>
        <w:t>岁以下人口和</w:t>
      </w:r>
      <w:r w:rsidRPr="005B1B97">
        <w:rPr>
          <w:sz w:val="21"/>
          <w:lang w:val="fr-FR" w:eastAsia="zh-CN"/>
        </w:rPr>
        <w:t>18.6%</w:t>
      </w:r>
      <w:r w:rsidRPr="005B1B97">
        <w:rPr>
          <w:rFonts w:hint="eastAsia"/>
          <w:sz w:val="21"/>
          <w:lang w:val="fr-FR" w:eastAsia="zh-CN"/>
        </w:rPr>
        <w:t>的</w:t>
      </w:r>
      <w:r w:rsidRPr="005B1B97">
        <w:rPr>
          <w:sz w:val="21"/>
          <w:lang w:val="fr-FR" w:eastAsia="zh-CN"/>
        </w:rPr>
        <w:t>18-29</w:t>
      </w:r>
      <w:r w:rsidRPr="005B1B97">
        <w:rPr>
          <w:rFonts w:hint="eastAsia"/>
          <w:sz w:val="21"/>
          <w:lang w:val="fr-FR" w:eastAsia="zh-CN"/>
        </w:rPr>
        <w:t>岁人口生活在贫困线以下</w:t>
      </w:r>
      <w:r>
        <w:rPr>
          <w:rFonts w:hint="eastAsia"/>
          <w:sz w:val="21"/>
          <w:lang w:val="fr-FR" w:eastAsia="zh-CN"/>
        </w:rPr>
        <w:t>)</w:t>
      </w:r>
      <w:r w:rsidRPr="005B1B97">
        <w:rPr>
          <w:rFonts w:hint="eastAsia"/>
          <w:sz w:val="21"/>
          <w:lang w:val="fr-FR" w:eastAsia="zh-CN"/>
        </w:rPr>
        <w:t>。老年人</w:t>
      </w:r>
      <w:r>
        <w:rPr>
          <w:rFonts w:hint="eastAsia"/>
          <w:sz w:val="21"/>
          <w:lang w:val="fr-FR" w:eastAsia="zh-CN"/>
        </w:rPr>
        <w:t>(</w:t>
      </w:r>
      <w:r w:rsidRPr="005B1B97">
        <w:rPr>
          <w:sz w:val="21"/>
          <w:lang w:val="fr-FR" w:eastAsia="zh-CN"/>
        </w:rPr>
        <w:t>75</w:t>
      </w:r>
      <w:r w:rsidRPr="005B1B97">
        <w:rPr>
          <w:rFonts w:hint="eastAsia"/>
          <w:sz w:val="21"/>
          <w:lang w:val="fr-FR" w:eastAsia="zh-CN"/>
        </w:rPr>
        <w:t>岁及以上</w:t>
      </w:r>
      <w:r>
        <w:rPr>
          <w:rFonts w:hint="eastAsia"/>
          <w:sz w:val="21"/>
          <w:lang w:val="fr-FR" w:eastAsia="zh-CN"/>
        </w:rPr>
        <w:t>)</w:t>
      </w:r>
      <w:r w:rsidRPr="005B1B97">
        <w:rPr>
          <w:rFonts w:hint="eastAsia"/>
          <w:sz w:val="21"/>
          <w:lang w:val="fr-FR" w:eastAsia="zh-CN"/>
        </w:rPr>
        <w:t>的贫困率为</w:t>
      </w:r>
      <w:r w:rsidRPr="005B1B97">
        <w:rPr>
          <w:sz w:val="21"/>
          <w:lang w:val="fr-FR" w:eastAsia="zh-CN"/>
        </w:rPr>
        <w:t>8.7%</w:t>
      </w:r>
      <w:r w:rsidRPr="005B1B97">
        <w:rPr>
          <w:rFonts w:hint="eastAsia"/>
          <w:sz w:val="21"/>
          <w:lang w:val="fr-FR" w:eastAsia="zh-CN"/>
        </w:rPr>
        <w:t>。</w:t>
      </w:r>
      <w:r>
        <w:rPr>
          <w:rFonts w:hint="eastAsia"/>
          <w:sz w:val="21"/>
          <w:lang w:val="fr-FR" w:eastAsia="zh-CN"/>
        </w:rPr>
        <w:t>女性</w:t>
      </w:r>
      <w:r w:rsidRPr="005B1B97">
        <w:rPr>
          <w:rFonts w:hint="eastAsia"/>
          <w:sz w:val="21"/>
          <w:lang w:val="fr-FR" w:eastAsia="zh-CN"/>
        </w:rPr>
        <w:t>所受影响大于男</w:t>
      </w:r>
      <w:r>
        <w:rPr>
          <w:rFonts w:hint="eastAsia"/>
          <w:sz w:val="21"/>
          <w:lang w:val="fr-FR" w:eastAsia="zh-CN"/>
        </w:rPr>
        <w:t>性</w:t>
      </w:r>
      <w:r w:rsidRPr="005B1B97">
        <w:rPr>
          <w:rFonts w:hint="eastAsia"/>
          <w:sz w:val="21"/>
          <w:lang w:val="fr-FR" w:eastAsia="zh-CN"/>
        </w:rPr>
        <w:t>：</w:t>
      </w:r>
      <w:r w:rsidRPr="005B1B97">
        <w:rPr>
          <w:sz w:val="21"/>
          <w:lang w:val="fr-FR" w:eastAsia="zh-CN"/>
        </w:rPr>
        <w:t>14.3%</w:t>
      </w:r>
      <w:r w:rsidRPr="005B1B97">
        <w:rPr>
          <w:rFonts w:hint="eastAsia"/>
          <w:sz w:val="21"/>
          <w:lang w:val="fr-FR" w:eastAsia="zh-CN"/>
        </w:rPr>
        <w:t>的</w:t>
      </w:r>
      <w:r>
        <w:rPr>
          <w:rFonts w:hint="eastAsia"/>
          <w:sz w:val="21"/>
          <w:lang w:val="fr-FR" w:eastAsia="zh-CN"/>
        </w:rPr>
        <w:t>女性</w:t>
      </w:r>
      <w:r w:rsidRPr="005B1B97">
        <w:rPr>
          <w:rFonts w:hint="eastAsia"/>
          <w:sz w:val="21"/>
          <w:lang w:val="fr-FR" w:eastAsia="zh-CN"/>
        </w:rPr>
        <w:t>生活在贫困线以下，而男</w:t>
      </w:r>
      <w:r>
        <w:rPr>
          <w:rFonts w:hint="eastAsia"/>
          <w:sz w:val="21"/>
          <w:lang w:val="fr-FR" w:eastAsia="zh-CN"/>
        </w:rPr>
        <w:t>性</w:t>
      </w:r>
      <w:r w:rsidRPr="005B1B97">
        <w:rPr>
          <w:rFonts w:hint="eastAsia"/>
          <w:sz w:val="21"/>
          <w:lang w:val="fr-FR" w:eastAsia="zh-CN"/>
        </w:rPr>
        <w:t>为</w:t>
      </w:r>
      <w:r w:rsidRPr="005B1B97">
        <w:rPr>
          <w:sz w:val="21"/>
          <w:lang w:val="fr-FR" w:eastAsia="zh-CN"/>
        </w:rPr>
        <w:t>13.6%</w:t>
      </w:r>
      <w:r w:rsidRPr="005B1B97">
        <w:rPr>
          <w:rFonts w:hint="eastAsia"/>
          <w:sz w:val="21"/>
          <w:lang w:val="fr-FR" w:eastAsia="zh-CN"/>
        </w:rPr>
        <w:t>。</w:t>
      </w:r>
    </w:p>
    <w:p w:rsidR="009F2B8D" w:rsidRPr="005B1B97" w:rsidRDefault="009F2B8D" w:rsidP="009F2B8D">
      <w:pPr>
        <w:pStyle w:val="SingleTxtG"/>
        <w:spacing w:line="320" w:lineRule="exact"/>
        <w:rPr>
          <w:sz w:val="21"/>
          <w:lang w:val="fr-FR" w:eastAsia="zh-CN"/>
        </w:rPr>
      </w:pPr>
      <w:r w:rsidRPr="005B1B97">
        <w:rPr>
          <w:sz w:val="21"/>
          <w:lang w:val="fr-FR" w:eastAsia="zh-CN"/>
        </w:rPr>
        <w:t>60</w:t>
      </w:r>
      <w:r>
        <w:rPr>
          <w:sz w:val="21"/>
          <w:lang w:val="fr-FR" w:eastAsia="zh-CN"/>
        </w:rPr>
        <w:t xml:space="preserve">.  </w:t>
      </w:r>
      <w:r w:rsidRPr="005B1B97">
        <w:rPr>
          <w:rFonts w:hint="eastAsia"/>
          <w:sz w:val="21"/>
          <w:lang w:val="fr-FR" w:eastAsia="zh-CN"/>
        </w:rPr>
        <w:t>阿贝</w:t>
      </w:r>
      <w:r w:rsidR="00810ADE">
        <w:rPr>
          <w:rFonts w:hint="eastAsia"/>
          <w:lang w:eastAsia="zh-CN"/>
        </w:rPr>
        <w:t>·</w:t>
      </w:r>
      <w:r w:rsidRPr="005B1B97">
        <w:rPr>
          <w:rFonts w:hint="eastAsia"/>
          <w:sz w:val="21"/>
          <w:lang w:val="fr-FR" w:eastAsia="zh-CN"/>
        </w:rPr>
        <w:t>皮埃尔基金会估计，</w:t>
      </w:r>
      <w:r w:rsidRPr="005B1B97">
        <w:rPr>
          <w:sz w:val="21"/>
          <w:lang w:val="fr-FR" w:eastAsia="zh-CN"/>
        </w:rPr>
        <w:t>2016</w:t>
      </w:r>
      <w:r w:rsidRPr="005B1B97">
        <w:rPr>
          <w:rFonts w:hint="eastAsia"/>
          <w:sz w:val="21"/>
          <w:lang w:val="fr-FR" w:eastAsia="zh-CN"/>
        </w:rPr>
        <w:t>年法国约有</w:t>
      </w:r>
      <w:r w:rsidRPr="005B1B97">
        <w:rPr>
          <w:sz w:val="21"/>
          <w:lang w:val="fr-FR" w:eastAsia="zh-CN"/>
        </w:rPr>
        <w:t>380</w:t>
      </w:r>
      <w:r w:rsidRPr="005B1B97">
        <w:rPr>
          <w:rFonts w:hint="eastAsia"/>
          <w:sz w:val="21"/>
          <w:lang w:val="fr-FR" w:eastAsia="zh-CN"/>
        </w:rPr>
        <w:t>万人的居住</w:t>
      </w:r>
      <w:r>
        <w:rPr>
          <w:rFonts w:hint="eastAsia"/>
          <w:sz w:val="21"/>
          <w:lang w:val="fr-FR" w:eastAsia="zh-CN"/>
        </w:rPr>
        <w:t>条件</w:t>
      </w:r>
      <w:r w:rsidRPr="005B1B97">
        <w:rPr>
          <w:rFonts w:hint="eastAsia"/>
          <w:sz w:val="21"/>
          <w:lang w:val="fr-FR" w:eastAsia="zh-CN"/>
        </w:rPr>
        <w:t>恶劣。</w:t>
      </w:r>
      <w:r w:rsidRPr="005B1B97">
        <w:rPr>
          <w:rStyle w:val="a8"/>
          <w:rFonts w:eastAsia="宋体"/>
        </w:rPr>
        <w:endnoteReference w:id="83"/>
      </w:r>
    </w:p>
    <w:p w:rsidR="009F2B8D" w:rsidRPr="005B1B97" w:rsidRDefault="009F2B8D" w:rsidP="009F2B8D">
      <w:pPr>
        <w:pStyle w:val="SingleTxtG"/>
        <w:spacing w:line="320" w:lineRule="exact"/>
        <w:rPr>
          <w:sz w:val="21"/>
          <w:lang w:val="fr-FR" w:eastAsia="zh-CN"/>
        </w:rPr>
      </w:pPr>
      <w:r w:rsidRPr="005B1B97">
        <w:rPr>
          <w:sz w:val="21"/>
          <w:lang w:val="fr-FR" w:eastAsia="zh-CN"/>
        </w:rPr>
        <w:t>61</w:t>
      </w:r>
      <w:r>
        <w:rPr>
          <w:sz w:val="21"/>
          <w:lang w:val="fr-FR" w:eastAsia="zh-CN"/>
        </w:rPr>
        <w:t xml:space="preserve">.  </w:t>
      </w:r>
      <w:r w:rsidRPr="005B1B97">
        <w:rPr>
          <w:rFonts w:hint="eastAsia"/>
          <w:sz w:val="21"/>
          <w:lang w:val="fr-FR" w:eastAsia="zh-CN"/>
        </w:rPr>
        <w:t>一些基本的社会保障</w:t>
      </w:r>
      <w:r>
        <w:rPr>
          <w:rFonts w:hint="eastAsia"/>
          <w:sz w:val="21"/>
          <w:lang w:val="fr-FR" w:eastAsia="zh-CN"/>
        </w:rPr>
        <w:t>(</w:t>
      </w:r>
      <w:r w:rsidRPr="005B1B97">
        <w:rPr>
          <w:rFonts w:hint="eastAsia"/>
          <w:sz w:val="21"/>
          <w:lang w:val="fr-FR" w:eastAsia="zh-CN"/>
        </w:rPr>
        <w:t>就业团结收入</w:t>
      </w:r>
      <w:r>
        <w:rPr>
          <w:rFonts w:hint="eastAsia"/>
          <w:sz w:val="21"/>
          <w:lang w:val="fr-FR" w:eastAsia="zh-CN"/>
        </w:rPr>
        <w:t>补助金</w:t>
      </w:r>
      <w:r w:rsidRPr="005B1B97">
        <w:rPr>
          <w:rFonts w:hint="eastAsia"/>
          <w:sz w:val="21"/>
          <w:lang w:val="fr-FR" w:eastAsia="zh-CN"/>
        </w:rPr>
        <w:t>、残疾成年人补助金及其补充部分、老年最低补助金和残疾补充补助金</w:t>
      </w:r>
      <w:r>
        <w:rPr>
          <w:rFonts w:hint="eastAsia"/>
          <w:sz w:val="21"/>
          <w:lang w:val="fr-FR" w:eastAsia="zh-CN"/>
        </w:rPr>
        <w:t>)</w:t>
      </w:r>
      <w:r w:rsidRPr="005B1B97">
        <w:rPr>
          <w:rStyle w:val="a8"/>
          <w:rFonts w:eastAsia="宋体"/>
        </w:rPr>
        <w:endnoteReference w:id="84"/>
      </w:r>
      <w:r w:rsidR="00810ADE">
        <w:rPr>
          <w:sz w:val="21"/>
          <w:lang w:val="fr-FR" w:eastAsia="zh-CN"/>
        </w:rPr>
        <w:t xml:space="preserve"> </w:t>
      </w:r>
      <w:r w:rsidRPr="005B1B97">
        <w:rPr>
          <w:rFonts w:hint="eastAsia"/>
          <w:sz w:val="21"/>
          <w:lang w:val="fr-FR" w:eastAsia="zh-CN"/>
        </w:rPr>
        <w:t>令最贫困的人受益，减少了不平等。</w:t>
      </w:r>
    </w:p>
    <w:p w:rsidR="009F2B8D" w:rsidRPr="005B1B97" w:rsidRDefault="009F2B8D" w:rsidP="00810ADE">
      <w:pPr>
        <w:pStyle w:val="H23GC"/>
        <w:rPr>
          <w:lang w:val="fr-FR"/>
        </w:rPr>
      </w:pPr>
      <w:r w:rsidRPr="005B1B97">
        <w:rPr>
          <w:lang w:val="fr-FR"/>
        </w:rPr>
        <w:tab/>
        <w:t>f</w:t>
      </w:r>
      <w:r>
        <w:rPr>
          <w:rFonts w:hint="eastAsia"/>
          <w:lang w:val="fr-FR"/>
        </w:rPr>
        <w:t>)</w:t>
      </w:r>
      <w:r w:rsidRPr="005B1B97">
        <w:rPr>
          <w:lang w:val="fr-FR"/>
        </w:rPr>
        <w:tab/>
      </w:r>
      <w:r w:rsidRPr="005B1B97">
        <w:rPr>
          <w:rFonts w:hint="eastAsia"/>
          <w:lang w:val="fr-FR"/>
        </w:rPr>
        <w:t>就业和失业</w:t>
      </w:r>
    </w:p>
    <w:p w:rsidR="009F2B8D" w:rsidRPr="005B1B97" w:rsidRDefault="009F2B8D" w:rsidP="009F2B8D">
      <w:pPr>
        <w:pStyle w:val="SingleTxtG"/>
        <w:spacing w:line="320" w:lineRule="exact"/>
        <w:rPr>
          <w:sz w:val="21"/>
          <w:lang w:val="fr-FR" w:eastAsia="zh-CN"/>
        </w:rPr>
      </w:pPr>
      <w:r w:rsidRPr="005B1B97">
        <w:rPr>
          <w:sz w:val="21"/>
          <w:lang w:val="fr-FR" w:eastAsia="zh-CN"/>
        </w:rPr>
        <w:t>62</w:t>
      </w:r>
      <w:r>
        <w:rPr>
          <w:sz w:val="21"/>
          <w:lang w:val="fr-FR" w:eastAsia="zh-CN"/>
        </w:rPr>
        <w:t xml:space="preserve">.  </w:t>
      </w:r>
      <w:r w:rsidRPr="005B1B97">
        <w:rPr>
          <w:sz w:val="21"/>
          <w:lang w:val="fr-FR" w:eastAsia="zh-CN"/>
        </w:rPr>
        <w:t>2014</w:t>
      </w:r>
      <w:r w:rsidRPr="005B1B97">
        <w:rPr>
          <w:rFonts w:hint="eastAsia"/>
          <w:sz w:val="21"/>
          <w:lang w:val="fr-FR" w:eastAsia="zh-CN"/>
        </w:rPr>
        <w:t>年，在法国本土，劳动力队伍由</w:t>
      </w:r>
      <w:r w:rsidRPr="005B1B97">
        <w:rPr>
          <w:sz w:val="21"/>
          <w:lang w:val="fr-FR" w:eastAsia="zh-CN"/>
        </w:rPr>
        <w:t>2 860</w:t>
      </w:r>
      <w:r w:rsidRPr="005B1B97">
        <w:rPr>
          <w:rFonts w:hint="eastAsia"/>
          <w:sz w:val="21"/>
          <w:lang w:val="fr-FR" w:eastAsia="zh-CN"/>
        </w:rPr>
        <w:t>万</w:t>
      </w:r>
      <w:r w:rsidRPr="005B1B97">
        <w:rPr>
          <w:sz w:val="21"/>
          <w:lang w:val="fr-FR" w:eastAsia="zh-CN"/>
        </w:rPr>
        <w:t>15</w:t>
      </w:r>
      <w:r w:rsidRPr="005B1B97">
        <w:rPr>
          <w:rFonts w:hint="eastAsia"/>
          <w:sz w:val="21"/>
          <w:lang w:val="fr-FR" w:eastAsia="zh-CN"/>
        </w:rPr>
        <w:t>岁及以上的人员组成。其中</w:t>
      </w:r>
      <w:r w:rsidRPr="005B1B97">
        <w:rPr>
          <w:sz w:val="21"/>
          <w:lang w:val="fr-FR" w:eastAsia="zh-CN"/>
        </w:rPr>
        <w:t>2 580</w:t>
      </w:r>
      <w:r w:rsidRPr="005B1B97">
        <w:rPr>
          <w:rFonts w:hint="eastAsia"/>
          <w:sz w:val="21"/>
          <w:lang w:val="fr-FR" w:eastAsia="zh-CN"/>
        </w:rPr>
        <w:t>万人有工作，</w:t>
      </w:r>
      <w:r w:rsidRPr="005B1B97">
        <w:rPr>
          <w:sz w:val="21"/>
          <w:lang w:val="fr-FR" w:eastAsia="zh-CN"/>
        </w:rPr>
        <w:t>280</w:t>
      </w:r>
      <w:r w:rsidRPr="005B1B97">
        <w:rPr>
          <w:rFonts w:hint="eastAsia"/>
          <w:sz w:val="21"/>
          <w:lang w:val="fr-FR" w:eastAsia="zh-CN"/>
        </w:rPr>
        <w:t>万人处于</w:t>
      </w:r>
      <w:r w:rsidRPr="005B1B97">
        <w:rPr>
          <w:rFonts w:hint="eastAsia"/>
          <w:bCs/>
          <w:sz w:val="21"/>
          <w:lang w:val="fr-FR" w:eastAsia="zh-CN"/>
        </w:rPr>
        <w:t>国际劳工局</w:t>
      </w:r>
      <w:r>
        <w:rPr>
          <w:rFonts w:hint="eastAsia"/>
          <w:sz w:val="21"/>
          <w:lang w:val="fr-FR" w:eastAsia="zh-CN"/>
        </w:rPr>
        <w:t>(</w:t>
      </w:r>
      <w:r w:rsidRPr="005B1B97">
        <w:rPr>
          <w:rFonts w:hint="eastAsia"/>
          <w:sz w:val="21"/>
          <w:lang w:val="fr-FR" w:eastAsia="zh-CN"/>
        </w:rPr>
        <w:t>劳工局</w:t>
      </w:r>
      <w:r>
        <w:rPr>
          <w:rFonts w:hint="eastAsia"/>
          <w:sz w:val="21"/>
          <w:lang w:val="fr-FR" w:eastAsia="zh-CN"/>
        </w:rPr>
        <w:t>)</w:t>
      </w:r>
      <w:r w:rsidRPr="005B1B97">
        <w:rPr>
          <w:rFonts w:hint="eastAsia"/>
          <w:sz w:val="21"/>
          <w:lang w:val="fr-FR" w:eastAsia="zh-CN"/>
        </w:rPr>
        <w:t>所定义的失业状态中。失业率为</w:t>
      </w:r>
      <w:r w:rsidRPr="005B1B97">
        <w:rPr>
          <w:sz w:val="21"/>
          <w:lang w:val="fr-FR" w:eastAsia="zh-CN"/>
        </w:rPr>
        <w:t>9.9%</w:t>
      </w:r>
      <w:r w:rsidRPr="005B1B97">
        <w:rPr>
          <w:rFonts w:hint="eastAsia"/>
          <w:sz w:val="21"/>
          <w:lang w:val="fr-FR" w:eastAsia="zh-CN"/>
        </w:rPr>
        <w:t>。</w:t>
      </w:r>
      <w:r w:rsidRPr="005B1B97">
        <w:rPr>
          <w:sz w:val="21"/>
          <w:lang w:val="fr-FR" w:eastAsia="zh-CN"/>
        </w:rPr>
        <w:t>15-64</w:t>
      </w:r>
      <w:r w:rsidRPr="005B1B97">
        <w:rPr>
          <w:rFonts w:hint="eastAsia"/>
          <w:sz w:val="21"/>
          <w:lang w:val="fr-FR" w:eastAsia="zh-CN"/>
        </w:rPr>
        <w:t>岁人口的劳动参与率为</w:t>
      </w:r>
      <w:r w:rsidRPr="005B1B97">
        <w:rPr>
          <w:sz w:val="21"/>
          <w:lang w:val="fr-FR" w:eastAsia="zh-CN"/>
        </w:rPr>
        <w:t>71.4%</w:t>
      </w:r>
      <w:r w:rsidRPr="005B1B97">
        <w:rPr>
          <w:rFonts w:hint="eastAsia"/>
          <w:sz w:val="21"/>
          <w:lang w:val="fr-FR" w:eastAsia="zh-CN"/>
        </w:rPr>
        <w:t>。女性就业人数增多的现象自</w:t>
      </w:r>
      <w:r w:rsidRPr="005B1B97">
        <w:rPr>
          <w:sz w:val="21"/>
          <w:lang w:val="fr-FR" w:eastAsia="zh-CN"/>
        </w:rPr>
        <w:t>1990</w:t>
      </w:r>
      <w:r w:rsidRPr="005B1B97">
        <w:rPr>
          <w:rFonts w:hint="eastAsia"/>
          <w:sz w:val="21"/>
          <w:lang w:val="fr-FR" w:eastAsia="zh-CN"/>
        </w:rPr>
        <w:t>年代以来日益明显：</w:t>
      </w:r>
      <w:r w:rsidRPr="005B1B97">
        <w:rPr>
          <w:sz w:val="21"/>
          <w:lang w:val="fr-FR" w:eastAsia="zh-CN"/>
        </w:rPr>
        <w:t>1990</w:t>
      </w:r>
      <w:r w:rsidRPr="005B1B97">
        <w:rPr>
          <w:rFonts w:hint="eastAsia"/>
          <w:sz w:val="21"/>
          <w:lang w:val="fr-FR" w:eastAsia="zh-CN"/>
        </w:rPr>
        <w:t>年至</w:t>
      </w:r>
      <w:r w:rsidRPr="005B1B97">
        <w:rPr>
          <w:sz w:val="21"/>
          <w:lang w:val="fr-FR" w:eastAsia="zh-CN"/>
        </w:rPr>
        <w:t>2014</w:t>
      </w:r>
      <w:r w:rsidRPr="005B1B97">
        <w:rPr>
          <w:rFonts w:hint="eastAsia"/>
          <w:sz w:val="21"/>
          <w:lang w:val="fr-FR" w:eastAsia="zh-CN"/>
        </w:rPr>
        <w:t>年期间，生活在法国本土的</w:t>
      </w:r>
      <w:r w:rsidRPr="005B1B97">
        <w:rPr>
          <w:sz w:val="21"/>
          <w:lang w:val="fr-FR" w:eastAsia="zh-CN"/>
        </w:rPr>
        <w:t>15</w:t>
      </w:r>
      <w:r w:rsidRPr="005B1B97">
        <w:rPr>
          <w:rFonts w:hint="eastAsia"/>
          <w:sz w:val="21"/>
          <w:lang w:val="fr-FR" w:eastAsia="zh-CN"/>
        </w:rPr>
        <w:t>岁至</w:t>
      </w:r>
      <w:r w:rsidRPr="005B1B97">
        <w:rPr>
          <w:sz w:val="21"/>
          <w:lang w:val="fr-FR" w:eastAsia="zh-CN"/>
        </w:rPr>
        <w:t>64</w:t>
      </w:r>
      <w:r w:rsidRPr="005B1B97">
        <w:rPr>
          <w:rFonts w:hint="eastAsia"/>
          <w:sz w:val="21"/>
          <w:lang w:val="fr-FR" w:eastAsia="zh-CN"/>
        </w:rPr>
        <w:t>岁女性的劳动参与率从</w:t>
      </w:r>
      <w:r w:rsidRPr="005B1B97">
        <w:rPr>
          <w:sz w:val="21"/>
          <w:lang w:val="fr-FR" w:eastAsia="zh-CN"/>
        </w:rPr>
        <w:t>58.2%</w:t>
      </w:r>
      <w:r w:rsidRPr="005B1B97">
        <w:rPr>
          <w:rFonts w:hint="eastAsia"/>
          <w:sz w:val="21"/>
          <w:lang w:val="fr-FR" w:eastAsia="zh-CN"/>
        </w:rPr>
        <w:t>上升到</w:t>
      </w:r>
      <w:r w:rsidRPr="005B1B97">
        <w:rPr>
          <w:sz w:val="21"/>
          <w:lang w:val="fr-FR" w:eastAsia="zh-CN"/>
        </w:rPr>
        <w:t>67.5%</w:t>
      </w:r>
      <w:r w:rsidRPr="005B1B97">
        <w:rPr>
          <w:rFonts w:hint="eastAsia"/>
          <w:sz w:val="21"/>
          <w:lang w:val="fr-FR" w:eastAsia="zh-CN"/>
        </w:rPr>
        <w:t>。</w:t>
      </w:r>
      <w:r w:rsidRPr="005B1B97">
        <w:rPr>
          <w:rStyle w:val="a8"/>
          <w:rFonts w:eastAsia="宋体"/>
        </w:rPr>
        <w:endnoteReference w:id="85"/>
      </w:r>
    </w:p>
    <w:p w:rsidR="009F2B8D" w:rsidRPr="005B1B97" w:rsidRDefault="009F2B8D" w:rsidP="009F2B8D">
      <w:pPr>
        <w:pStyle w:val="SingleTxtG"/>
        <w:spacing w:line="320" w:lineRule="exact"/>
        <w:rPr>
          <w:sz w:val="21"/>
          <w:lang w:val="fr-FR" w:eastAsia="zh-CN"/>
        </w:rPr>
      </w:pPr>
      <w:r w:rsidRPr="005B1B97">
        <w:rPr>
          <w:sz w:val="21"/>
          <w:lang w:val="fr-FR" w:eastAsia="zh-CN"/>
        </w:rPr>
        <w:t>63</w:t>
      </w:r>
      <w:r>
        <w:rPr>
          <w:sz w:val="21"/>
          <w:lang w:val="fr-FR" w:eastAsia="zh-CN"/>
        </w:rPr>
        <w:t xml:space="preserve">.  </w:t>
      </w:r>
      <w:r w:rsidRPr="005B1B97">
        <w:rPr>
          <w:sz w:val="21"/>
          <w:lang w:val="fr-FR" w:eastAsia="zh-CN"/>
        </w:rPr>
        <w:t>15</w:t>
      </w:r>
      <w:r w:rsidRPr="005B1B97">
        <w:rPr>
          <w:rFonts w:hint="eastAsia"/>
          <w:sz w:val="21"/>
          <w:lang w:val="fr-FR" w:eastAsia="zh-CN"/>
        </w:rPr>
        <w:t>年来，加入工会的雇员约占劳动人口的</w:t>
      </w:r>
      <w:r w:rsidRPr="005B1B97">
        <w:rPr>
          <w:sz w:val="21"/>
          <w:lang w:val="fr-FR" w:eastAsia="zh-CN"/>
        </w:rPr>
        <w:t>8%</w:t>
      </w:r>
      <w:r w:rsidRPr="005B1B97">
        <w:rPr>
          <w:rFonts w:hint="eastAsia"/>
          <w:sz w:val="21"/>
          <w:lang w:val="fr-FR" w:eastAsia="zh-CN"/>
        </w:rPr>
        <w:t>，略有下降。因此，</w:t>
      </w:r>
      <w:r w:rsidRPr="005B1B97">
        <w:rPr>
          <w:sz w:val="21"/>
          <w:lang w:val="fr-FR" w:eastAsia="zh-CN"/>
        </w:rPr>
        <w:t>2013</w:t>
      </w:r>
      <w:r w:rsidRPr="005B1B97">
        <w:rPr>
          <w:rFonts w:hint="eastAsia"/>
          <w:sz w:val="21"/>
          <w:lang w:val="fr-FR" w:eastAsia="zh-CN"/>
        </w:rPr>
        <w:t>年加入工会的比例为</w:t>
      </w:r>
      <w:r w:rsidRPr="005B1B97">
        <w:rPr>
          <w:sz w:val="21"/>
          <w:lang w:val="fr-FR" w:eastAsia="zh-CN"/>
        </w:rPr>
        <w:t>7.7%</w:t>
      </w:r>
      <w:r w:rsidRPr="005B1B97">
        <w:rPr>
          <w:rFonts w:hint="eastAsia"/>
          <w:sz w:val="21"/>
          <w:lang w:val="fr-FR" w:eastAsia="zh-CN"/>
        </w:rPr>
        <w:t>。</w:t>
      </w:r>
      <w:r w:rsidRPr="005B1B97">
        <w:rPr>
          <w:rStyle w:val="a8"/>
          <w:rFonts w:eastAsia="宋体"/>
        </w:rPr>
        <w:endnoteReference w:id="86"/>
      </w:r>
      <w:r w:rsidR="00810ADE">
        <w:rPr>
          <w:rFonts w:hint="eastAsia"/>
          <w:sz w:val="21"/>
          <w:lang w:val="fr-FR" w:eastAsia="zh-CN"/>
        </w:rPr>
        <w:t xml:space="preserve"> </w:t>
      </w:r>
      <w:r w:rsidRPr="005B1B97">
        <w:rPr>
          <w:rFonts w:hint="eastAsia"/>
          <w:sz w:val="21"/>
          <w:lang w:val="fr-FR" w:eastAsia="zh-CN"/>
        </w:rPr>
        <w:t>不过尽管加入工会的人员数量少，但工会组织在工作场所广泛存在。</w:t>
      </w:r>
      <w:r w:rsidRPr="005B1B97">
        <w:rPr>
          <w:sz w:val="21"/>
          <w:lang w:val="fr-FR" w:eastAsia="zh-CN"/>
        </w:rPr>
        <w:t>2005</w:t>
      </w:r>
      <w:r w:rsidRPr="005B1B97">
        <w:rPr>
          <w:rFonts w:hint="eastAsia"/>
          <w:sz w:val="21"/>
          <w:lang w:val="fr-FR" w:eastAsia="zh-CN"/>
        </w:rPr>
        <w:t>年</w:t>
      </w:r>
      <w:r w:rsidRPr="005B1B97">
        <w:rPr>
          <w:sz w:val="21"/>
          <w:lang w:val="fr-FR" w:eastAsia="zh-CN"/>
        </w:rPr>
        <w:t>56%</w:t>
      </w:r>
      <w:r w:rsidRPr="005B1B97">
        <w:rPr>
          <w:rFonts w:hint="eastAsia"/>
          <w:sz w:val="21"/>
          <w:lang w:val="fr-FR" w:eastAsia="zh-CN"/>
        </w:rPr>
        <w:t>的雇员声称在其工作场所有一个或多个工会，</w:t>
      </w:r>
      <w:r w:rsidRPr="005B1B97">
        <w:rPr>
          <w:sz w:val="21"/>
          <w:lang w:val="fr-FR" w:eastAsia="zh-CN"/>
        </w:rPr>
        <w:t>1996</w:t>
      </w:r>
      <w:r w:rsidRPr="005B1B97">
        <w:rPr>
          <w:rFonts w:hint="eastAsia"/>
          <w:sz w:val="21"/>
          <w:lang w:val="fr-FR" w:eastAsia="zh-CN"/>
        </w:rPr>
        <w:t>年这一比例为</w:t>
      </w:r>
      <w:r w:rsidRPr="005B1B97">
        <w:rPr>
          <w:sz w:val="21"/>
          <w:lang w:val="fr-FR" w:eastAsia="zh-CN"/>
        </w:rPr>
        <w:t>50.3%</w:t>
      </w:r>
      <w:r w:rsidRPr="005B1B97">
        <w:rPr>
          <w:rFonts w:hint="eastAsia"/>
          <w:sz w:val="21"/>
          <w:lang w:val="fr-FR" w:eastAsia="zh-CN"/>
        </w:rPr>
        <w:t>。</w:t>
      </w:r>
      <w:r w:rsidRPr="005B1B97">
        <w:rPr>
          <w:rStyle w:val="a8"/>
          <w:rFonts w:eastAsia="宋体"/>
        </w:rPr>
        <w:endnoteReference w:id="87"/>
      </w:r>
    </w:p>
    <w:p w:rsidR="009F2B8D" w:rsidRPr="005B1B97" w:rsidRDefault="009F2B8D" w:rsidP="00810ADE">
      <w:pPr>
        <w:pStyle w:val="H23GC"/>
        <w:rPr>
          <w:lang w:val="fr-FR"/>
        </w:rPr>
      </w:pPr>
      <w:r w:rsidRPr="005B1B97">
        <w:rPr>
          <w:lang w:val="fr-FR"/>
        </w:rPr>
        <w:tab/>
        <w:t>g</w:t>
      </w:r>
      <w:r>
        <w:rPr>
          <w:rFonts w:hint="eastAsia"/>
          <w:lang w:val="fr-FR"/>
        </w:rPr>
        <w:t>)</w:t>
      </w:r>
      <w:r w:rsidRPr="005B1B97">
        <w:rPr>
          <w:lang w:val="fr-FR"/>
        </w:rPr>
        <w:tab/>
      </w:r>
      <w:r w:rsidRPr="005B1B97">
        <w:rPr>
          <w:rFonts w:hint="eastAsia"/>
          <w:lang w:val="fr-FR"/>
        </w:rPr>
        <w:t>工资</w:t>
      </w:r>
    </w:p>
    <w:p w:rsidR="009F2B8D" w:rsidRPr="005B1B97" w:rsidRDefault="009F2B8D" w:rsidP="009F2B8D">
      <w:pPr>
        <w:pStyle w:val="SingleTxtG"/>
        <w:spacing w:line="320" w:lineRule="exact"/>
        <w:rPr>
          <w:sz w:val="21"/>
          <w:lang w:val="fr-FR" w:eastAsia="zh-CN"/>
        </w:rPr>
      </w:pPr>
      <w:r w:rsidRPr="005B1B97">
        <w:rPr>
          <w:sz w:val="21"/>
          <w:lang w:val="fr-FR" w:eastAsia="zh-CN"/>
        </w:rPr>
        <w:t>64</w:t>
      </w:r>
      <w:r>
        <w:rPr>
          <w:sz w:val="21"/>
          <w:lang w:val="fr-FR" w:eastAsia="zh-CN"/>
        </w:rPr>
        <w:t xml:space="preserve">.  </w:t>
      </w:r>
      <w:r w:rsidRPr="005B1B97">
        <w:rPr>
          <w:rFonts w:hint="eastAsia"/>
          <w:sz w:val="21"/>
          <w:lang w:val="fr-FR" w:eastAsia="zh-CN"/>
        </w:rPr>
        <w:t>每年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日对各行业应增加的最低工资进行调整，在调整时会考虑到消费价格的变化和工人及雇员平均小时工资购买力的变化。</w:t>
      </w:r>
      <w:r w:rsidRPr="005B1B97">
        <w:rPr>
          <w:sz w:val="21"/>
          <w:lang w:val="fr-FR" w:eastAsia="zh-CN"/>
        </w:rPr>
        <w:t>2016</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w:t>
      </w:r>
      <w:hyperlink r:id="rId9" w:tooltip=" SMIC horaire" w:history="1">
        <w:r w:rsidRPr="005B1B97">
          <w:rPr>
            <w:rStyle w:val="afe"/>
            <w:rFonts w:hint="eastAsia"/>
            <w:sz w:val="21"/>
            <w:lang w:val="fr-FR" w:eastAsia="zh-CN"/>
          </w:rPr>
          <w:t>最低小时工资调整为</w:t>
        </w:r>
      </w:hyperlink>
      <w:r w:rsidRPr="005B1B97">
        <w:rPr>
          <w:rFonts w:hint="eastAsia"/>
          <w:sz w:val="21"/>
          <w:lang w:eastAsia="zh-CN"/>
        </w:rPr>
        <w:t>毛工资</w:t>
      </w:r>
      <w:r w:rsidRPr="005B1B97">
        <w:rPr>
          <w:bCs/>
          <w:sz w:val="21"/>
          <w:lang w:val="fr-FR" w:eastAsia="zh-CN"/>
        </w:rPr>
        <w:t>9.67</w:t>
      </w:r>
      <w:r w:rsidRPr="005B1B97">
        <w:rPr>
          <w:rFonts w:hint="eastAsia"/>
          <w:bCs/>
          <w:sz w:val="21"/>
          <w:lang w:val="fr-FR" w:eastAsia="zh-CN"/>
        </w:rPr>
        <w:t>欧元</w:t>
      </w:r>
      <w:r>
        <w:rPr>
          <w:rFonts w:hint="eastAsia"/>
          <w:bCs/>
          <w:sz w:val="21"/>
          <w:lang w:val="fr-FR" w:eastAsia="zh-CN"/>
        </w:rPr>
        <w:t>(</w:t>
      </w:r>
      <w:r w:rsidRPr="005B1B97">
        <w:rPr>
          <w:rFonts w:hint="eastAsia"/>
          <w:bCs/>
          <w:sz w:val="21"/>
          <w:lang w:val="fr-FR" w:eastAsia="zh-CN"/>
        </w:rPr>
        <w:t>净工资</w:t>
      </w:r>
      <w:r w:rsidRPr="005B1B97">
        <w:rPr>
          <w:bCs/>
          <w:sz w:val="21"/>
          <w:lang w:val="fr-FR" w:eastAsia="zh-CN"/>
        </w:rPr>
        <w:t>7.54</w:t>
      </w:r>
      <w:r w:rsidRPr="005B1B97">
        <w:rPr>
          <w:rFonts w:hint="eastAsia"/>
          <w:bCs/>
          <w:sz w:val="21"/>
          <w:lang w:val="fr-FR" w:eastAsia="zh-CN"/>
        </w:rPr>
        <w:t>欧元</w:t>
      </w:r>
      <w:r>
        <w:rPr>
          <w:rFonts w:hint="eastAsia"/>
          <w:bCs/>
          <w:sz w:val="21"/>
          <w:lang w:val="fr-FR" w:eastAsia="zh-CN"/>
        </w:rPr>
        <w:t>)</w:t>
      </w:r>
      <w:r w:rsidRPr="005B1B97">
        <w:rPr>
          <w:rFonts w:hint="eastAsia"/>
          <w:bCs/>
          <w:sz w:val="21"/>
          <w:lang w:val="fr-FR" w:eastAsia="zh-CN"/>
        </w:rPr>
        <w:t>，即在每周</w:t>
      </w:r>
      <w:r w:rsidRPr="005B1B97">
        <w:rPr>
          <w:bCs/>
          <w:sz w:val="21"/>
          <w:lang w:val="fr-FR" w:eastAsia="zh-CN"/>
        </w:rPr>
        <w:t>35</w:t>
      </w:r>
      <w:r w:rsidRPr="005B1B97">
        <w:rPr>
          <w:rFonts w:hint="eastAsia"/>
          <w:bCs/>
          <w:sz w:val="21"/>
          <w:lang w:val="fr-FR" w:eastAsia="zh-CN"/>
        </w:rPr>
        <w:t>小时法定工作时间的基础上为每月毛工资</w:t>
      </w:r>
      <w:r w:rsidRPr="005B1B97">
        <w:rPr>
          <w:bCs/>
          <w:sz w:val="21"/>
          <w:lang w:val="fr-FR" w:eastAsia="zh-CN"/>
        </w:rPr>
        <w:t>1 466.62</w:t>
      </w:r>
      <w:r w:rsidRPr="005B1B97">
        <w:rPr>
          <w:rFonts w:hint="eastAsia"/>
          <w:bCs/>
          <w:sz w:val="21"/>
          <w:lang w:val="fr-FR" w:eastAsia="zh-CN"/>
        </w:rPr>
        <w:t>欧元</w:t>
      </w:r>
      <w:r>
        <w:rPr>
          <w:rFonts w:hint="eastAsia"/>
          <w:bCs/>
          <w:sz w:val="21"/>
          <w:lang w:val="fr-FR" w:eastAsia="zh-CN"/>
        </w:rPr>
        <w:t>(</w:t>
      </w:r>
      <w:r w:rsidRPr="005B1B97">
        <w:rPr>
          <w:rFonts w:hint="eastAsia"/>
          <w:bCs/>
          <w:sz w:val="21"/>
          <w:lang w:val="fr-FR" w:eastAsia="zh-CN"/>
        </w:rPr>
        <w:t>净工资</w:t>
      </w:r>
      <w:r w:rsidRPr="005B1B97">
        <w:rPr>
          <w:bCs/>
          <w:sz w:val="21"/>
          <w:lang w:val="fr-FR" w:eastAsia="zh-CN"/>
        </w:rPr>
        <w:t>1 121.71</w:t>
      </w:r>
      <w:r w:rsidRPr="005B1B97">
        <w:rPr>
          <w:rFonts w:hint="eastAsia"/>
          <w:bCs/>
          <w:sz w:val="21"/>
          <w:lang w:val="fr-FR" w:eastAsia="zh-CN"/>
        </w:rPr>
        <w:t>欧元</w:t>
      </w:r>
      <w:r>
        <w:rPr>
          <w:rFonts w:hint="eastAsia"/>
          <w:bCs/>
          <w:sz w:val="21"/>
          <w:lang w:val="fr-FR" w:eastAsia="zh-CN"/>
        </w:rPr>
        <w:t>)</w:t>
      </w:r>
      <w:r w:rsidRPr="005B1B97">
        <w:rPr>
          <w:rFonts w:hint="eastAsia"/>
          <w:bCs/>
          <w:sz w:val="21"/>
          <w:lang w:val="fr-FR" w:eastAsia="zh-CN"/>
        </w:rPr>
        <w:t>。</w:t>
      </w:r>
      <w:r w:rsidRPr="005B1B97">
        <w:rPr>
          <w:rStyle w:val="a8"/>
          <w:rFonts w:eastAsia="宋体"/>
        </w:rPr>
        <w:endnoteReference w:id="88"/>
      </w:r>
    </w:p>
    <w:p w:rsidR="009F2B8D" w:rsidRPr="00E27313" w:rsidRDefault="009F2B8D" w:rsidP="009F2B8D">
      <w:pPr>
        <w:pStyle w:val="SingleTxtG"/>
        <w:spacing w:line="320" w:lineRule="exact"/>
        <w:rPr>
          <w:sz w:val="21"/>
          <w:lang w:eastAsia="zh-CN"/>
        </w:rPr>
      </w:pPr>
      <w:r w:rsidRPr="005B1B97">
        <w:rPr>
          <w:sz w:val="21"/>
          <w:lang w:val="fr-FR" w:eastAsia="zh-CN"/>
        </w:rPr>
        <w:t>65</w:t>
      </w:r>
      <w:r>
        <w:rPr>
          <w:sz w:val="21"/>
          <w:lang w:val="fr-FR" w:eastAsia="zh-CN"/>
        </w:rPr>
        <w:t xml:space="preserve">.  </w:t>
      </w:r>
      <w:r w:rsidRPr="005B1B97">
        <w:rPr>
          <w:sz w:val="21"/>
          <w:lang w:val="fr-FR" w:eastAsia="zh-CN"/>
        </w:rPr>
        <w:t>1990</w:t>
      </w:r>
      <w:r w:rsidRPr="005B1B97">
        <w:rPr>
          <w:rFonts w:hint="eastAsia"/>
          <w:sz w:val="21"/>
          <w:lang w:val="fr-FR" w:eastAsia="zh-CN"/>
        </w:rPr>
        <w:t>年，一名干部一年的收入</w:t>
      </w:r>
      <w:r>
        <w:rPr>
          <w:rFonts w:hint="eastAsia"/>
          <w:sz w:val="21"/>
          <w:lang w:val="fr-FR" w:eastAsia="zh-CN"/>
        </w:rPr>
        <w:t>是</w:t>
      </w:r>
      <w:r w:rsidRPr="005B1B97">
        <w:rPr>
          <w:rFonts w:hint="eastAsia"/>
          <w:sz w:val="21"/>
          <w:lang w:val="fr-FR" w:eastAsia="zh-CN"/>
        </w:rPr>
        <w:t>一名工人</w:t>
      </w:r>
      <w:r>
        <w:rPr>
          <w:rFonts w:hint="eastAsia"/>
          <w:sz w:val="21"/>
          <w:lang w:val="fr-FR" w:eastAsia="zh-CN"/>
        </w:rPr>
        <w:t>的</w:t>
      </w:r>
      <w:r w:rsidRPr="005B1B97">
        <w:rPr>
          <w:sz w:val="21"/>
          <w:lang w:val="fr-FR" w:eastAsia="zh-CN"/>
        </w:rPr>
        <w:t>3.12</w:t>
      </w:r>
      <w:r w:rsidRPr="005B1B97">
        <w:rPr>
          <w:rFonts w:hint="eastAsia"/>
          <w:sz w:val="21"/>
          <w:lang w:val="fr-FR" w:eastAsia="zh-CN"/>
        </w:rPr>
        <w:t>倍。</w:t>
      </w:r>
      <w:r w:rsidRPr="005B1B97">
        <w:rPr>
          <w:sz w:val="21"/>
          <w:lang w:val="fr-FR" w:eastAsia="zh-CN"/>
        </w:rPr>
        <w:t>2013</w:t>
      </w:r>
      <w:r w:rsidRPr="005B1B97">
        <w:rPr>
          <w:rFonts w:hint="eastAsia"/>
          <w:sz w:val="21"/>
          <w:lang w:val="fr-FR" w:eastAsia="zh-CN"/>
        </w:rPr>
        <w:t>年，在私营部门，一名工人每月的净工资是</w:t>
      </w:r>
      <w:r w:rsidRPr="005B1B97">
        <w:rPr>
          <w:sz w:val="21"/>
          <w:lang w:val="fr-FR" w:eastAsia="zh-CN"/>
        </w:rPr>
        <w:t>1 686</w:t>
      </w:r>
      <w:r w:rsidRPr="005B1B97">
        <w:rPr>
          <w:rFonts w:hint="eastAsia"/>
          <w:sz w:val="21"/>
          <w:lang w:val="fr-FR" w:eastAsia="zh-CN"/>
        </w:rPr>
        <w:t>欧元，一名干部是</w:t>
      </w:r>
      <w:r w:rsidRPr="005B1B97">
        <w:rPr>
          <w:sz w:val="21"/>
          <w:lang w:val="fr-FR" w:eastAsia="zh-CN"/>
        </w:rPr>
        <w:t>4 072</w:t>
      </w:r>
      <w:r w:rsidRPr="005B1B97">
        <w:rPr>
          <w:rFonts w:hint="eastAsia"/>
          <w:sz w:val="21"/>
          <w:lang w:val="fr-FR" w:eastAsia="zh-CN"/>
        </w:rPr>
        <w:t>欧元，干部的工资是工人的</w:t>
      </w:r>
      <w:r w:rsidRPr="005B1B97">
        <w:rPr>
          <w:sz w:val="21"/>
          <w:lang w:val="fr-FR" w:eastAsia="zh-CN"/>
        </w:rPr>
        <w:t>2.42</w:t>
      </w:r>
      <w:r w:rsidRPr="005B1B97">
        <w:rPr>
          <w:rFonts w:hint="eastAsia"/>
          <w:sz w:val="21"/>
          <w:lang w:val="fr-FR" w:eastAsia="zh-CN"/>
        </w:rPr>
        <w:t>倍多。</w:t>
      </w:r>
      <w:r w:rsidRPr="005B1B97">
        <w:rPr>
          <w:rStyle w:val="a8"/>
          <w:rFonts w:eastAsia="宋体"/>
        </w:rPr>
        <w:endnoteReference w:id="89"/>
      </w:r>
      <w:r w:rsidR="00810ADE">
        <w:rPr>
          <w:rFonts w:hint="eastAsia"/>
          <w:sz w:val="21"/>
          <w:lang w:val="fr-FR" w:eastAsia="zh-CN"/>
        </w:rPr>
        <w:t xml:space="preserve"> </w:t>
      </w:r>
      <w:r w:rsidRPr="005B1B97">
        <w:rPr>
          <w:sz w:val="21"/>
          <w:lang w:val="fr-FR" w:eastAsia="zh-CN"/>
        </w:rPr>
        <w:t>2013</w:t>
      </w:r>
      <w:r w:rsidRPr="005B1B97">
        <w:rPr>
          <w:rFonts w:hint="eastAsia"/>
          <w:sz w:val="21"/>
          <w:lang w:val="fr-FR" w:eastAsia="zh-CN"/>
        </w:rPr>
        <w:t>年，在私营部门，</w:t>
      </w:r>
      <w:r>
        <w:rPr>
          <w:rFonts w:hint="eastAsia"/>
          <w:sz w:val="21"/>
          <w:lang w:val="fr-FR" w:eastAsia="zh-CN"/>
        </w:rPr>
        <w:t>女性</w:t>
      </w:r>
      <w:r w:rsidRPr="005B1B97">
        <w:rPr>
          <w:rFonts w:hint="eastAsia"/>
          <w:sz w:val="21"/>
          <w:lang w:val="fr-FR" w:eastAsia="zh-CN"/>
        </w:rPr>
        <w:t>每月的平均净工资收入为</w:t>
      </w:r>
      <w:r w:rsidRPr="005B1B97">
        <w:rPr>
          <w:sz w:val="21"/>
          <w:lang w:val="fr-FR" w:eastAsia="zh-CN"/>
        </w:rPr>
        <w:t>1 934</w:t>
      </w:r>
      <w:r w:rsidRPr="005B1B97">
        <w:rPr>
          <w:rFonts w:hint="eastAsia"/>
          <w:sz w:val="21"/>
          <w:lang w:val="fr-FR" w:eastAsia="zh-CN"/>
        </w:rPr>
        <w:t>欧元，比男</w:t>
      </w:r>
      <w:r>
        <w:rPr>
          <w:rFonts w:hint="eastAsia"/>
          <w:sz w:val="21"/>
          <w:lang w:val="fr-FR" w:eastAsia="zh-CN"/>
        </w:rPr>
        <w:t>性</w:t>
      </w:r>
      <w:r w:rsidRPr="005B1B97">
        <w:rPr>
          <w:rFonts w:hint="eastAsia"/>
          <w:sz w:val="21"/>
          <w:lang w:val="fr-FR" w:eastAsia="zh-CN"/>
        </w:rPr>
        <w:t>少</w:t>
      </w:r>
      <w:r w:rsidRPr="005B1B97">
        <w:rPr>
          <w:sz w:val="21"/>
          <w:lang w:val="fr-FR" w:eastAsia="zh-CN"/>
        </w:rPr>
        <w:t>19%</w:t>
      </w:r>
      <w:r w:rsidRPr="005B1B97">
        <w:rPr>
          <w:rFonts w:hint="eastAsia"/>
          <w:sz w:val="21"/>
          <w:lang w:val="fr-FR" w:eastAsia="zh-CN"/>
        </w:rPr>
        <w:t>，而男</w:t>
      </w:r>
      <w:r>
        <w:rPr>
          <w:rFonts w:hint="eastAsia"/>
          <w:sz w:val="21"/>
          <w:lang w:val="fr-FR" w:eastAsia="zh-CN"/>
        </w:rPr>
        <w:t>性</w:t>
      </w:r>
      <w:r w:rsidRPr="005B1B97">
        <w:rPr>
          <w:rFonts w:hint="eastAsia"/>
          <w:sz w:val="21"/>
          <w:lang w:val="fr-FR" w:eastAsia="zh-CN"/>
        </w:rPr>
        <w:t>的平均收入是</w:t>
      </w:r>
      <w:r w:rsidRPr="005B1B97">
        <w:rPr>
          <w:sz w:val="21"/>
          <w:lang w:val="fr-FR" w:eastAsia="zh-CN"/>
        </w:rPr>
        <w:t>2 389</w:t>
      </w:r>
      <w:r w:rsidRPr="005B1B97">
        <w:rPr>
          <w:rFonts w:hint="eastAsia"/>
          <w:sz w:val="21"/>
          <w:lang w:val="fr-FR" w:eastAsia="zh-CN"/>
        </w:rPr>
        <w:t>欧元。</w:t>
      </w:r>
      <w:r w:rsidRPr="005B1B97">
        <w:rPr>
          <w:rStyle w:val="a8"/>
          <w:rFonts w:eastAsia="宋体"/>
        </w:rPr>
        <w:endnoteReference w:id="90"/>
      </w:r>
      <w:r w:rsidR="00810ADE">
        <w:rPr>
          <w:rFonts w:hint="eastAsia"/>
          <w:sz w:val="21"/>
          <w:lang w:val="fr-FR" w:eastAsia="zh-CN"/>
        </w:rPr>
        <w:t xml:space="preserve"> </w:t>
      </w:r>
      <w:r w:rsidRPr="005B1B97">
        <w:rPr>
          <w:rFonts w:hint="eastAsia"/>
          <w:sz w:val="21"/>
          <w:lang w:val="fr-FR" w:eastAsia="zh-CN"/>
        </w:rPr>
        <w:t>这种差距在</w:t>
      </w:r>
      <w:r w:rsidRPr="005B1B97">
        <w:rPr>
          <w:sz w:val="21"/>
          <w:lang w:val="fr-FR" w:eastAsia="zh-CN"/>
        </w:rPr>
        <w:t>2010</w:t>
      </w:r>
      <w:r w:rsidRPr="005B1B97">
        <w:rPr>
          <w:rFonts w:hint="eastAsia"/>
          <w:sz w:val="21"/>
          <w:lang w:val="fr-FR" w:eastAsia="zh-CN"/>
        </w:rPr>
        <w:t>年为</w:t>
      </w:r>
      <w:r w:rsidRPr="005B1B97">
        <w:rPr>
          <w:sz w:val="21"/>
          <w:lang w:val="fr-FR" w:eastAsia="zh-CN"/>
        </w:rPr>
        <w:t>28%</w:t>
      </w:r>
      <w:r w:rsidRPr="005B1B97">
        <w:rPr>
          <w:rFonts w:hint="eastAsia"/>
          <w:sz w:val="21"/>
          <w:lang w:val="fr-FR" w:eastAsia="zh-CN"/>
        </w:rPr>
        <w:t>，在</w:t>
      </w:r>
      <w:r w:rsidRPr="005B1B97">
        <w:rPr>
          <w:sz w:val="21"/>
          <w:lang w:val="fr-FR" w:eastAsia="zh-CN"/>
        </w:rPr>
        <w:t>1990</w:t>
      </w:r>
      <w:r w:rsidRPr="005B1B97">
        <w:rPr>
          <w:rFonts w:hint="eastAsia"/>
          <w:sz w:val="21"/>
          <w:lang w:val="fr-FR" w:eastAsia="zh-CN"/>
        </w:rPr>
        <w:t>年为</w:t>
      </w:r>
      <w:r w:rsidRPr="005B1B97">
        <w:rPr>
          <w:sz w:val="21"/>
          <w:lang w:val="fr-FR" w:eastAsia="zh-CN"/>
        </w:rPr>
        <w:t>32.1%</w:t>
      </w:r>
      <w:r w:rsidRPr="005B1B97">
        <w:rPr>
          <w:rFonts w:hint="eastAsia"/>
          <w:sz w:val="21"/>
          <w:lang w:val="fr-FR" w:eastAsia="zh-CN"/>
        </w:rPr>
        <w:t>。这种差距之所以持续存在</w:t>
      </w:r>
      <w:r>
        <w:rPr>
          <w:rFonts w:hint="eastAsia"/>
          <w:sz w:val="21"/>
          <w:lang w:val="fr-FR" w:eastAsia="zh-CN"/>
        </w:rPr>
        <w:t>，</w:t>
      </w:r>
      <w:r w:rsidRPr="005B1B97">
        <w:rPr>
          <w:rFonts w:hint="eastAsia"/>
          <w:sz w:val="21"/>
          <w:lang w:val="fr-FR" w:eastAsia="zh-CN"/>
        </w:rPr>
        <w:t>一方面是因为女</w:t>
      </w:r>
      <w:r>
        <w:rPr>
          <w:rFonts w:hint="eastAsia"/>
          <w:sz w:val="21"/>
          <w:lang w:val="fr-FR" w:eastAsia="zh-CN"/>
        </w:rPr>
        <w:t>性</w:t>
      </w:r>
      <w:r w:rsidRPr="005B1B97">
        <w:rPr>
          <w:rFonts w:hint="eastAsia"/>
          <w:sz w:val="21"/>
          <w:lang w:val="fr-FR" w:eastAsia="zh-CN"/>
        </w:rPr>
        <w:t>的平均小时工资水平比男</w:t>
      </w:r>
      <w:r>
        <w:rPr>
          <w:rFonts w:hint="eastAsia"/>
          <w:sz w:val="21"/>
          <w:lang w:val="fr-FR" w:eastAsia="zh-CN"/>
        </w:rPr>
        <w:t>性</w:t>
      </w:r>
      <w:r w:rsidRPr="005B1B97">
        <w:rPr>
          <w:rFonts w:hint="eastAsia"/>
          <w:sz w:val="21"/>
          <w:lang w:val="fr-FR" w:eastAsia="zh-CN"/>
        </w:rPr>
        <w:t>低</w:t>
      </w:r>
      <w:r w:rsidRPr="005B1B97">
        <w:rPr>
          <w:sz w:val="21"/>
          <w:lang w:val="fr-FR" w:eastAsia="zh-CN"/>
        </w:rPr>
        <w:t>18%</w:t>
      </w:r>
      <w:r w:rsidRPr="005B1B97">
        <w:rPr>
          <w:rFonts w:hint="eastAsia"/>
          <w:sz w:val="21"/>
          <w:lang w:val="fr-FR" w:eastAsia="zh-CN"/>
        </w:rPr>
        <w:t>，另一方面是因为</w:t>
      </w:r>
      <w:r>
        <w:rPr>
          <w:rFonts w:hint="eastAsia"/>
          <w:sz w:val="21"/>
          <w:lang w:val="fr-FR" w:eastAsia="zh-CN"/>
        </w:rPr>
        <w:t>女性</w:t>
      </w:r>
      <w:r w:rsidRPr="005B1B97">
        <w:rPr>
          <w:rFonts w:hint="eastAsia"/>
          <w:sz w:val="21"/>
          <w:lang w:val="fr-FR" w:eastAsia="zh-CN"/>
        </w:rPr>
        <w:t>在一年中的平均工作时数比男</w:t>
      </w:r>
      <w:r>
        <w:rPr>
          <w:rFonts w:hint="eastAsia"/>
          <w:sz w:val="21"/>
          <w:lang w:val="fr-FR" w:eastAsia="zh-CN"/>
        </w:rPr>
        <w:t>性</w:t>
      </w:r>
      <w:r w:rsidRPr="005B1B97">
        <w:rPr>
          <w:rFonts w:hint="eastAsia"/>
          <w:sz w:val="21"/>
          <w:lang w:val="fr-FR" w:eastAsia="zh-CN"/>
        </w:rPr>
        <w:t>少</w:t>
      </w:r>
      <w:r w:rsidRPr="005B1B97">
        <w:rPr>
          <w:sz w:val="21"/>
          <w:lang w:val="fr-FR" w:eastAsia="zh-CN"/>
        </w:rPr>
        <w:t>13%</w:t>
      </w:r>
      <w:r w:rsidRPr="005B1B97">
        <w:rPr>
          <w:rFonts w:hint="eastAsia"/>
          <w:sz w:val="21"/>
          <w:lang w:val="fr-FR" w:eastAsia="zh-CN"/>
        </w:rPr>
        <w:t>。</w:t>
      </w:r>
      <w:r w:rsidRPr="005B1B97">
        <w:rPr>
          <w:rStyle w:val="a8"/>
          <w:rFonts w:eastAsia="宋体"/>
        </w:rPr>
        <w:endnoteReference w:id="91"/>
      </w:r>
    </w:p>
    <w:p w:rsidR="009F2B8D" w:rsidRPr="005B1B97" w:rsidRDefault="009F2B8D" w:rsidP="00810ADE">
      <w:pPr>
        <w:pStyle w:val="H23GC"/>
        <w:rPr>
          <w:lang w:val="fr-FR"/>
        </w:rPr>
      </w:pPr>
      <w:bookmarkStart w:id="6" w:name="_Toc447038532"/>
      <w:r w:rsidRPr="005B1B97">
        <w:rPr>
          <w:lang w:val="fr-FR"/>
        </w:rPr>
        <w:tab/>
        <w:t>4.</w:t>
      </w:r>
      <w:r w:rsidRPr="005B1B97">
        <w:rPr>
          <w:lang w:val="fr-FR"/>
        </w:rPr>
        <w:tab/>
      </w:r>
      <w:r w:rsidRPr="005B1B97">
        <w:rPr>
          <w:rFonts w:hint="eastAsia"/>
          <w:lang w:val="fr-FR"/>
        </w:rPr>
        <w:t>与犯罪和司法行政有关的指标</w:t>
      </w:r>
    </w:p>
    <w:p w:rsidR="009F2B8D" w:rsidRPr="005B1B97" w:rsidRDefault="009F2B8D" w:rsidP="00810ADE">
      <w:pPr>
        <w:pStyle w:val="H23GC"/>
      </w:pPr>
      <w:r w:rsidRPr="005B1B97">
        <w:tab/>
        <w:t>a</w:t>
      </w:r>
      <w:r>
        <w:rPr>
          <w:rFonts w:hint="eastAsia"/>
        </w:rPr>
        <w:t>)</w:t>
      </w:r>
      <w:r w:rsidRPr="005B1B97">
        <w:tab/>
      </w:r>
      <w:r w:rsidRPr="005B1B97">
        <w:rPr>
          <w:rFonts w:hint="eastAsia"/>
        </w:rPr>
        <w:t>审前羁押</w:t>
      </w:r>
    </w:p>
    <w:p w:rsidR="009F2B8D" w:rsidRPr="005B1B97" w:rsidRDefault="009F2B8D" w:rsidP="009F2B8D">
      <w:pPr>
        <w:pStyle w:val="SingleTxtG"/>
        <w:spacing w:line="320" w:lineRule="exact"/>
        <w:rPr>
          <w:sz w:val="21"/>
          <w:lang w:val="fr-FR" w:eastAsia="zh-CN"/>
        </w:rPr>
      </w:pPr>
      <w:r w:rsidRPr="005B1B97">
        <w:rPr>
          <w:sz w:val="21"/>
          <w:lang w:val="fr-FR" w:eastAsia="zh-CN"/>
        </w:rPr>
        <w:t>66</w:t>
      </w:r>
      <w:r>
        <w:rPr>
          <w:sz w:val="21"/>
          <w:lang w:val="fr-FR" w:eastAsia="zh-CN"/>
        </w:rPr>
        <w:t xml:space="preserve">.  </w:t>
      </w:r>
      <w:r w:rsidRPr="005B1B97">
        <w:rPr>
          <w:rFonts w:hint="eastAsia"/>
          <w:sz w:val="21"/>
          <w:lang w:val="fr-FR" w:eastAsia="zh-CN"/>
        </w:rPr>
        <w:t>关于轻罪，</w:t>
      </w:r>
      <w:r w:rsidRPr="005B1B97">
        <w:rPr>
          <w:rStyle w:val="a8"/>
          <w:rFonts w:eastAsia="宋体"/>
        </w:rPr>
        <w:endnoteReference w:id="92"/>
      </w:r>
      <w:r w:rsidR="00810ADE">
        <w:rPr>
          <w:rFonts w:hint="eastAsia"/>
          <w:sz w:val="21"/>
          <w:lang w:val="fr-FR" w:eastAsia="zh-CN"/>
        </w:rPr>
        <w:t xml:space="preserve"> </w:t>
      </w:r>
      <w:r w:rsidRPr="005B1B97">
        <w:rPr>
          <w:rFonts w:hint="eastAsia"/>
          <w:sz w:val="21"/>
          <w:lang w:val="fr-FR" w:eastAsia="zh-CN"/>
        </w:rPr>
        <w:t>审前羁押的初始期限不能超过四个月，但根据司法裁决可以一延再延，每次最多可延长四个月。最长羁押期限主要取决于所控罪行以及面临的刑期。如果被羁押者之前从未被起诉过，并且面临</w:t>
      </w:r>
      <w:r w:rsidRPr="005B1B97">
        <w:rPr>
          <w:sz w:val="21"/>
          <w:lang w:val="fr-FR" w:eastAsia="zh-CN"/>
        </w:rPr>
        <w:t>5</w:t>
      </w:r>
      <w:r w:rsidRPr="005B1B97">
        <w:rPr>
          <w:rFonts w:hint="eastAsia"/>
          <w:sz w:val="21"/>
          <w:lang w:val="fr-FR" w:eastAsia="zh-CN"/>
        </w:rPr>
        <w:t>年以下的刑期，那么审前羁押期限为四个月，其他情况</w:t>
      </w:r>
      <w:r>
        <w:rPr>
          <w:rFonts w:hint="eastAsia"/>
          <w:sz w:val="21"/>
          <w:lang w:val="fr-FR" w:eastAsia="zh-CN"/>
        </w:rPr>
        <w:t>下</w:t>
      </w:r>
      <w:r w:rsidRPr="005B1B97">
        <w:rPr>
          <w:rFonts w:hint="eastAsia"/>
          <w:sz w:val="21"/>
          <w:lang w:val="fr-FR" w:eastAsia="zh-CN"/>
        </w:rPr>
        <w:t>，审前羁押期限为一年。例外情况是，如果被羁押者因为在法国境外实施的犯罪行为或者某些严重的犯罪行为</w:t>
      </w:r>
      <w:r>
        <w:rPr>
          <w:rFonts w:hint="eastAsia"/>
          <w:sz w:val="21"/>
          <w:lang w:val="fr-FR" w:eastAsia="zh-CN"/>
        </w:rPr>
        <w:t>(</w:t>
      </w:r>
      <w:r w:rsidRPr="005B1B97">
        <w:rPr>
          <w:rFonts w:hint="eastAsia"/>
          <w:sz w:val="21"/>
          <w:lang w:val="fr-FR" w:eastAsia="zh-CN"/>
        </w:rPr>
        <w:t>贩毒、恐怖主义、犯罪团伙、做淫媒谋利、敲诈勒索或者有组织犯罪</w:t>
      </w:r>
      <w:r>
        <w:rPr>
          <w:rFonts w:hint="eastAsia"/>
          <w:sz w:val="21"/>
          <w:lang w:val="fr-FR" w:eastAsia="zh-CN"/>
        </w:rPr>
        <w:t>)</w:t>
      </w:r>
      <w:r w:rsidRPr="005B1B97">
        <w:rPr>
          <w:rFonts w:hint="eastAsia"/>
          <w:sz w:val="21"/>
          <w:lang w:val="fr-FR" w:eastAsia="zh-CN"/>
        </w:rPr>
        <w:t>被起诉，并且面临至少</w:t>
      </w:r>
      <w:r w:rsidRPr="005B1B97">
        <w:rPr>
          <w:sz w:val="21"/>
          <w:lang w:val="fr-FR" w:eastAsia="zh-CN"/>
        </w:rPr>
        <w:t>10</w:t>
      </w:r>
      <w:r w:rsidRPr="005B1B97">
        <w:rPr>
          <w:rFonts w:hint="eastAsia"/>
          <w:sz w:val="21"/>
          <w:lang w:val="fr-FR" w:eastAsia="zh-CN"/>
        </w:rPr>
        <w:t>年的刑期，那么审前羁押的最长期限可以为</w:t>
      </w:r>
      <w:r w:rsidRPr="005B1B97">
        <w:rPr>
          <w:sz w:val="21"/>
          <w:lang w:val="fr-FR" w:eastAsia="zh-CN"/>
        </w:rPr>
        <w:t>2</w:t>
      </w:r>
      <w:r w:rsidRPr="005B1B97">
        <w:rPr>
          <w:rFonts w:hint="eastAsia"/>
          <w:sz w:val="21"/>
          <w:lang w:val="fr-FR" w:eastAsia="zh-CN"/>
        </w:rPr>
        <w:t>年。</w:t>
      </w:r>
    </w:p>
    <w:p w:rsidR="009F2B8D" w:rsidRPr="005B1B97" w:rsidRDefault="009F2B8D" w:rsidP="009F2B8D">
      <w:pPr>
        <w:pStyle w:val="SingleTxtG"/>
        <w:spacing w:line="320" w:lineRule="exact"/>
        <w:rPr>
          <w:sz w:val="21"/>
          <w:lang w:val="fr-FR" w:eastAsia="zh-CN"/>
        </w:rPr>
      </w:pPr>
      <w:r w:rsidRPr="005B1B97">
        <w:rPr>
          <w:sz w:val="21"/>
          <w:lang w:val="fr-FR" w:eastAsia="zh-CN"/>
        </w:rPr>
        <w:t>67</w:t>
      </w:r>
      <w:r>
        <w:rPr>
          <w:sz w:val="21"/>
          <w:lang w:val="fr-FR" w:eastAsia="zh-CN"/>
        </w:rPr>
        <w:t xml:space="preserve">.  </w:t>
      </w:r>
      <w:r w:rsidRPr="005B1B97">
        <w:rPr>
          <w:rFonts w:hint="eastAsia"/>
          <w:sz w:val="21"/>
          <w:lang w:val="fr-FR" w:eastAsia="zh-CN"/>
        </w:rPr>
        <w:t>关于重罪，</w:t>
      </w:r>
      <w:r w:rsidRPr="005B1B97">
        <w:rPr>
          <w:rStyle w:val="a8"/>
          <w:rFonts w:eastAsia="宋体"/>
        </w:rPr>
        <w:endnoteReference w:id="93"/>
      </w:r>
      <w:r w:rsidR="00810ADE">
        <w:rPr>
          <w:rFonts w:hint="eastAsia"/>
          <w:sz w:val="21"/>
          <w:lang w:val="fr-FR" w:eastAsia="zh-CN"/>
        </w:rPr>
        <w:t xml:space="preserve"> </w:t>
      </w:r>
      <w:r w:rsidRPr="005B1B97">
        <w:rPr>
          <w:rFonts w:hint="eastAsia"/>
          <w:sz w:val="21"/>
          <w:lang w:val="fr-FR" w:eastAsia="zh-CN"/>
        </w:rPr>
        <w:t>审前羁押的初始期限不能超过</w:t>
      </w:r>
      <w:r w:rsidRPr="005B1B97">
        <w:rPr>
          <w:sz w:val="21"/>
          <w:lang w:val="fr-FR" w:eastAsia="zh-CN"/>
        </w:rPr>
        <w:t>1</w:t>
      </w:r>
      <w:r w:rsidRPr="005B1B97">
        <w:rPr>
          <w:rFonts w:hint="eastAsia"/>
          <w:sz w:val="21"/>
          <w:lang w:val="fr-FR" w:eastAsia="zh-CN"/>
        </w:rPr>
        <w:t>年，但根据司法裁决可以一延再延，每次最多可以延长六个月。最长羁押期限主要取决于所控罪行以及面临的刑期。如果被羁押者面临</w:t>
      </w:r>
      <w:r w:rsidRPr="005B1B97">
        <w:rPr>
          <w:sz w:val="21"/>
          <w:lang w:val="fr-FR" w:eastAsia="zh-CN"/>
        </w:rPr>
        <w:t>20</w:t>
      </w:r>
      <w:r w:rsidRPr="005B1B97">
        <w:rPr>
          <w:rFonts w:hint="eastAsia"/>
          <w:sz w:val="21"/>
          <w:lang w:val="fr-FR" w:eastAsia="zh-CN"/>
        </w:rPr>
        <w:t>年或以下的监禁，那么最长羁押期限为</w:t>
      </w:r>
      <w:r w:rsidRPr="005B1B97">
        <w:rPr>
          <w:sz w:val="21"/>
          <w:lang w:val="fr-FR" w:eastAsia="zh-CN"/>
        </w:rPr>
        <w:t>2</w:t>
      </w:r>
      <w:r w:rsidRPr="005B1B97">
        <w:rPr>
          <w:rFonts w:hint="eastAsia"/>
          <w:sz w:val="21"/>
          <w:lang w:val="fr-FR" w:eastAsia="zh-CN"/>
        </w:rPr>
        <w:t>年，在其他情况下则为</w:t>
      </w:r>
      <w:r w:rsidRPr="005B1B97">
        <w:rPr>
          <w:sz w:val="21"/>
          <w:lang w:val="fr-FR" w:eastAsia="zh-CN"/>
        </w:rPr>
        <w:t>3</w:t>
      </w:r>
      <w:r w:rsidRPr="005B1B97">
        <w:rPr>
          <w:rFonts w:hint="eastAsia"/>
          <w:sz w:val="21"/>
          <w:lang w:val="fr-FR" w:eastAsia="zh-CN"/>
        </w:rPr>
        <w:t>年。但例外情况是，出于与轻罪相同的原因，最长羁押期限可以从</w:t>
      </w:r>
      <w:r w:rsidRPr="005B1B97">
        <w:rPr>
          <w:sz w:val="21"/>
          <w:lang w:val="fr-FR" w:eastAsia="zh-CN"/>
        </w:rPr>
        <w:t>2</w:t>
      </w:r>
      <w:r w:rsidRPr="005B1B97">
        <w:rPr>
          <w:rFonts w:hint="eastAsia"/>
          <w:sz w:val="21"/>
          <w:lang w:val="fr-FR" w:eastAsia="zh-CN"/>
        </w:rPr>
        <w:t>年延长至</w:t>
      </w:r>
      <w:r w:rsidRPr="005B1B97">
        <w:rPr>
          <w:sz w:val="21"/>
          <w:lang w:val="fr-FR" w:eastAsia="zh-CN"/>
        </w:rPr>
        <w:t>4</w:t>
      </w:r>
      <w:r w:rsidRPr="005B1B97">
        <w:rPr>
          <w:rFonts w:hint="eastAsia"/>
          <w:sz w:val="21"/>
          <w:lang w:val="fr-FR" w:eastAsia="zh-CN"/>
        </w:rPr>
        <w:t>年。</w:t>
      </w:r>
      <w:r w:rsidRPr="005B1B97">
        <w:rPr>
          <w:rStyle w:val="a8"/>
          <w:rFonts w:eastAsia="宋体"/>
        </w:rPr>
        <w:endnoteReference w:id="94"/>
      </w:r>
    </w:p>
    <w:p w:rsidR="009F2B8D" w:rsidRPr="005B1B97" w:rsidRDefault="009F2B8D" w:rsidP="009F2B8D">
      <w:pPr>
        <w:pStyle w:val="SingleTxtG"/>
        <w:spacing w:line="320" w:lineRule="exact"/>
        <w:rPr>
          <w:sz w:val="21"/>
          <w:lang w:val="fr-FR" w:eastAsia="zh-CN"/>
        </w:rPr>
      </w:pPr>
      <w:r w:rsidRPr="005B1B97">
        <w:rPr>
          <w:sz w:val="21"/>
          <w:lang w:val="fr-FR" w:eastAsia="zh-CN"/>
        </w:rPr>
        <w:t>68</w:t>
      </w:r>
      <w:r>
        <w:rPr>
          <w:sz w:val="21"/>
          <w:lang w:val="fr-FR" w:eastAsia="zh-CN"/>
        </w:rPr>
        <w:t xml:space="preserve">.  </w:t>
      </w:r>
      <w:r w:rsidRPr="005B1B97">
        <w:rPr>
          <w:rFonts w:hint="eastAsia"/>
          <w:sz w:val="21"/>
          <w:lang w:val="fr-FR" w:eastAsia="zh-CN"/>
        </w:rPr>
        <w:t>在无端羁押的情况下，也就是说在以不予起诉、释放或宣告无罪的最终裁决终结的程序中，法国规定了对物质和精神损失必须给予全面补偿的程序。</w:t>
      </w:r>
      <w:r w:rsidRPr="005B1B97">
        <w:rPr>
          <w:rStyle w:val="a8"/>
          <w:rFonts w:eastAsia="宋体"/>
        </w:rPr>
        <w:endnoteReference w:id="95"/>
      </w:r>
      <w:r w:rsidR="00810ADE">
        <w:rPr>
          <w:rFonts w:hint="eastAsia"/>
          <w:sz w:val="21"/>
          <w:lang w:val="fr-FR" w:eastAsia="zh-CN"/>
        </w:rPr>
        <w:t xml:space="preserve"> </w:t>
      </w:r>
      <w:r w:rsidRPr="005B1B97">
        <w:rPr>
          <w:rFonts w:hint="eastAsia"/>
          <w:sz w:val="21"/>
          <w:lang w:val="fr-FR" w:eastAsia="zh-CN"/>
        </w:rPr>
        <w:t>如果最终被判定有罪，在羁押时间过长的情况下也可要求赔偿。</w:t>
      </w:r>
      <w:r w:rsidRPr="005B1B97">
        <w:rPr>
          <w:rStyle w:val="a8"/>
          <w:rFonts w:eastAsia="宋体"/>
        </w:rPr>
        <w:endnoteReference w:id="96"/>
      </w:r>
    </w:p>
    <w:p w:rsidR="009F2B8D" w:rsidRPr="005B1B97" w:rsidRDefault="009F2B8D" w:rsidP="00810ADE">
      <w:pPr>
        <w:pStyle w:val="H23GC"/>
      </w:pPr>
      <w:r w:rsidRPr="005B1B97">
        <w:tab/>
        <w:t>b</w:t>
      </w:r>
      <w:r>
        <w:rPr>
          <w:rFonts w:hint="eastAsia"/>
        </w:rPr>
        <w:t>)</w:t>
      </w:r>
      <w:r w:rsidRPr="005B1B97">
        <w:tab/>
      </w:r>
      <w:r w:rsidRPr="005B1B97">
        <w:rPr>
          <w:rFonts w:hint="eastAsia"/>
        </w:rPr>
        <w:t>查明的事实、指控以及对违法行为的判决</w:t>
      </w:r>
    </w:p>
    <w:p w:rsidR="009F2B8D" w:rsidRPr="00810ADE" w:rsidRDefault="009F2B8D" w:rsidP="00810ADE">
      <w:pPr>
        <w:pStyle w:val="H4GC"/>
      </w:pPr>
      <w:r w:rsidRPr="005B1B97">
        <w:tab/>
      </w:r>
      <w:r w:rsidRPr="00810ADE">
        <w:t>(</w:t>
      </w:r>
      <w:r w:rsidRPr="00810ADE">
        <w:t>一</w:t>
      </w:r>
      <w:r w:rsidRPr="00810ADE">
        <w:t>)</w:t>
      </w:r>
      <w:r w:rsidRPr="00810ADE">
        <w:tab/>
      </w:r>
      <w:r w:rsidRPr="00810ADE">
        <w:t>查明的事实</w:t>
      </w:r>
      <w:r w:rsidRPr="00810ADE">
        <w:t>(2014</w:t>
      </w:r>
      <w:r w:rsidRPr="00810ADE">
        <w:t>年</w:t>
      </w:r>
      <w:r w:rsidRPr="00810ADE">
        <w:t>)</w:t>
      </w:r>
    </w:p>
    <w:p w:rsidR="009F2B8D" w:rsidRPr="005B1B97" w:rsidRDefault="009F2B8D" w:rsidP="009F2B8D">
      <w:pPr>
        <w:pStyle w:val="SingleTxtG"/>
        <w:spacing w:line="320" w:lineRule="exact"/>
        <w:rPr>
          <w:bCs/>
          <w:sz w:val="21"/>
          <w:lang w:val="fr-FR" w:eastAsia="zh-CN"/>
        </w:rPr>
      </w:pPr>
      <w:r w:rsidRPr="005B1B97">
        <w:rPr>
          <w:bCs/>
          <w:sz w:val="21"/>
          <w:lang w:val="fr-FR" w:eastAsia="zh-CN"/>
        </w:rPr>
        <w:t>69</w:t>
      </w:r>
      <w:r>
        <w:rPr>
          <w:bCs/>
          <w:sz w:val="21"/>
          <w:lang w:val="fr-FR" w:eastAsia="zh-CN"/>
        </w:rPr>
        <w:t xml:space="preserve">.  </w:t>
      </w:r>
      <w:r w:rsidRPr="005B1B97">
        <w:rPr>
          <w:sz w:val="21"/>
          <w:lang w:val="fr-FR" w:eastAsia="zh-CN"/>
        </w:rPr>
        <w:t>2014</w:t>
      </w:r>
      <w:r w:rsidRPr="005B1B97">
        <w:rPr>
          <w:rFonts w:hint="eastAsia"/>
          <w:sz w:val="21"/>
          <w:lang w:val="fr-FR" w:eastAsia="zh-CN"/>
        </w:rPr>
        <w:t>年，法国本土的国家警察部门登记了</w:t>
      </w:r>
      <w:r w:rsidRPr="005B1B97">
        <w:rPr>
          <w:sz w:val="21"/>
          <w:lang w:val="fr-FR" w:eastAsia="zh-CN"/>
        </w:rPr>
        <w:t>374 214</w:t>
      </w:r>
      <w:r w:rsidRPr="005B1B97">
        <w:rPr>
          <w:rFonts w:hint="eastAsia"/>
          <w:sz w:val="21"/>
          <w:lang w:val="fr-FR" w:eastAsia="zh-CN"/>
        </w:rPr>
        <w:t>起故意人身伤害案件</w:t>
      </w:r>
      <w:r>
        <w:rPr>
          <w:rFonts w:hint="eastAsia"/>
          <w:sz w:val="21"/>
          <w:lang w:val="fr-FR" w:eastAsia="zh-CN"/>
        </w:rPr>
        <w:t>(</w:t>
      </w:r>
      <w:r w:rsidRPr="005B1B97">
        <w:rPr>
          <w:rFonts w:hint="eastAsia"/>
          <w:sz w:val="21"/>
          <w:lang w:val="fr-FR" w:eastAsia="zh-CN"/>
        </w:rPr>
        <w:t>身体暴力、性暴力、构成犯罪行为或违禁行为的威胁</w:t>
      </w:r>
      <w:r>
        <w:rPr>
          <w:rFonts w:hint="eastAsia"/>
          <w:sz w:val="21"/>
          <w:lang w:val="fr-FR" w:eastAsia="zh-CN"/>
        </w:rPr>
        <w:t>)</w:t>
      </w:r>
      <w:r w:rsidRPr="005B1B97">
        <w:rPr>
          <w:rFonts w:hint="eastAsia"/>
          <w:sz w:val="21"/>
          <w:lang w:val="fr-FR" w:eastAsia="zh-CN"/>
        </w:rPr>
        <w:t>，其中暴力盗窃</w:t>
      </w:r>
      <w:r>
        <w:rPr>
          <w:rFonts w:hint="eastAsia"/>
          <w:sz w:val="21"/>
          <w:lang w:val="fr-FR" w:eastAsia="zh-CN"/>
        </w:rPr>
        <w:t>案件</w:t>
      </w:r>
      <w:r w:rsidRPr="005B1B97">
        <w:rPr>
          <w:sz w:val="21"/>
          <w:lang w:val="fr-FR" w:eastAsia="zh-CN"/>
        </w:rPr>
        <w:t>103 468</w:t>
      </w:r>
      <w:r w:rsidRPr="005B1B97">
        <w:rPr>
          <w:rFonts w:hint="eastAsia"/>
          <w:sz w:val="21"/>
          <w:lang w:val="fr-FR" w:eastAsia="zh-CN"/>
        </w:rPr>
        <w:t>起，性暴力</w:t>
      </w:r>
      <w:r>
        <w:rPr>
          <w:rFonts w:hint="eastAsia"/>
          <w:sz w:val="21"/>
          <w:lang w:val="fr-FR" w:eastAsia="zh-CN"/>
        </w:rPr>
        <w:t>案件</w:t>
      </w:r>
      <w:r w:rsidRPr="005B1B97">
        <w:rPr>
          <w:sz w:val="21"/>
          <w:lang w:val="fr-FR" w:eastAsia="zh-CN"/>
        </w:rPr>
        <w:t>17 941</w:t>
      </w:r>
      <w:r w:rsidRPr="005B1B97">
        <w:rPr>
          <w:rFonts w:hint="eastAsia"/>
          <w:sz w:val="21"/>
          <w:lang w:val="fr-FR" w:eastAsia="zh-CN"/>
        </w:rPr>
        <w:t>起，故意和过失杀人</w:t>
      </w:r>
      <w:r>
        <w:rPr>
          <w:rFonts w:hint="eastAsia"/>
          <w:sz w:val="21"/>
          <w:lang w:val="fr-FR" w:eastAsia="zh-CN"/>
        </w:rPr>
        <w:t>案件</w:t>
      </w:r>
      <w:r w:rsidRPr="005B1B97">
        <w:rPr>
          <w:sz w:val="21"/>
          <w:lang w:val="fr-FR" w:eastAsia="zh-CN"/>
        </w:rPr>
        <w:t xml:space="preserve">803 </w:t>
      </w:r>
      <w:r w:rsidRPr="005B1B97">
        <w:rPr>
          <w:rFonts w:hint="eastAsia"/>
          <w:sz w:val="21"/>
          <w:lang w:val="fr-FR" w:eastAsia="zh-CN"/>
        </w:rPr>
        <w:t>起</w:t>
      </w:r>
      <w:r>
        <w:rPr>
          <w:rFonts w:hint="eastAsia"/>
          <w:sz w:val="21"/>
          <w:lang w:val="fr-FR" w:eastAsia="zh-CN"/>
        </w:rPr>
        <w:t>(</w:t>
      </w:r>
      <w:r w:rsidRPr="005B1B97">
        <w:rPr>
          <w:sz w:val="21"/>
          <w:lang w:val="fr-FR" w:eastAsia="zh-CN"/>
        </w:rPr>
        <w:t>2015</w:t>
      </w:r>
      <w:r w:rsidRPr="005B1B97">
        <w:rPr>
          <w:rFonts w:hint="eastAsia"/>
          <w:sz w:val="21"/>
          <w:lang w:val="fr-FR" w:eastAsia="zh-CN"/>
        </w:rPr>
        <w:t>年为</w:t>
      </w:r>
      <w:r w:rsidRPr="005B1B97">
        <w:rPr>
          <w:sz w:val="21"/>
          <w:lang w:val="fr-FR" w:eastAsia="zh-CN"/>
        </w:rPr>
        <w:t>932</w:t>
      </w:r>
      <w:r w:rsidRPr="005B1B97">
        <w:rPr>
          <w:rFonts w:hint="eastAsia"/>
          <w:sz w:val="21"/>
          <w:lang w:val="fr-FR" w:eastAsia="zh-CN"/>
        </w:rPr>
        <w:t>起</w:t>
      </w:r>
      <w:r>
        <w:rPr>
          <w:rFonts w:hint="eastAsia"/>
          <w:sz w:val="21"/>
          <w:lang w:val="fr-FR" w:eastAsia="zh-CN"/>
        </w:rPr>
        <w:t>)</w:t>
      </w:r>
      <w:r w:rsidRPr="005B1B97">
        <w:rPr>
          <w:rFonts w:hint="eastAsia"/>
          <w:sz w:val="21"/>
          <w:lang w:val="fr-FR" w:eastAsia="zh-CN"/>
        </w:rPr>
        <w:t>。</w:t>
      </w:r>
      <w:r w:rsidRPr="005B1B97">
        <w:rPr>
          <w:rStyle w:val="a8"/>
          <w:rFonts w:eastAsia="宋体"/>
        </w:rPr>
        <w:endnoteReference w:id="97"/>
      </w:r>
      <w:r w:rsidR="00810ADE">
        <w:rPr>
          <w:rFonts w:hint="eastAsia"/>
          <w:sz w:val="21"/>
          <w:lang w:val="fr-FR" w:eastAsia="zh-CN"/>
        </w:rPr>
        <w:t xml:space="preserve"> </w:t>
      </w:r>
      <w:r w:rsidRPr="005B1B97">
        <w:rPr>
          <w:sz w:val="21"/>
          <w:lang w:val="fr-FR" w:eastAsia="zh-CN"/>
        </w:rPr>
        <w:t>2008</w:t>
      </w:r>
      <w:r w:rsidRPr="005B1B97">
        <w:rPr>
          <w:rFonts w:hint="eastAsia"/>
          <w:sz w:val="21"/>
          <w:lang w:val="fr-FR" w:eastAsia="zh-CN"/>
        </w:rPr>
        <w:t>年以来，国家警察部门登记的故意人身伤害案件增加了</w:t>
      </w:r>
      <w:r w:rsidRPr="005B1B97">
        <w:rPr>
          <w:sz w:val="21"/>
          <w:lang w:val="fr-FR" w:eastAsia="zh-CN"/>
        </w:rPr>
        <w:t>7.3%</w:t>
      </w:r>
      <w:r w:rsidRPr="005B1B97">
        <w:rPr>
          <w:rFonts w:hint="eastAsia"/>
          <w:sz w:val="21"/>
          <w:lang w:val="fr-FR" w:eastAsia="zh-CN"/>
        </w:rPr>
        <w:t>，但</w:t>
      </w:r>
      <w:r w:rsidRPr="005B1B97">
        <w:rPr>
          <w:sz w:val="21"/>
          <w:lang w:val="fr-FR" w:eastAsia="zh-CN"/>
        </w:rPr>
        <w:t>5</w:t>
      </w:r>
      <w:r w:rsidRPr="005B1B97">
        <w:rPr>
          <w:rFonts w:hint="eastAsia"/>
          <w:sz w:val="21"/>
          <w:lang w:val="fr-FR" w:eastAsia="zh-CN"/>
        </w:rPr>
        <w:t>年来的这一增长趋势导致</w:t>
      </w:r>
      <w:r w:rsidRPr="005B1B97">
        <w:rPr>
          <w:sz w:val="21"/>
          <w:lang w:val="fr-FR" w:eastAsia="zh-CN"/>
        </w:rPr>
        <w:t>2009</w:t>
      </w:r>
      <w:r w:rsidRPr="005B1B97">
        <w:rPr>
          <w:rFonts w:hint="eastAsia"/>
          <w:sz w:val="21"/>
          <w:lang w:val="fr-FR" w:eastAsia="zh-CN"/>
        </w:rPr>
        <w:t>年和</w:t>
      </w:r>
      <w:r w:rsidRPr="005B1B97">
        <w:rPr>
          <w:sz w:val="21"/>
          <w:lang w:val="fr-FR" w:eastAsia="zh-CN"/>
        </w:rPr>
        <w:t>2010</w:t>
      </w:r>
      <w:r w:rsidRPr="005B1B97">
        <w:rPr>
          <w:rFonts w:hint="eastAsia"/>
          <w:sz w:val="21"/>
          <w:lang w:val="fr-FR" w:eastAsia="zh-CN"/>
        </w:rPr>
        <w:t>年的年度变化达到</w:t>
      </w:r>
      <w:r w:rsidRPr="005B1B97">
        <w:rPr>
          <w:sz w:val="21"/>
          <w:lang w:val="fr-FR" w:eastAsia="zh-CN"/>
        </w:rPr>
        <w:t>90%</w:t>
      </w:r>
      <w:r w:rsidRPr="005B1B97">
        <w:rPr>
          <w:rFonts w:hint="eastAsia"/>
          <w:sz w:val="21"/>
          <w:lang w:val="fr-FR" w:eastAsia="zh-CN"/>
        </w:rPr>
        <w:t>。</w:t>
      </w:r>
      <w:r w:rsidRPr="005B1B97">
        <w:rPr>
          <w:rStyle w:val="a8"/>
          <w:rFonts w:eastAsia="宋体"/>
        </w:rPr>
        <w:endnoteReference w:id="98"/>
      </w:r>
    </w:p>
    <w:p w:rsidR="009F2B8D" w:rsidRPr="005B1B97" w:rsidRDefault="009F2B8D" w:rsidP="009F2B8D">
      <w:pPr>
        <w:pStyle w:val="SingleTxtG"/>
        <w:spacing w:line="320" w:lineRule="exact"/>
        <w:rPr>
          <w:sz w:val="21"/>
          <w:lang w:val="fr-FR" w:eastAsia="zh-CN"/>
        </w:rPr>
      </w:pPr>
      <w:r w:rsidRPr="005B1B97">
        <w:rPr>
          <w:sz w:val="21"/>
          <w:lang w:val="fr-FR" w:eastAsia="zh-CN"/>
        </w:rPr>
        <w:t>70</w:t>
      </w:r>
      <w:r>
        <w:rPr>
          <w:sz w:val="21"/>
          <w:lang w:val="fr-FR" w:eastAsia="zh-CN"/>
        </w:rPr>
        <w:t xml:space="preserve">.  </w:t>
      </w:r>
      <w:r w:rsidRPr="005B1B97">
        <w:rPr>
          <w:bCs/>
          <w:sz w:val="21"/>
          <w:lang w:val="fr-FR" w:eastAsia="zh-CN"/>
        </w:rPr>
        <w:t>2013</w:t>
      </w:r>
      <w:r w:rsidRPr="005B1B97">
        <w:rPr>
          <w:rFonts w:hint="eastAsia"/>
          <w:bCs/>
          <w:sz w:val="21"/>
          <w:lang w:val="fr-FR" w:eastAsia="zh-CN"/>
        </w:rPr>
        <w:t>年，法国是全球凶杀率最低的国家之一：在法国本土为每</w:t>
      </w:r>
      <w:r w:rsidRPr="005B1B97">
        <w:rPr>
          <w:bCs/>
          <w:sz w:val="21"/>
          <w:lang w:val="fr-FR" w:eastAsia="zh-CN"/>
        </w:rPr>
        <w:t>100 000</w:t>
      </w:r>
      <w:r w:rsidRPr="005B1B97">
        <w:rPr>
          <w:rFonts w:hint="eastAsia"/>
          <w:bCs/>
          <w:sz w:val="21"/>
          <w:lang w:val="fr-FR" w:eastAsia="zh-CN"/>
        </w:rPr>
        <w:t>名居民有</w:t>
      </w:r>
      <w:r w:rsidRPr="005B1B97">
        <w:rPr>
          <w:bCs/>
          <w:sz w:val="21"/>
          <w:lang w:val="fr-FR" w:eastAsia="zh-CN"/>
        </w:rPr>
        <w:t>1.1</w:t>
      </w:r>
      <w:r w:rsidRPr="005B1B97">
        <w:rPr>
          <w:rFonts w:hint="eastAsia"/>
          <w:bCs/>
          <w:sz w:val="21"/>
          <w:lang w:val="fr-FR" w:eastAsia="zh-CN"/>
        </w:rPr>
        <w:t>人被杀，在整个法国为每</w:t>
      </w:r>
      <w:r w:rsidRPr="005B1B97">
        <w:rPr>
          <w:bCs/>
          <w:sz w:val="21"/>
          <w:lang w:val="fr-FR" w:eastAsia="zh-CN"/>
        </w:rPr>
        <w:t>100 000</w:t>
      </w:r>
      <w:r w:rsidRPr="005B1B97">
        <w:rPr>
          <w:rFonts w:hint="eastAsia"/>
          <w:bCs/>
          <w:sz w:val="21"/>
          <w:lang w:val="fr-FR" w:eastAsia="zh-CN"/>
        </w:rPr>
        <w:t>名居民有</w:t>
      </w:r>
      <w:r w:rsidRPr="005B1B97">
        <w:rPr>
          <w:sz w:val="21"/>
          <w:lang w:val="fr-FR" w:eastAsia="zh-CN"/>
        </w:rPr>
        <w:t>1.2</w:t>
      </w:r>
      <w:r w:rsidRPr="005B1B97">
        <w:rPr>
          <w:rFonts w:hint="eastAsia"/>
          <w:sz w:val="21"/>
          <w:lang w:val="fr-FR" w:eastAsia="zh-CN"/>
        </w:rPr>
        <w:t>人被杀。</w:t>
      </w:r>
      <w:r w:rsidRPr="005B1B97">
        <w:rPr>
          <w:rStyle w:val="a8"/>
          <w:rFonts w:eastAsia="宋体"/>
        </w:rPr>
        <w:endnoteReference w:id="99"/>
      </w:r>
      <w:r w:rsidR="00C56984">
        <w:rPr>
          <w:sz w:val="21"/>
          <w:lang w:eastAsia="zh-CN"/>
        </w:rPr>
        <w:t xml:space="preserve"> </w:t>
      </w:r>
      <w:r w:rsidRPr="005B1B97">
        <w:rPr>
          <w:rFonts w:hint="eastAsia"/>
          <w:sz w:val="21"/>
          <w:lang w:val="fr-FR" w:eastAsia="zh-CN"/>
        </w:rPr>
        <w:t>该比率在</w:t>
      </w:r>
      <w:r w:rsidRPr="005B1B97">
        <w:rPr>
          <w:sz w:val="21"/>
          <w:lang w:val="fr-FR" w:eastAsia="zh-CN"/>
        </w:rPr>
        <w:t>1996</w:t>
      </w:r>
      <w:r w:rsidRPr="00C56984">
        <w:rPr>
          <w:rFonts w:hint="eastAsia"/>
          <w:spacing w:val="-4"/>
          <w:sz w:val="21"/>
          <w:lang w:val="fr-FR" w:eastAsia="zh-CN"/>
        </w:rPr>
        <w:t>年为每</w:t>
      </w:r>
      <w:r w:rsidRPr="00C56984">
        <w:rPr>
          <w:spacing w:val="-4"/>
          <w:sz w:val="21"/>
          <w:lang w:val="fr-FR" w:eastAsia="zh-CN"/>
        </w:rPr>
        <w:t>100 000</w:t>
      </w:r>
      <w:r w:rsidRPr="00C56984">
        <w:rPr>
          <w:rFonts w:hint="eastAsia"/>
          <w:spacing w:val="-4"/>
          <w:sz w:val="21"/>
          <w:lang w:val="fr-FR" w:eastAsia="zh-CN"/>
        </w:rPr>
        <w:t>名居民有</w:t>
      </w:r>
      <w:r w:rsidRPr="00C56984">
        <w:rPr>
          <w:spacing w:val="-4"/>
          <w:sz w:val="21"/>
          <w:lang w:val="fr-FR" w:eastAsia="zh-CN"/>
        </w:rPr>
        <w:t>2</w:t>
      </w:r>
      <w:r w:rsidRPr="00C56984">
        <w:rPr>
          <w:rFonts w:hint="eastAsia"/>
          <w:spacing w:val="-4"/>
          <w:sz w:val="21"/>
          <w:lang w:val="fr-FR" w:eastAsia="zh-CN"/>
        </w:rPr>
        <w:t>人被杀，在</w:t>
      </w:r>
      <w:r w:rsidRPr="00C56984">
        <w:rPr>
          <w:spacing w:val="-4"/>
          <w:sz w:val="21"/>
          <w:lang w:val="fr-FR" w:eastAsia="zh-CN"/>
        </w:rPr>
        <w:t>2008</w:t>
      </w:r>
      <w:r w:rsidRPr="00C56984">
        <w:rPr>
          <w:rFonts w:hint="eastAsia"/>
          <w:spacing w:val="-4"/>
          <w:sz w:val="21"/>
          <w:lang w:val="fr-FR" w:eastAsia="zh-CN"/>
        </w:rPr>
        <w:t>年为每</w:t>
      </w:r>
      <w:r w:rsidRPr="00C56984">
        <w:rPr>
          <w:bCs/>
          <w:spacing w:val="-4"/>
          <w:sz w:val="21"/>
          <w:lang w:val="fr-FR" w:eastAsia="zh-CN"/>
        </w:rPr>
        <w:t>100 000</w:t>
      </w:r>
      <w:r w:rsidRPr="00C56984">
        <w:rPr>
          <w:rFonts w:hint="eastAsia"/>
          <w:bCs/>
          <w:spacing w:val="-4"/>
          <w:sz w:val="21"/>
          <w:lang w:val="fr-FR" w:eastAsia="zh-CN"/>
        </w:rPr>
        <w:t>名居民有</w:t>
      </w:r>
      <w:r w:rsidRPr="00C56984">
        <w:rPr>
          <w:bCs/>
          <w:spacing w:val="-4"/>
          <w:sz w:val="21"/>
          <w:lang w:val="fr-FR" w:eastAsia="zh-CN"/>
        </w:rPr>
        <w:t>1.4</w:t>
      </w:r>
      <w:r w:rsidRPr="00C56984">
        <w:rPr>
          <w:rFonts w:hint="eastAsia"/>
          <w:bCs/>
          <w:spacing w:val="-4"/>
          <w:sz w:val="21"/>
          <w:lang w:val="fr-FR" w:eastAsia="zh-CN"/>
        </w:rPr>
        <w:t>人被杀；</w:t>
      </w:r>
      <w:r w:rsidRPr="005B1B97">
        <w:rPr>
          <w:rStyle w:val="a8"/>
          <w:rFonts w:eastAsia="宋体"/>
        </w:rPr>
        <w:endnoteReference w:id="100"/>
      </w:r>
      <w:r w:rsidR="00C56984">
        <w:rPr>
          <w:rFonts w:hint="eastAsia"/>
          <w:bCs/>
          <w:sz w:val="21"/>
          <w:lang w:val="fr-FR" w:eastAsia="zh-CN"/>
        </w:rPr>
        <w:t xml:space="preserve"> </w:t>
      </w:r>
      <w:r w:rsidRPr="005B1B97">
        <w:rPr>
          <w:rFonts w:hint="eastAsia"/>
          <w:bCs/>
          <w:sz w:val="21"/>
          <w:lang w:val="fr-FR" w:eastAsia="zh-CN"/>
        </w:rPr>
        <w:t>自</w:t>
      </w:r>
      <w:r w:rsidRPr="005B1B97">
        <w:rPr>
          <w:bCs/>
          <w:sz w:val="21"/>
          <w:lang w:val="fr-FR" w:eastAsia="zh-CN"/>
        </w:rPr>
        <w:t>2009</w:t>
      </w:r>
      <w:r w:rsidRPr="005B1B97">
        <w:rPr>
          <w:rFonts w:hint="eastAsia"/>
          <w:bCs/>
          <w:sz w:val="21"/>
          <w:lang w:val="fr-FR" w:eastAsia="zh-CN"/>
        </w:rPr>
        <w:t>年以来，凶杀率稳定在</w:t>
      </w:r>
      <w:r w:rsidRPr="005B1B97">
        <w:rPr>
          <w:rFonts w:hint="eastAsia"/>
          <w:sz w:val="21"/>
          <w:lang w:val="fr-FR" w:eastAsia="zh-CN"/>
        </w:rPr>
        <w:t>每</w:t>
      </w:r>
      <w:r w:rsidRPr="005B1B97">
        <w:rPr>
          <w:bCs/>
          <w:sz w:val="21"/>
          <w:lang w:val="fr-FR" w:eastAsia="zh-CN"/>
        </w:rPr>
        <w:t>100 000</w:t>
      </w:r>
      <w:r w:rsidRPr="005B1B97">
        <w:rPr>
          <w:rFonts w:hint="eastAsia"/>
          <w:bCs/>
          <w:sz w:val="21"/>
          <w:lang w:val="fr-FR" w:eastAsia="zh-CN"/>
        </w:rPr>
        <w:t>名居民有</w:t>
      </w:r>
      <w:r w:rsidRPr="005B1B97">
        <w:rPr>
          <w:bCs/>
          <w:sz w:val="21"/>
          <w:lang w:val="fr-FR" w:eastAsia="zh-CN"/>
        </w:rPr>
        <w:t>1</w:t>
      </w:r>
      <w:r w:rsidRPr="005B1B97">
        <w:rPr>
          <w:rFonts w:hint="eastAsia"/>
          <w:bCs/>
          <w:sz w:val="21"/>
          <w:lang w:val="fr-FR" w:eastAsia="zh-CN"/>
        </w:rPr>
        <w:t>到</w:t>
      </w:r>
      <w:r w:rsidRPr="005B1B97">
        <w:rPr>
          <w:bCs/>
          <w:sz w:val="21"/>
          <w:lang w:val="fr-FR" w:eastAsia="zh-CN"/>
        </w:rPr>
        <w:t>1.2</w:t>
      </w:r>
      <w:r w:rsidRPr="005B1B97">
        <w:rPr>
          <w:rFonts w:hint="eastAsia"/>
          <w:bCs/>
          <w:sz w:val="21"/>
          <w:lang w:val="fr-FR" w:eastAsia="zh-CN"/>
        </w:rPr>
        <w:t>人被杀。</w:t>
      </w:r>
      <w:r w:rsidRPr="005B1B97">
        <w:rPr>
          <w:sz w:val="21"/>
          <w:lang w:val="fr-FR" w:eastAsia="zh-CN"/>
        </w:rPr>
        <w:t>2008</w:t>
      </w:r>
      <w:r w:rsidRPr="005B1B97">
        <w:rPr>
          <w:rFonts w:hint="eastAsia"/>
          <w:sz w:val="21"/>
          <w:lang w:val="fr-FR" w:eastAsia="zh-CN"/>
        </w:rPr>
        <w:t>年至</w:t>
      </w:r>
      <w:r w:rsidRPr="005B1B97">
        <w:rPr>
          <w:sz w:val="21"/>
          <w:lang w:val="fr-FR" w:eastAsia="zh-CN"/>
        </w:rPr>
        <w:t>2013</w:t>
      </w:r>
      <w:r w:rsidRPr="005B1B97">
        <w:rPr>
          <w:rFonts w:hint="eastAsia"/>
          <w:sz w:val="21"/>
          <w:lang w:val="fr-FR" w:eastAsia="zh-CN"/>
        </w:rPr>
        <w:t>年期间，凶杀率整体下降了</w:t>
      </w:r>
      <w:r w:rsidRPr="005B1B97">
        <w:rPr>
          <w:sz w:val="21"/>
          <w:lang w:val="fr-FR" w:eastAsia="zh-CN"/>
        </w:rPr>
        <w:t>18.7%</w:t>
      </w:r>
      <w:r w:rsidRPr="005B1B97">
        <w:rPr>
          <w:rFonts w:hint="eastAsia"/>
          <w:sz w:val="21"/>
          <w:lang w:val="fr-FR" w:eastAsia="zh-CN"/>
        </w:rPr>
        <w:t>。</w:t>
      </w:r>
      <w:r w:rsidRPr="005B1B97">
        <w:rPr>
          <w:rStyle w:val="a8"/>
          <w:rFonts w:eastAsia="宋体"/>
        </w:rPr>
        <w:endnoteReference w:id="101"/>
      </w:r>
    </w:p>
    <w:p w:rsidR="009F2B8D" w:rsidRPr="005B1B97" w:rsidRDefault="009F2B8D" w:rsidP="009F2B8D">
      <w:pPr>
        <w:pStyle w:val="SingleTxtG"/>
        <w:spacing w:line="320" w:lineRule="exact"/>
        <w:rPr>
          <w:sz w:val="21"/>
          <w:lang w:val="fr-FR" w:eastAsia="zh-CN"/>
        </w:rPr>
      </w:pPr>
      <w:r w:rsidRPr="005B1B97">
        <w:rPr>
          <w:sz w:val="21"/>
          <w:lang w:val="fr-FR" w:eastAsia="zh-CN"/>
        </w:rPr>
        <w:t>71</w:t>
      </w:r>
      <w:r>
        <w:rPr>
          <w:sz w:val="21"/>
          <w:lang w:val="fr-FR" w:eastAsia="zh-CN"/>
        </w:rPr>
        <w:t xml:space="preserve">.  </w:t>
      </w:r>
      <w:r w:rsidRPr="005B1B97">
        <w:rPr>
          <w:sz w:val="21"/>
          <w:lang w:val="fr-FR" w:eastAsia="zh-CN"/>
        </w:rPr>
        <w:t>2014</w:t>
      </w:r>
      <w:r w:rsidRPr="005B1B97">
        <w:rPr>
          <w:rFonts w:hint="eastAsia"/>
          <w:sz w:val="21"/>
          <w:lang w:val="fr-FR" w:eastAsia="zh-CN"/>
        </w:rPr>
        <w:t>年，国家警察部门查明的性暴力</w:t>
      </w:r>
      <w:r>
        <w:rPr>
          <w:rFonts w:hint="eastAsia"/>
          <w:sz w:val="21"/>
          <w:lang w:val="fr-FR" w:eastAsia="zh-CN"/>
        </w:rPr>
        <w:t>案件</w:t>
      </w:r>
      <w:r w:rsidRPr="005B1B97">
        <w:rPr>
          <w:rFonts w:hint="eastAsia"/>
          <w:sz w:val="21"/>
          <w:lang w:val="fr-FR" w:eastAsia="zh-CN"/>
        </w:rPr>
        <w:t>有</w:t>
      </w:r>
      <w:r w:rsidRPr="005B1B97">
        <w:rPr>
          <w:sz w:val="21"/>
          <w:lang w:val="fr-FR" w:eastAsia="zh-CN"/>
        </w:rPr>
        <w:t>17 941</w:t>
      </w:r>
      <w:r w:rsidRPr="005B1B97">
        <w:rPr>
          <w:rFonts w:hint="eastAsia"/>
          <w:sz w:val="21"/>
          <w:lang w:val="fr-FR" w:eastAsia="zh-CN"/>
        </w:rPr>
        <w:t>起。</w:t>
      </w:r>
      <w:r w:rsidRPr="005B1B97">
        <w:rPr>
          <w:sz w:val="21"/>
          <w:lang w:val="fr-FR" w:eastAsia="zh-CN"/>
        </w:rPr>
        <w:t>2014</w:t>
      </w:r>
      <w:r w:rsidRPr="005B1B97">
        <w:rPr>
          <w:rFonts w:hint="eastAsia"/>
          <w:sz w:val="21"/>
          <w:lang w:val="fr-FR" w:eastAsia="zh-CN"/>
        </w:rPr>
        <w:t>年登记的强奸案件数量与往年相比增长明显。对成年人实施的强奸案件增加了</w:t>
      </w:r>
      <w:r w:rsidRPr="005B1B97">
        <w:rPr>
          <w:sz w:val="21"/>
          <w:lang w:val="fr-FR" w:eastAsia="zh-CN"/>
        </w:rPr>
        <w:t>12.5%</w:t>
      </w:r>
      <w:r>
        <w:rPr>
          <w:rFonts w:hint="eastAsia"/>
          <w:sz w:val="21"/>
          <w:lang w:val="fr-FR" w:eastAsia="zh-CN"/>
        </w:rPr>
        <w:t>(</w:t>
      </w:r>
      <w:r w:rsidRPr="005B1B97">
        <w:rPr>
          <w:rFonts w:hint="eastAsia"/>
          <w:sz w:val="21"/>
          <w:lang w:val="fr-FR" w:eastAsia="zh-CN"/>
        </w:rPr>
        <w:t>而</w:t>
      </w:r>
      <w:r w:rsidRPr="005B1B97">
        <w:rPr>
          <w:sz w:val="21"/>
          <w:lang w:val="fr-FR" w:eastAsia="zh-CN"/>
        </w:rPr>
        <w:t>2013</w:t>
      </w:r>
      <w:r w:rsidRPr="005B1B97">
        <w:rPr>
          <w:rFonts w:hint="eastAsia"/>
          <w:sz w:val="21"/>
          <w:lang w:val="fr-FR" w:eastAsia="zh-CN"/>
        </w:rPr>
        <w:t>年与</w:t>
      </w:r>
      <w:r w:rsidRPr="005B1B97">
        <w:rPr>
          <w:sz w:val="21"/>
          <w:lang w:val="fr-FR" w:eastAsia="zh-CN"/>
        </w:rPr>
        <w:t>2012</w:t>
      </w:r>
      <w:r w:rsidRPr="005B1B97">
        <w:rPr>
          <w:rFonts w:hint="eastAsia"/>
          <w:sz w:val="21"/>
          <w:lang w:val="fr-FR" w:eastAsia="zh-CN"/>
        </w:rPr>
        <w:t>年相比下降了</w:t>
      </w:r>
      <w:r w:rsidRPr="005B1B97">
        <w:rPr>
          <w:sz w:val="21"/>
          <w:lang w:val="fr-FR" w:eastAsia="zh-CN"/>
        </w:rPr>
        <w:t>1.5%</w:t>
      </w:r>
      <w:r w:rsidRPr="005B1B97">
        <w:rPr>
          <w:rFonts w:hint="eastAsia"/>
          <w:sz w:val="21"/>
          <w:lang w:val="fr-FR" w:eastAsia="zh-CN"/>
        </w:rPr>
        <w:t>，</w:t>
      </w:r>
      <w:r w:rsidRPr="005B1B97">
        <w:rPr>
          <w:sz w:val="21"/>
          <w:lang w:val="fr-FR" w:eastAsia="zh-CN"/>
        </w:rPr>
        <w:t>2012</w:t>
      </w:r>
      <w:r w:rsidRPr="005B1B97">
        <w:rPr>
          <w:rFonts w:hint="eastAsia"/>
          <w:sz w:val="21"/>
          <w:lang w:val="fr-FR" w:eastAsia="zh-CN"/>
        </w:rPr>
        <w:t>年与</w:t>
      </w:r>
      <w:r w:rsidRPr="005B1B97">
        <w:rPr>
          <w:sz w:val="21"/>
          <w:lang w:val="fr-FR" w:eastAsia="zh-CN"/>
        </w:rPr>
        <w:t>2011</w:t>
      </w:r>
      <w:r w:rsidRPr="005B1B97">
        <w:rPr>
          <w:rFonts w:hint="eastAsia"/>
          <w:sz w:val="21"/>
          <w:lang w:val="fr-FR" w:eastAsia="zh-CN"/>
        </w:rPr>
        <w:t>年相比下降了</w:t>
      </w:r>
      <w:r w:rsidRPr="005B1B97">
        <w:rPr>
          <w:sz w:val="21"/>
          <w:lang w:val="fr-FR" w:eastAsia="zh-CN"/>
        </w:rPr>
        <w:t>0.6%</w:t>
      </w:r>
      <w:r>
        <w:rPr>
          <w:rFonts w:hint="eastAsia"/>
          <w:sz w:val="21"/>
          <w:lang w:val="fr-FR" w:eastAsia="zh-CN"/>
        </w:rPr>
        <w:t>)</w:t>
      </w:r>
      <w:r w:rsidRPr="005B1B97">
        <w:rPr>
          <w:rFonts w:hint="eastAsia"/>
          <w:sz w:val="21"/>
          <w:lang w:val="fr-FR" w:eastAsia="zh-CN"/>
        </w:rPr>
        <w:t>，对未成年人实施的强奸案件增加了</w:t>
      </w:r>
      <w:r w:rsidRPr="005B1B97">
        <w:rPr>
          <w:sz w:val="21"/>
          <w:lang w:val="fr-FR" w:eastAsia="zh-CN"/>
        </w:rPr>
        <w:t>5.3%</w:t>
      </w:r>
      <w:r>
        <w:rPr>
          <w:rFonts w:hint="eastAsia"/>
          <w:sz w:val="21"/>
          <w:lang w:val="fr-FR" w:eastAsia="zh-CN"/>
        </w:rPr>
        <w:t>(</w:t>
      </w:r>
      <w:r w:rsidRPr="005B1B97">
        <w:rPr>
          <w:rFonts w:hint="eastAsia"/>
          <w:sz w:val="21"/>
          <w:lang w:val="fr-FR" w:eastAsia="zh-CN"/>
        </w:rPr>
        <w:t>而</w:t>
      </w:r>
      <w:r w:rsidRPr="005B1B97">
        <w:rPr>
          <w:sz w:val="21"/>
          <w:lang w:val="fr-FR" w:eastAsia="zh-CN"/>
        </w:rPr>
        <w:t>2013</w:t>
      </w:r>
      <w:r w:rsidRPr="005B1B97">
        <w:rPr>
          <w:rFonts w:hint="eastAsia"/>
          <w:sz w:val="21"/>
          <w:lang w:val="fr-FR" w:eastAsia="zh-CN"/>
        </w:rPr>
        <w:t>年增加了</w:t>
      </w:r>
      <w:r w:rsidRPr="005B1B97">
        <w:rPr>
          <w:sz w:val="21"/>
          <w:lang w:val="fr-FR" w:eastAsia="zh-CN"/>
        </w:rPr>
        <w:t>3.4%</w:t>
      </w:r>
      <w:r w:rsidRPr="005B1B97">
        <w:rPr>
          <w:rFonts w:hint="eastAsia"/>
          <w:sz w:val="21"/>
          <w:lang w:val="fr-FR" w:eastAsia="zh-CN"/>
        </w:rPr>
        <w:t>，</w:t>
      </w:r>
      <w:r w:rsidRPr="005B1B97">
        <w:rPr>
          <w:sz w:val="21"/>
          <w:lang w:val="fr-FR" w:eastAsia="zh-CN"/>
        </w:rPr>
        <w:t>2012</w:t>
      </w:r>
      <w:r w:rsidRPr="005B1B97">
        <w:rPr>
          <w:rFonts w:hint="eastAsia"/>
          <w:sz w:val="21"/>
          <w:lang w:val="fr-FR" w:eastAsia="zh-CN"/>
        </w:rPr>
        <w:t>年增加了</w:t>
      </w:r>
      <w:r w:rsidRPr="005B1B97">
        <w:rPr>
          <w:sz w:val="21"/>
          <w:lang w:val="fr-FR" w:eastAsia="zh-CN"/>
        </w:rPr>
        <w:t>0.6%</w:t>
      </w:r>
      <w:r>
        <w:rPr>
          <w:rFonts w:hint="eastAsia"/>
          <w:sz w:val="21"/>
          <w:lang w:val="fr-FR" w:eastAsia="zh-CN"/>
        </w:rPr>
        <w:t>)</w:t>
      </w:r>
      <w:r w:rsidRPr="005B1B97">
        <w:rPr>
          <w:rFonts w:hint="eastAsia"/>
          <w:sz w:val="21"/>
          <w:lang w:val="fr-FR" w:eastAsia="zh-CN"/>
        </w:rPr>
        <w:t>。</w:t>
      </w:r>
      <w:r w:rsidRPr="005B1B97">
        <w:rPr>
          <w:sz w:val="21"/>
          <w:lang w:val="fr-FR" w:eastAsia="zh-CN"/>
        </w:rPr>
        <w:t>2014</w:t>
      </w:r>
      <w:r w:rsidRPr="005B1B97">
        <w:rPr>
          <w:rFonts w:hint="eastAsia"/>
          <w:sz w:val="21"/>
          <w:lang w:val="fr-FR" w:eastAsia="zh-CN"/>
        </w:rPr>
        <w:t>年，国家警察部门查明了对成年人实施的强奸案件</w:t>
      </w:r>
      <w:r w:rsidRPr="005B1B97">
        <w:rPr>
          <w:sz w:val="21"/>
          <w:lang w:val="fr-FR" w:eastAsia="zh-CN"/>
        </w:rPr>
        <w:t>3 768</w:t>
      </w:r>
      <w:r w:rsidRPr="005B1B97">
        <w:rPr>
          <w:rFonts w:hint="eastAsia"/>
          <w:sz w:val="21"/>
          <w:lang w:val="fr-FR" w:eastAsia="zh-CN"/>
        </w:rPr>
        <w:t>起，对未成年人实施的强奸案件</w:t>
      </w:r>
      <w:r w:rsidRPr="005B1B97">
        <w:rPr>
          <w:sz w:val="21"/>
          <w:lang w:val="fr-FR" w:eastAsia="zh-CN"/>
        </w:rPr>
        <w:t>3 238</w:t>
      </w:r>
      <w:r w:rsidRPr="005B1B97">
        <w:rPr>
          <w:rFonts w:hint="eastAsia"/>
          <w:sz w:val="21"/>
          <w:lang w:val="fr-FR" w:eastAsia="zh-CN"/>
        </w:rPr>
        <w:t>起。</w:t>
      </w:r>
      <w:r w:rsidRPr="005B1B97">
        <w:rPr>
          <w:rStyle w:val="a8"/>
          <w:rFonts w:eastAsia="宋体"/>
        </w:rPr>
        <w:endnoteReference w:id="102"/>
      </w:r>
    </w:p>
    <w:p w:rsidR="009F2B8D" w:rsidRPr="00C56984" w:rsidRDefault="009F2B8D" w:rsidP="00C56984">
      <w:pPr>
        <w:pStyle w:val="H4GC"/>
      </w:pPr>
      <w:r w:rsidRPr="005B1B97">
        <w:tab/>
      </w:r>
      <w:r w:rsidRPr="00C56984">
        <w:t>(</w:t>
      </w:r>
      <w:r w:rsidRPr="00C56984">
        <w:t>二</w:t>
      </w:r>
      <w:r w:rsidRPr="00C56984">
        <w:t>)</w:t>
      </w:r>
      <w:r w:rsidRPr="00C56984">
        <w:tab/>
      </w:r>
      <w:r w:rsidRPr="00C56984">
        <w:t>指控</w:t>
      </w:r>
      <w:r w:rsidRPr="00C56984">
        <w:t>(2012</w:t>
      </w:r>
      <w:r w:rsidRPr="00C56984">
        <w:t>年</w:t>
      </w:r>
      <w:r w:rsidRPr="00C56984">
        <w:t>)</w:t>
      </w:r>
    </w:p>
    <w:p w:rsidR="009F2B8D" w:rsidRPr="005B1B97" w:rsidRDefault="009F2B8D" w:rsidP="009F2B8D">
      <w:pPr>
        <w:pStyle w:val="SingleTxtG"/>
        <w:spacing w:line="320" w:lineRule="exact"/>
        <w:rPr>
          <w:sz w:val="21"/>
          <w:lang w:val="fr-FR" w:eastAsia="zh-CN"/>
        </w:rPr>
      </w:pPr>
      <w:r w:rsidRPr="005B1B97">
        <w:rPr>
          <w:sz w:val="21"/>
          <w:lang w:val="fr-FR" w:eastAsia="zh-CN"/>
        </w:rPr>
        <w:t>72</w:t>
      </w:r>
      <w:r>
        <w:rPr>
          <w:sz w:val="21"/>
          <w:lang w:val="fr-FR" w:eastAsia="zh-CN"/>
        </w:rPr>
        <w:t xml:space="preserve">.  </w:t>
      </w:r>
      <w:r w:rsidRPr="005B1B97">
        <w:rPr>
          <w:rFonts w:hint="eastAsia"/>
          <w:sz w:val="21"/>
          <w:lang w:val="fr-FR" w:eastAsia="zh-CN"/>
        </w:rPr>
        <w:t>不包括违反外国人法的罪行在内，遭国家警察部门指控的总人数在</w:t>
      </w:r>
      <w:r w:rsidRPr="005B1B97">
        <w:rPr>
          <w:sz w:val="21"/>
          <w:lang w:val="fr-FR" w:eastAsia="zh-CN"/>
        </w:rPr>
        <w:t>2011</w:t>
      </w:r>
      <w:r w:rsidRPr="005B1B97">
        <w:rPr>
          <w:rFonts w:hint="eastAsia"/>
          <w:sz w:val="21"/>
          <w:lang w:val="fr-FR" w:eastAsia="zh-CN"/>
        </w:rPr>
        <w:t>年至</w:t>
      </w:r>
      <w:r w:rsidRPr="005B1B97">
        <w:rPr>
          <w:sz w:val="21"/>
          <w:lang w:val="fr-FR" w:eastAsia="zh-CN"/>
        </w:rPr>
        <w:t>2012</w:t>
      </w:r>
      <w:r w:rsidRPr="005B1B97">
        <w:rPr>
          <w:rFonts w:hint="eastAsia"/>
          <w:sz w:val="21"/>
          <w:lang w:val="fr-FR" w:eastAsia="zh-CN"/>
        </w:rPr>
        <w:t>年期间下降了</w:t>
      </w:r>
      <w:r w:rsidRPr="005B1B97">
        <w:rPr>
          <w:sz w:val="21"/>
          <w:lang w:val="fr-FR" w:eastAsia="zh-CN"/>
        </w:rPr>
        <w:t>3.3%</w:t>
      </w:r>
      <w:r w:rsidRPr="005B1B97">
        <w:rPr>
          <w:rFonts w:hint="eastAsia"/>
          <w:sz w:val="21"/>
          <w:lang w:val="fr-FR" w:eastAsia="zh-CN"/>
        </w:rPr>
        <w:t>，这一年有</w:t>
      </w:r>
      <w:r w:rsidRPr="005B1B97">
        <w:rPr>
          <w:sz w:val="21"/>
          <w:lang w:val="fr-FR" w:eastAsia="zh-CN"/>
        </w:rPr>
        <w:t>684 136</w:t>
      </w:r>
      <w:r w:rsidRPr="005B1B97">
        <w:rPr>
          <w:rFonts w:hint="eastAsia"/>
          <w:sz w:val="21"/>
          <w:lang w:val="fr-FR" w:eastAsia="zh-CN"/>
        </w:rPr>
        <w:t>人遭到指控。具体说来，因故意实施人身伤害而遭警察部门指控的人数下降了</w:t>
      </w:r>
      <w:r w:rsidRPr="005B1B97">
        <w:rPr>
          <w:sz w:val="21"/>
          <w:lang w:val="fr-FR" w:eastAsia="zh-CN"/>
        </w:rPr>
        <w:t>4.3%</w:t>
      </w:r>
      <w:r>
        <w:rPr>
          <w:rFonts w:hint="eastAsia"/>
          <w:sz w:val="21"/>
          <w:lang w:val="fr-FR" w:eastAsia="zh-CN"/>
        </w:rPr>
        <w:t>(</w:t>
      </w:r>
      <w:r w:rsidRPr="005B1B97">
        <w:rPr>
          <w:rFonts w:hint="eastAsia"/>
          <w:iCs/>
          <w:sz w:val="21"/>
          <w:lang w:val="fr-FR" w:eastAsia="zh-CN"/>
        </w:rPr>
        <w:t>被指控人数减少了</w:t>
      </w:r>
      <w:r w:rsidRPr="005B1B97">
        <w:rPr>
          <w:iCs/>
          <w:sz w:val="21"/>
          <w:lang w:val="fr-FR" w:eastAsia="zh-CN"/>
        </w:rPr>
        <w:t>6 666</w:t>
      </w:r>
      <w:r w:rsidRPr="005B1B97">
        <w:rPr>
          <w:rFonts w:hint="eastAsia"/>
          <w:iCs/>
          <w:sz w:val="21"/>
          <w:lang w:val="fr-FR" w:eastAsia="zh-CN"/>
        </w:rPr>
        <w:t>人</w:t>
      </w:r>
      <w:r>
        <w:rPr>
          <w:rFonts w:hint="eastAsia"/>
          <w:sz w:val="21"/>
          <w:lang w:val="fr-FR" w:eastAsia="zh-CN"/>
        </w:rPr>
        <w:t>)</w:t>
      </w:r>
      <w:r w:rsidRPr="005B1B97">
        <w:rPr>
          <w:rFonts w:hint="eastAsia"/>
          <w:sz w:val="21"/>
          <w:lang w:val="fr-FR" w:eastAsia="zh-CN"/>
        </w:rPr>
        <w:t>。人数之所以减少</w:t>
      </w:r>
      <w:r>
        <w:rPr>
          <w:rFonts w:hint="eastAsia"/>
          <w:sz w:val="21"/>
          <w:lang w:val="fr-FR" w:eastAsia="zh-CN"/>
        </w:rPr>
        <w:t>，</w:t>
      </w:r>
      <w:r w:rsidRPr="005B1B97">
        <w:rPr>
          <w:rFonts w:hint="eastAsia"/>
          <w:sz w:val="21"/>
          <w:lang w:val="fr-FR" w:eastAsia="zh-CN"/>
        </w:rPr>
        <w:t>有</w:t>
      </w:r>
      <w:r w:rsidRPr="005B1B97">
        <w:rPr>
          <w:sz w:val="21"/>
          <w:lang w:val="fr-FR" w:eastAsia="zh-CN"/>
        </w:rPr>
        <w:t>90%</w:t>
      </w:r>
      <w:r w:rsidRPr="005B1B97">
        <w:rPr>
          <w:rFonts w:hint="eastAsia"/>
          <w:sz w:val="21"/>
          <w:lang w:val="fr-FR" w:eastAsia="zh-CN"/>
        </w:rPr>
        <w:t>的原因在于实施身体暴力而遭指控的人数减少</w:t>
      </w:r>
      <w:r>
        <w:rPr>
          <w:rFonts w:hint="eastAsia"/>
          <w:sz w:val="21"/>
          <w:lang w:val="fr-FR" w:eastAsia="zh-CN"/>
        </w:rPr>
        <w:t>(</w:t>
      </w:r>
      <w:r w:rsidRPr="005B1B97">
        <w:rPr>
          <w:rFonts w:hint="eastAsia"/>
          <w:sz w:val="21"/>
          <w:lang w:val="fr-FR" w:eastAsia="zh-CN"/>
        </w:rPr>
        <w:t>下降了</w:t>
      </w:r>
      <w:r w:rsidRPr="005B1B97">
        <w:rPr>
          <w:sz w:val="21"/>
          <w:lang w:val="fr-FR" w:eastAsia="zh-CN"/>
        </w:rPr>
        <w:t>4.7%</w:t>
      </w:r>
      <w:r w:rsidRPr="005B1B97">
        <w:rPr>
          <w:rFonts w:hint="eastAsia"/>
          <w:sz w:val="21"/>
          <w:lang w:val="fr-FR" w:eastAsia="zh-CN"/>
        </w:rPr>
        <w:t>，即被指控</w:t>
      </w:r>
      <w:r>
        <w:rPr>
          <w:rFonts w:hint="eastAsia"/>
          <w:sz w:val="21"/>
          <w:lang w:val="fr-FR" w:eastAsia="zh-CN"/>
        </w:rPr>
        <w:t>人数</w:t>
      </w:r>
      <w:r w:rsidRPr="005B1B97">
        <w:rPr>
          <w:rFonts w:hint="eastAsia"/>
          <w:sz w:val="21"/>
          <w:lang w:val="fr-FR" w:eastAsia="zh-CN"/>
        </w:rPr>
        <w:t>减少了</w:t>
      </w:r>
      <w:r w:rsidRPr="005B1B97">
        <w:rPr>
          <w:sz w:val="21"/>
          <w:lang w:val="fr-FR" w:eastAsia="zh-CN"/>
        </w:rPr>
        <w:t>6 048</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，其中不包括抢劫或罪犯之间清算积怨导致的身体暴力。因性暴力遭到指控的人数也减少了，但减少的幅度较小</w:t>
      </w:r>
      <w:r>
        <w:rPr>
          <w:rFonts w:hint="eastAsia"/>
          <w:sz w:val="21"/>
          <w:lang w:val="fr-FR" w:eastAsia="zh-CN"/>
        </w:rPr>
        <w:t>(</w:t>
      </w:r>
      <w:r w:rsidRPr="005B1B97">
        <w:rPr>
          <w:rFonts w:hint="eastAsia"/>
          <w:iCs/>
          <w:sz w:val="21"/>
          <w:lang w:val="fr-FR" w:eastAsia="zh-CN"/>
        </w:rPr>
        <w:t>下降了</w:t>
      </w:r>
      <w:r w:rsidRPr="005B1B97">
        <w:rPr>
          <w:iCs/>
          <w:sz w:val="21"/>
          <w:lang w:val="fr-FR" w:eastAsia="zh-CN"/>
        </w:rPr>
        <w:t>1.1%</w:t>
      </w:r>
      <w:r w:rsidRPr="005B1B97">
        <w:rPr>
          <w:rFonts w:hint="eastAsia"/>
          <w:iCs/>
          <w:sz w:val="21"/>
          <w:lang w:val="fr-FR" w:eastAsia="zh-CN"/>
        </w:rPr>
        <w:t>，即被指控</w:t>
      </w:r>
      <w:r>
        <w:rPr>
          <w:rFonts w:hint="eastAsia"/>
          <w:iCs/>
          <w:sz w:val="21"/>
          <w:lang w:val="fr-FR" w:eastAsia="zh-CN"/>
        </w:rPr>
        <w:t>人数</w:t>
      </w:r>
      <w:r w:rsidRPr="005B1B97">
        <w:rPr>
          <w:rFonts w:hint="eastAsia"/>
          <w:iCs/>
          <w:sz w:val="21"/>
          <w:lang w:val="fr-FR" w:eastAsia="zh-CN"/>
        </w:rPr>
        <w:t>减少了</w:t>
      </w:r>
      <w:r w:rsidRPr="005B1B97">
        <w:rPr>
          <w:iCs/>
          <w:sz w:val="21"/>
          <w:lang w:val="fr-FR" w:eastAsia="zh-CN"/>
        </w:rPr>
        <w:t xml:space="preserve"> 97</w:t>
      </w:r>
      <w:r w:rsidRPr="005B1B97">
        <w:rPr>
          <w:rFonts w:hint="eastAsia"/>
          <w:iCs/>
          <w:sz w:val="21"/>
          <w:lang w:val="fr-FR" w:eastAsia="zh-CN"/>
        </w:rPr>
        <w:t>人</w:t>
      </w:r>
      <w:r>
        <w:rPr>
          <w:rFonts w:hint="eastAsia"/>
          <w:sz w:val="21"/>
          <w:lang w:val="fr-FR" w:eastAsia="zh-CN"/>
        </w:rPr>
        <w:t>)</w:t>
      </w:r>
      <w:r w:rsidRPr="005B1B97">
        <w:rPr>
          <w:rFonts w:hint="eastAsia"/>
          <w:sz w:val="21"/>
          <w:lang w:val="fr-FR" w:eastAsia="zh-CN"/>
        </w:rPr>
        <w:t>。</w:t>
      </w:r>
      <w:r w:rsidRPr="005B1B97">
        <w:rPr>
          <w:rStyle w:val="a8"/>
          <w:rFonts w:eastAsia="宋体"/>
        </w:rPr>
        <w:endnoteReference w:id="103"/>
      </w:r>
    </w:p>
    <w:p w:rsidR="009F2B8D" w:rsidRPr="00C56984" w:rsidRDefault="009F2B8D" w:rsidP="00C56984">
      <w:pPr>
        <w:pStyle w:val="H4GC"/>
      </w:pPr>
      <w:r w:rsidRPr="005B1B97">
        <w:rPr>
          <w:sz w:val="21"/>
        </w:rPr>
        <w:tab/>
      </w:r>
      <w:r w:rsidRPr="00C56984">
        <w:rPr>
          <w:rFonts w:hint="eastAsia"/>
        </w:rPr>
        <w:t>(</w:t>
      </w:r>
      <w:r w:rsidRPr="00C56984">
        <w:rPr>
          <w:rFonts w:hint="eastAsia"/>
        </w:rPr>
        <w:t>三</w:t>
      </w:r>
      <w:r w:rsidRPr="00C56984">
        <w:rPr>
          <w:rFonts w:hint="eastAsia"/>
        </w:rPr>
        <w:t>)</w:t>
      </w:r>
      <w:r w:rsidRPr="00C56984">
        <w:tab/>
      </w:r>
      <w:r w:rsidRPr="00C56984">
        <w:rPr>
          <w:rFonts w:hint="eastAsia"/>
        </w:rPr>
        <w:t>判决</w:t>
      </w:r>
      <w:r w:rsidRPr="00C56984">
        <w:rPr>
          <w:rFonts w:hint="eastAsia"/>
        </w:rPr>
        <w:t>(</w:t>
      </w:r>
      <w:r w:rsidRPr="00C56984">
        <w:t>2014</w:t>
      </w:r>
      <w:r w:rsidRPr="00C56984">
        <w:rPr>
          <w:rFonts w:hint="eastAsia"/>
        </w:rPr>
        <w:t>年</w:t>
      </w:r>
      <w:r w:rsidRPr="00C56984">
        <w:rPr>
          <w:rFonts w:hint="eastAsia"/>
        </w:rPr>
        <w:t>)</w:t>
      </w:r>
    </w:p>
    <w:p w:rsidR="009F2B8D" w:rsidRPr="00A67997" w:rsidRDefault="009F2B8D" w:rsidP="009F2B8D">
      <w:pPr>
        <w:pStyle w:val="SingleTxtG"/>
        <w:spacing w:line="320" w:lineRule="exact"/>
        <w:rPr>
          <w:spacing w:val="6"/>
          <w:sz w:val="21"/>
          <w:lang w:val="fr-FR" w:eastAsia="zh-CN"/>
        </w:rPr>
      </w:pPr>
      <w:r w:rsidRPr="00A67997">
        <w:rPr>
          <w:spacing w:val="6"/>
          <w:sz w:val="21"/>
          <w:lang w:val="fr-FR" w:eastAsia="zh-CN"/>
        </w:rPr>
        <w:t>73</w:t>
      </w:r>
      <w:r>
        <w:rPr>
          <w:spacing w:val="6"/>
          <w:sz w:val="21"/>
          <w:lang w:val="fr-FR" w:eastAsia="zh-CN"/>
        </w:rPr>
        <w:t xml:space="preserve">.  </w:t>
      </w:r>
      <w:r w:rsidRPr="00A67997">
        <w:rPr>
          <w:bCs/>
          <w:spacing w:val="6"/>
          <w:sz w:val="21"/>
          <w:lang w:val="fr-FR" w:eastAsia="zh-CN"/>
        </w:rPr>
        <w:t>2014</w:t>
      </w:r>
      <w:r w:rsidRPr="00A67997">
        <w:rPr>
          <w:rFonts w:hint="eastAsia"/>
          <w:bCs/>
          <w:spacing w:val="6"/>
          <w:sz w:val="21"/>
          <w:lang w:val="fr-FR" w:eastAsia="zh-CN"/>
        </w:rPr>
        <w:t>年，共作出了</w:t>
      </w:r>
      <w:r w:rsidRPr="00A67997">
        <w:rPr>
          <w:bCs/>
          <w:spacing w:val="6"/>
          <w:sz w:val="21"/>
          <w:lang w:val="fr-FR" w:eastAsia="zh-CN"/>
        </w:rPr>
        <w:t>584 000</w:t>
      </w:r>
      <w:r w:rsidRPr="00A67997">
        <w:rPr>
          <w:rFonts w:hint="eastAsia"/>
          <w:bCs/>
          <w:spacing w:val="6"/>
          <w:sz w:val="21"/>
          <w:lang w:val="fr-FR" w:eastAsia="zh-CN"/>
        </w:rPr>
        <w:t>项判决。这</w:t>
      </w:r>
      <w:r w:rsidRPr="00A67997">
        <w:rPr>
          <w:bCs/>
          <w:spacing w:val="6"/>
          <w:sz w:val="21"/>
          <w:lang w:val="fr-FR" w:eastAsia="zh-CN"/>
        </w:rPr>
        <w:t xml:space="preserve">584 000 </w:t>
      </w:r>
      <w:r w:rsidRPr="00A67997">
        <w:rPr>
          <w:rFonts w:hint="eastAsia"/>
          <w:bCs/>
          <w:spacing w:val="6"/>
          <w:sz w:val="21"/>
          <w:lang w:val="fr-FR" w:eastAsia="zh-CN"/>
        </w:rPr>
        <w:t>项判决涉及</w:t>
      </w:r>
      <w:r w:rsidRPr="00A67997">
        <w:rPr>
          <w:bCs/>
          <w:spacing w:val="6"/>
          <w:sz w:val="21"/>
          <w:lang w:val="fr-FR" w:eastAsia="zh-CN"/>
        </w:rPr>
        <w:t>494 000</w:t>
      </w:r>
      <w:r w:rsidRPr="00A67997">
        <w:rPr>
          <w:rFonts w:hint="eastAsia"/>
          <w:bCs/>
          <w:spacing w:val="6"/>
          <w:sz w:val="21"/>
          <w:lang w:val="fr-FR" w:eastAsia="zh-CN"/>
        </w:rPr>
        <w:t>名被定罪者，因为同一人在一年中有可能被多次判刑。另一方面，这</w:t>
      </w:r>
      <w:r w:rsidRPr="00A67997">
        <w:rPr>
          <w:bCs/>
          <w:spacing w:val="6"/>
          <w:sz w:val="21"/>
          <w:lang w:val="fr-FR" w:eastAsia="zh-CN"/>
        </w:rPr>
        <w:t>584 000</w:t>
      </w:r>
      <w:r w:rsidRPr="00A67997">
        <w:rPr>
          <w:rFonts w:hint="eastAsia"/>
          <w:bCs/>
          <w:spacing w:val="6"/>
          <w:sz w:val="21"/>
          <w:lang w:val="fr-FR" w:eastAsia="zh-CN"/>
        </w:rPr>
        <w:t>项判决对</w:t>
      </w:r>
      <w:r w:rsidRPr="00A67997">
        <w:rPr>
          <w:bCs/>
          <w:spacing w:val="6"/>
          <w:sz w:val="21"/>
          <w:lang w:val="fr-FR" w:eastAsia="zh-CN"/>
        </w:rPr>
        <w:t>878 000</w:t>
      </w:r>
      <w:r w:rsidRPr="00A67997">
        <w:rPr>
          <w:rFonts w:hint="eastAsia"/>
          <w:bCs/>
          <w:spacing w:val="6"/>
          <w:sz w:val="21"/>
          <w:lang w:val="fr-FR" w:eastAsia="zh-CN"/>
        </w:rPr>
        <w:t>多项违法行为进行了制裁。事实上，一项判决可针对多项违法行为</w:t>
      </w:r>
      <w:r w:rsidRPr="00A67997">
        <w:rPr>
          <w:rFonts w:hint="eastAsia"/>
          <w:spacing w:val="6"/>
          <w:sz w:val="21"/>
          <w:lang w:val="fr-FR" w:eastAsia="zh-CN"/>
        </w:rPr>
        <w:t>。</w:t>
      </w:r>
      <w:r w:rsidRPr="00A67997">
        <w:rPr>
          <w:rStyle w:val="a8"/>
          <w:rFonts w:eastAsia="宋体"/>
          <w:spacing w:val="6"/>
        </w:rPr>
        <w:endnoteReference w:id="104"/>
      </w:r>
    </w:p>
    <w:p w:rsidR="009F2B8D" w:rsidRPr="005B1B97" w:rsidRDefault="009F2B8D" w:rsidP="009F2B8D">
      <w:pPr>
        <w:pStyle w:val="SingleTxtG"/>
        <w:spacing w:line="320" w:lineRule="exact"/>
        <w:rPr>
          <w:sz w:val="21"/>
          <w:lang w:val="fr-FR" w:eastAsia="zh-CN"/>
        </w:rPr>
      </w:pPr>
      <w:r w:rsidRPr="005B1B97">
        <w:rPr>
          <w:sz w:val="21"/>
          <w:lang w:val="fr-FR" w:eastAsia="zh-CN"/>
        </w:rPr>
        <w:t>74</w:t>
      </w:r>
      <w:r>
        <w:rPr>
          <w:sz w:val="21"/>
          <w:lang w:val="fr-FR" w:eastAsia="zh-CN"/>
        </w:rPr>
        <w:t xml:space="preserve">.  </w:t>
      </w:r>
      <w:r w:rsidRPr="005B1B97">
        <w:rPr>
          <w:rFonts w:hint="eastAsia"/>
          <w:sz w:val="21"/>
          <w:lang w:val="fr-FR" w:eastAsia="zh-CN"/>
        </w:rPr>
        <w:t>在受到制裁的轻罪中，有</w:t>
      </w:r>
      <w:r w:rsidRPr="005B1B97">
        <w:rPr>
          <w:sz w:val="21"/>
          <w:lang w:val="fr-FR" w:eastAsia="zh-CN"/>
        </w:rPr>
        <w:t>34.3%</w:t>
      </w:r>
      <w:r w:rsidRPr="005B1B97">
        <w:rPr>
          <w:rFonts w:hint="eastAsia"/>
          <w:sz w:val="21"/>
          <w:lang w:val="fr-FR" w:eastAsia="zh-CN"/>
        </w:rPr>
        <w:t>是违反《道路法》的行为。其次是侵犯财产的行为</w:t>
      </w:r>
      <w:r>
        <w:rPr>
          <w:rFonts w:hint="eastAsia"/>
          <w:sz w:val="21"/>
          <w:lang w:val="fr-FR" w:eastAsia="zh-CN"/>
        </w:rPr>
        <w:t>(</w:t>
      </w:r>
      <w:r w:rsidRPr="005B1B97">
        <w:rPr>
          <w:rFonts w:hint="eastAsia"/>
          <w:sz w:val="21"/>
          <w:lang w:val="fr-FR" w:eastAsia="zh-CN"/>
        </w:rPr>
        <w:t>盗窃、窝藏赃物、诈骗、损坏</w:t>
      </w:r>
      <w:r>
        <w:rPr>
          <w:rFonts w:hint="eastAsia"/>
          <w:sz w:val="21"/>
          <w:lang w:val="fr-FR" w:eastAsia="zh-CN"/>
        </w:rPr>
        <w:t>)</w:t>
      </w:r>
      <w:r w:rsidRPr="005B1B97">
        <w:rPr>
          <w:rFonts w:hint="eastAsia"/>
          <w:sz w:val="21"/>
          <w:lang w:val="fr-FR" w:eastAsia="zh-CN"/>
        </w:rPr>
        <w:t>，占轻罪的五分之一。盗窃和窝藏赃物在这些违法行为中占大多数</w:t>
      </w:r>
      <w:r>
        <w:rPr>
          <w:rFonts w:hint="eastAsia"/>
          <w:sz w:val="21"/>
          <w:lang w:val="fr-FR" w:eastAsia="zh-CN"/>
        </w:rPr>
        <w:t>(</w:t>
      </w:r>
      <w:r w:rsidRPr="005B1B97">
        <w:rPr>
          <w:sz w:val="21"/>
          <w:lang w:val="fr-FR" w:eastAsia="zh-CN"/>
        </w:rPr>
        <w:t>74%</w:t>
      </w:r>
      <w:r>
        <w:rPr>
          <w:rFonts w:hint="eastAsia"/>
          <w:sz w:val="21"/>
          <w:lang w:val="fr-FR" w:eastAsia="zh-CN"/>
        </w:rPr>
        <w:t>)</w:t>
      </w:r>
      <w:r w:rsidRPr="005B1B97">
        <w:rPr>
          <w:rFonts w:hint="eastAsia"/>
          <w:sz w:val="21"/>
          <w:lang w:val="fr-FR" w:eastAsia="zh-CN"/>
        </w:rPr>
        <w:t>。</w:t>
      </w:r>
    </w:p>
    <w:p w:rsidR="009F2B8D" w:rsidRPr="005B1B97" w:rsidRDefault="009F2B8D" w:rsidP="009F2B8D">
      <w:pPr>
        <w:pStyle w:val="SingleTxtG"/>
        <w:spacing w:line="320" w:lineRule="exact"/>
        <w:rPr>
          <w:sz w:val="21"/>
          <w:lang w:val="fr-FR" w:eastAsia="zh-CN"/>
        </w:rPr>
      </w:pPr>
      <w:r w:rsidRPr="005B1B97">
        <w:rPr>
          <w:sz w:val="21"/>
          <w:lang w:val="fr-FR" w:eastAsia="zh-CN"/>
        </w:rPr>
        <w:t>75</w:t>
      </w:r>
      <w:r>
        <w:rPr>
          <w:sz w:val="21"/>
          <w:lang w:val="fr-FR" w:eastAsia="zh-CN"/>
        </w:rPr>
        <w:t xml:space="preserve">.  </w:t>
      </w:r>
      <w:r w:rsidRPr="005B1B97">
        <w:rPr>
          <w:rFonts w:hint="eastAsia"/>
          <w:sz w:val="21"/>
          <w:lang w:val="fr-FR" w:eastAsia="zh-CN"/>
        </w:rPr>
        <w:t>在受到制裁的重罪中，有</w:t>
      </w:r>
      <w:r w:rsidRPr="005B1B97">
        <w:rPr>
          <w:sz w:val="21"/>
          <w:lang w:val="fr-FR" w:eastAsia="zh-CN"/>
        </w:rPr>
        <w:t>44%</w:t>
      </w:r>
      <w:r w:rsidRPr="005B1B97">
        <w:rPr>
          <w:rFonts w:hint="eastAsia"/>
          <w:sz w:val="21"/>
          <w:lang w:val="fr-FR" w:eastAsia="zh-CN"/>
        </w:rPr>
        <w:t>是强奸</w:t>
      </w:r>
      <w:r>
        <w:rPr>
          <w:rFonts w:hint="eastAsia"/>
          <w:sz w:val="21"/>
          <w:lang w:val="fr-FR" w:eastAsia="zh-CN"/>
        </w:rPr>
        <w:t>(</w:t>
      </w:r>
      <w:r w:rsidRPr="005B1B97">
        <w:rPr>
          <w:sz w:val="21"/>
          <w:lang w:val="fr-FR" w:eastAsia="zh-CN"/>
        </w:rPr>
        <w:t>1 300</w:t>
      </w:r>
      <w:r w:rsidRPr="005B1B97">
        <w:rPr>
          <w:rFonts w:hint="eastAsia"/>
          <w:sz w:val="21"/>
          <w:lang w:val="fr-FR" w:eastAsia="zh-CN"/>
        </w:rPr>
        <w:t>起违法行为</w:t>
      </w:r>
      <w:r>
        <w:rPr>
          <w:rFonts w:hint="eastAsia"/>
          <w:sz w:val="21"/>
          <w:lang w:val="fr-FR" w:eastAsia="zh-CN"/>
        </w:rPr>
        <w:t>)</w:t>
      </w:r>
      <w:r w:rsidRPr="005B1B97">
        <w:rPr>
          <w:rFonts w:hint="eastAsia"/>
          <w:sz w:val="21"/>
          <w:lang w:val="fr-FR" w:eastAsia="zh-CN"/>
        </w:rPr>
        <w:t>。在其他针对个人的刑事犯罪中有</w:t>
      </w:r>
      <w:r w:rsidRPr="005B1B97">
        <w:rPr>
          <w:sz w:val="21"/>
          <w:lang w:val="fr-FR" w:eastAsia="zh-CN"/>
        </w:rPr>
        <w:t>14.2%</w:t>
      </w:r>
      <w:r w:rsidRPr="005B1B97">
        <w:rPr>
          <w:rFonts w:hint="eastAsia"/>
          <w:sz w:val="21"/>
          <w:lang w:val="fr-FR" w:eastAsia="zh-CN"/>
        </w:rPr>
        <w:t>是故意杀人，有</w:t>
      </w:r>
      <w:r w:rsidRPr="005B1B97">
        <w:rPr>
          <w:sz w:val="21"/>
          <w:lang w:val="fr-FR" w:eastAsia="zh-CN"/>
        </w:rPr>
        <w:t>11.7%</w:t>
      </w:r>
      <w:r w:rsidRPr="005B1B97">
        <w:rPr>
          <w:rFonts w:hint="eastAsia"/>
          <w:sz w:val="21"/>
          <w:lang w:val="fr-FR" w:eastAsia="zh-CN"/>
        </w:rPr>
        <w:t>是殴打和严重暴力行为。严重侵犯财产的行为占重罪的近</w:t>
      </w:r>
      <w:r w:rsidRPr="005B1B97">
        <w:rPr>
          <w:sz w:val="21"/>
          <w:lang w:val="fr-FR" w:eastAsia="zh-CN"/>
        </w:rPr>
        <w:t>27.4%</w:t>
      </w:r>
      <w:r w:rsidRPr="005B1B97">
        <w:rPr>
          <w:rFonts w:hint="eastAsia"/>
          <w:sz w:val="21"/>
          <w:lang w:val="fr-FR" w:eastAsia="zh-CN"/>
        </w:rPr>
        <w:t>，恐怖主义行为约占</w:t>
      </w:r>
      <w:r w:rsidRPr="005B1B97">
        <w:rPr>
          <w:sz w:val="21"/>
          <w:lang w:val="fr-FR" w:eastAsia="zh-CN"/>
        </w:rPr>
        <w:t>1.2%</w:t>
      </w:r>
      <w:r w:rsidRPr="005B1B97">
        <w:rPr>
          <w:rFonts w:hint="eastAsia"/>
          <w:sz w:val="21"/>
          <w:lang w:val="fr-FR" w:eastAsia="zh-CN"/>
        </w:rPr>
        <w:t>，包括贩毒在内的其他犯罪行为占</w:t>
      </w:r>
      <w:r w:rsidRPr="005B1B97">
        <w:rPr>
          <w:sz w:val="21"/>
          <w:lang w:val="fr-FR" w:eastAsia="zh-CN"/>
        </w:rPr>
        <w:t>1.2%</w:t>
      </w:r>
      <w:r w:rsidRPr="005B1B97">
        <w:rPr>
          <w:rFonts w:hint="eastAsia"/>
          <w:sz w:val="21"/>
          <w:lang w:val="fr-FR" w:eastAsia="zh-CN"/>
        </w:rPr>
        <w:t>。</w:t>
      </w:r>
      <w:r w:rsidRPr="005B1B97">
        <w:rPr>
          <w:rStyle w:val="a8"/>
          <w:rFonts w:eastAsia="宋体"/>
        </w:rPr>
        <w:endnoteReference w:id="105"/>
      </w:r>
    </w:p>
    <w:p w:rsidR="009F2B8D" w:rsidRPr="005B1B97" w:rsidRDefault="009F2B8D" w:rsidP="009F2B8D">
      <w:pPr>
        <w:pStyle w:val="SingleTxtG"/>
        <w:spacing w:line="320" w:lineRule="exact"/>
        <w:rPr>
          <w:sz w:val="21"/>
          <w:lang w:val="fr-FR" w:eastAsia="zh-CN"/>
        </w:rPr>
      </w:pPr>
      <w:r w:rsidRPr="005B1B97">
        <w:rPr>
          <w:sz w:val="21"/>
          <w:lang w:val="fr-FR" w:eastAsia="zh-CN"/>
        </w:rPr>
        <w:t>76</w:t>
      </w:r>
      <w:r>
        <w:rPr>
          <w:sz w:val="21"/>
          <w:lang w:val="fr-FR" w:eastAsia="zh-CN"/>
        </w:rPr>
        <w:t xml:space="preserve">.  </w:t>
      </w:r>
      <w:r w:rsidRPr="005B1B97">
        <w:rPr>
          <w:rFonts w:hint="eastAsia"/>
          <w:sz w:val="21"/>
          <w:lang w:val="fr-FR" w:eastAsia="zh-CN"/>
        </w:rPr>
        <w:t>刑事和解数量自</w:t>
      </w:r>
      <w:r w:rsidRPr="005B1B97">
        <w:rPr>
          <w:sz w:val="21"/>
          <w:lang w:val="fr-FR" w:eastAsia="zh-CN"/>
        </w:rPr>
        <w:t>2012</w:t>
      </w:r>
      <w:r w:rsidRPr="005B1B97">
        <w:rPr>
          <w:rFonts w:hint="eastAsia"/>
          <w:sz w:val="21"/>
          <w:lang w:val="fr-FR" w:eastAsia="zh-CN"/>
        </w:rPr>
        <w:t>年以来有所减少</w:t>
      </w:r>
      <w:r>
        <w:rPr>
          <w:rFonts w:hint="eastAsia"/>
          <w:sz w:val="21"/>
          <w:lang w:val="fr-FR" w:eastAsia="zh-CN"/>
        </w:rPr>
        <w:t>(</w:t>
      </w:r>
      <w:r w:rsidRPr="005B1B97">
        <w:rPr>
          <w:rFonts w:hint="eastAsia"/>
          <w:sz w:val="21"/>
          <w:lang w:val="fr-FR" w:eastAsia="zh-CN"/>
        </w:rPr>
        <w:t>下降了</w:t>
      </w:r>
      <w:r w:rsidRPr="005B1B97">
        <w:rPr>
          <w:sz w:val="21"/>
          <w:lang w:val="fr-FR" w:eastAsia="zh-CN"/>
        </w:rPr>
        <w:t>5.3%</w:t>
      </w:r>
      <w:r>
        <w:rPr>
          <w:rFonts w:hint="eastAsia"/>
          <w:sz w:val="21"/>
          <w:lang w:val="fr-FR" w:eastAsia="zh-CN"/>
        </w:rPr>
        <w:t>)</w:t>
      </w:r>
      <w:r w:rsidRPr="005B1B97">
        <w:rPr>
          <w:rFonts w:hint="eastAsia"/>
          <w:sz w:val="21"/>
          <w:lang w:val="fr-FR" w:eastAsia="zh-CN"/>
        </w:rPr>
        <w:t>。在</w:t>
      </w:r>
      <w:r w:rsidRPr="005B1B97">
        <w:rPr>
          <w:sz w:val="21"/>
          <w:lang w:val="fr-FR" w:eastAsia="zh-CN"/>
        </w:rPr>
        <w:t>2004</w:t>
      </w:r>
      <w:r w:rsidRPr="005B1B97">
        <w:rPr>
          <w:rFonts w:hint="eastAsia"/>
          <w:sz w:val="21"/>
          <w:lang w:val="fr-FR" w:eastAsia="zh-CN"/>
        </w:rPr>
        <w:t>年设立的相关程序适用于承认违章和严重程度低的轻罪事实的行为人，例如与道路交通和运输或者吸毒有关的行为人，随着刑事和解程序的使用</w:t>
      </w:r>
      <w:r>
        <w:rPr>
          <w:rFonts w:hint="eastAsia"/>
          <w:sz w:val="21"/>
          <w:lang w:val="fr-FR" w:eastAsia="zh-CN"/>
        </w:rPr>
        <w:t>(</w:t>
      </w:r>
      <w:r w:rsidRPr="005B1B97">
        <w:rPr>
          <w:sz w:val="21"/>
          <w:lang w:val="fr-FR" w:eastAsia="zh-CN"/>
        </w:rPr>
        <w:t>2004</w:t>
      </w:r>
      <w:r w:rsidRPr="005B1B97">
        <w:rPr>
          <w:rFonts w:hint="eastAsia"/>
          <w:sz w:val="21"/>
          <w:lang w:val="fr-FR" w:eastAsia="zh-CN"/>
        </w:rPr>
        <w:t>年设立</w:t>
      </w:r>
      <w:r>
        <w:rPr>
          <w:rFonts w:hint="eastAsia"/>
          <w:sz w:val="21"/>
          <w:lang w:val="fr-FR" w:eastAsia="zh-CN"/>
        </w:rPr>
        <w:t>)</w:t>
      </w:r>
      <w:r w:rsidRPr="005B1B97">
        <w:rPr>
          <w:rFonts w:hint="eastAsia"/>
          <w:sz w:val="21"/>
          <w:lang w:val="fr-FR" w:eastAsia="zh-CN"/>
        </w:rPr>
        <w:t>，这类人数有所减少。惩罚措施由检察官提出：罚金</w:t>
      </w:r>
      <w:r>
        <w:rPr>
          <w:rFonts w:hint="eastAsia"/>
          <w:sz w:val="21"/>
          <w:lang w:val="fr-FR" w:eastAsia="zh-CN"/>
        </w:rPr>
        <w:t>(</w:t>
      </w:r>
      <w:r w:rsidRPr="005B1B97">
        <w:rPr>
          <w:sz w:val="21"/>
          <w:lang w:val="fr-FR" w:eastAsia="zh-CN"/>
        </w:rPr>
        <w:t>66.5%</w:t>
      </w:r>
      <w:r>
        <w:rPr>
          <w:rFonts w:hint="eastAsia"/>
          <w:sz w:val="21"/>
          <w:lang w:val="fr-FR" w:eastAsia="zh-CN"/>
        </w:rPr>
        <w:t>)</w:t>
      </w:r>
      <w:r w:rsidRPr="005B1B97">
        <w:rPr>
          <w:rFonts w:hint="eastAsia"/>
          <w:sz w:val="21"/>
          <w:lang w:val="fr-FR" w:eastAsia="zh-CN"/>
        </w:rPr>
        <w:t>或者替代处罚</w:t>
      </w:r>
      <w:r>
        <w:rPr>
          <w:rFonts w:hint="eastAsia"/>
          <w:sz w:val="21"/>
          <w:lang w:val="fr-FR" w:eastAsia="zh-CN"/>
        </w:rPr>
        <w:t>(</w:t>
      </w:r>
      <w:r w:rsidRPr="005B1B97">
        <w:rPr>
          <w:rFonts w:hint="eastAsia"/>
          <w:sz w:val="21"/>
          <w:lang w:val="fr-FR" w:eastAsia="zh-CN"/>
        </w:rPr>
        <w:t>暂停驾照、无偿劳动、公民意识培训等</w:t>
      </w:r>
      <w:r>
        <w:rPr>
          <w:rFonts w:hint="eastAsia"/>
          <w:sz w:val="21"/>
          <w:lang w:val="fr-FR" w:eastAsia="zh-CN"/>
        </w:rPr>
        <w:t>)</w:t>
      </w:r>
      <w:r w:rsidRPr="005B1B97">
        <w:rPr>
          <w:rFonts w:hint="eastAsia"/>
          <w:sz w:val="21"/>
          <w:lang w:val="fr-FR" w:eastAsia="zh-CN"/>
        </w:rPr>
        <w:t>。</w:t>
      </w:r>
      <w:r w:rsidRPr="005B1B97">
        <w:rPr>
          <w:sz w:val="21"/>
          <w:lang w:val="fr-FR" w:eastAsia="zh-CN"/>
        </w:rPr>
        <w:t>2014</w:t>
      </w:r>
      <w:r w:rsidRPr="005B1B97">
        <w:rPr>
          <w:rFonts w:hint="eastAsia"/>
          <w:sz w:val="21"/>
          <w:lang w:val="fr-FR" w:eastAsia="zh-CN"/>
        </w:rPr>
        <w:t>年，有</w:t>
      </w:r>
      <w:r w:rsidRPr="005B1B97">
        <w:rPr>
          <w:sz w:val="21"/>
          <w:lang w:val="fr-FR" w:eastAsia="zh-CN"/>
        </w:rPr>
        <w:t>65 700</w:t>
      </w:r>
      <w:r w:rsidRPr="005B1B97">
        <w:rPr>
          <w:rFonts w:hint="eastAsia"/>
          <w:sz w:val="21"/>
          <w:lang w:val="fr-FR" w:eastAsia="zh-CN"/>
        </w:rPr>
        <w:t>起刑事和解获得法官批准，并被纳入犯罪记录。其中有</w:t>
      </w:r>
      <w:r w:rsidRPr="005B1B97">
        <w:rPr>
          <w:sz w:val="21"/>
          <w:lang w:val="fr-FR" w:eastAsia="zh-CN"/>
        </w:rPr>
        <w:t>49.7%</w:t>
      </w:r>
      <w:r w:rsidRPr="005B1B97">
        <w:rPr>
          <w:rFonts w:hint="eastAsia"/>
          <w:sz w:val="21"/>
          <w:lang w:val="fr-FR" w:eastAsia="zh-CN"/>
        </w:rPr>
        <w:t>涉及道路交通。</w:t>
      </w:r>
      <w:r w:rsidRPr="005B1B97">
        <w:rPr>
          <w:rStyle w:val="a8"/>
          <w:rFonts w:eastAsia="宋体"/>
        </w:rPr>
        <w:endnoteReference w:id="106"/>
      </w:r>
    </w:p>
    <w:p w:rsidR="009F2B8D" w:rsidRPr="005B1B97" w:rsidRDefault="009F2B8D" w:rsidP="009F2B8D">
      <w:pPr>
        <w:pStyle w:val="SingleTxtG"/>
        <w:spacing w:line="320" w:lineRule="exact"/>
        <w:rPr>
          <w:sz w:val="21"/>
          <w:lang w:val="fr-FR" w:eastAsia="zh-CN"/>
        </w:rPr>
      </w:pPr>
      <w:r w:rsidRPr="005B1B97">
        <w:rPr>
          <w:sz w:val="21"/>
          <w:lang w:val="fr-FR" w:eastAsia="zh-CN"/>
        </w:rPr>
        <w:t>77</w:t>
      </w:r>
      <w:r>
        <w:rPr>
          <w:sz w:val="21"/>
          <w:lang w:val="fr-FR" w:eastAsia="zh-CN"/>
        </w:rPr>
        <w:t xml:space="preserve">.  </w:t>
      </w:r>
      <w:r w:rsidRPr="005B1B97">
        <w:rPr>
          <w:rFonts w:hint="eastAsia"/>
          <w:sz w:val="21"/>
          <w:lang w:val="fr-FR" w:eastAsia="zh-CN"/>
        </w:rPr>
        <w:t>另一方面，被监禁者的人数自</w:t>
      </w:r>
      <w:r w:rsidRPr="005B1B97">
        <w:rPr>
          <w:sz w:val="21"/>
          <w:lang w:val="fr-FR" w:eastAsia="zh-CN"/>
        </w:rPr>
        <w:t>2008</w:t>
      </w:r>
      <w:r w:rsidRPr="005B1B97">
        <w:rPr>
          <w:rFonts w:hint="eastAsia"/>
          <w:sz w:val="21"/>
          <w:lang w:val="fr-FR" w:eastAsia="zh-CN"/>
        </w:rPr>
        <w:t>年以来有所增加，这与被判处监禁的人数增加以及刑期增加有关，特别是在关于“基本”或“最低”刑罚的法律出台之后。以前的</w:t>
      </w:r>
      <w:r>
        <w:rPr>
          <w:rFonts w:hint="eastAsia"/>
          <w:sz w:val="21"/>
          <w:lang w:val="fr-FR" w:eastAsia="zh-CN"/>
        </w:rPr>
        <w:t>《刑法》</w:t>
      </w:r>
      <w:r w:rsidRPr="005B1B97">
        <w:rPr>
          <w:rFonts w:hint="eastAsia"/>
          <w:sz w:val="21"/>
          <w:lang w:val="fr-FR" w:eastAsia="zh-CN"/>
        </w:rPr>
        <w:t>第</w:t>
      </w:r>
      <w:r w:rsidRPr="005B1B97">
        <w:rPr>
          <w:sz w:val="21"/>
          <w:lang w:val="fr-FR" w:eastAsia="zh-CN"/>
        </w:rPr>
        <w:t>132-19-1</w:t>
      </w:r>
      <w:r w:rsidRPr="005B1B97">
        <w:rPr>
          <w:rFonts w:hint="eastAsia"/>
          <w:sz w:val="21"/>
          <w:lang w:val="fr-FR" w:eastAsia="zh-CN"/>
        </w:rPr>
        <w:t>条和第</w:t>
      </w:r>
      <w:r w:rsidRPr="005B1B97">
        <w:rPr>
          <w:sz w:val="21"/>
          <w:lang w:val="fr-FR" w:eastAsia="zh-CN"/>
        </w:rPr>
        <w:t>132-19-1-2</w:t>
      </w:r>
      <w:r w:rsidRPr="005B1B97">
        <w:rPr>
          <w:rFonts w:hint="eastAsia"/>
          <w:sz w:val="21"/>
          <w:lang w:val="fr-FR" w:eastAsia="zh-CN"/>
        </w:rPr>
        <w:t>条对最低刑罚作了规定，这两项条款分别适用于累犯和尽管并非累犯但对他人实施了某些严重犯罪行为的人。最低刑罚意味着一旦满足上述条款所规定的条件，法官就有义务宣布不低于最低限度的刑期。关于刑罚个人化和加大刑事处罚效力的</w:t>
      </w:r>
      <w:r w:rsidRPr="005B1B97">
        <w:rPr>
          <w:sz w:val="21"/>
          <w:lang w:val="fr-FR" w:eastAsia="zh-CN"/>
        </w:rPr>
        <w:t>2014</w:t>
      </w:r>
      <w:r w:rsidRPr="005B1B97">
        <w:rPr>
          <w:rFonts w:hint="eastAsia"/>
          <w:sz w:val="21"/>
          <w:lang w:val="fr-FR" w:eastAsia="zh-CN"/>
        </w:rPr>
        <w:t>年</w:t>
      </w:r>
      <w:r w:rsidRPr="005B1B97">
        <w:rPr>
          <w:sz w:val="21"/>
          <w:lang w:val="fr-FR" w:eastAsia="zh-CN"/>
        </w:rPr>
        <w:t>8</w:t>
      </w:r>
      <w:r w:rsidRPr="005B1B97">
        <w:rPr>
          <w:rFonts w:hint="eastAsia"/>
          <w:sz w:val="21"/>
          <w:lang w:val="fr-FR" w:eastAsia="zh-CN"/>
        </w:rPr>
        <w:t>月</w:t>
      </w:r>
      <w:r w:rsidRPr="005B1B97">
        <w:rPr>
          <w:sz w:val="21"/>
          <w:lang w:val="fr-FR" w:eastAsia="zh-CN"/>
        </w:rPr>
        <w:t>15</w:t>
      </w:r>
      <w:r w:rsidRPr="005B1B97">
        <w:rPr>
          <w:rFonts w:hint="eastAsia"/>
          <w:sz w:val="21"/>
          <w:lang w:val="fr-FR" w:eastAsia="zh-CN"/>
        </w:rPr>
        <w:t>日第</w:t>
      </w:r>
      <w:r w:rsidRPr="005B1B97">
        <w:rPr>
          <w:sz w:val="21"/>
          <w:lang w:val="fr-FR" w:eastAsia="zh-CN"/>
        </w:rPr>
        <w:t>2044-986</w:t>
      </w:r>
      <w:r w:rsidRPr="005B1B97">
        <w:rPr>
          <w:rFonts w:hint="eastAsia"/>
          <w:sz w:val="21"/>
          <w:lang w:val="fr-FR" w:eastAsia="zh-CN"/>
        </w:rPr>
        <w:t>号法律取消了这一机制。</w:t>
      </w:r>
    </w:p>
    <w:p w:rsidR="009F2B8D" w:rsidRPr="005B1B97" w:rsidRDefault="009F2B8D" w:rsidP="009F2B8D">
      <w:pPr>
        <w:pStyle w:val="SingleTxtG"/>
        <w:spacing w:line="320" w:lineRule="exact"/>
        <w:rPr>
          <w:sz w:val="21"/>
          <w:lang w:val="fr-FR" w:eastAsia="zh-CN"/>
        </w:rPr>
      </w:pPr>
      <w:r w:rsidRPr="005B1B97">
        <w:rPr>
          <w:sz w:val="21"/>
          <w:lang w:val="fr-FR" w:eastAsia="zh-CN"/>
        </w:rPr>
        <w:t>78</w:t>
      </w:r>
      <w:r>
        <w:rPr>
          <w:sz w:val="21"/>
          <w:lang w:val="fr-FR" w:eastAsia="zh-CN"/>
        </w:rPr>
        <w:t xml:space="preserve">.  </w:t>
      </w:r>
      <w:r w:rsidRPr="005B1B97">
        <w:rPr>
          <w:rFonts w:hint="eastAsia"/>
          <w:sz w:val="21"/>
          <w:lang w:val="fr-FR" w:eastAsia="zh-CN"/>
        </w:rPr>
        <w:t>根据《宪法》第六十六条第</w:t>
      </w:r>
      <w:r w:rsidRPr="005B1B97">
        <w:rPr>
          <w:rFonts w:hint="eastAsia"/>
          <w:sz w:val="21"/>
          <w:lang w:val="fr-FR" w:eastAsia="zh-CN"/>
        </w:rPr>
        <w:t>1</w:t>
      </w:r>
      <w:r w:rsidRPr="005B1B97">
        <w:rPr>
          <w:rFonts w:hint="eastAsia"/>
          <w:sz w:val="21"/>
          <w:lang w:val="fr-FR" w:eastAsia="zh-CN"/>
        </w:rPr>
        <w:t>款以及</w:t>
      </w:r>
      <w:r w:rsidRPr="005B1B97">
        <w:rPr>
          <w:sz w:val="21"/>
          <w:lang w:val="fr-FR" w:eastAsia="zh-CN"/>
        </w:rPr>
        <w:t>1981</w:t>
      </w:r>
      <w:r w:rsidRPr="005B1B97">
        <w:rPr>
          <w:rFonts w:hint="eastAsia"/>
          <w:sz w:val="21"/>
          <w:lang w:val="fr-FR" w:eastAsia="zh-CN"/>
        </w:rPr>
        <w:t>年</w:t>
      </w:r>
      <w:r w:rsidRPr="005B1B97">
        <w:rPr>
          <w:sz w:val="21"/>
          <w:lang w:val="fr-FR" w:eastAsia="zh-CN"/>
        </w:rPr>
        <w:t>10</w:t>
      </w:r>
      <w:r w:rsidRPr="005B1B97">
        <w:rPr>
          <w:rFonts w:hint="eastAsia"/>
          <w:sz w:val="21"/>
          <w:lang w:val="fr-FR" w:eastAsia="zh-CN"/>
        </w:rPr>
        <w:t>月</w:t>
      </w:r>
      <w:r w:rsidRPr="005B1B97">
        <w:rPr>
          <w:sz w:val="21"/>
          <w:lang w:val="fr-FR" w:eastAsia="zh-CN"/>
        </w:rPr>
        <w:t>9</w:t>
      </w:r>
      <w:r w:rsidRPr="005B1B97">
        <w:rPr>
          <w:rFonts w:hint="eastAsia"/>
          <w:sz w:val="21"/>
          <w:lang w:val="fr-FR" w:eastAsia="zh-CN"/>
        </w:rPr>
        <w:t>日的法律，任何人不得被判处死刑。</w:t>
      </w:r>
    </w:p>
    <w:p w:rsidR="009F2B8D" w:rsidRPr="005B1B97" w:rsidRDefault="009F2B8D" w:rsidP="00832B77">
      <w:pPr>
        <w:pStyle w:val="H23GC"/>
      </w:pPr>
      <w:r w:rsidRPr="005B1B97">
        <w:tab/>
        <w:t>c</w:t>
      </w:r>
      <w:r>
        <w:rPr>
          <w:rFonts w:hint="eastAsia"/>
        </w:rPr>
        <w:t>)</w:t>
      </w:r>
      <w:r w:rsidRPr="005B1B97">
        <w:tab/>
      </w:r>
      <w:r w:rsidRPr="005B1B97">
        <w:rPr>
          <w:rFonts w:hint="eastAsia"/>
        </w:rPr>
        <w:t>监狱服刑人口</w:t>
      </w:r>
      <w:r>
        <w:rPr>
          <w:rFonts w:hint="eastAsia"/>
        </w:rPr>
        <w:t>(</w:t>
      </w:r>
      <w:r w:rsidRPr="005B1B97">
        <w:t>2014</w:t>
      </w:r>
      <w:r w:rsidRPr="005B1B97">
        <w:rPr>
          <w:rFonts w:hint="eastAsia"/>
        </w:rPr>
        <w:t>年</w:t>
      </w:r>
      <w:r>
        <w:rPr>
          <w:rFonts w:hint="eastAsia"/>
        </w:rPr>
        <w:t>)</w:t>
      </w:r>
    </w:p>
    <w:p w:rsidR="009F2B8D" w:rsidRPr="005B1B97" w:rsidRDefault="009F2B8D" w:rsidP="009F2B8D">
      <w:pPr>
        <w:pStyle w:val="SingleTxtG"/>
        <w:spacing w:line="320" w:lineRule="exact"/>
        <w:rPr>
          <w:sz w:val="21"/>
          <w:lang w:val="fr-FR" w:eastAsia="zh-CN"/>
        </w:rPr>
      </w:pPr>
      <w:r w:rsidRPr="005B1B97">
        <w:rPr>
          <w:sz w:val="21"/>
          <w:lang w:val="fr-FR" w:eastAsia="zh-CN"/>
        </w:rPr>
        <w:t>79</w:t>
      </w:r>
      <w:r>
        <w:rPr>
          <w:sz w:val="21"/>
          <w:lang w:val="fr-FR" w:eastAsia="zh-CN"/>
        </w:rPr>
        <w:t xml:space="preserve">.  </w:t>
      </w:r>
      <w:r w:rsidRPr="005B1B97">
        <w:rPr>
          <w:rFonts w:hint="eastAsia"/>
          <w:sz w:val="21"/>
          <w:lang w:val="fr-FR" w:eastAsia="zh-CN"/>
        </w:rPr>
        <w:t>截至</w:t>
      </w:r>
      <w:r w:rsidRPr="005B1B97">
        <w:rPr>
          <w:sz w:val="21"/>
          <w:lang w:val="fr-FR" w:eastAsia="zh-CN"/>
        </w:rPr>
        <w:t>2015</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日，监狱和监区实际可以容纳</w:t>
      </w:r>
      <w:r w:rsidRPr="005B1B97">
        <w:rPr>
          <w:sz w:val="21"/>
          <w:lang w:val="fr-FR" w:eastAsia="zh-CN"/>
        </w:rPr>
        <w:t>57 841</w:t>
      </w:r>
      <w:r w:rsidRPr="005B1B97">
        <w:rPr>
          <w:rFonts w:hint="eastAsia"/>
          <w:sz w:val="21"/>
          <w:lang w:val="fr-FR" w:eastAsia="zh-CN"/>
        </w:rPr>
        <w:t>人，被监禁者达</w:t>
      </w:r>
      <w:r w:rsidRPr="005B1B97">
        <w:rPr>
          <w:sz w:val="21"/>
          <w:lang w:val="fr-FR" w:eastAsia="zh-CN"/>
        </w:rPr>
        <w:t>77 291</w:t>
      </w:r>
      <w:r w:rsidRPr="005B1B97">
        <w:rPr>
          <w:rFonts w:hint="eastAsia"/>
          <w:sz w:val="21"/>
          <w:lang w:val="fr-FR" w:eastAsia="zh-CN"/>
        </w:rPr>
        <w:t>人。不过在被监禁者中，有</w:t>
      </w:r>
      <w:r w:rsidRPr="005B1B97">
        <w:rPr>
          <w:sz w:val="21"/>
          <w:lang w:val="fr-FR" w:eastAsia="zh-CN"/>
        </w:rPr>
        <w:t>11 021</w:t>
      </w:r>
      <w:r w:rsidRPr="005B1B97">
        <w:rPr>
          <w:rFonts w:hint="eastAsia"/>
          <w:sz w:val="21"/>
          <w:lang w:val="fr-FR" w:eastAsia="zh-CN"/>
        </w:rPr>
        <w:t>人享有刑罚调整</w:t>
      </w:r>
      <w:r>
        <w:rPr>
          <w:rFonts w:hint="eastAsia"/>
          <w:sz w:val="21"/>
          <w:lang w:val="fr-FR" w:eastAsia="zh-CN"/>
        </w:rPr>
        <w:t>(</w:t>
      </w:r>
      <w:r w:rsidRPr="005B1B97">
        <w:rPr>
          <w:rFonts w:hint="eastAsia"/>
          <w:sz w:val="21"/>
          <w:lang w:val="fr-FR" w:eastAsia="zh-CN"/>
        </w:rPr>
        <w:t>被定罪者享有部分自由、被置于电子监视之下或者被安置在监狱外面</w:t>
      </w:r>
      <w:r>
        <w:rPr>
          <w:rFonts w:hint="eastAsia"/>
          <w:sz w:val="21"/>
          <w:lang w:val="fr-FR" w:eastAsia="zh-CN"/>
        </w:rPr>
        <w:t>)</w:t>
      </w:r>
      <w:r w:rsidRPr="005B1B97">
        <w:rPr>
          <w:rFonts w:hint="eastAsia"/>
          <w:sz w:val="21"/>
          <w:lang w:val="fr-FR" w:eastAsia="zh-CN"/>
        </w:rPr>
        <w:t>。由于这些措施，只有</w:t>
      </w:r>
      <w:r w:rsidRPr="005B1B97">
        <w:rPr>
          <w:sz w:val="21"/>
          <w:lang w:val="fr-FR" w:eastAsia="zh-CN"/>
        </w:rPr>
        <w:t>66 20</w:t>
      </w:r>
      <w:r w:rsidRPr="005B1B97">
        <w:rPr>
          <w:rFonts w:hint="eastAsia"/>
          <w:sz w:val="21"/>
          <w:lang w:val="fr-FR" w:eastAsia="zh-CN"/>
        </w:rPr>
        <w:t>人遭到羁押。在被监禁者中，有</w:t>
      </w:r>
      <w:r w:rsidRPr="005B1B97">
        <w:rPr>
          <w:sz w:val="21"/>
          <w:lang w:val="fr-FR" w:eastAsia="zh-CN"/>
        </w:rPr>
        <w:t>60 742</w:t>
      </w:r>
      <w:r w:rsidRPr="005B1B97">
        <w:rPr>
          <w:rFonts w:hint="eastAsia"/>
          <w:sz w:val="21"/>
          <w:lang w:val="fr-FR" w:eastAsia="zh-CN"/>
        </w:rPr>
        <w:t>人被判刑，有</w:t>
      </w:r>
      <w:r w:rsidRPr="005B1B97">
        <w:rPr>
          <w:sz w:val="21"/>
          <w:lang w:val="fr-FR" w:eastAsia="zh-CN"/>
        </w:rPr>
        <w:t>16 549</w:t>
      </w:r>
      <w:r w:rsidRPr="005B1B97">
        <w:rPr>
          <w:rFonts w:hint="eastAsia"/>
          <w:sz w:val="21"/>
          <w:lang w:val="fr-FR" w:eastAsia="zh-CN"/>
        </w:rPr>
        <w:t>人是刑事被告，有</w:t>
      </w:r>
      <w:r w:rsidRPr="005B1B97">
        <w:rPr>
          <w:sz w:val="21"/>
          <w:lang w:val="fr-FR" w:eastAsia="zh-CN"/>
        </w:rPr>
        <w:t>81%</w:t>
      </w:r>
      <w:r w:rsidRPr="005B1B97">
        <w:rPr>
          <w:rFonts w:hint="eastAsia"/>
          <w:sz w:val="21"/>
          <w:lang w:val="fr-FR" w:eastAsia="zh-CN"/>
        </w:rPr>
        <w:t>是法国国籍，有</w:t>
      </w:r>
      <w:r w:rsidRPr="005B1B97">
        <w:rPr>
          <w:sz w:val="21"/>
          <w:lang w:val="fr-FR" w:eastAsia="zh-CN"/>
        </w:rPr>
        <w:t>19%</w:t>
      </w:r>
      <w:r w:rsidRPr="005B1B97">
        <w:rPr>
          <w:rFonts w:hint="eastAsia"/>
          <w:sz w:val="21"/>
          <w:lang w:val="fr-FR" w:eastAsia="zh-CN"/>
        </w:rPr>
        <w:t>是外国国籍。</w:t>
      </w:r>
    </w:p>
    <w:p w:rsidR="009F2B8D" w:rsidRPr="005B1B97" w:rsidRDefault="009F2B8D" w:rsidP="009F2B8D">
      <w:pPr>
        <w:pStyle w:val="SingleTxtG"/>
        <w:spacing w:line="320" w:lineRule="exact"/>
        <w:rPr>
          <w:sz w:val="21"/>
          <w:lang w:val="fr-FR" w:eastAsia="zh-CN"/>
        </w:rPr>
      </w:pPr>
      <w:r w:rsidRPr="005B1B97">
        <w:rPr>
          <w:sz w:val="21"/>
          <w:lang w:val="fr-FR" w:eastAsia="zh-CN"/>
        </w:rPr>
        <w:t>80</w:t>
      </w:r>
      <w:r>
        <w:rPr>
          <w:sz w:val="21"/>
          <w:lang w:val="fr-FR" w:eastAsia="zh-CN"/>
        </w:rPr>
        <w:t xml:space="preserve">.  </w:t>
      </w:r>
      <w:r w:rsidRPr="005B1B97">
        <w:rPr>
          <w:rFonts w:hint="eastAsia"/>
          <w:sz w:val="21"/>
          <w:lang w:val="fr-FR" w:eastAsia="zh-CN"/>
        </w:rPr>
        <w:t>在遭到监禁的被定罪者</w:t>
      </w:r>
      <w:r>
        <w:rPr>
          <w:rFonts w:hint="eastAsia"/>
          <w:sz w:val="21"/>
          <w:lang w:val="fr-FR" w:eastAsia="zh-CN"/>
        </w:rPr>
        <w:t>(</w:t>
      </w:r>
      <w:r w:rsidRPr="005B1B97">
        <w:rPr>
          <w:rFonts w:hint="eastAsia"/>
          <w:sz w:val="21"/>
          <w:lang w:val="fr-FR" w:eastAsia="zh-CN"/>
        </w:rPr>
        <w:t>不管是否遭到羁押</w:t>
      </w:r>
      <w:r>
        <w:rPr>
          <w:rFonts w:hint="eastAsia"/>
          <w:sz w:val="21"/>
          <w:lang w:val="fr-FR" w:eastAsia="zh-CN"/>
        </w:rPr>
        <w:t>)</w:t>
      </w:r>
      <w:r w:rsidRPr="005B1B97">
        <w:rPr>
          <w:rFonts w:hint="eastAsia"/>
          <w:sz w:val="21"/>
          <w:lang w:val="fr-FR" w:eastAsia="zh-CN"/>
        </w:rPr>
        <w:t>中，有</w:t>
      </w:r>
      <w:r w:rsidRPr="005B1B97">
        <w:rPr>
          <w:sz w:val="21"/>
          <w:lang w:val="fr-FR" w:eastAsia="zh-CN"/>
        </w:rPr>
        <w:t>26.1%</w:t>
      </w:r>
      <w:r w:rsidRPr="005B1B97">
        <w:rPr>
          <w:rFonts w:hint="eastAsia"/>
          <w:sz w:val="21"/>
          <w:lang w:val="fr-FR" w:eastAsia="zh-CN"/>
        </w:rPr>
        <w:t>因故意实施暴力行为被判刑，有</w:t>
      </w:r>
      <w:r w:rsidRPr="005B1B97">
        <w:rPr>
          <w:sz w:val="21"/>
          <w:lang w:val="fr-FR" w:eastAsia="zh-CN"/>
        </w:rPr>
        <w:t>14.7%</w:t>
      </w:r>
      <w:r w:rsidRPr="005B1B97">
        <w:rPr>
          <w:rFonts w:hint="eastAsia"/>
          <w:sz w:val="21"/>
          <w:lang w:val="fr-FR" w:eastAsia="zh-CN"/>
        </w:rPr>
        <w:t>因违反了禁毒法，有</w:t>
      </w:r>
      <w:r w:rsidRPr="005B1B97">
        <w:rPr>
          <w:sz w:val="21"/>
          <w:lang w:val="fr-FR" w:eastAsia="zh-CN"/>
        </w:rPr>
        <w:t>12.8%</w:t>
      </w:r>
      <w:r w:rsidRPr="005B1B97">
        <w:rPr>
          <w:rFonts w:hint="eastAsia"/>
          <w:sz w:val="21"/>
          <w:lang w:val="fr-FR" w:eastAsia="zh-CN"/>
        </w:rPr>
        <w:t>因性暴力行为，有</w:t>
      </w:r>
      <w:r w:rsidRPr="005B1B97">
        <w:rPr>
          <w:sz w:val="21"/>
          <w:lang w:val="fr-FR" w:eastAsia="zh-CN"/>
        </w:rPr>
        <w:t>11%</w:t>
      </w:r>
      <w:r w:rsidRPr="005B1B97">
        <w:rPr>
          <w:rFonts w:hint="eastAsia"/>
          <w:sz w:val="21"/>
          <w:lang w:val="fr-FR" w:eastAsia="zh-CN"/>
        </w:rPr>
        <w:t>因严重的、有加重情节的或者构成犯罪的盗窃行为，有</w:t>
      </w:r>
      <w:r w:rsidRPr="005B1B97">
        <w:rPr>
          <w:sz w:val="21"/>
          <w:lang w:val="fr-FR" w:eastAsia="zh-CN"/>
        </w:rPr>
        <w:t>8.4%</w:t>
      </w:r>
      <w:r w:rsidRPr="005B1B97">
        <w:rPr>
          <w:rFonts w:hint="eastAsia"/>
          <w:sz w:val="21"/>
          <w:lang w:val="fr-FR" w:eastAsia="zh-CN"/>
        </w:rPr>
        <w:t>因诈骗，有</w:t>
      </w:r>
      <w:r w:rsidRPr="005B1B97">
        <w:rPr>
          <w:sz w:val="21"/>
          <w:lang w:val="fr-FR" w:eastAsia="zh-CN"/>
        </w:rPr>
        <w:t>8.9%</w:t>
      </w:r>
      <w:r w:rsidRPr="005B1B97">
        <w:rPr>
          <w:rFonts w:hint="eastAsia"/>
          <w:sz w:val="21"/>
          <w:lang w:val="fr-FR" w:eastAsia="zh-CN"/>
        </w:rPr>
        <w:t>因普通盗窃，有</w:t>
      </w:r>
      <w:r w:rsidRPr="005B1B97">
        <w:rPr>
          <w:sz w:val="21"/>
          <w:lang w:val="fr-FR" w:eastAsia="zh-CN"/>
        </w:rPr>
        <w:t>5.8%</w:t>
      </w:r>
      <w:r w:rsidRPr="005B1B97">
        <w:rPr>
          <w:rFonts w:hint="eastAsia"/>
          <w:sz w:val="21"/>
          <w:lang w:val="fr-FR" w:eastAsia="zh-CN"/>
        </w:rPr>
        <w:t>因故意杀人，有</w:t>
      </w:r>
      <w:r w:rsidRPr="005B1B97">
        <w:rPr>
          <w:sz w:val="21"/>
          <w:lang w:val="fr-FR" w:eastAsia="zh-CN"/>
        </w:rPr>
        <w:t>5.7%</w:t>
      </w:r>
      <w:r w:rsidRPr="005B1B97">
        <w:rPr>
          <w:rFonts w:hint="eastAsia"/>
          <w:sz w:val="21"/>
          <w:lang w:val="fr-FR" w:eastAsia="zh-CN"/>
        </w:rPr>
        <w:t>因过失杀人或人身伤害，有</w:t>
      </w:r>
      <w:r w:rsidRPr="005B1B97">
        <w:rPr>
          <w:sz w:val="21"/>
          <w:lang w:val="fr-FR" w:eastAsia="zh-CN"/>
        </w:rPr>
        <w:t>0.5%</w:t>
      </w:r>
      <w:r w:rsidRPr="005B1B97">
        <w:rPr>
          <w:rFonts w:hint="eastAsia"/>
          <w:sz w:val="21"/>
          <w:lang w:val="fr-FR" w:eastAsia="zh-CN"/>
        </w:rPr>
        <w:t>因违反了关于外国人的法律，有</w:t>
      </w:r>
      <w:r w:rsidRPr="005B1B97">
        <w:rPr>
          <w:sz w:val="21"/>
          <w:lang w:val="fr-FR" w:eastAsia="zh-CN"/>
        </w:rPr>
        <w:t>7.5%</w:t>
      </w:r>
      <w:r w:rsidRPr="005B1B97">
        <w:rPr>
          <w:rFonts w:hint="eastAsia"/>
          <w:sz w:val="21"/>
          <w:lang w:val="fr-FR" w:eastAsia="zh-CN"/>
        </w:rPr>
        <w:t>因其他违法行为。同样是在遭到监禁的被定罪者</w:t>
      </w:r>
      <w:r>
        <w:rPr>
          <w:rFonts w:hint="eastAsia"/>
          <w:sz w:val="21"/>
          <w:lang w:val="fr-FR" w:eastAsia="zh-CN"/>
        </w:rPr>
        <w:t>(</w:t>
      </w:r>
      <w:r w:rsidRPr="005B1B97">
        <w:rPr>
          <w:rFonts w:hint="eastAsia"/>
          <w:sz w:val="21"/>
          <w:lang w:val="fr-FR" w:eastAsia="zh-CN"/>
        </w:rPr>
        <w:t>不管是否遭到羁押</w:t>
      </w:r>
      <w:r>
        <w:rPr>
          <w:rFonts w:hint="eastAsia"/>
          <w:sz w:val="21"/>
          <w:lang w:val="fr-FR" w:eastAsia="zh-CN"/>
        </w:rPr>
        <w:t>)</w:t>
      </w:r>
      <w:r w:rsidRPr="005B1B97">
        <w:rPr>
          <w:rFonts w:hint="eastAsia"/>
          <w:sz w:val="21"/>
          <w:lang w:val="fr-FR" w:eastAsia="zh-CN"/>
        </w:rPr>
        <w:t>中，有</w:t>
      </w:r>
      <w:r w:rsidRPr="005B1B97">
        <w:rPr>
          <w:sz w:val="21"/>
          <w:lang w:val="fr-FR" w:eastAsia="zh-CN"/>
        </w:rPr>
        <w:t>17.2%</w:t>
      </w:r>
      <w:r w:rsidRPr="005B1B97">
        <w:rPr>
          <w:rFonts w:hint="eastAsia"/>
          <w:sz w:val="21"/>
          <w:lang w:val="fr-FR" w:eastAsia="zh-CN"/>
        </w:rPr>
        <w:t>的服刑期在</w:t>
      </w:r>
      <w:r w:rsidRPr="005B1B97">
        <w:rPr>
          <w:sz w:val="21"/>
          <w:lang w:val="fr-FR" w:eastAsia="zh-CN"/>
        </w:rPr>
        <w:t>6</w:t>
      </w:r>
      <w:r w:rsidRPr="005B1B97">
        <w:rPr>
          <w:rFonts w:hint="eastAsia"/>
          <w:sz w:val="21"/>
          <w:lang w:val="fr-FR" w:eastAsia="zh-CN"/>
        </w:rPr>
        <w:t>个月以下，有</w:t>
      </w:r>
      <w:r w:rsidRPr="005B1B97">
        <w:rPr>
          <w:sz w:val="21"/>
          <w:lang w:val="fr-FR" w:eastAsia="zh-CN"/>
        </w:rPr>
        <w:t>19.2%</w:t>
      </w:r>
      <w:r w:rsidRPr="005B1B97">
        <w:rPr>
          <w:rFonts w:hint="eastAsia"/>
          <w:sz w:val="21"/>
          <w:lang w:val="fr-FR" w:eastAsia="zh-CN"/>
        </w:rPr>
        <w:t>在</w:t>
      </w:r>
      <w:r w:rsidRPr="005B1B97">
        <w:rPr>
          <w:sz w:val="21"/>
          <w:lang w:val="fr-FR" w:eastAsia="zh-CN"/>
        </w:rPr>
        <w:t>6</w:t>
      </w:r>
      <w:r w:rsidRPr="005B1B97">
        <w:rPr>
          <w:rFonts w:hint="eastAsia"/>
          <w:sz w:val="21"/>
          <w:lang w:val="fr-FR" w:eastAsia="zh-CN"/>
        </w:rPr>
        <w:t>个月到</w:t>
      </w:r>
      <w:r w:rsidRPr="005B1B97">
        <w:rPr>
          <w:sz w:val="21"/>
          <w:lang w:val="fr-FR" w:eastAsia="zh-CN"/>
        </w:rPr>
        <w:t>1</w:t>
      </w:r>
      <w:r w:rsidRPr="005B1B97">
        <w:rPr>
          <w:rFonts w:hint="eastAsia"/>
          <w:sz w:val="21"/>
          <w:lang w:val="fr-FR" w:eastAsia="zh-CN"/>
        </w:rPr>
        <w:t>年，有</w:t>
      </w:r>
      <w:r w:rsidRPr="005B1B97">
        <w:rPr>
          <w:sz w:val="21"/>
          <w:lang w:val="fr-FR" w:eastAsia="zh-CN"/>
        </w:rPr>
        <w:t>28.9%</w:t>
      </w:r>
      <w:r w:rsidRPr="005B1B97">
        <w:rPr>
          <w:rFonts w:hint="eastAsia"/>
          <w:sz w:val="21"/>
          <w:lang w:val="fr-FR" w:eastAsia="zh-CN"/>
        </w:rPr>
        <w:t>在</w:t>
      </w:r>
      <w:r w:rsidRPr="005B1B97">
        <w:rPr>
          <w:sz w:val="21"/>
          <w:lang w:val="fr-FR" w:eastAsia="zh-CN"/>
        </w:rPr>
        <w:t>1</w:t>
      </w:r>
      <w:r w:rsidRPr="005B1B97">
        <w:rPr>
          <w:rFonts w:hint="eastAsia"/>
          <w:sz w:val="21"/>
          <w:lang w:val="fr-FR" w:eastAsia="zh-CN"/>
        </w:rPr>
        <w:t>年以上、</w:t>
      </w:r>
      <w:r w:rsidRPr="005B1B97">
        <w:rPr>
          <w:sz w:val="21"/>
          <w:lang w:val="fr-FR" w:eastAsia="zh-CN"/>
        </w:rPr>
        <w:t>3</w:t>
      </w:r>
      <w:r w:rsidRPr="005B1B97">
        <w:rPr>
          <w:rFonts w:hint="eastAsia"/>
          <w:sz w:val="21"/>
          <w:lang w:val="fr-FR" w:eastAsia="zh-CN"/>
        </w:rPr>
        <w:t>年以下，有</w:t>
      </w:r>
      <w:r w:rsidRPr="005B1B97">
        <w:rPr>
          <w:sz w:val="21"/>
          <w:lang w:val="fr-FR" w:eastAsia="zh-CN"/>
        </w:rPr>
        <w:t>11.7%</w:t>
      </w:r>
      <w:r w:rsidRPr="005B1B97">
        <w:rPr>
          <w:rFonts w:hint="eastAsia"/>
          <w:sz w:val="21"/>
          <w:lang w:val="fr-FR" w:eastAsia="zh-CN"/>
        </w:rPr>
        <w:t>在</w:t>
      </w:r>
      <w:r w:rsidRPr="005B1B97">
        <w:rPr>
          <w:sz w:val="21"/>
          <w:lang w:val="fr-FR" w:eastAsia="zh-CN"/>
        </w:rPr>
        <w:t>3</w:t>
      </w:r>
      <w:r w:rsidRPr="005B1B97">
        <w:rPr>
          <w:rFonts w:hint="eastAsia"/>
          <w:sz w:val="21"/>
          <w:lang w:val="fr-FR" w:eastAsia="zh-CN"/>
        </w:rPr>
        <w:t>年以上、</w:t>
      </w:r>
      <w:r w:rsidRPr="005B1B97">
        <w:rPr>
          <w:sz w:val="21"/>
          <w:lang w:val="fr-FR" w:eastAsia="zh-CN"/>
        </w:rPr>
        <w:t>5</w:t>
      </w:r>
      <w:r w:rsidRPr="005B1B97">
        <w:rPr>
          <w:rFonts w:hint="eastAsia"/>
          <w:sz w:val="21"/>
          <w:lang w:val="fr-FR" w:eastAsia="zh-CN"/>
        </w:rPr>
        <w:t>年以下，有</w:t>
      </w:r>
      <w:r w:rsidRPr="005B1B97">
        <w:rPr>
          <w:sz w:val="21"/>
          <w:lang w:val="fr-FR" w:eastAsia="zh-CN"/>
        </w:rPr>
        <w:t>23%</w:t>
      </w:r>
      <w:r w:rsidRPr="005B1B97">
        <w:rPr>
          <w:rFonts w:hint="eastAsia"/>
          <w:sz w:val="21"/>
          <w:lang w:val="fr-FR" w:eastAsia="zh-CN"/>
        </w:rPr>
        <w:t>在</w:t>
      </w:r>
      <w:r w:rsidRPr="005B1B97">
        <w:rPr>
          <w:sz w:val="21"/>
          <w:lang w:val="fr-FR" w:eastAsia="zh-CN"/>
        </w:rPr>
        <w:t>5</w:t>
      </w:r>
      <w:r w:rsidRPr="005B1B97">
        <w:rPr>
          <w:rFonts w:hint="eastAsia"/>
          <w:sz w:val="21"/>
          <w:lang w:val="fr-FR" w:eastAsia="zh-CN"/>
        </w:rPr>
        <w:t>年以上。最后这一类有</w:t>
      </w:r>
      <w:r w:rsidRPr="005B1B97">
        <w:rPr>
          <w:sz w:val="21"/>
          <w:lang w:val="fr-FR" w:eastAsia="zh-CN"/>
        </w:rPr>
        <w:t>8 123</w:t>
      </w:r>
      <w:r w:rsidRPr="005B1B97">
        <w:rPr>
          <w:rFonts w:hint="eastAsia"/>
          <w:sz w:val="21"/>
          <w:lang w:val="fr-FR" w:eastAsia="zh-CN"/>
        </w:rPr>
        <w:t>人，其中有</w:t>
      </w:r>
      <w:r w:rsidRPr="005B1B97">
        <w:rPr>
          <w:sz w:val="21"/>
          <w:lang w:val="fr-FR" w:eastAsia="zh-CN"/>
        </w:rPr>
        <w:t>3.1%</w:t>
      </w:r>
      <w:r w:rsidRPr="005B1B97">
        <w:rPr>
          <w:rFonts w:hint="eastAsia"/>
          <w:sz w:val="21"/>
          <w:lang w:val="fr-FR" w:eastAsia="zh-CN"/>
        </w:rPr>
        <w:t>的服刑期在</w:t>
      </w:r>
      <w:r w:rsidRPr="005B1B97">
        <w:rPr>
          <w:sz w:val="21"/>
          <w:lang w:val="fr-FR" w:eastAsia="zh-CN"/>
        </w:rPr>
        <w:t>5</w:t>
      </w:r>
      <w:r w:rsidRPr="005B1B97">
        <w:rPr>
          <w:rFonts w:hint="eastAsia"/>
          <w:sz w:val="21"/>
          <w:lang w:val="fr-FR" w:eastAsia="zh-CN"/>
        </w:rPr>
        <w:t>年以上、</w:t>
      </w:r>
      <w:r w:rsidRPr="005B1B97">
        <w:rPr>
          <w:sz w:val="21"/>
          <w:lang w:val="fr-FR" w:eastAsia="zh-CN"/>
        </w:rPr>
        <w:t>10</w:t>
      </w:r>
      <w:r w:rsidRPr="005B1B97">
        <w:rPr>
          <w:rFonts w:hint="eastAsia"/>
          <w:sz w:val="21"/>
          <w:lang w:val="fr-FR" w:eastAsia="zh-CN"/>
        </w:rPr>
        <w:t>年以下，有</w:t>
      </w:r>
      <w:r w:rsidRPr="005B1B97">
        <w:rPr>
          <w:sz w:val="21"/>
          <w:lang w:val="fr-FR" w:eastAsia="zh-CN"/>
        </w:rPr>
        <w:t>66.8%</w:t>
      </w:r>
      <w:r w:rsidRPr="005B1B97">
        <w:rPr>
          <w:rFonts w:hint="eastAsia"/>
          <w:sz w:val="21"/>
          <w:lang w:val="fr-FR" w:eastAsia="zh-CN"/>
        </w:rPr>
        <w:t>在</w:t>
      </w:r>
      <w:r w:rsidRPr="005B1B97">
        <w:rPr>
          <w:sz w:val="21"/>
          <w:lang w:val="fr-FR" w:eastAsia="zh-CN"/>
        </w:rPr>
        <w:t>10</w:t>
      </w:r>
      <w:r w:rsidRPr="005B1B97">
        <w:rPr>
          <w:rFonts w:hint="eastAsia"/>
          <w:sz w:val="21"/>
          <w:lang w:val="fr-FR" w:eastAsia="zh-CN"/>
        </w:rPr>
        <w:t>年以上、</w:t>
      </w:r>
      <w:r w:rsidRPr="005B1B97">
        <w:rPr>
          <w:sz w:val="21"/>
          <w:lang w:val="fr-FR" w:eastAsia="zh-CN"/>
        </w:rPr>
        <w:t>20</w:t>
      </w:r>
      <w:r w:rsidRPr="005B1B97">
        <w:rPr>
          <w:rFonts w:hint="eastAsia"/>
          <w:sz w:val="21"/>
          <w:lang w:val="fr-FR" w:eastAsia="zh-CN"/>
        </w:rPr>
        <w:t>年以下，有</w:t>
      </w:r>
      <w:r w:rsidRPr="005B1B97">
        <w:rPr>
          <w:sz w:val="21"/>
          <w:lang w:val="fr-FR" w:eastAsia="zh-CN"/>
        </w:rPr>
        <w:t>24.2%</w:t>
      </w:r>
      <w:r w:rsidRPr="005B1B97">
        <w:rPr>
          <w:rFonts w:hint="eastAsia"/>
          <w:sz w:val="21"/>
          <w:lang w:val="fr-FR" w:eastAsia="zh-CN"/>
        </w:rPr>
        <w:t>在</w:t>
      </w:r>
      <w:r w:rsidRPr="005B1B97">
        <w:rPr>
          <w:sz w:val="21"/>
          <w:lang w:val="fr-FR" w:eastAsia="zh-CN"/>
        </w:rPr>
        <w:t>20</w:t>
      </w:r>
      <w:r w:rsidRPr="005B1B97">
        <w:rPr>
          <w:rFonts w:hint="eastAsia"/>
          <w:sz w:val="21"/>
          <w:lang w:val="fr-FR" w:eastAsia="zh-CN"/>
        </w:rPr>
        <w:t>年以上、</w:t>
      </w:r>
      <w:r w:rsidRPr="005B1B97">
        <w:rPr>
          <w:sz w:val="21"/>
          <w:lang w:val="fr-FR" w:eastAsia="zh-CN"/>
        </w:rPr>
        <w:t>30</w:t>
      </w:r>
      <w:r w:rsidRPr="005B1B97">
        <w:rPr>
          <w:rFonts w:hint="eastAsia"/>
          <w:sz w:val="21"/>
          <w:lang w:val="fr-FR" w:eastAsia="zh-CN"/>
        </w:rPr>
        <w:t>年以下，有</w:t>
      </w:r>
      <w:r w:rsidRPr="005B1B97">
        <w:rPr>
          <w:sz w:val="21"/>
          <w:lang w:val="fr-FR" w:eastAsia="zh-CN"/>
        </w:rPr>
        <w:t>5.9%</w:t>
      </w:r>
      <w:r w:rsidRPr="005B1B97">
        <w:rPr>
          <w:rFonts w:hint="eastAsia"/>
          <w:sz w:val="21"/>
          <w:lang w:val="fr-FR" w:eastAsia="zh-CN"/>
        </w:rPr>
        <w:t>是终身监禁。</w:t>
      </w:r>
      <w:r w:rsidRPr="005B1B97">
        <w:rPr>
          <w:rStyle w:val="a8"/>
          <w:rFonts w:eastAsia="宋体"/>
        </w:rPr>
        <w:endnoteReference w:id="107"/>
      </w:r>
    </w:p>
    <w:p w:rsidR="009F2B8D" w:rsidRPr="005B1B97" w:rsidRDefault="009F2B8D" w:rsidP="009F2B8D">
      <w:pPr>
        <w:pStyle w:val="SingleTxtG"/>
        <w:spacing w:line="320" w:lineRule="exact"/>
        <w:rPr>
          <w:sz w:val="21"/>
          <w:lang w:val="fr-FR" w:eastAsia="zh-CN"/>
        </w:rPr>
      </w:pPr>
      <w:r w:rsidRPr="005B1B97">
        <w:rPr>
          <w:sz w:val="21"/>
          <w:lang w:val="fr-FR" w:eastAsia="zh-CN"/>
        </w:rPr>
        <w:t>81</w:t>
      </w:r>
      <w:r>
        <w:rPr>
          <w:sz w:val="21"/>
          <w:lang w:val="fr-FR" w:eastAsia="zh-CN"/>
        </w:rPr>
        <w:t xml:space="preserve">.  </w:t>
      </w:r>
      <w:r w:rsidRPr="005B1B97">
        <w:rPr>
          <w:sz w:val="21"/>
          <w:lang w:val="fr-FR" w:eastAsia="zh-CN"/>
        </w:rPr>
        <w:t>2014</w:t>
      </w:r>
      <w:r w:rsidRPr="005B1B97">
        <w:rPr>
          <w:rFonts w:hint="eastAsia"/>
          <w:sz w:val="21"/>
          <w:lang w:val="fr-FR" w:eastAsia="zh-CN"/>
        </w:rPr>
        <w:t>年，据监狱管理局统计，有</w:t>
      </w:r>
      <w:r w:rsidRPr="005B1B97">
        <w:rPr>
          <w:sz w:val="21"/>
          <w:lang w:val="fr-FR" w:eastAsia="zh-CN"/>
        </w:rPr>
        <w:t>94</w:t>
      </w:r>
      <w:r w:rsidRPr="005B1B97">
        <w:rPr>
          <w:rFonts w:hint="eastAsia"/>
          <w:sz w:val="21"/>
          <w:lang w:val="fr-FR" w:eastAsia="zh-CN"/>
        </w:rPr>
        <w:t>名在押人员自杀</w:t>
      </w:r>
      <w:r>
        <w:rPr>
          <w:rFonts w:hint="eastAsia"/>
          <w:sz w:val="21"/>
          <w:lang w:val="fr-FR" w:eastAsia="zh-CN"/>
        </w:rPr>
        <w:t>(</w:t>
      </w:r>
      <w:r w:rsidRPr="005B1B97">
        <w:rPr>
          <w:rFonts w:hint="eastAsia"/>
          <w:sz w:val="21"/>
          <w:lang w:val="fr-FR" w:eastAsia="zh-CN"/>
        </w:rPr>
        <w:t>另有</w:t>
      </w:r>
      <w:r w:rsidRPr="005B1B97">
        <w:rPr>
          <w:sz w:val="21"/>
          <w:lang w:val="fr-FR" w:eastAsia="zh-CN"/>
        </w:rPr>
        <w:t>16</w:t>
      </w:r>
      <w:r w:rsidRPr="005B1B97">
        <w:rPr>
          <w:rFonts w:hint="eastAsia"/>
          <w:sz w:val="21"/>
          <w:lang w:val="fr-FR" w:eastAsia="zh-CN"/>
        </w:rPr>
        <w:t>名非在押人员自杀</w:t>
      </w:r>
      <w:r>
        <w:rPr>
          <w:rFonts w:hint="eastAsia"/>
          <w:sz w:val="21"/>
          <w:lang w:val="fr-FR" w:eastAsia="zh-CN"/>
        </w:rPr>
        <w:t>)</w:t>
      </w:r>
      <w:r w:rsidRPr="005B1B97">
        <w:rPr>
          <w:rFonts w:hint="eastAsia"/>
          <w:sz w:val="21"/>
          <w:lang w:val="fr-FR" w:eastAsia="zh-CN"/>
        </w:rPr>
        <w:t>，有</w:t>
      </w:r>
      <w:r w:rsidRPr="005B1B97">
        <w:rPr>
          <w:sz w:val="21"/>
          <w:lang w:val="fr-FR" w:eastAsia="zh-CN"/>
        </w:rPr>
        <w:t xml:space="preserve">1 033 </w:t>
      </w:r>
      <w:r w:rsidRPr="005B1B97">
        <w:rPr>
          <w:rFonts w:hint="eastAsia"/>
          <w:sz w:val="21"/>
          <w:lang w:val="fr-FR" w:eastAsia="zh-CN"/>
        </w:rPr>
        <w:t>人自杀未遂。</w:t>
      </w:r>
      <w:r w:rsidRPr="005B1B97">
        <w:rPr>
          <w:rStyle w:val="a8"/>
          <w:rFonts w:eastAsia="宋体"/>
        </w:rPr>
        <w:endnoteReference w:id="108"/>
      </w:r>
    </w:p>
    <w:p w:rsidR="009F2B8D" w:rsidRPr="005B1B97" w:rsidRDefault="009F2B8D" w:rsidP="00832B77">
      <w:pPr>
        <w:pStyle w:val="H23GC"/>
      </w:pPr>
      <w:r w:rsidRPr="005B1B97">
        <w:tab/>
        <w:t>d</w:t>
      </w:r>
      <w:r>
        <w:rPr>
          <w:rFonts w:hint="eastAsia"/>
        </w:rPr>
        <w:t>)</w:t>
      </w:r>
      <w:r w:rsidRPr="005B1B97">
        <w:tab/>
      </w:r>
      <w:r w:rsidRPr="005B1B97">
        <w:rPr>
          <w:rFonts w:hint="eastAsia"/>
        </w:rPr>
        <w:t>警察和安全部队</w:t>
      </w:r>
    </w:p>
    <w:p w:rsidR="009F2B8D" w:rsidRPr="005B1B97" w:rsidRDefault="009F2B8D" w:rsidP="009F2B8D">
      <w:pPr>
        <w:pStyle w:val="SingleTxtG"/>
        <w:spacing w:line="320" w:lineRule="exact"/>
        <w:rPr>
          <w:iCs/>
          <w:sz w:val="21"/>
          <w:lang w:val="fr-FR" w:eastAsia="zh-CN"/>
        </w:rPr>
      </w:pPr>
      <w:r w:rsidRPr="005B1B97">
        <w:rPr>
          <w:iCs/>
          <w:sz w:val="21"/>
          <w:lang w:val="fr-FR" w:eastAsia="zh-CN"/>
        </w:rPr>
        <w:t>82</w:t>
      </w:r>
      <w:r>
        <w:rPr>
          <w:iCs/>
          <w:sz w:val="21"/>
          <w:lang w:val="fr-FR" w:eastAsia="zh-CN"/>
        </w:rPr>
        <w:t xml:space="preserve">.  </w:t>
      </w:r>
      <w:r w:rsidRPr="005B1B97">
        <w:rPr>
          <w:iCs/>
          <w:sz w:val="21"/>
          <w:lang w:val="fr-FR" w:eastAsia="zh-CN"/>
        </w:rPr>
        <w:t>2012</w:t>
      </w:r>
      <w:r w:rsidRPr="005B1B97">
        <w:rPr>
          <w:rFonts w:hint="eastAsia"/>
          <w:iCs/>
          <w:sz w:val="21"/>
          <w:lang w:val="fr-FR" w:eastAsia="zh-CN"/>
        </w:rPr>
        <w:t>年警察部队有</w:t>
      </w:r>
      <w:r w:rsidRPr="005B1B97">
        <w:rPr>
          <w:iCs/>
          <w:sz w:val="21"/>
          <w:lang w:val="fr-FR" w:eastAsia="zh-CN"/>
        </w:rPr>
        <w:t>143 000</w:t>
      </w:r>
      <w:r w:rsidRPr="005B1B97">
        <w:rPr>
          <w:rFonts w:hint="eastAsia"/>
          <w:iCs/>
          <w:sz w:val="21"/>
          <w:lang w:val="fr-FR" w:eastAsia="zh-CN"/>
        </w:rPr>
        <w:t>名成员，</w:t>
      </w:r>
      <w:r w:rsidRPr="005B1B97">
        <w:rPr>
          <w:rStyle w:val="a8"/>
          <w:rFonts w:eastAsia="宋体"/>
        </w:rPr>
        <w:endnoteReference w:id="109"/>
      </w:r>
      <w:r w:rsidR="00832B77">
        <w:rPr>
          <w:rFonts w:hint="eastAsia"/>
          <w:iCs/>
          <w:sz w:val="21"/>
          <w:lang w:val="fr-FR" w:eastAsia="zh-CN"/>
        </w:rPr>
        <w:t xml:space="preserve"> </w:t>
      </w:r>
      <w:r w:rsidRPr="005B1B97">
        <w:rPr>
          <w:rFonts w:hint="eastAsia"/>
          <w:iCs/>
          <w:sz w:val="21"/>
          <w:lang w:val="fr-FR" w:eastAsia="zh-CN"/>
        </w:rPr>
        <w:t>而</w:t>
      </w:r>
      <w:r w:rsidRPr="005B1B97">
        <w:rPr>
          <w:iCs/>
          <w:sz w:val="21"/>
          <w:lang w:val="fr-FR" w:eastAsia="zh-CN"/>
        </w:rPr>
        <w:t>2008</w:t>
      </w:r>
      <w:r w:rsidRPr="005B1B97">
        <w:rPr>
          <w:rFonts w:hint="eastAsia"/>
          <w:iCs/>
          <w:sz w:val="21"/>
          <w:lang w:val="fr-FR" w:eastAsia="zh-CN"/>
        </w:rPr>
        <w:t>年是</w:t>
      </w:r>
      <w:r w:rsidRPr="005B1B97">
        <w:rPr>
          <w:iCs/>
          <w:sz w:val="21"/>
          <w:lang w:val="fr-FR" w:eastAsia="zh-CN"/>
        </w:rPr>
        <w:t>148 855</w:t>
      </w:r>
      <w:r w:rsidRPr="005B1B97">
        <w:rPr>
          <w:rFonts w:hint="eastAsia"/>
          <w:iCs/>
          <w:sz w:val="21"/>
          <w:lang w:val="fr-FR" w:eastAsia="zh-CN"/>
        </w:rPr>
        <w:t>名。人数减少的原因是</w:t>
      </w:r>
      <w:r w:rsidRPr="005B1B97">
        <w:rPr>
          <w:iCs/>
          <w:sz w:val="21"/>
          <w:lang w:val="fr-FR" w:eastAsia="zh-CN"/>
        </w:rPr>
        <w:t>2008</w:t>
      </w:r>
      <w:r w:rsidRPr="005B1B97">
        <w:rPr>
          <w:rFonts w:hint="eastAsia"/>
          <w:iCs/>
          <w:sz w:val="21"/>
          <w:lang w:val="fr-FR" w:eastAsia="zh-CN"/>
        </w:rPr>
        <w:t>年制定了</w:t>
      </w:r>
      <w:r>
        <w:rPr>
          <w:rFonts w:hint="eastAsia"/>
          <w:iCs/>
          <w:sz w:val="21"/>
          <w:lang w:val="fr-FR" w:eastAsia="zh-CN"/>
        </w:rPr>
        <w:t>公务员退休空出的职位只填补一半</w:t>
      </w:r>
      <w:r w:rsidRPr="005B1B97">
        <w:rPr>
          <w:rFonts w:hint="eastAsia"/>
          <w:iCs/>
          <w:sz w:val="21"/>
          <w:lang w:val="fr-FR" w:eastAsia="zh-CN"/>
        </w:rPr>
        <w:t>的规则。</w:t>
      </w:r>
      <w:r w:rsidRPr="005B1B97">
        <w:rPr>
          <w:rStyle w:val="a8"/>
          <w:rFonts w:eastAsia="宋体"/>
        </w:rPr>
        <w:endnoteReference w:id="110"/>
      </w:r>
      <w:r>
        <w:rPr>
          <w:rFonts w:hint="eastAsia"/>
          <w:iCs/>
          <w:sz w:val="21"/>
          <w:lang w:val="fr-FR" w:eastAsia="zh-CN"/>
        </w:rPr>
        <w:t xml:space="preserve"> </w:t>
      </w:r>
      <w:r w:rsidRPr="005B1B97">
        <w:rPr>
          <w:iCs/>
          <w:sz w:val="21"/>
          <w:lang w:val="fr-FR" w:eastAsia="zh-CN"/>
        </w:rPr>
        <w:t>2013</w:t>
      </w:r>
      <w:r w:rsidRPr="005B1B97">
        <w:rPr>
          <w:rFonts w:hint="eastAsia"/>
          <w:iCs/>
          <w:sz w:val="21"/>
          <w:lang w:val="fr-FR" w:eastAsia="zh-CN"/>
        </w:rPr>
        <w:t>年废除该规则后，特别设立了</w:t>
      </w:r>
      <w:r w:rsidRPr="005B1B97">
        <w:rPr>
          <w:iCs/>
          <w:sz w:val="21"/>
          <w:lang w:val="fr-FR" w:eastAsia="zh-CN"/>
        </w:rPr>
        <w:t>480</w:t>
      </w:r>
      <w:r w:rsidRPr="005B1B97">
        <w:rPr>
          <w:rFonts w:hint="eastAsia"/>
          <w:iCs/>
          <w:sz w:val="21"/>
          <w:lang w:val="fr-FR" w:eastAsia="zh-CN"/>
        </w:rPr>
        <w:t>个警察和宪兵职位。</w:t>
      </w:r>
      <w:r w:rsidRPr="005B1B97">
        <w:rPr>
          <w:rStyle w:val="a8"/>
          <w:rFonts w:eastAsia="宋体"/>
        </w:rPr>
        <w:endnoteReference w:id="111"/>
      </w:r>
    </w:p>
    <w:p w:rsidR="009F2B8D" w:rsidRPr="005B1B97" w:rsidRDefault="009F2B8D" w:rsidP="009F2B8D">
      <w:pPr>
        <w:pStyle w:val="SingleTxtG"/>
        <w:spacing w:line="320" w:lineRule="exact"/>
        <w:rPr>
          <w:sz w:val="21"/>
          <w:lang w:val="fr-FR" w:eastAsia="zh-CN"/>
        </w:rPr>
      </w:pPr>
      <w:r w:rsidRPr="005B1B97">
        <w:rPr>
          <w:sz w:val="21"/>
          <w:lang w:val="fr-FR" w:eastAsia="zh-CN"/>
        </w:rPr>
        <w:t>83</w:t>
      </w:r>
      <w:r>
        <w:rPr>
          <w:sz w:val="21"/>
          <w:lang w:val="fr-FR" w:eastAsia="zh-CN"/>
        </w:rPr>
        <w:t xml:space="preserve">.  </w:t>
      </w:r>
      <w:r w:rsidRPr="005B1B97">
        <w:rPr>
          <w:rFonts w:hint="eastAsia"/>
          <w:sz w:val="21"/>
          <w:lang w:val="fr-FR" w:eastAsia="zh-CN"/>
        </w:rPr>
        <w:t>自</w:t>
      </w:r>
      <w:r w:rsidRPr="005B1B97">
        <w:rPr>
          <w:iCs/>
          <w:sz w:val="21"/>
          <w:lang w:val="fr-FR" w:eastAsia="zh-CN"/>
        </w:rPr>
        <w:t>2012</w:t>
      </w:r>
      <w:r w:rsidRPr="005B1B97">
        <w:rPr>
          <w:rFonts w:hint="eastAsia"/>
          <w:iCs/>
          <w:sz w:val="21"/>
          <w:lang w:val="fr-FR" w:eastAsia="zh-CN"/>
        </w:rPr>
        <w:t>年</w:t>
      </w:r>
      <w:r w:rsidRPr="005B1B97">
        <w:rPr>
          <w:iCs/>
          <w:sz w:val="21"/>
          <w:lang w:val="fr-FR" w:eastAsia="zh-CN"/>
        </w:rPr>
        <w:t>7</w:t>
      </w:r>
      <w:r w:rsidRPr="005B1B97">
        <w:rPr>
          <w:rFonts w:hint="eastAsia"/>
          <w:iCs/>
          <w:sz w:val="21"/>
          <w:lang w:val="fr-FR" w:eastAsia="zh-CN"/>
        </w:rPr>
        <w:t>月以来，设立了</w:t>
      </w:r>
      <w:r w:rsidRPr="005B1B97">
        <w:rPr>
          <w:iCs/>
          <w:sz w:val="21"/>
          <w:lang w:val="fr-FR" w:eastAsia="zh-CN"/>
        </w:rPr>
        <w:t>64</w:t>
      </w:r>
      <w:r w:rsidRPr="005B1B97">
        <w:rPr>
          <w:rFonts w:hint="eastAsia"/>
          <w:iCs/>
          <w:sz w:val="21"/>
          <w:lang w:val="fr-FR" w:eastAsia="zh-CN"/>
        </w:rPr>
        <w:t>个优先治安区，涉及</w:t>
      </w:r>
      <w:r w:rsidRPr="005B1B97">
        <w:rPr>
          <w:iCs/>
          <w:sz w:val="21"/>
          <w:lang w:val="fr-FR" w:eastAsia="zh-CN"/>
        </w:rPr>
        <w:t>160</w:t>
      </w:r>
      <w:r w:rsidRPr="005B1B97">
        <w:rPr>
          <w:rFonts w:hint="eastAsia"/>
          <w:iCs/>
          <w:sz w:val="21"/>
          <w:lang w:val="fr-FR" w:eastAsia="zh-CN"/>
        </w:rPr>
        <w:t>万法国人，以打击根深蒂固的犯罪活动。从那以后</w:t>
      </w:r>
      <w:r>
        <w:rPr>
          <w:rFonts w:hint="eastAsia"/>
          <w:iCs/>
          <w:sz w:val="21"/>
          <w:lang w:val="fr-FR" w:eastAsia="zh-CN"/>
        </w:rPr>
        <w:t>，</w:t>
      </w:r>
      <w:r w:rsidRPr="005B1B97">
        <w:rPr>
          <w:rFonts w:hint="eastAsia"/>
          <w:iCs/>
          <w:sz w:val="21"/>
          <w:lang w:val="fr-FR" w:eastAsia="zh-CN"/>
        </w:rPr>
        <w:t>有好几个区记录的犯罪活动有所减少。</w:t>
      </w:r>
      <w:r w:rsidRPr="005B1B97">
        <w:rPr>
          <w:rStyle w:val="a8"/>
          <w:rFonts w:eastAsia="宋体"/>
        </w:rPr>
        <w:endnoteReference w:id="112"/>
      </w:r>
    </w:p>
    <w:p w:rsidR="009F2B8D" w:rsidRPr="005B1B97" w:rsidRDefault="009F2B8D" w:rsidP="00832B77">
      <w:pPr>
        <w:pStyle w:val="H23GC"/>
      </w:pPr>
      <w:r w:rsidRPr="005B1B97">
        <w:tab/>
        <w:t>e</w:t>
      </w:r>
      <w:r>
        <w:rPr>
          <w:rFonts w:hint="eastAsia"/>
        </w:rPr>
        <w:t>)</w:t>
      </w:r>
      <w:r w:rsidRPr="005B1B97">
        <w:tab/>
      </w:r>
      <w:r w:rsidRPr="005B1B97">
        <w:rPr>
          <w:rFonts w:hint="eastAsia"/>
        </w:rPr>
        <w:t>每</w:t>
      </w:r>
      <w:r w:rsidRPr="005B1B97">
        <w:t>100</w:t>
      </w:r>
      <w:r w:rsidRPr="005B1B97">
        <w:rPr>
          <w:rFonts w:cs="Calibri"/>
        </w:rPr>
        <w:t> </w:t>
      </w:r>
      <w:r w:rsidRPr="005B1B97">
        <w:t>000</w:t>
      </w:r>
      <w:r w:rsidRPr="005B1B97">
        <w:rPr>
          <w:rFonts w:hint="eastAsia"/>
        </w:rPr>
        <w:t>名居民拥有的检察官和法官数量</w:t>
      </w:r>
    </w:p>
    <w:p w:rsidR="009F2B8D" w:rsidRPr="005B1B97" w:rsidRDefault="009F2B8D" w:rsidP="009F2B8D">
      <w:pPr>
        <w:pStyle w:val="SingleTxtG"/>
        <w:spacing w:line="320" w:lineRule="exact"/>
        <w:rPr>
          <w:sz w:val="21"/>
          <w:lang w:val="fr-FR" w:eastAsia="zh-CN"/>
        </w:rPr>
      </w:pPr>
      <w:r w:rsidRPr="005B1B97">
        <w:rPr>
          <w:sz w:val="21"/>
          <w:lang w:val="fr-FR" w:eastAsia="zh-CN"/>
        </w:rPr>
        <w:t>84</w:t>
      </w:r>
      <w:r>
        <w:rPr>
          <w:sz w:val="21"/>
          <w:lang w:val="fr-FR" w:eastAsia="zh-CN"/>
        </w:rPr>
        <w:t xml:space="preserve">.  </w:t>
      </w:r>
      <w:r w:rsidRPr="005B1B97">
        <w:rPr>
          <w:sz w:val="21"/>
          <w:lang w:val="fr-FR" w:eastAsia="zh-CN"/>
        </w:rPr>
        <w:t>2015</w:t>
      </w:r>
      <w:r w:rsidRPr="005B1B97">
        <w:rPr>
          <w:rFonts w:hint="eastAsia"/>
          <w:sz w:val="21"/>
          <w:lang w:val="fr-FR" w:eastAsia="zh-CN"/>
        </w:rPr>
        <w:t>年，司法人员总数为</w:t>
      </w:r>
      <w:r w:rsidRPr="005B1B97">
        <w:rPr>
          <w:sz w:val="21"/>
          <w:lang w:val="fr-FR" w:eastAsia="zh-CN"/>
        </w:rPr>
        <w:t>78 941</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与</w:t>
      </w:r>
      <w:r w:rsidRPr="005B1B97">
        <w:rPr>
          <w:sz w:val="21"/>
          <w:lang w:val="fr-FR" w:eastAsia="zh-CN"/>
        </w:rPr>
        <w:t>2014</w:t>
      </w:r>
      <w:r w:rsidRPr="005B1B97">
        <w:rPr>
          <w:rFonts w:hint="eastAsia"/>
          <w:sz w:val="21"/>
          <w:lang w:val="fr-FR" w:eastAsia="zh-CN"/>
        </w:rPr>
        <w:t>年相比增加了</w:t>
      </w:r>
      <w:r w:rsidRPr="005B1B97">
        <w:rPr>
          <w:sz w:val="21"/>
          <w:lang w:val="fr-FR" w:eastAsia="zh-CN"/>
        </w:rPr>
        <w:t>3.2%</w:t>
      </w:r>
      <w:r>
        <w:rPr>
          <w:rFonts w:hint="eastAsia"/>
          <w:sz w:val="21"/>
          <w:lang w:val="fr-FR" w:eastAsia="zh-CN"/>
        </w:rPr>
        <w:t>)</w:t>
      </w:r>
      <w:r w:rsidRPr="005B1B97">
        <w:rPr>
          <w:rFonts w:hint="eastAsia"/>
          <w:sz w:val="21"/>
          <w:lang w:val="fr-FR" w:eastAsia="zh-CN"/>
        </w:rPr>
        <w:t>，有裁判权的司法人员人数为</w:t>
      </w:r>
      <w:r w:rsidRPr="005B1B97">
        <w:rPr>
          <w:sz w:val="21"/>
          <w:lang w:val="fr-FR" w:eastAsia="zh-CN"/>
        </w:rPr>
        <w:t>31 641</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与</w:t>
      </w:r>
      <w:r w:rsidRPr="005B1B97">
        <w:rPr>
          <w:sz w:val="21"/>
          <w:lang w:val="fr-FR" w:eastAsia="zh-CN"/>
        </w:rPr>
        <w:t>2014</w:t>
      </w:r>
      <w:r w:rsidRPr="005B1B97">
        <w:rPr>
          <w:rFonts w:hint="eastAsia"/>
          <w:sz w:val="21"/>
          <w:lang w:val="fr-FR" w:eastAsia="zh-CN"/>
        </w:rPr>
        <w:t>年相比增加了</w:t>
      </w:r>
      <w:r w:rsidRPr="005B1B97">
        <w:rPr>
          <w:sz w:val="21"/>
          <w:lang w:val="fr-FR" w:eastAsia="zh-CN"/>
        </w:rPr>
        <w:t>1.9%</w:t>
      </w:r>
      <w:r>
        <w:rPr>
          <w:rFonts w:hint="eastAsia"/>
          <w:sz w:val="21"/>
          <w:lang w:val="fr-FR" w:eastAsia="zh-CN"/>
        </w:rPr>
        <w:t>)</w:t>
      </w:r>
      <w:r w:rsidRPr="005B1B97">
        <w:rPr>
          <w:rFonts w:hint="eastAsia"/>
          <w:sz w:val="21"/>
          <w:lang w:val="fr-FR" w:eastAsia="zh-CN"/>
        </w:rPr>
        <w:t>。</w:t>
      </w:r>
      <w:r w:rsidRPr="005B1B97">
        <w:rPr>
          <w:rStyle w:val="a8"/>
          <w:rFonts w:eastAsia="宋体"/>
        </w:rPr>
        <w:endnoteReference w:id="113"/>
      </w:r>
    </w:p>
    <w:p w:rsidR="009F2B8D" w:rsidRPr="005B1B97" w:rsidRDefault="009F2B8D" w:rsidP="009F2B8D">
      <w:pPr>
        <w:pStyle w:val="SingleTxtG"/>
        <w:spacing w:line="320" w:lineRule="exact"/>
        <w:rPr>
          <w:sz w:val="21"/>
          <w:lang w:val="fr-FR" w:eastAsia="zh-CN"/>
        </w:rPr>
      </w:pPr>
      <w:r w:rsidRPr="005B1B97">
        <w:rPr>
          <w:sz w:val="21"/>
          <w:lang w:val="fr-FR" w:eastAsia="zh-CN"/>
        </w:rPr>
        <w:t>85</w:t>
      </w:r>
      <w:r>
        <w:rPr>
          <w:sz w:val="21"/>
          <w:lang w:val="fr-FR" w:eastAsia="zh-CN"/>
        </w:rPr>
        <w:t xml:space="preserve">.  </w:t>
      </w:r>
      <w:r w:rsidRPr="005B1B97">
        <w:rPr>
          <w:sz w:val="21"/>
          <w:lang w:val="fr-FR" w:eastAsia="zh-CN"/>
        </w:rPr>
        <w:t>2015</w:t>
      </w:r>
      <w:r w:rsidRPr="005B1B97">
        <w:rPr>
          <w:rFonts w:hint="eastAsia"/>
          <w:sz w:val="21"/>
          <w:lang w:val="fr-FR" w:eastAsia="zh-CN"/>
        </w:rPr>
        <w:t>年，有</w:t>
      </w:r>
      <w:r w:rsidRPr="005B1B97">
        <w:rPr>
          <w:sz w:val="21"/>
          <w:lang w:val="fr-FR" w:eastAsia="zh-CN"/>
        </w:rPr>
        <w:t>62 073</w:t>
      </w:r>
      <w:r w:rsidRPr="005B1B97">
        <w:rPr>
          <w:rFonts w:hint="eastAsia"/>
          <w:sz w:val="21"/>
          <w:lang w:val="fr-FR" w:eastAsia="zh-CN"/>
        </w:rPr>
        <w:t>名律师，即每</w:t>
      </w:r>
      <w:r w:rsidRPr="005B1B97">
        <w:rPr>
          <w:sz w:val="21"/>
          <w:lang w:val="fr-FR" w:eastAsia="zh-CN"/>
        </w:rPr>
        <w:t>100 000</w:t>
      </w:r>
      <w:r w:rsidRPr="005B1B97">
        <w:rPr>
          <w:rFonts w:hint="eastAsia"/>
          <w:sz w:val="21"/>
          <w:lang w:val="fr-FR" w:eastAsia="zh-CN"/>
        </w:rPr>
        <w:t>名居民拥有</w:t>
      </w:r>
      <w:r w:rsidRPr="005B1B97">
        <w:rPr>
          <w:sz w:val="21"/>
          <w:lang w:val="fr-FR" w:eastAsia="zh-CN"/>
        </w:rPr>
        <w:t>93</w:t>
      </w:r>
      <w:r w:rsidRPr="005B1B97">
        <w:rPr>
          <w:rFonts w:hint="eastAsia"/>
          <w:sz w:val="21"/>
          <w:lang w:val="fr-FR" w:eastAsia="zh-CN"/>
        </w:rPr>
        <w:t>名律师。</w:t>
      </w:r>
      <w:r w:rsidRPr="005B1B97">
        <w:rPr>
          <w:rStyle w:val="a8"/>
          <w:rFonts w:eastAsia="宋体"/>
        </w:rPr>
        <w:endnoteReference w:id="114"/>
      </w:r>
    </w:p>
    <w:p w:rsidR="009F2B8D" w:rsidRPr="005B1B97" w:rsidRDefault="009F2B8D" w:rsidP="009F2B8D">
      <w:pPr>
        <w:pStyle w:val="SingleTxtG"/>
        <w:spacing w:line="320" w:lineRule="exact"/>
        <w:rPr>
          <w:sz w:val="21"/>
          <w:lang w:val="fr-FR" w:eastAsia="zh-CN"/>
        </w:rPr>
      </w:pPr>
      <w:r w:rsidRPr="005B1B97">
        <w:rPr>
          <w:sz w:val="21"/>
          <w:lang w:val="fr-FR" w:eastAsia="zh-CN"/>
        </w:rPr>
        <w:t>86</w:t>
      </w:r>
      <w:r>
        <w:rPr>
          <w:sz w:val="21"/>
          <w:lang w:val="fr-FR" w:eastAsia="zh-CN"/>
        </w:rPr>
        <w:t xml:space="preserve">.  </w:t>
      </w:r>
      <w:r w:rsidRPr="005B1B97">
        <w:rPr>
          <w:sz w:val="21"/>
          <w:lang w:val="fr-FR" w:eastAsia="zh-CN"/>
        </w:rPr>
        <w:t>2014</w:t>
      </w:r>
      <w:r w:rsidRPr="005B1B97">
        <w:rPr>
          <w:rFonts w:hint="eastAsia"/>
          <w:sz w:val="21"/>
          <w:lang w:val="fr-FR" w:eastAsia="zh-CN"/>
        </w:rPr>
        <w:t>年，共有</w:t>
      </w:r>
      <w:r w:rsidRPr="005B1B97">
        <w:rPr>
          <w:sz w:val="21"/>
          <w:lang w:val="fr-FR" w:eastAsia="zh-CN"/>
        </w:rPr>
        <w:t>6 935</w:t>
      </w:r>
      <w:r w:rsidRPr="005B1B97">
        <w:rPr>
          <w:rFonts w:hint="eastAsia"/>
          <w:sz w:val="21"/>
          <w:lang w:val="fr-FR" w:eastAsia="zh-CN"/>
        </w:rPr>
        <w:t>名被分配到法院的职业法官，即每</w:t>
      </w:r>
      <w:r w:rsidRPr="005B1B97">
        <w:rPr>
          <w:sz w:val="21"/>
          <w:lang w:val="fr-FR" w:eastAsia="zh-CN"/>
        </w:rPr>
        <w:t>100 000</w:t>
      </w:r>
      <w:r w:rsidRPr="005B1B97">
        <w:rPr>
          <w:rFonts w:hint="eastAsia"/>
          <w:sz w:val="21"/>
          <w:lang w:val="fr-FR" w:eastAsia="zh-CN"/>
        </w:rPr>
        <w:t>名居民拥有</w:t>
      </w:r>
      <w:r w:rsidRPr="005B1B97">
        <w:rPr>
          <w:sz w:val="21"/>
          <w:lang w:val="fr-FR" w:eastAsia="zh-CN"/>
        </w:rPr>
        <w:t>10.5</w:t>
      </w:r>
      <w:r w:rsidRPr="005B1B97">
        <w:rPr>
          <w:rFonts w:hint="eastAsia"/>
          <w:sz w:val="21"/>
          <w:lang w:val="fr-FR" w:eastAsia="zh-CN"/>
        </w:rPr>
        <w:t>名法官。此外，有</w:t>
      </w:r>
      <w:r w:rsidRPr="005B1B97">
        <w:rPr>
          <w:sz w:val="21"/>
          <w:lang w:val="fr-FR" w:eastAsia="zh-CN"/>
        </w:rPr>
        <w:t>510</w:t>
      </w:r>
      <w:r w:rsidRPr="005B1B97">
        <w:rPr>
          <w:rFonts w:hint="eastAsia"/>
          <w:sz w:val="21"/>
          <w:lang w:val="fr-FR" w:eastAsia="zh-CN"/>
        </w:rPr>
        <w:t>名偶尔从事审判工作的职业法官，即每</w:t>
      </w:r>
      <w:r w:rsidRPr="005B1B97">
        <w:rPr>
          <w:sz w:val="21"/>
          <w:lang w:val="fr-FR" w:eastAsia="zh-CN"/>
        </w:rPr>
        <w:t>100 000</w:t>
      </w:r>
      <w:r w:rsidRPr="005B1B97">
        <w:rPr>
          <w:rFonts w:hint="eastAsia"/>
          <w:sz w:val="21"/>
          <w:lang w:val="fr-FR" w:eastAsia="zh-CN"/>
        </w:rPr>
        <w:t>名居民拥有</w:t>
      </w:r>
      <w:r w:rsidRPr="005B1B97">
        <w:rPr>
          <w:sz w:val="21"/>
          <w:lang w:val="fr-FR" w:eastAsia="zh-CN"/>
        </w:rPr>
        <w:t>0.8</w:t>
      </w:r>
      <w:r w:rsidRPr="005B1B97">
        <w:rPr>
          <w:rFonts w:hint="eastAsia"/>
          <w:sz w:val="21"/>
          <w:lang w:val="fr-FR" w:eastAsia="zh-CN"/>
        </w:rPr>
        <w:t>名法官；他们是有经验的法律专业人员，其存在是为了满足与公民保持近距离和司法快捷的需要。除此之外还有</w:t>
      </w:r>
      <w:r w:rsidRPr="005B1B97">
        <w:rPr>
          <w:sz w:val="21"/>
          <w:lang w:val="fr-FR" w:eastAsia="zh-CN"/>
        </w:rPr>
        <w:t>24 921</w:t>
      </w:r>
      <w:r w:rsidRPr="005B1B97">
        <w:rPr>
          <w:rFonts w:hint="eastAsia"/>
          <w:sz w:val="21"/>
          <w:lang w:val="fr-FR" w:eastAsia="zh-CN"/>
        </w:rPr>
        <w:t>名非职业法官；他们主要在专门负责劳动法和商法相关事宜的法庭工作。</w:t>
      </w:r>
      <w:r w:rsidRPr="005B1B97">
        <w:rPr>
          <w:rStyle w:val="a8"/>
          <w:rFonts w:eastAsia="宋体"/>
        </w:rPr>
        <w:endnoteReference w:id="115"/>
      </w:r>
      <w:r w:rsidR="00151A11">
        <w:rPr>
          <w:rFonts w:hint="eastAsia"/>
          <w:sz w:val="21"/>
          <w:lang w:val="fr-FR" w:eastAsia="zh-CN"/>
        </w:rPr>
        <w:t xml:space="preserve"> </w:t>
      </w:r>
      <w:r w:rsidRPr="005B1B97">
        <w:rPr>
          <w:rFonts w:hint="eastAsia"/>
          <w:sz w:val="21"/>
          <w:lang w:val="fr-FR" w:eastAsia="zh-CN"/>
        </w:rPr>
        <w:t>除法官外，总共有</w:t>
      </w:r>
      <w:r w:rsidRPr="005B1B97">
        <w:rPr>
          <w:sz w:val="21"/>
          <w:lang w:val="fr-FR" w:eastAsia="zh-CN"/>
        </w:rPr>
        <w:t>22 360</w:t>
      </w:r>
      <w:r w:rsidRPr="005B1B97">
        <w:rPr>
          <w:rFonts w:hint="eastAsia"/>
          <w:sz w:val="21"/>
          <w:lang w:val="fr-FR" w:eastAsia="zh-CN"/>
        </w:rPr>
        <w:t>人为法庭工作。</w:t>
      </w:r>
    </w:p>
    <w:p w:rsidR="009F2B8D" w:rsidRPr="005B1B97" w:rsidRDefault="009F2B8D" w:rsidP="009F2B8D">
      <w:pPr>
        <w:pStyle w:val="SingleTxtG"/>
        <w:spacing w:line="320" w:lineRule="exact"/>
        <w:rPr>
          <w:sz w:val="21"/>
          <w:lang w:eastAsia="zh-CN"/>
        </w:rPr>
      </w:pPr>
      <w:r w:rsidRPr="005B1B97">
        <w:rPr>
          <w:sz w:val="21"/>
          <w:lang w:val="fr-FR" w:eastAsia="zh-CN"/>
        </w:rPr>
        <w:t>87</w:t>
      </w:r>
      <w:r>
        <w:rPr>
          <w:sz w:val="21"/>
          <w:lang w:val="fr-FR" w:eastAsia="zh-CN"/>
        </w:rPr>
        <w:t xml:space="preserve">.  </w:t>
      </w:r>
      <w:r w:rsidRPr="005B1B97">
        <w:rPr>
          <w:sz w:val="21"/>
          <w:lang w:val="fr-FR" w:eastAsia="zh-CN"/>
        </w:rPr>
        <w:t>2014</w:t>
      </w:r>
      <w:r w:rsidRPr="005B1B97">
        <w:rPr>
          <w:rFonts w:hint="eastAsia"/>
          <w:sz w:val="21"/>
          <w:lang w:val="fr-FR" w:eastAsia="zh-CN"/>
        </w:rPr>
        <w:t>年，有</w:t>
      </w:r>
      <w:r w:rsidRPr="005B1B97">
        <w:rPr>
          <w:sz w:val="21"/>
          <w:lang w:val="fr-FR" w:eastAsia="zh-CN"/>
        </w:rPr>
        <w:t>1 882</w:t>
      </w:r>
      <w:r w:rsidRPr="005B1B97">
        <w:rPr>
          <w:rFonts w:hint="eastAsia"/>
          <w:sz w:val="21"/>
          <w:lang w:val="fr-FR" w:eastAsia="zh-CN"/>
        </w:rPr>
        <w:t>名检察官在检察院任职，即每</w:t>
      </w:r>
      <w:r w:rsidRPr="005B1B97">
        <w:rPr>
          <w:sz w:val="21"/>
          <w:lang w:val="fr-FR" w:eastAsia="zh-CN"/>
        </w:rPr>
        <w:t>100 000</w:t>
      </w:r>
      <w:r w:rsidRPr="005B1B97">
        <w:rPr>
          <w:rFonts w:hint="eastAsia"/>
          <w:sz w:val="21"/>
          <w:lang w:val="fr-FR" w:eastAsia="zh-CN"/>
        </w:rPr>
        <w:t>名居民拥有</w:t>
      </w:r>
      <w:r w:rsidRPr="005B1B97">
        <w:rPr>
          <w:sz w:val="21"/>
          <w:lang w:val="fr-FR" w:eastAsia="zh-CN"/>
        </w:rPr>
        <w:t>2.8</w:t>
      </w:r>
      <w:r w:rsidRPr="005B1B97">
        <w:rPr>
          <w:rFonts w:hint="eastAsia"/>
          <w:sz w:val="21"/>
          <w:lang w:val="fr-FR" w:eastAsia="zh-CN"/>
        </w:rPr>
        <w:t>名检察官。</w:t>
      </w:r>
      <w:r w:rsidRPr="005B1B97">
        <w:rPr>
          <w:rStyle w:val="a8"/>
          <w:rFonts w:eastAsia="宋体"/>
        </w:rPr>
        <w:endnoteReference w:id="116"/>
      </w:r>
    </w:p>
    <w:p w:rsidR="009F2B8D" w:rsidRPr="005B1B97" w:rsidRDefault="009F2B8D" w:rsidP="00832B77">
      <w:pPr>
        <w:pStyle w:val="H23GC"/>
      </w:pPr>
      <w:r w:rsidRPr="005B1B97">
        <w:tab/>
        <w:t>f</w:t>
      </w:r>
      <w:r>
        <w:rPr>
          <w:rFonts w:hint="eastAsia"/>
        </w:rPr>
        <w:t>)</w:t>
      </w:r>
      <w:r w:rsidRPr="005B1B97">
        <w:tab/>
      </w:r>
      <w:r w:rsidRPr="005B1B97">
        <w:rPr>
          <w:rFonts w:hint="eastAsia"/>
        </w:rPr>
        <w:t>司法预算和法律援助</w:t>
      </w:r>
    </w:p>
    <w:p w:rsidR="009F2B8D" w:rsidRPr="005B1B97" w:rsidRDefault="009F2B8D" w:rsidP="009F2B8D">
      <w:pPr>
        <w:pStyle w:val="SingleTxtG"/>
        <w:spacing w:line="320" w:lineRule="exact"/>
        <w:rPr>
          <w:sz w:val="21"/>
          <w:lang w:val="fr-FR" w:eastAsia="zh-CN"/>
        </w:rPr>
      </w:pPr>
      <w:r w:rsidRPr="005B1B97">
        <w:rPr>
          <w:sz w:val="21"/>
          <w:lang w:val="fr-FR" w:eastAsia="zh-CN"/>
        </w:rPr>
        <w:t>88</w:t>
      </w:r>
      <w:r>
        <w:rPr>
          <w:sz w:val="21"/>
          <w:lang w:val="fr-FR" w:eastAsia="zh-CN"/>
        </w:rPr>
        <w:t xml:space="preserve">.  </w:t>
      </w:r>
      <w:r w:rsidRPr="005B1B97">
        <w:rPr>
          <w:sz w:val="21"/>
          <w:lang w:val="fr-FR" w:eastAsia="zh-CN"/>
        </w:rPr>
        <w:t>2015</w:t>
      </w:r>
      <w:r w:rsidRPr="005B1B97">
        <w:rPr>
          <w:rFonts w:hint="eastAsia"/>
          <w:sz w:val="21"/>
          <w:lang w:val="fr-FR" w:eastAsia="zh-CN"/>
        </w:rPr>
        <w:t>年，根据最初的财政法，分配给整个司法部门的年度预算总额为</w:t>
      </w:r>
      <w:r w:rsidRPr="005B1B97">
        <w:rPr>
          <w:sz w:val="21"/>
          <w:lang w:val="fr-FR" w:eastAsia="zh-CN"/>
        </w:rPr>
        <w:t>79</w:t>
      </w:r>
      <w:r w:rsidRPr="005B1B97">
        <w:rPr>
          <w:rFonts w:hint="eastAsia"/>
          <w:sz w:val="21"/>
          <w:lang w:val="fr-FR" w:eastAsia="zh-CN"/>
        </w:rPr>
        <w:t>亿欧元，另外还应该加上反恐计划的</w:t>
      </w:r>
      <w:r w:rsidRPr="005B1B97">
        <w:rPr>
          <w:sz w:val="21"/>
          <w:lang w:val="fr-FR" w:eastAsia="zh-CN"/>
        </w:rPr>
        <w:t>1.098</w:t>
      </w:r>
      <w:r w:rsidRPr="005B1B97">
        <w:rPr>
          <w:rFonts w:hint="eastAsia"/>
          <w:sz w:val="21"/>
          <w:lang w:val="fr-FR" w:eastAsia="zh-CN"/>
        </w:rPr>
        <w:t>亿欧元。司法费用为</w:t>
      </w:r>
      <w:r w:rsidRPr="005B1B97">
        <w:rPr>
          <w:sz w:val="21"/>
          <w:lang w:val="fr-FR" w:eastAsia="zh-CN"/>
        </w:rPr>
        <w:t>4.44</w:t>
      </w:r>
      <w:r w:rsidRPr="005B1B97">
        <w:rPr>
          <w:rFonts w:hint="eastAsia"/>
          <w:sz w:val="21"/>
          <w:lang w:val="fr-FR" w:eastAsia="zh-CN"/>
        </w:rPr>
        <w:t>亿欧元</w:t>
      </w:r>
      <w:r>
        <w:rPr>
          <w:rFonts w:hint="eastAsia"/>
          <w:sz w:val="21"/>
          <w:lang w:val="fr-FR" w:eastAsia="zh-CN"/>
        </w:rPr>
        <w:t>(</w:t>
      </w:r>
      <w:r w:rsidRPr="005B1B97">
        <w:rPr>
          <w:rFonts w:hint="eastAsia"/>
          <w:sz w:val="21"/>
          <w:lang w:val="fr-FR" w:eastAsia="zh-CN"/>
        </w:rPr>
        <w:t>另外再加上反恐计划的</w:t>
      </w:r>
      <w:r w:rsidRPr="005B1B97">
        <w:rPr>
          <w:sz w:val="21"/>
          <w:lang w:val="fr-FR" w:eastAsia="zh-CN"/>
        </w:rPr>
        <w:t>700</w:t>
      </w:r>
      <w:r w:rsidRPr="005B1B97">
        <w:rPr>
          <w:rFonts w:hint="eastAsia"/>
          <w:sz w:val="21"/>
          <w:lang w:val="fr-FR" w:eastAsia="zh-CN"/>
        </w:rPr>
        <w:t>万欧元</w:t>
      </w:r>
      <w:r>
        <w:rPr>
          <w:rFonts w:hint="eastAsia"/>
          <w:sz w:val="21"/>
          <w:lang w:val="fr-FR" w:eastAsia="zh-CN"/>
        </w:rPr>
        <w:t>)</w:t>
      </w:r>
      <w:r w:rsidRPr="005B1B97">
        <w:rPr>
          <w:rFonts w:hint="eastAsia"/>
          <w:sz w:val="21"/>
          <w:lang w:val="fr-FR" w:eastAsia="zh-CN"/>
        </w:rPr>
        <w:t>，法律援助为</w:t>
      </w:r>
      <w:r w:rsidRPr="005B1B97">
        <w:rPr>
          <w:sz w:val="21"/>
          <w:lang w:val="fr-FR" w:eastAsia="zh-CN"/>
        </w:rPr>
        <w:t>3.754</w:t>
      </w:r>
      <w:r w:rsidRPr="005B1B97">
        <w:rPr>
          <w:rFonts w:hint="eastAsia"/>
          <w:sz w:val="21"/>
          <w:lang w:val="fr-FR" w:eastAsia="zh-CN"/>
        </w:rPr>
        <w:t>亿欧元</w:t>
      </w:r>
      <w:r>
        <w:rPr>
          <w:rFonts w:hint="eastAsia"/>
          <w:sz w:val="21"/>
          <w:lang w:val="fr-FR" w:eastAsia="zh-CN"/>
        </w:rPr>
        <w:t>(</w:t>
      </w:r>
      <w:r w:rsidRPr="005B1B97">
        <w:rPr>
          <w:rFonts w:hint="eastAsia"/>
          <w:sz w:val="21"/>
          <w:lang w:val="fr-FR" w:eastAsia="zh-CN"/>
        </w:rPr>
        <w:t>其中有</w:t>
      </w:r>
      <w:r w:rsidRPr="005B1B97">
        <w:rPr>
          <w:sz w:val="21"/>
          <w:lang w:val="fr-FR" w:eastAsia="zh-CN"/>
        </w:rPr>
        <w:t>4 300</w:t>
      </w:r>
      <w:r w:rsidRPr="005B1B97">
        <w:rPr>
          <w:rFonts w:hint="eastAsia"/>
          <w:sz w:val="21"/>
          <w:lang w:val="fr-FR" w:eastAsia="zh-CN"/>
        </w:rPr>
        <w:t>万欧元来自预算外资金</w:t>
      </w:r>
      <w:r>
        <w:rPr>
          <w:rFonts w:hint="eastAsia"/>
          <w:sz w:val="21"/>
          <w:lang w:val="fr-FR" w:eastAsia="zh-CN"/>
        </w:rPr>
        <w:t>)</w:t>
      </w:r>
      <w:r w:rsidRPr="005B1B97">
        <w:rPr>
          <w:rFonts w:hint="eastAsia"/>
          <w:sz w:val="21"/>
          <w:lang w:val="fr-FR" w:eastAsia="zh-CN"/>
        </w:rPr>
        <w:t>。法律援助系根据资金、国籍或在法国境内居留期限等条件提供。</w:t>
      </w:r>
      <w:r w:rsidRPr="005B1B97">
        <w:rPr>
          <w:sz w:val="21"/>
          <w:lang w:val="fr-FR" w:eastAsia="zh-CN"/>
        </w:rPr>
        <w:t>2015</w:t>
      </w:r>
      <w:r w:rsidRPr="005B1B97">
        <w:rPr>
          <w:rFonts w:hint="eastAsia"/>
          <w:sz w:val="21"/>
          <w:lang w:val="fr-FR" w:eastAsia="zh-CN"/>
        </w:rPr>
        <w:t>年，有</w:t>
      </w:r>
      <w:r w:rsidRPr="005B1B97">
        <w:rPr>
          <w:sz w:val="21"/>
          <w:lang w:val="fr-FR" w:eastAsia="zh-CN"/>
        </w:rPr>
        <w:t>989 576</w:t>
      </w:r>
      <w:r w:rsidRPr="005B1B97">
        <w:rPr>
          <w:rFonts w:hint="eastAsia"/>
          <w:sz w:val="21"/>
          <w:lang w:val="fr-FR" w:eastAsia="zh-CN"/>
        </w:rPr>
        <w:t>人获得了法律援助。此外，任何获得法律援助的人员都自动免付诉讼费。法国是既增加了法律援助的数量又提高了其质量的欧洲委员会成员国之一；尤其是，法国是规定可免费诉诸所有法庭的仅有的两个国家之一，另一个国家是卢森堡。</w:t>
      </w:r>
      <w:r w:rsidRPr="005B1B97">
        <w:rPr>
          <w:rStyle w:val="a8"/>
          <w:rFonts w:eastAsia="宋体"/>
        </w:rPr>
        <w:endnoteReference w:id="117"/>
      </w:r>
      <w:r w:rsidR="00832B77">
        <w:rPr>
          <w:rFonts w:hint="eastAsia"/>
          <w:sz w:val="21"/>
          <w:lang w:val="fr-FR" w:eastAsia="zh-CN"/>
        </w:rPr>
        <w:t xml:space="preserve"> </w:t>
      </w:r>
      <w:r w:rsidRPr="005B1B97">
        <w:rPr>
          <w:rFonts w:hint="eastAsia"/>
          <w:sz w:val="21"/>
          <w:lang w:val="fr-FR" w:eastAsia="zh-CN"/>
        </w:rPr>
        <w:t>事实上，根据</w:t>
      </w:r>
      <w:r w:rsidRPr="005B1B97">
        <w:rPr>
          <w:sz w:val="21"/>
          <w:lang w:val="fr-FR" w:eastAsia="zh-CN"/>
        </w:rPr>
        <w:t>2014</w:t>
      </w:r>
      <w:r w:rsidRPr="005B1B97">
        <w:rPr>
          <w:rFonts w:hint="eastAsia"/>
          <w:sz w:val="21"/>
          <w:lang w:val="fr-FR" w:eastAsia="zh-CN"/>
        </w:rPr>
        <w:t>年财政法以及关于取消分担费用的法令，法国于</w:t>
      </w:r>
      <w:r w:rsidRPr="005B1B97">
        <w:rPr>
          <w:sz w:val="21"/>
          <w:lang w:val="fr-FR" w:eastAsia="zh-CN"/>
        </w:rPr>
        <w:t>2014</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日取消了在</w:t>
      </w:r>
      <w:r w:rsidRPr="005B1B97">
        <w:rPr>
          <w:sz w:val="21"/>
          <w:lang w:val="fr-FR" w:eastAsia="zh-CN"/>
        </w:rPr>
        <w:t>2011</w:t>
      </w:r>
      <w:r w:rsidRPr="005B1B97">
        <w:rPr>
          <w:rFonts w:hint="eastAsia"/>
          <w:sz w:val="21"/>
          <w:lang w:val="fr-FR" w:eastAsia="zh-CN"/>
        </w:rPr>
        <w:t>年至</w:t>
      </w:r>
      <w:r w:rsidRPr="005B1B97">
        <w:rPr>
          <w:sz w:val="21"/>
          <w:lang w:val="fr-FR" w:eastAsia="zh-CN"/>
        </w:rPr>
        <w:t>2013</w:t>
      </w:r>
      <w:r w:rsidRPr="005B1B97">
        <w:rPr>
          <w:rFonts w:hint="eastAsia"/>
          <w:sz w:val="21"/>
          <w:lang w:val="fr-FR" w:eastAsia="zh-CN"/>
        </w:rPr>
        <w:t>年期间规定缴纳的数额为</w:t>
      </w:r>
      <w:r w:rsidRPr="005B1B97">
        <w:rPr>
          <w:sz w:val="21"/>
          <w:lang w:val="fr-FR" w:eastAsia="zh-CN"/>
        </w:rPr>
        <w:t>35</w:t>
      </w:r>
      <w:r w:rsidRPr="005B1B97">
        <w:rPr>
          <w:rFonts w:hint="eastAsia"/>
          <w:sz w:val="21"/>
          <w:lang w:val="fr-FR" w:eastAsia="zh-CN"/>
        </w:rPr>
        <w:t>欧元的法律援助分担费用。</w:t>
      </w:r>
      <w:r w:rsidRPr="005B1B97">
        <w:rPr>
          <w:rStyle w:val="a8"/>
          <w:rFonts w:eastAsia="宋体"/>
        </w:rPr>
        <w:endnoteReference w:id="118"/>
      </w:r>
    </w:p>
    <w:p w:rsidR="009F2B8D" w:rsidRPr="005B1B97" w:rsidRDefault="009F2B8D" w:rsidP="00832B77">
      <w:pPr>
        <w:pStyle w:val="H23GC"/>
      </w:pPr>
      <w:r w:rsidRPr="005B1B97">
        <w:tab/>
        <w:t>g</w:t>
      </w:r>
      <w:r>
        <w:rPr>
          <w:rFonts w:hint="eastAsia"/>
        </w:rPr>
        <w:t>)</w:t>
      </w:r>
      <w:r w:rsidRPr="005B1B97">
        <w:tab/>
      </w:r>
      <w:r w:rsidRPr="005B1B97">
        <w:rPr>
          <w:rFonts w:hint="eastAsia"/>
        </w:rPr>
        <w:t>按违法行为类别列出的获得赔偿的受害者比例</w:t>
      </w:r>
    </w:p>
    <w:p w:rsidR="009F2B8D" w:rsidRPr="005B1B97" w:rsidRDefault="009F2B8D" w:rsidP="009F2B8D">
      <w:pPr>
        <w:pStyle w:val="SingleTxtG"/>
        <w:spacing w:line="320" w:lineRule="exact"/>
        <w:rPr>
          <w:sz w:val="21"/>
          <w:lang w:val="fr-FR" w:eastAsia="zh-CN"/>
        </w:rPr>
      </w:pPr>
      <w:r w:rsidRPr="005B1B97">
        <w:rPr>
          <w:sz w:val="21"/>
          <w:lang w:val="fr-FR" w:eastAsia="zh-CN"/>
        </w:rPr>
        <w:t>89</w:t>
      </w:r>
      <w:r>
        <w:rPr>
          <w:sz w:val="21"/>
          <w:lang w:val="fr-FR" w:eastAsia="zh-CN"/>
        </w:rPr>
        <w:t xml:space="preserve">.  </w:t>
      </w:r>
      <w:r w:rsidRPr="005B1B97">
        <w:rPr>
          <w:rFonts w:hint="eastAsia"/>
          <w:sz w:val="21"/>
          <w:lang w:val="fr-FR" w:eastAsia="zh-CN"/>
        </w:rPr>
        <w:t>在实施违法行为者被判处向受害者支付损害赔偿时，违法行为受害者可因自己所遭受的损害获得赔偿。在难以收取所判赔偿数额时，受害者可利用民事执行程序，例如向执达员求助。</w:t>
      </w:r>
    </w:p>
    <w:p w:rsidR="009F2B8D" w:rsidRPr="005B1B97" w:rsidRDefault="009F2B8D" w:rsidP="009F2B8D">
      <w:pPr>
        <w:pStyle w:val="SingleTxtG"/>
        <w:spacing w:line="320" w:lineRule="exact"/>
        <w:rPr>
          <w:sz w:val="21"/>
          <w:lang w:val="fr-FR" w:eastAsia="zh-CN"/>
        </w:rPr>
      </w:pPr>
      <w:r w:rsidRPr="005B1B97">
        <w:rPr>
          <w:sz w:val="21"/>
          <w:lang w:val="fr-FR" w:eastAsia="zh-CN"/>
        </w:rPr>
        <w:t>90</w:t>
      </w:r>
      <w:r>
        <w:rPr>
          <w:sz w:val="21"/>
          <w:lang w:val="fr-FR" w:eastAsia="zh-CN"/>
        </w:rPr>
        <w:t xml:space="preserve">.  </w:t>
      </w:r>
      <w:r w:rsidRPr="005B1B97">
        <w:rPr>
          <w:rFonts w:hint="eastAsia"/>
          <w:sz w:val="21"/>
          <w:lang w:val="fr-FR" w:eastAsia="zh-CN"/>
        </w:rPr>
        <w:t>根据违法行为的性质及</w:t>
      </w:r>
      <w:r>
        <w:rPr>
          <w:rFonts w:hint="eastAsia"/>
          <w:sz w:val="21"/>
          <w:lang w:val="fr-FR" w:eastAsia="zh-CN"/>
        </w:rPr>
        <w:t>(</w:t>
      </w:r>
      <w:r w:rsidRPr="005B1B97">
        <w:rPr>
          <w:rFonts w:hint="eastAsia"/>
          <w:sz w:val="21"/>
          <w:lang w:val="fr-FR" w:eastAsia="zh-CN"/>
        </w:rPr>
        <w:t>或</w:t>
      </w:r>
      <w:r>
        <w:rPr>
          <w:rFonts w:hint="eastAsia"/>
          <w:sz w:val="21"/>
          <w:lang w:val="fr-FR" w:eastAsia="zh-CN"/>
        </w:rPr>
        <w:t>)</w:t>
      </w:r>
      <w:r w:rsidRPr="005B1B97">
        <w:rPr>
          <w:rFonts w:hint="eastAsia"/>
          <w:sz w:val="21"/>
          <w:lang w:val="fr-FR" w:eastAsia="zh-CN"/>
        </w:rPr>
        <w:t>所遭受损害的大小，受害者还可利用国家团结名义下的各种赔偿机制。在刑事程序之外，他们可以向违法行为受害者赔偿委员会提出赔偿申请。在亲属死亡、遭受严重的身体伤害、贩运人口或性侵犯的情况下可提出全额赔偿，在轻微的身体伤害、盗窃、诈骗、滥用信任、敲诈钱财或损害财产的情况下可提出部分赔偿。根据现有统计数据，所给予的赔偿数额平均占所要求的数额的一半。大约</w:t>
      </w:r>
      <w:r w:rsidRPr="005B1B97">
        <w:rPr>
          <w:sz w:val="21"/>
          <w:lang w:val="fr-FR" w:eastAsia="zh-CN"/>
        </w:rPr>
        <w:t>15%</w:t>
      </w:r>
      <w:r w:rsidRPr="005B1B97">
        <w:rPr>
          <w:rFonts w:hint="eastAsia"/>
          <w:sz w:val="21"/>
          <w:lang w:val="fr-FR" w:eastAsia="zh-CN"/>
        </w:rPr>
        <w:t>的可受理申请被违法行为受害者赔偿委员会驳回。</w:t>
      </w:r>
      <w:r w:rsidRPr="005B1B97">
        <w:rPr>
          <w:sz w:val="21"/>
          <w:lang w:val="fr-FR" w:eastAsia="zh-CN"/>
        </w:rPr>
        <w:t>2015</w:t>
      </w:r>
      <w:r w:rsidRPr="005B1B97">
        <w:rPr>
          <w:rFonts w:hint="eastAsia"/>
          <w:sz w:val="21"/>
          <w:lang w:val="fr-FR" w:eastAsia="zh-CN"/>
        </w:rPr>
        <w:t>年，违法行为受害者赔偿委员会处理了</w:t>
      </w:r>
      <w:r w:rsidRPr="005B1B97">
        <w:rPr>
          <w:sz w:val="21"/>
          <w:lang w:val="fr-FR" w:eastAsia="zh-CN"/>
        </w:rPr>
        <w:t>15 381</w:t>
      </w:r>
      <w:r w:rsidRPr="005B1B97">
        <w:rPr>
          <w:rFonts w:hint="eastAsia"/>
          <w:sz w:val="21"/>
          <w:lang w:val="fr-FR" w:eastAsia="zh-CN"/>
        </w:rPr>
        <w:t>份案卷</w:t>
      </w:r>
      <w:r>
        <w:rPr>
          <w:rFonts w:hint="eastAsia"/>
          <w:sz w:val="21"/>
          <w:lang w:val="fr-FR" w:eastAsia="zh-CN"/>
        </w:rPr>
        <w:t>(</w:t>
      </w:r>
      <w:r w:rsidRPr="005B1B97">
        <w:rPr>
          <w:sz w:val="21"/>
          <w:lang w:val="fr-FR" w:eastAsia="zh-CN"/>
        </w:rPr>
        <w:t>49%</w:t>
      </w:r>
      <w:r w:rsidRPr="005B1B97">
        <w:rPr>
          <w:rFonts w:hint="eastAsia"/>
          <w:sz w:val="21"/>
          <w:lang w:val="fr-FR" w:eastAsia="zh-CN"/>
        </w:rPr>
        <w:t>与故意伤害有关，</w:t>
      </w:r>
      <w:r w:rsidRPr="005B1B97">
        <w:rPr>
          <w:sz w:val="21"/>
          <w:lang w:val="fr-FR" w:eastAsia="zh-CN"/>
        </w:rPr>
        <w:t>17%</w:t>
      </w:r>
      <w:r w:rsidRPr="005B1B97">
        <w:rPr>
          <w:rFonts w:hint="eastAsia"/>
          <w:sz w:val="21"/>
          <w:lang w:val="fr-FR" w:eastAsia="zh-CN"/>
        </w:rPr>
        <w:t>与性侵犯有关，</w:t>
      </w:r>
      <w:r w:rsidRPr="005B1B97">
        <w:rPr>
          <w:sz w:val="21"/>
          <w:lang w:val="fr-FR" w:eastAsia="zh-CN"/>
        </w:rPr>
        <w:t>9%</w:t>
      </w:r>
      <w:r w:rsidRPr="005B1B97">
        <w:rPr>
          <w:rFonts w:hint="eastAsia"/>
          <w:sz w:val="21"/>
          <w:lang w:val="fr-FR" w:eastAsia="zh-CN"/>
        </w:rPr>
        <w:t>与强奸有关，</w:t>
      </w:r>
      <w:r w:rsidRPr="005B1B97">
        <w:rPr>
          <w:sz w:val="21"/>
          <w:lang w:val="fr-FR" w:eastAsia="zh-CN"/>
        </w:rPr>
        <w:t>4%</w:t>
      </w:r>
      <w:r w:rsidRPr="005B1B97">
        <w:rPr>
          <w:rFonts w:hint="eastAsia"/>
          <w:sz w:val="21"/>
          <w:lang w:val="fr-FR" w:eastAsia="zh-CN"/>
        </w:rPr>
        <w:t>与盗窃有关，</w:t>
      </w:r>
      <w:r w:rsidRPr="005B1B97">
        <w:rPr>
          <w:sz w:val="21"/>
          <w:lang w:val="fr-FR" w:eastAsia="zh-CN"/>
        </w:rPr>
        <w:t>4%</w:t>
      </w:r>
      <w:r w:rsidRPr="005B1B97">
        <w:rPr>
          <w:rFonts w:hint="eastAsia"/>
          <w:sz w:val="21"/>
          <w:lang w:val="fr-FR" w:eastAsia="zh-CN"/>
        </w:rPr>
        <w:t>与诈骗有关，</w:t>
      </w:r>
      <w:r w:rsidRPr="005B1B97">
        <w:rPr>
          <w:sz w:val="21"/>
          <w:lang w:val="fr-FR" w:eastAsia="zh-CN"/>
        </w:rPr>
        <w:t>3%</w:t>
      </w:r>
      <w:r w:rsidRPr="005B1B97">
        <w:rPr>
          <w:rFonts w:hint="eastAsia"/>
          <w:sz w:val="21"/>
          <w:lang w:val="fr-FR" w:eastAsia="zh-CN"/>
        </w:rPr>
        <w:t>与故意杀人有关，还有</w:t>
      </w:r>
      <w:r w:rsidRPr="005B1B97">
        <w:rPr>
          <w:sz w:val="21"/>
          <w:lang w:val="fr-FR" w:eastAsia="zh-CN"/>
        </w:rPr>
        <w:t>3%</w:t>
      </w:r>
      <w:r w:rsidRPr="005B1B97">
        <w:rPr>
          <w:rFonts w:hint="eastAsia"/>
          <w:sz w:val="21"/>
          <w:lang w:val="fr-FR" w:eastAsia="zh-CN"/>
        </w:rPr>
        <w:t>与焚毁车辆有关</w:t>
      </w:r>
      <w:r>
        <w:rPr>
          <w:rFonts w:hint="eastAsia"/>
          <w:sz w:val="21"/>
          <w:lang w:val="fr-FR" w:eastAsia="zh-CN"/>
        </w:rPr>
        <w:t>)</w:t>
      </w:r>
      <w:r w:rsidRPr="005B1B97">
        <w:rPr>
          <w:rFonts w:hint="eastAsia"/>
          <w:sz w:val="21"/>
          <w:lang w:val="fr-FR" w:eastAsia="zh-CN"/>
        </w:rPr>
        <w:t>。</w:t>
      </w:r>
      <w:r w:rsidRPr="005B1B97">
        <w:rPr>
          <w:sz w:val="21"/>
          <w:lang w:val="fr-FR" w:eastAsia="zh-CN"/>
        </w:rPr>
        <w:t>2015</w:t>
      </w:r>
      <w:r w:rsidRPr="005B1B97">
        <w:rPr>
          <w:rFonts w:hint="eastAsia"/>
          <w:sz w:val="21"/>
          <w:lang w:val="fr-FR" w:eastAsia="zh-CN"/>
        </w:rPr>
        <w:t>年在该机制框架内支付了</w:t>
      </w:r>
      <w:r w:rsidRPr="005B1B97">
        <w:rPr>
          <w:sz w:val="21"/>
          <w:lang w:val="fr-FR" w:eastAsia="zh-CN"/>
        </w:rPr>
        <w:t>2.718</w:t>
      </w:r>
      <w:r w:rsidRPr="005B1B97">
        <w:rPr>
          <w:rFonts w:hint="eastAsia"/>
          <w:sz w:val="21"/>
          <w:lang w:val="fr-FR" w:eastAsia="zh-CN"/>
        </w:rPr>
        <w:t>亿欧元，向违法行为实施者和保险公司收回了</w:t>
      </w:r>
      <w:r w:rsidRPr="005B1B97">
        <w:rPr>
          <w:sz w:val="21"/>
          <w:lang w:val="fr-FR" w:eastAsia="zh-CN"/>
        </w:rPr>
        <w:t>5 570</w:t>
      </w:r>
      <w:r w:rsidRPr="005B1B97">
        <w:rPr>
          <w:rFonts w:hint="eastAsia"/>
          <w:sz w:val="21"/>
          <w:lang w:val="fr-FR" w:eastAsia="zh-CN"/>
        </w:rPr>
        <w:t>万欧元。申请的处理期限平均为</w:t>
      </w:r>
      <w:r w:rsidRPr="005B1B97">
        <w:rPr>
          <w:sz w:val="21"/>
          <w:lang w:val="fr-FR" w:eastAsia="zh-CN"/>
        </w:rPr>
        <w:t>12</w:t>
      </w:r>
      <w:r w:rsidRPr="005B1B97">
        <w:rPr>
          <w:rFonts w:hint="eastAsia"/>
          <w:sz w:val="21"/>
          <w:lang w:val="fr-FR" w:eastAsia="zh-CN"/>
        </w:rPr>
        <w:t>个月。在将近一半的案件中，当事人在没有法官干预的情况下达成了协议。大约</w:t>
      </w:r>
      <w:r w:rsidRPr="005B1B97">
        <w:rPr>
          <w:sz w:val="21"/>
          <w:lang w:val="fr-FR" w:eastAsia="zh-CN"/>
        </w:rPr>
        <w:t>30%</w:t>
      </w:r>
      <w:r w:rsidRPr="005B1B97">
        <w:rPr>
          <w:rFonts w:hint="eastAsia"/>
          <w:sz w:val="21"/>
          <w:lang w:val="fr-FR" w:eastAsia="zh-CN"/>
        </w:rPr>
        <w:t>的违法行为受害者赔偿委员会的裁决被提起上诉。</w:t>
      </w:r>
    </w:p>
    <w:p w:rsidR="009F2B8D" w:rsidRPr="005B1B97" w:rsidRDefault="009F2B8D" w:rsidP="009F2B8D">
      <w:pPr>
        <w:pStyle w:val="SingleTxtG"/>
        <w:spacing w:line="320" w:lineRule="exact"/>
        <w:rPr>
          <w:sz w:val="21"/>
          <w:lang w:val="fr-FR" w:eastAsia="zh-CN"/>
        </w:rPr>
      </w:pPr>
      <w:r w:rsidRPr="005B1B97">
        <w:rPr>
          <w:sz w:val="21"/>
          <w:lang w:val="fr-FR" w:eastAsia="zh-CN"/>
        </w:rPr>
        <w:t>91</w:t>
      </w:r>
      <w:r>
        <w:rPr>
          <w:sz w:val="21"/>
          <w:lang w:val="fr-FR" w:eastAsia="zh-CN"/>
        </w:rPr>
        <w:t xml:space="preserve">.  </w:t>
      </w:r>
      <w:r w:rsidRPr="005B1B97">
        <w:rPr>
          <w:rFonts w:hint="eastAsia"/>
          <w:sz w:val="21"/>
          <w:lang w:val="fr-FR" w:eastAsia="zh-CN"/>
        </w:rPr>
        <w:t>此外，向违法行为实施者追讨法院所判损害赔偿数额有困难、但又不符合违法行为受害者赔偿委员会机制所规定资格的受害者可以向帮助违法行为受害者追赔部门求助。</w:t>
      </w:r>
      <w:r w:rsidRPr="005B1B97">
        <w:rPr>
          <w:sz w:val="21"/>
          <w:lang w:val="fr-FR" w:eastAsia="zh-CN"/>
        </w:rPr>
        <w:t>2015</w:t>
      </w:r>
      <w:r w:rsidRPr="005B1B97">
        <w:rPr>
          <w:rFonts w:hint="eastAsia"/>
          <w:sz w:val="21"/>
          <w:lang w:val="fr-FR" w:eastAsia="zh-CN"/>
        </w:rPr>
        <w:t>年，帮助违法行为受害者追赔部门所处理的案卷中有</w:t>
      </w:r>
      <w:r w:rsidRPr="005B1B97">
        <w:rPr>
          <w:sz w:val="21"/>
          <w:lang w:val="fr-FR" w:eastAsia="zh-CN"/>
        </w:rPr>
        <w:t>72%</w:t>
      </w:r>
      <w:r w:rsidRPr="005B1B97">
        <w:rPr>
          <w:rFonts w:hint="eastAsia"/>
          <w:sz w:val="21"/>
          <w:lang w:val="fr-FR" w:eastAsia="zh-CN"/>
        </w:rPr>
        <w:t>涉及数额</w:t>
      </w:r>
      <w:r w:rsidRPr="005B1B97">
        <w:rPr>
          <w:sz w:val="21"/>
          <w:lang w:val="fr-FR" w:eastAsia="zh-CN"/>
        </w:rPr>
        <w:t>1 000</w:t>
      </w:r>
      <w:r w:rsidRPr="005B1B97">
        <w:rPr>
          <w:rFonts w:hint="eastAsia"/>
          <w:sz w:val="21"/>
          <w:lang w:val="fr-FR" w:eastAsia="zh-CN"/>
        </w:rPr>
        <w:t>欧元以下的赔偿，因此可以全额赔偿。对于其余</w:t>
      </w:r>
      <w:r w:rsidRPr="005B1B97">
        <w:rPr>
          <w:sz w:val="21"/>
          <w:lang w:val="fr-FR" w:eastAsia="zh-CN"/>
        </w:rPr>
        <w:t>28%</w:t>
      </w:r>
      <w:r w:rsidRPr="005B1B97">
        <w:rPr>
          <w:rFonts w:hint="eastAsia"/>
          <w:sz w:val="21"/>
          <w:lang w:val="fr-FR" w:eastAsia="zh-CN"/>
        </w:rPr>
        <w:t>的案件，支付相当于总额</w:t>
      </w:r>
      <w:r w:rsidRPr="005B1B97">
        <w:rPr>
          <w:sz w:val="21"/>
          <w:lang w:val="fr-FR" w:eastAsia="zh-CN"/>
        </w:rPr>
        <w:t>30%</w:t>
      </w:r>
      <w:r w:rsidRPr="005B1B97">
        <w:rPr>
          <w:rFonts w:hint="eastAsia"/>
          <w:sz w:val="21"/>
          <w:lang w:val="fr-FR" w:eastAsia="zh-CN"/>
        </w:rPr>
        <w:t>的款项，最低</w:t>
      </w:r>
      <w:r w:rsidRPr="005B1B97">
        <w:rPr>
          <w:sz w:val="21"/>
          <w:lang w:val="fr-FR" w:eastAsia="zh-CN"/>
        </w:rPr>
        <w:t>1 000</w:t>
      </w:r>
      <w:r w:rsidRPr="005B1B97">
        <w:rPr>
          <w:rFonts w:hint="eastAsia"/>
          <w:sz w:val="21"/>
          <w:lang w:val="fr-FR" w:eastAsia="zh-CN"/>
        </w:rPr>
        <w:t>欧元，最高</w:t>
      </w:r>
      <w:r w:rsidRPr="005B1B97">
        <w:rPr>
          <w:sz w:val="21"/>
          <w:lang w:val="fr-FR" w:eastAsia="zh-CN"/>
        </w:rPr>
        <w:t>3 000</w:t>
      </w:r>
      <w:r w:rsidRPr="005B1B97">
        <w:rPr>
          <w:rFonts w:hint="eastAsia"/>
          <w:sz w:val="21"/>
          <w:lang w:val="fr-FR" w:eastAsia="zh-CN"/>
        </w:rPr>
        <w:t>欧元。</w:t>
      </w:r>
      <w:r w:rsidRPr="005B1B97">
        <w:rPr>
          <w:sz w:val="21"/>
          <w:lang w:val="fr-FR" w:eastAsia="zh-CN"/>
        </w:rPr>
        <w:t>2016</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月，帮助违法行为受害者追赔部门最终收回了</w:t>
      </w:r>
      <w:r w:rsidRPr="005B1B97">
        <w:rPr>
          <w:sz w:val="21"/>
          <w:lang w:val="fr-FR" w:eastAsia="zh-CN"/>
        </w:rPr>
        <w:t>2014</w:t>
      </w:r>
      <w:r w:rsidRPr="005B1B97">
        <w:rPr>
          <w:rFonts w:hint="eastAsia"/>
          <w:sz w:val="21"/>
          <w:lang w:val="fr-FR" w:eastAsia="zh-CN"/>
        </w:rPr>
        <w:t>年支付的预付款的</w:t>
      </w:r>
      <w:r w:rsidRPr="005B1B97">
        <w:rPr>
          <w:sz w:val="21"/>
          <w:lang w:val="fr-FR" w:eastAsia="zh-CN"/>
        </w:rPr>
        <w:t>19%</w:t>
      </w:r>
      <w:r w:rsidRPr="005B1B97">
        <w:rPr>
          <w:rFonts w:hint="eastAsia"/>
          <w:sz w:val="21"/>
          <w:lang w:val="fr-FR" w:eastAsia="zh-CN"/>
        </w:rPr>
        <w:t>，收回了就</w:t>
      </w:r>
      <w:r w:rsidRPr="005B1B97">
        <w:rPr>
          <w:sz w:val="21"/>
          <w:lang w:val="fr-FR" w:eastAsia="zh-CN"/>
        </w:rPr>
        <w:t>2014</w:t>
      </w:r>
      <w:r w:rsidRPr="005B1B97">
        <w:rPr>
          <w:rFonts w:hint="eastAsia"/>
          <w:sz w:val="21"/>
          <w:lang w:val="fr-FR" w:eastAsia="zh-CN"/>
        </w:rPr>
        <w:t>年受理的案卷而言应向受害者偿付的剩余欠款的</w:t>
      </w:r>
      <w:r w:rsidRPr="005B1B97">
        <w:rPr>
          <w:sz w:val="21"/>
          <w:lang w:val="fr-FR" w:eastAsia="zh-CN"/>
        </w:rPr>
        <w:t>3%</w:t>
      </w:r>
      <w:r w:rsidRPr="005B1B97">
        <w:rPr>
          <w:rFonts w:hint="eastAsia"/>
          <w:sz w:val="21"/>
          <w:lang w:val="fr-FR" w:eastAsia="zh-CN"/>
        </w:rPr>
        <w:t>。</w:t>
      </w:r>
    </w:p>
    <w:p w:rsidR="009F2B8D" w:rsidRPr="005B1B97" w:rsidRDefault="009F2B8D" w:rsidP="009F2B8D">
      <w:pPr>
        <w:pStyle w:val="SingleTxtG"/>
        <w:spacing w:line="320" w:lineRule="exact"/>
        <w:rPr>
          <w:sz w:val="21"/>
          <w:lang w:val="fr-FR" w:eastAsia="zh-CN"/>
        </w:rPr>
      </w:pPr>
      <w:r w:rsidRPr="005B1B97">
        <w:rPr>
          <w:sz w:val="21"/>
          <w:lang w:val="fr-FR" w:eastAsia="zh-CN"/>
        </w:rPr>
        <w:t>92</w:t>
      </w:r>
      <w:r>
        <w:rPr>
          <w:sz w:val="21"/>
          <w:lang w:val="fr-FR" w:eastAsia="zh-CN"/>
        </w:rPr>
        <w:t xml:space="preserve">.  </w:t>
      </w:r>
      <w:r w:rsidRPr="005B1B97">
        <w:rPr>
          <w:rFonts w:hint="eastAsia"/>
          <w:sz w:val="21"/>
          <w:lang w:val="fr-FR" w:eastAsia="zh-CN"/>
        </w:rPr>
        <w:t>最后，针对某些违法行为存在一些特殊机制，例如针对交通事故、狩猎事故等在缺乏保险的情况下可以利用的损害赔偿强制保险保障基金，以及针对恐怖主义行为的恐怖主义行为和其他违法行为受害者保障基金。例如，</w:t>
      </w:r>
      <w:r w:rsidRPr="005B1B97">
        <w:rPr>
          <w:sz w:val="21"/>
          <w:lang w:val="fr-FR" w:eastAsia="zh-CN"/>
        </w:rPr>
        <w:t>2015</w:t>
      </w:r>
      <w:r w:rsidRPr="005B1B97">
        <w:rPr>
          <w:rFonts w:hint="eastAsia"/>
          <w:sz w:val="21"/>
          <w:lang w:val="fr-FR" w:eastAsia="zh-CN"/>
        </w:rPr>
        <w:t>年，共有</w:t>
      </w:r>
      <w:r w:rsidRPr="005B1B97">
        <w:rPr>
          <w:sz w:val="21"/>
          <w:lang w:val="fr-FR" w:eastAsia="zh-CN"/>
        </w:rPr>
        <w:t>986</w:t>
      </w:r>
      <w:r w:rsidRPr="005B1B97">
        <w:rPr>
          <w:rFonts w:hint="eastAsia"/>
          <w:sz w:val="21"/>
          <w:lang w:val="fr-FR" w:eastAsia="zh-CN"/>
        </w:rPr>
        <w:t>起案件涉及到恐怖主义行为和其他违法行为受害者保障基金，该基金向恐怖主义行为受害者支付了</w:t>
      </w:r>
      <w:r w:rsidRPr="005B1B97">
        <w:rPr>
          <w:sz w:val="21"/>
          <w:lang w:val="fr-FR" w:eastAsia="zh-CN"/>
        </w:rPr>
        <w:t>2 340</w:t>
      </w:r>
      <w:r w:rsidRPr="005B1B97">
        <w:rPr>
          <w:rFonts w:hint="eastAsia"/>
          <w:sz w:val="21"/>
          <w:lang w:val="fr-FR" w:eastAsia="zh-CN"/>
        </w:rPr>
        <w:t>万欧元。</w:t>
      </w:r>
      <w:r w:rsidRPr="005B1B97">
        <w:rPr>
          <w:rStyle w:val="a8"/>
          <w:rFonts w:eastAsia="宋体"/>
        </w:rPr>
        <w:endnoteReference w:id="119"/>
      </w:r>
    </w:p>
    <w:p w:rsidR="009F2B8D" w:rsidRPr="005B1B97" w:rsidRDefault="009F2B8D" w:rsidP="009F2B8D">
      <w:pPr>
        <w:pStyle w:val="SingleTxtG"/>
        <w:spacing w:line="320" w:lineRule="exact"/>
        <w:rPr>
          <w:sz w:val="21"/>
          <w:lang w:val="fr-FR" w:eastAsia="zh-CN"/>
        </w:rPr>
      </w:pPr>
      <w:r w:rsidRPr="005B1B97">
        <w:rPr>
          <w:sz w:val="21"/>
          <w:lang w:val="fr-FR" w:eastAsia="zh-CN"/>
        </w:rPr>
        <w:t>93</w:t>
      </w:r>
      <w:r>
        <w:rPr>
          <w:sz w:val="21"/>
          <w:lang w:val="fr-FR" w:eastAsia="zh-CN"/>
        </w:rPr>
        <w:t xml:space="preserve">.  </w:t>
      </w:r>
      <w:r w:rsidRPr="005B1B97">
        <w:rPr>
          <w:rFonts w:hint="eastAsia"/>
          <w:sz w:val="21"/>
          <w:lang w:val="fr-FR" w:eastAsia="zh-CN"/>
        </w:rPr>
        <w:t>法国政府在附件中以图表形式列出了关于法国人口、经济和社会主要特征的一系列指标。</w:t>
      </w:r>
    </w:p>
    <w:p w:rsidR="005C10F9" w:rsidRPr="005B1B97" w:rsidRDefault="005C10F9" w:rsidP="00832B77">
      <w:pPr>
        <w:pStyle w:val="HChGC"/>
        <w:rPr>
          <w:lang w:val="fr-FR"/>
        </w:rPr>
      </w:pPr>
      <w:bookmarkStart w:id="7" w:name="_Toc447038533"/>
      <w:bookmarkEnd w:id="6"/>
      <w:r w:rsidRPr="005B1B97">
        <w:rPr>
          <w:lang w:val="fr-FR"/>
        </w:rPr>
        <w:tab/>
      </w:r>
      <w:r w:rsidRPr="005B1B97">
        <w:rPr>
          <w:rFonts w:hint="eastAsia"/>
          <w:lang w:val="fr-FR"/>
        </w:rPr>
        <w:t>二</w:t>
      </w:r>
      <w:r w:rsidRPr="005B1B97">
        <w:rPr>
          <w:lang w:val="fr-FR"/>
        </w:rPr>
        <w:t>.</w:t>
      </w:r>
      <w:r w:rsidRPr="005B1B97">
        <w:rPr>
          <w:lang w:val="fr-FR"/>
        </w:rPr>
        <w:tab/>
      </w:r>
      <w:bookmarkEnd w:id="7"/>
      <w:r w:rsidRPr="005B1B97">
        <w:rPr>
          <w:rFonts w:hint="eastAsia"/>
          <w:lang w:val="fr-FR"/>
        </w:rPr>
        <w:t>基本政治结构</w:t>
      </w:r>
    </w:p>
    <w:p w:rsidR="005C10F9" w:rsidRPr="005B1B97" w:rsidRDefault="005C10F9" w:rsidP="005C10F9">
      <w:pPr>
        <w:pStyle w:val="SingleTxtG"/>
        <w:spacing w:line="320" w:lineRule="exact"/>
        <w:rPr>
          <w:sz w:val="21"/>
          <w:lang w:val="fr-FR" w:eastAsia="zh-CN"/>
        </w:rPr>
      </w:pPr>
      <w:r w:rsidRPr="005B1B97">
        <w:rPr>
          <w:sz w:val="21"/>
          <w:lang w:val="fr-FR" w:eastAsia="zh-CN"/>
        </w:rPr>
        <w:t>94</w:t>
      </w:r>
      <w:r>
        <w:rPr>
          <w:sz w:val="21"/>
          <w:lang w:val="fr-FR" w:eastAsia="zh-CN"/>
        </w:rPr>
        <w:t xml:space="preserve">.  </w:t>
      </w:r>
      <w:r w:rsidRPr="005B1B97">
        <w:rPr>
          <w:rFonts w:hint="eastAsia"/>
          <w:sz w:val="21"/>
          <w:lang w:val="fr-FR" w:eastAsia="zh-CN"/>
        </w:rPr>
        <w:t>法国尊重人权的传统得到两部法律文书的确认：一部</w:t>
      </w:r>
      <w:r w:rsidRPr="005B1B97">
        <w:rPr>
          <w:rFonts w:hint="eastAsia"/>
          <w:sz w:val="21"/>
          <w:lang w:val="en-US" w:eastAsia="zh-CN"/>
        </w:rPr>
        <w:t>是关于公民权利和政治权利的</w:t>
      </w:r>
      <w:r w:rsidRPr="005B1B97">
        <w:rPr>
          <w:sz w:val="21"/>
          <w:lang w:val="fr-FR" w:eastAsia="zh-CN"/>
        </w:rPr>
        <w:t>1789</w:t>
      </w:r>
      <w:r w:rsidRPr="005B1B97">
        <w:rPr>
          <w:rFonts w:hint="eastAsia"/>
          <w:sz w:val="21"/>
          <w:lang w:val="fr-FR" w:eastAsia="zh-CN"/>
        </w:rPr>
        <w:t>年《人权和公民权宣言》；另一部是关于经济、社会和文化权利的</w:t>
      </w:r>
      <w:r w:rsidRPr="005B1B97">
        <w:rPr>
          <w:sz w:val="21"/>
          <w:lang w:val="fr-FR" w:eastAsia="zh-CN"/>
        </w:rPr>
        <w:t>1946</w:t>
      </w:r>
      <w:r w:rsidRPr="005B1B97">
        <w:rPr>
          <w:rFonts w:hint="eastAsia"/>
          <w:sz w:val="21"/>
          <w:lang w:val="fr-FR" w:eastAsia="zh-CN"/>
        </w:rPr>
        <w:t>年</w:t>
      </w:r>
      <w:r w:rsidRPr="005B1B97">
        <w:rPr>
          <w:sz w:val="21"/>
          <w:lang w:val="fr-FR" w:eastAsia="zh-CN"/>
        </w:rPr>
        <w:t>10</w:t>
      </w:r>
      <w:r w:rsidRPr="005B1B97">
        <w:rPr>
          <w:rFonts w:hint="eastAsia"/>
          <w:sz w:val="21"/>
          <w:lang w:val="fr-FR" w:eastAsia="zh-CN"/>
        </w:rPr>
        <w:t>月</w:t>
      </w:r>
      <w:r w:rsidRPr="005B1B97">
        <w:rPr>
          <w:sz w:val="21"/>
          <w:lang w:val="fr-FR" w:eastAsia="zh-CN"/>
        </w:rPr>
        <w:t>27</w:t>
      </w:r>
      <w:r w:rsidRPr="005B1B97">
        <w:rPr>
          <w:rFonts w:hint="eastAsia"/>
          <w:sz w:val="21"/>
          <w:lang w:val="fr-FR" w:eastAsia="zh-CN"/>
        </w:rPr>
        <w:t>日《宪法》序言部分。在</w:t>
      </w:r>
      <w:r w:rsidRPr="005B1B97">
        <w:rPr>
          <w:sz w:val="21"/>
          <w:lang w:val="fr-FR" w:eastAsia="zh-CN"/>
        </w:rPr>
        <w:t>1958</w:t>
      </w:r>
      <w:r w:rsidRPr="005B1B97">
        <w:rPr>
          <w:rFonts w:hint="eastAsia"/>
          <w:sz w:val="21"/>
          <w:lang w:val="fr-FR" w:eastAsia="zh-CN"/>
        </w:rPr>
        <w:t>年</w:t>
      </w:r>
      <w:r w:rsidRPr="005B1B97">
        <w:rPr>
          <w:sz w:val="21"/>
          <w:lang w:val="fr-FR" w:eastAsia="zh-CN"/>
        </w:rPr>
        <w:t>10</w:t>
      </w:r>
      <w:r w:rsidRPr="005B1B97">
        <w:rPr>
          <w:rFonts w:hint="eastAsia"/>
          <w:sz w:val="21"/>
          <w:lang w:val="fr-FR" w:eastAsia="zh-CN"/>
        </w:rPr>
        <w:t>月</w:t>
      </w:r>
      <w:r w:rsidRPr="005B1B97">
        <w:rPr>
          <w:sz w:val="21"/>
          <w:lang w:val="fr-FR" w:eastAsia="zh-CN"/>
        </w:rPr>
        <w:t>4</w:t>
      </w:r>
      <w:r w:rsidRPr="005B1B97">
        <w:rPr>
          <w:rFonts w:hint="eastAsia"/>
          <w:sz w:val="21"/>
          <w:lang w:val="fr-FR" w:eastAsia="zh-CN"/>
        </w:rPr>
        <w:t>日《宪法》的序言部分提到的这些规范具有宪法效力。在历史进程中，对人权的重视在体制和思想中根深蒂固，最近由于法国加入多项国际公约，人权更加受到重视。因此，目前保护人权的制度与其法律和政治背景密切相关，该背景的基本组成部分是政治民主政体的存在、权力分立、司法机关独立以及行政监督。</w:t>
      </w:r>
    </w:p>
    <w:p w:rsidR="005C10F9" w:rsidRPr="005B1B97" w:rsidRDefault="005C10F9" w:rsidP="00832B77">
      <w:pPr>
        <w:pStyle w:val="H1GC"/>
        <w:rPr>
          <w:lang w:val="fr-FR"/>
        </w:rPr>
      </w:pPr>
      <w:bookmarkStart w:id="8" w:name="_Toc447038534"/>
      <w:r w:rsidRPr="005B1B97">
        <w:rPr>
          <w:lang w:val="fr-FR"/>
        </w:rPr>
        <w:tab/>
        <w:t>A.</w:t>
      </w:r>
      <w:r w:rsidRPr="005B1B97">
        <w:rPr>
          <w:lang w:val="fr-FR"/>
        </w:rPr>
        <w:tab/>
      </w:r>
      <w:bookmarkEnd w:id="8"/>
      <w:r w:rsidRPr="005B1B97">
        <w:rPr>
          <w:rFonts w:hint="eastAsia"/>
          <w:lang w:val="fr-FR"/>
        </w:rPr>
        <w:t>法国的宪法框架</w:t>
      </w:r>
    </w:p>
    <w:p w:rsidR="005C10F9" w:rsidRPr="005B1B97" w:rsidRDefault="005C10F9" w:rsidP="00832B77">
      <w:pPr>
        <w:pStyle w:val="H23GC"/>
        <w:rPr>
          <w:lang w:val="fr-FR"/>
        </w:rPr>
      </w:pPr>
      <w:bookmarkStart w:id="9" w:name="_Toc447038535"/>
      <w:r w:rsidRPr="005B1B97">
        <w:rPr>
          <w:lang w:val="fr-FR"/>
        </w:rPr>
        <w:tab/>
        <w:t>1.</w:t>
      </w:r>
      <w:r w:rsidRPr="005B1B97">
        <w:rPr>
          <w:lang w:val="fr-FR"/>
        </w:rPr>
        <w:tab/>
      </w:r>
      <w:bookmarkEnd w:id="9"/>
      <w:r w:rsidRPr="005B1B97">
        <w:rPr>
          <w:rFonts w:hint="eastAsia"/>
          <w:lang w:val="fr-FR"/>
        </w:rPr>
        <w:t>法国政治体制和制度的主要特征</w:t>
      </w:r>
    </w:p>
    <w:p w:rsidR="005C10F9" w:rsidRPr="005B1B97" w:rsidRDefault="005C10F9" w:rsidP="005C10F9">
      <w:pPr>
        <w:pStyle w:val="SingleTxtG"/>
        <w:spacing w:line="320" w:lineRule="exact"/>
        <w:rPr>
          <w:sz w:val="21"/>
          <w:lang w:val="fr-FR" w:eastAsia="zh-CN"/>
        </w:rPr>
      </w:pPr>
      <w:r w:rsidRPr="005B1B97">
        <w:rPr>
          <w:sz w:val="21"/>
          <w:lang w:val="fr-FR" w:eastAsia="zh-CN"/>
        </w:rPr>
        <w:t>95</w:t>
      </w:r>
      <w:r>
        <w:rPr>
          <w:sz w:val="21"/>
          <w:lang w:val="fr-FR" w:eastAsia="zh-CN"/>
        </w:rPr>
        <w:t xml:space="preserve">.  </w:t>
      </w:r>
      <w:r w:rsidRPr="005B1B97">
        <w:rPr>
          <w:sz w:val="21"/>
          <w:lang w:val="fr-FR" w:eastAsia="zh-CN"/>
        </w:rPr>
        <w:t>1875</w:t>
      </w:r>
      <w:r w:rsidRPr="005B1B97">
        <w:rPr>
          <w:rFonts w:hint="eastAsia"/>
          <w:sz w:val="21"/>
          <w:lang w:val="fr-FR" w:eastAsia="zh-CN"/>
        </w:rPr>
        <w:t>年，第三共和国最终建立了一种代议民主制，其原则在</w:t>
      </w:r>
      <w:r w:rsidRPr="005B1B97">
        <w:rPr>
          <w:sz w:val="21"/>
          <w:lang w:val="fr-FR" w:eastAsia="zh-CN"/>
        </w:rPr>
        <w:t>1958</w:t>
      </w:r>
      <w:r w:rsidRPr="005B1B97">
        <w:rPr>
          <w:rFonts w:hint="eastAsia"/>
          <w:sz w:val="21"/>
          <w:lang w:val="fr-FR" w:eastAsia="zh-CN"/>
        </w:rPr>
        <w:t>年</w:t>
      </w:r>
      <w:r w:rsidRPr="005B1B97">
        <w:rPr>
          <w:sz w:val="21"/>
          <w:lang w:val="fr-FR" w:eastAsia="zh-CN"/>
        </w:rPr>
        <w:t>10</w:t>
      </w:r>
      <w:r w:rsidRPr="005B1B97">
        <w:rPr>
          <w:rFonts w:hint="eastAsia"/>
          <w:sz w:val="21"/>
          <w:lang w:val="fr-FR" w:eastAsia="zh-CN"/>
        </w:rPr>
        <w:t>月</w:t>
      </w:r>
      <w:r w:rsidRPr="005B1B97">
        <w:rPr>
          <w:sz w:val="21"/>
          <w:lang w:val="fr-FR" w:eastAsia="zh-CN"/>
        </w:rPr>
        <w:t>4</w:t>
      </w:r>
      <w:r w:rsidRPr="005B1B97">
        <w:rPr>
          <w:rFonts w:hint="eastAsia"/>
          <w:sz w:val="21"/>
          <w:lang w:val="fr-FR" w:eastAsia="zh-CN"/>
        </w:rPr>
        <w:t>日《宪法》中得到确立和阐述。法国是一个民主的、不可分的、世俗的和社会的共和国。共和国的语言是法语</w:t>
      </w:r>
      <w:r>
        <w:rPr>
          <w:rFonts w:hint="eastAsia"/>
          <w:sz w:val="21"/>
          <w:lang w:val="fr-FR" w:eastAsia="zh-CN"/>
        </w:rPr>
        <w:t>(</w:t>
      </w:r>
      <w:r w:rsidRPr="005B1B97">
        <w:rPr>
          <w:rFonts w:hint="eastAsia"/>
          <w:sz w:val="21"/>
          <w:lang w:val="fr-FR" w:eastAsia="zh-CN"/>
        </w:rPr>
        <w:t>《宪法》第二条</w:t>
      </w:r>
      <w:r>
        <w:rPr>
          <w:rFonts w:hint="eastAsia"/>
          <w:sz w:val="21"/>
          <w:lang w:val="fr-FR" w:eastAsia="zh-CN"/>
        </w:rPr>
        <w:t>)</w:t>
      </w:r>
      <w:r w:rsidRPr="005B1B97">
        <w:rPr>
          <w:rFonts w:hint="eastAsia"/>
          <w:sz w:val="21"/>
          <w:lang w:val="fr-FR" w:eastAsia="zh-CN"/>
        </w:rPr>
        <w:t>。法国是一个统一的国家，唯一的政治权力为国家一级所有，但法国也是一个权力下放和分散的国家，地方当局拥有自己的权限。</w:t>
      </w:r>
      <w:r w:rsidRPr="005B1B97">
        <w:rPr>
          <w:rStyle w:val="a8"/>
          <w:rFonts w:eastAsia="宋体"/>
        </w:rPr>
        <w:endnoteReference w:id="120"/>
      </w:r>
    </w:p>
    <w:p w:rsidR="005C10F9" w:rsidRPr="005B1B97" w:rsidRDefault="005C10F9" w:rsidP="005C10F9">
      <w:pPr>
        <w:pStyle w:val="SingleTxtG"/>
        <w:spacing w:line="320" w:lineRule="exact"/>
        <w:rPr>
          <w:sz w:val="21"/>
          <w:lang w:val="fr-FR" w:eastAsia="zh-CN"/>
        </w:rPr>
      </w:pPr>
      <w:r w:rsidRPr="005B1B97">
        <w:rPr>
          <w:sz w:val="21"/>
          <w:lang w:val="fr-FR" w:eastAsia="zh-CN"/>
        </w:rPr>
        <w:t>96</w:t>
      </w:r>
      <w:r>
        <w:rPr>
          <w:sz w:val="21"/>
          <w:lang w:val="fr-FR" w:eastAsia="zh-CN"/>
        </w:rPr>
        <w:t xml:space="preserve">.  </w:t>
      </w:r>
      <w:r w:rsidRPr="005B1B97">
        <w:rPr>
          <w:sz w:val="21"/>
          <w:lang w:val="fr-FR" w:eastAsia="zh-CN"/>
        </w:rPr>
        <w:t>1958</w:t>
      </w:r>
      <w:r w:rsidRPr="005B1B97">
        <w:rPr>
          <w:rFonts w:hint="eastAsia"/>
          <w:sz w:val="21"/>
          <w:lang w:val="fr-FR" w:eastAsia="zh-CN"/>
        </w:rPr>
        <w:t>年《宪法》中提到的国民议会和参议院一般被认为具有议会制的特点，但</w:t>
      </w:r>
      <w:r>
        <w:rPr>
          <w:rFonts w:hint="eastAsia"/>
          <w:sz w:val="21"/>
          <w:lang w:val="fr-FR" w:eastAsia="zh-CN"/>
        </w:rPr>
        <w:t>通过</w:t>
      </w:r>
      <w:r w:rsidRPr="005B1B97">
        <w:rPr>
          <w:rFonts w:hint="eastAsia"/>
          <w:sz w:val="21"/>
          <w:lang w:val="fr-FR" w:eastAsia="zh-CN"/>
        </w:rPr>
        <w:t>直接普选选举共和国总统与灵活的权力分立相结合，常常导致法国被定性为混合制或半总统制。</w:t>
      </w:r>
    </w:p>
    <w:p w:rsidR="005C10F9" w:rsidRPr="005B1B97" w:rsidRDefault="005C10F9" w:rsidP="005C10F9">
      <w:pPr>
        <w:pStyle w:val="SingleTxtG"/>
        <w:spacing w:line="320" w:lineRule="exact"/>
        <w:rPr>
          <w:sz w:val="21"/>
          <w:lang w:val="fr-FR" w:eastAsia="zh-CN"/>
        </w:rPr>
      </w:pPr>
      <w:r w:rsidRPr="005B1B97">
        <w:rPr>
          <w:sz w:val="21"/>
          <w:lang w:val="fr-FR" w:eastAsia="zh-CN"/>
        </w:rPr>
        <w:t>97</w:t>
      </w:r>
      <w:r>
        <w:rPr>
          <w:sz w:val="21"/>
          <w:lang w:val="fr-FR" w:eastAsia="zh-CN"/>
        </w:rPr>
        <w:t xml:space="preserve">.  </w:t>
      </w:r>
      <w:r w:rsidRPr="005B1B97">
        <w:rPr>
          <w:rFonts w:hint="eastAsia"/>
          <w:sz w:val="21"/>
          <w:lang w:val="fr-FR" w:eastAsia="zh-CN"/>
        </w:rPr>
        <w:t>实际上，当总统多数派即为国民议会多数派时，实行的是总统制。当共和国总统与国民议会中反对总统的政治多数派共同执政时，实行的是议会制。在</w:t>
      </w:r>
      <w:r w:rsidRPr="005B1B97">
        <w:rPr>
          <w:sz w:val="21"/>
          <w:lang w:val="fr-FR" w:eastAsia="zh-CN"/>
        </w:rPr>
        <w:t>2000</w:t>
      </w:r>
      <w:r w:rsidRPr="005B1B97">
        <w:rPr>
          <w:rFonts w:hint="eastAsia"/>
          <w:sz w:val="21"/>
          <w:lang w:val="fr-FR" w:eastAsia="zh-CN"/>
        </w:rPr>
        <w:t>年以前，总统任期</w:t>
      </w:r>
      <w:r>
        <w:rPr>
          <w:rFonts w:hint="eastAsia"/>
          <w:sz w:val="21"/>
          <w:lang w:val="fr-FR" w:eastAsia="zh-CN"/>
        </w:rPr>
        <w:t>(</w:t>
      </w:r>
      <w:r w:rsidRPr="005B1B97">
        <w:rPr>
          <w:sz w:val="21"/>
          <w:lang w:val="fr-FR" w:eastAsia="zh-CN"/>
        </w:rPr>
        <w:t>7</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与立法机构的任期</w:t>
      </w:r>
      <w:r>
        <w:rPr>
          <w:rFonts w:hint="eastAsia"/>
          <w:sz w:val="21"/>
          <w:lang w:val="fr-FR" w:eastAsia="zh-CN"/>
        </w:rPr>
        <w:t>(</w:t>
      </w:r>
      <w:r w:rsidRPr="005B1B97">
        <w:rPr>
          <w:sz w:val="21"/>
          <w:lang w:val="fr-FR" w:eastAsia="zh-CN"/>
        </w:rPr>
        <w:t>5</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不同，由此导致总统选举与立法选举之间相隔两年，使得选民有可能通过选出与总统敌对的多数派来</w:t>
      </w:r>
      <w:r>
        <w:rPr>
          <w:rFonts w:hint="eastAsia"/>
          <w:sz w:val="21"/>
          <w:lang w:val="fr-FR" w:eastAsia="zh-CN"/>
        </w:rPr>
        <w:t>推翻</w:t>
      </w:r>
      <w:r w:rsidRPr="005B1B97">
        <w:rPr>
          <w:rFonts w:hint="eastAsia"/>
          <w:sz w:val="21"/>
          <w:lang w:val="fr-FR" w:eastAsia="zh-CN"/>
        </w:rPr>
        <w:t>国家元首。不过，自</w:t>
      </w:r>
      <w:r w:rsidRPr="005B1B97">
        <w:rPr>
          <w:sz w:val="21"/>
          <w:lang w:val="fr-FR" w:eastAsia="zh-CN"/>
        </w:rPr>
        <w:t>5</w:t>
      </w:r>
      <w:r w:rsidRPr="005B1B97">
        <w:rPr>
          <w:rFonts w:hint="eastAsia"/>
          <w:sz w:val="21"/>
          <w:lang w:val="fr-FR" w:eastAsia="zh-CN"/>
        </w:rPr>
        <w:t>年总统任期改革以及选举时间表颠倒</w:t>
      </w:r>
      <w:r>
        <w:rPr>
          <w:rFonts w:hint="eastAsia"/>
          <w:sz w:val="21"/>
          <w:lang w:val="fr-FR" w:eastAsia="zh-CN"/>
        </w:rPr>
        <w:t>(</w:t>
      </w:r>
      <w:r w:rsidRPr="005B1B97">
        <w:rPr>
          <w:rFonts w:hint="eastAsia"/>
          <w:sz w:val="21"/>
          <w:lang w:val="fr-FR" w:eastAsia="zh-CN"/>
        </w:rPr>
        <w:t>立法选举紧接着总统选举</w:t>
      </w:r>
      <w:r>
        <w:rPr>
          <w:rFonts w:hint="eastAsia"/>
          <w:sz w:val="21"/>
          <w:lang w:val="fr-FR" w:eastAsia="zh-CN"/>
        </w:rPr>
        <w:t>)</w:t>
      </w:r>
      <w:r w:rsidRPr="005B1B97">
        <w:rPr>
          <w:rFonts w:hint="eastAsia"/>
          <w:sz w:val="21"/>
          <w:lang w:val="fr-FR" w:eastAsia="zh-CN"/>
        </w:rPr>
        <w:t>以来，共同执政仅在两种假设下才有可能：</w:t>
      </w:r>
      <w:r>
        <w:rPr>
          <w:rFonts w:hint="eastAsia"/>
          <w:sz w:val="21"/>
          <w:lang w:val="fr-FR" w:eastAsia="zh-CN"/>
        </w:rPr>
        <w:t>一是</w:t>
      </w:r>
      <w:r w:rsidRPr="005B1B97">
        <w:rPr>
          <w:rFonts w:hint="eastAsia"/>
          <w:sz w:val="21"/>
          <w:lang w:val="fr-FR" w:eastAsia="zh-CN"/>
        </w:rPr>
        <w:t>国民议会解散，</w:t>
      </w:r>
      <w:r>
        <w:rPr>
          <w:rFonts w:hint="eastAsia"/>
          <w:sz w:val="21"/>
          <w:lang w:val="fr-FR" w:eastAsia="zh-CN"/>
        </w:rPr>
        <w:t>二是</w:t>
      </w:r>
      <w:r w:rsidRPr="005B1B97">
        <w:rPr>
          <w:rFonts w:hint="eastAsia"/>
          <w:sz w:val="21"/>
          <w:lang w:val="fr-FR" w:eastAsia="zh-CN"/>
        </w:rPr>
        <w:t>共和国总统离职、死亡或被罢免。</w:t>
      </w:r>
      <w:r w:rsidRPr="005B1B97">
        <w:rPr>
          <w:rStyle w:val="a8"/>
          <w:rFonts w:eastAsia="宋体"/>
        </w:rPr>
        <w:endnoteReference w:id="121"/>
      </w:r>
    </w:p>
    <w:p w:rsidR="005C10F9" w:rsidRPr="005B1B97" w:rsidRDefault="005C10F9" w:rsidP="005C10F9">
      <w:pPr>
        <w:pStyle w:val="SingleTxtG"/>
        <w:spacing w:line="320" w:lineRule="exact"/>
        <w:rPr>
          <w:sz w:val="21"/>
          <w:lang w:val="fr-FR" w:eastAsia="zh-CN"/>
        </w:rPr>
      </w:pPr>
      <w:r w:rsidRPr="005B1B97">
        <w:rPr>
          <w:sz w:val="21"/>
          <w:lang w:val="fr-FR" w:eastAsia="zh-CN"/>
        </w:rPr>
        <w:t>98</w:t>
      </w:r>
      <w:r>
        <w:rPr>
          <w:sz w:val="21"/>
          <w:lang w:val="fr-FR" w:eastAsia="zh-CN"/>
        </w:rPr>
        <w:t xml:space="preserve">.  </w:t>
      </w:r>
      <w:r w:rsidRPr="005B1B97">
        <w:rPr>
          <w:rFonts w:hint="eastAsia"/>
          <w:sz w:val="21"/>
          <w:lang w:val="fr-FR" w:eastAsia="zh-CN"/>
        </w:rPr>
        <w:t>国家主权属于人民，而不是属于某个团体或个人</w:t>
      </w:r>
      <w:r>
        <w:rPr>
          <w:rFonts w:hint="eastAsia"/>
          <w:sz w:val="21"/>
          <w:lang w:val="fr-FR" w:eastAsia="zh-CN"/>
        </w:rPr>
        <w:t>(</w:t>
      </w:r>
      <w:r w:rsidRPr="005B1B97">
        <w:rPr>
          <w:rFonts w:hint="eastAsia"/>
          <w:sz w:val="21"/>
          <w:lang w:val="fr-FR" w:eastAsia="zh-CN"/>
        </w:rPr>
        <w:t>第三条</w:t>
      </w:r>
      <w:r>
        <w:rPr>
          <w:rFonts w:hint="eastAsia"/>
          <w:sz w:val="21"/>
          <w:lang w:val="fr-FR" w:eastAsia="zh-CN"/>
        </w:rPr>
        <w:t>)</w:t>
      </w:r>
      <w:r w:rsidRPr="005B1B97">
        <w:rPr>
          <w:rFonts w:hint="eastAsia"/>
          <w:sz w:val="21"/>
          <w:lang w:val="fr-FR" w:eastAsia="zh-CN"/>
        </w:rPr>
        <w:t>。原则上，人民通过其选出的代表行使主权，尽管有时可以通过全民公决征求人民的意见</w:t>
      </w:r>
      <w:r>
        <w:rPr>
          <w:rFonts w:hint="eastAsia"/>
          <w:sz w:val="21"/>
          <w:lang w:val="fr-FR" w:eastAsia="zh-CN"/>
        </w:rPr>
        <w:t>(</w:t>
      </w:r>
      <w:r w:rsidRPr="005B1B97">
        <w:rPr>
          <w:rFonts w:hint="eastAsia"/>
          <w:sz w:val="21"/>
          <w:lang w:val="fr-FR" w:eastAsia="zh-CN"/>
        </w:rPr>
        <w:t>第三条</w:t>
      </w:r>
      <w:r>
        <w:rPr>
          <w:rFonts w:hint="eastAsia"/>
          <w:sz w:val="21"/>
          <w:lang w:val="fr-FR" w:eastAsia="zh-CN"/>
        </w:rPr>
        <w:t>)</w:t>
      </w:r>
      <w:r w:rsidRPr="005B1B97">
        <w:rPr>
          <w:rFonts w:hint="eastAsia"/>
          <w:sz w:val="21"/>
          <w:lang w:val="fr-FR" w:eastAsia="zh-CN"/>
        </w:rPr>
        <w:t>。人民通过普遍、平等和秘密的</w:t>
      </w:r>
      <w:r>
        <w:rPr>
          <w:rFonts w:hint="eastAsia"/>
          <w:sz w:val="21"/>
          <w:lang w:val="fr-FR" w:eastAsia="zh-CN"/>
        </w:rPr>
        <w:t>投票</w:t>
      </w:r>
      <w:r w:rsidRPr="005B1B97">
        <w:rPr>
          <w:rFonts w:hint="eastAsia"/>
          <w:sz w:val="21"/>
          <w:lang w:val="fr-FR" w:eastAsia="zh-CN"/>
        </w:rPr>
        <w:t>选出自己的代表</w:t>
      </w:r>
      <w:r>
        <w:rPr>
          <w:rFonts w:hint="eastAsia"/>
          <w:sz w:val="21"/>
          <w:lang w:val="fr-FR" w:eastAsia="zh-CN"/>
        </w:rPr>
        <w:t>(</w:t>
      </w:r>
      <w:r w:rsidRPr="005B1B97">
        <w:rPr>
          <w:rFonts w:hint="eastAsia"/>
          <w:sz w:val="21"/>
          <w:lang w:val="fr-FR" w:eastAsia="zh-CN"/>
        </w:rPr>
        <w:t>第三条</w:t>
      </w:r>
      <w:r>
        <w:rPr>
          <w:rFonts w:hint="eastAsia"/>
          <w:sz w:val="21"/>
          <w:lang w:val="fr-FR" w:eastAsia="zh-CN"/>
        </w:rPr>
        <w:t>)</w:t>
      </w:r>
      <w:r w:rsidRPr="005B1B97">
        <w:rPr>
          <w:rFonts w:hint="eastAsia"/>
          <w:sz w:val="21"/>
          <w:lang w:val="fr-FR" w:eastAsia="zh-CN"/>
        </w:rPr>
        <w:t>。选举可以是直接的</w:t>
      </w:r>
      <w:r>
        <w:rPr>
          <w:rFonts w:hint="eastAsia"/>
          <w:sz w:val="21"/>
          <w:lang w:val="fr-FR" w:eastAsia="zh-CN"/>
        </w:rPr>
        <w:t>(</w:t>
      </w:r>
      <w:r w:rsidRPr="005B1B97">
        <w:rPr>
          <w:rFonts w:hint="eastAsia"/>
          <w:sz w:val="21"/>
          <w:lang w:val="fr-FR" w:eastAsia="zh-CN"/>
        </w:rPr>
        <w:t>总统选举、立法选举、大区选举、区选举、市镇选举、欧洲</w:t>
      </w:r>
      <w:r>
        <w:rPr>
          <w:rFonts w:hint="eastAsia"/>
          <w:sz w:val="21"/>
          <w:lang w:val="fr-FR" w:eastAsia="zh-CN"/>
        </w:rPr>
        <w:t>议会</w:t>
      </w:r>
      <w:r w:rsidRPr="005B1B97">
        <w:rPr>
          <w:rFonts w:hint="eastAsia"/>
          <w:sz w:val="21"/>
          <w:lang w:val="fr-FR" w:eastAsia="zh-CN"/>
        </w:rPr>
        <w:t>选举</w:t>
      </w:r>
      <w:r>
        <w:rPr>
          <w:rFonts w:hint="eastAsia"/>
          <w:sz w:val="21"/>
          <w:lang w:val="fr-FR" w:eastAsia="zh-CN"/>
        </w:rPr>
        <w:t>)</w:t>
      </w:r>
      <w:r w:rsidRPr="005B1B97">
        <w:rPr>
          <w:rFonts w:hint="eastAsia"/>
          <w:sz w:val="21"/>
          <w:lang w:val="fr-FR" w:eastAsia="zh-CN"/>
        </w:rPr>
        <w:t>，也可以是间接的</w:t>
      </w:r>
      <w:r>
        <w:rPr>
          <w:rFonts w:hint="eastAsia"/>
          <w:sz w:val="21"/>
          <w:lang w:val="fr-FR" w:eastAsia="zh-CN"/>
        </w:rPr>
        <w:t>(</w:t>
      </w:r>
      <w:r w:rsidRPr="005B1B97">
        <w:rPr>
          <w:rFonts w:hint="eastAsia"/>
          <w:sz w:val="21"/>
          <w:lang w:val="fr-FR" w:eastAsia="zh-CN"/>
        </w:rPr>
        <w:t>参议院选举</w:t>
      </w:r>
      <w:r>
        <w:rPr>
          <w:rFonts w:hint="eastAsia"/>
          <w:sz w:val="21"/>
          <w:lang w:val="fr-FR" w:eastAsia="zh-CN"/>
        </w:rPr>
        <w:t>)</w:t>
      </w:r>
      <w:r w:rsidRPr="005B1B97">
        <w:rPr>
          <w:rFonts w:hint="eastAsia"/>
          <w:sz w:val="21"/>
          <w:lang w:val="fr-FR" w:eastAsia="zh-CN"/>
        </w:rPr>
        <w:t>。投票选举可以是相对多数决制或比例选举制；可以是</w:t>
      </w:r>
      <w:r>
        <w:rPr>
          <w:rFonts w:hint="eastAsia"/>
          <w:sz w:val="21"/>
          <w:lang w:val="fr-FR" w:eastAsia="zh-CN"/>
        </w:rPr>
        <w:t>单票制</w:t>
      </w:r>
      <w:r w:rsidRPr="005B1B97">
        <w:rPr>
          <w:rFonts w:hint="eastAsia"/>
          <w:sz w:val="21"/>
          <w:lang w:val="fr-FR" w:eastAsia="zh-CN"/>
        </w:rPr>
        <w:t>、多席或名单；可以是一轮或两轮。</w:t>
      </w:r>
    </w:p>
    <w:p w:rsidR="005C10F9" w:rsidRPr="005B1B97" w:rsidRDefault="005C10F9" w:rsidP="00832B77">
      <w:pPr>
        <w:pStyle w:val="H23GC"/>
        <w:rPr>
          <w:lang w:val="fr-FR"/>
        </w:rPr>
      </w:pPr>
      <w:bookmarkStart w:id="10" w:name="_Toc447038536"/>
      <w:r w:rsidRPr="005B1B97">
        <w:rPr>
          <w:lang w:val="fr-FR"/>
        </w:rPr>
        <w:tab/>
        <w:t>2.</w:t>
      </w:r>
      <w:r w:rsidRPr="005B1B97">
        <w:rPr>
          <w:lang w:val="fr-FR"/>
        </w:rPr>
        <w:tab/>
      </w:r>
      <w:bookmarkEnd w:id="10"/>
      <w:r w:rsidRPr="005B1B97">
        <w:rPr>
          <w:rFonts w:hint="eastAsia"/>
          <w:lang w:val="fr-FR"/>
        </w:rPr>
        <w:t>选民、政党和选举</w:t>
      </w:r>
    </w:p>
    <w:p w:rsidR="005C10F9" w:rsidRPr="005B1B97" w:rsidRDefault="005C10F9" w:rsidP="005C10F9">
      <w:pPr>
        <w:pStyle w:val="SingleTxtG"/>
        <w:spacing w:line="320" w:lineRule="exact"/>
        <w:rPr>
          <w:sz w:val="21"/>
          <w:lang w:val="fr-FR" w:eastAsia="zh-CN"/>
        </w:rPr>
      </w:pPr>
      <w:r w:rsidRPr="005B1B97">
        <w:rPr>
          <w:sz w:val="21"/>
          <w:lang w:val="fr-FR" w:eastAsia="zh-CN"/>
        </w:rPr>
        <w:t>99</w:t>
      </w:r>
      <w:r>
        <w:rPr>
          <w:sz w:val="21"/>
          <w:lang w:val="fr-FR" w:eastAsia="zh-CN"/>
        </w:rPr>
        <w:t xml:space="preserve">.  </w:t>
      </w:r>
      <w:r w:rsidRPr="005B1B97">
        <w:rPr>
          <w:rFonts w:hint="eastAsia"/>
          <w:sz w:val="21"/>
          <w:lang w:val="fr-FR" w:eastAsia="zh-CN"/>
        </w:rPr>
        <w:t>所有年满</w:t>
      </w:r>
      <w:r w:rsidRPr="005B1B97">
        <w:rPr>
          <w:sz w:val="21"/>
          <w:lang w:val="fr-FR" w:eastAsia="zh-CN"/>
        </w:rPr>
        <w:t>18</w:t>
      </w:r>
      <w:r w:rsidRPr="005B1B97">
        <w:rPr>
          <w:rFonts w:hint="eastAsia"/>
          <w:sz w:val="21"/>
          <w:lang w:val="fr-FR" w:eastAsia="zh-CN"/>
        </w:rPr>
        <w:t>周岁、享有公民权利和政治权利的法国国民都是选民。自</w:t>
      </w:r>
      <w:r w:rsidRPr="005B1B97">
        <w:rPr>
          <w:sz w:val="21"/>
          <w:lang w:val="fr-FR" w:eastAsia="zh-CN"/>
        </w:rPr>
        <w:t>1997</w:t>
      </w:r>
      <w:r w:rsidRPr="005B1B97">
        <w:rPr>
          <w:rFonts w:hint="eastAsia"/>
          <w:sz w:val="21"/>
          <w:lang w:val="fr-FR" w:eastAsia="zh-CN"/>
        </w:rPr>
        <w:t>年以来，经过普查的</w:t>
      </w:r>
      <w:r w:rsidRPr="005B1B97">
        <w:rPr>
          <w:sz w:val="21"/>
          <w:lang w:val="fr-FR" w:eastAsia="zh-CN"/>
        </w:rPr>
        <w:t>18</w:t>
      </w:r>
      <w:r w:rsidRPr="005B1B97">
        <w:rPr>
          <w:rFonts w:hint="eastAsia"/>
          <w:sz w:val="21"/>
          <w:lang w:val="fr-FR" w:eastAsia="zh-CN"/>
        </w:rPr>
        <w:t>岁以上的人自动被列入选民名单。截至</w:t>
      </w:r>
      <w:r w:rsidRPr="005B1B97">
        <w:rPr>
          <w:sz w:val="21"/>
          <w:lang w:val="fr-FR" w:eastAsia="zh-CN"/>
        </w:rPr>
        <w:t>2015</w:t>
      </w:r>
      <w:r w:rsidRPr="005B1B97">
        <w:rPr>
          <w:rFonts w:hint="eastAsia"/>
          <w:sz w:val="21"/>
          <w:lang w:val="fr-FR" w:eastAsia="zh-CN"/>
        </w:rPr>
        <w:t>年</w:t>
      </w:r>
      <w:r w:rsidRPr="005B1B97">
        <w:rPr>
          <w:sz w:val="21"/>
          <w:lang w:val="fr-FR" w:eastAsia="zh-CN"/>
        </w:rPr>
        <w:t>3</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日，有</w:t>
      </w:r>
      <w:r w:rsidRPr="005B1B97">
        <w:rPr>
          <w:sz w:val="21"/>
          <w:lang w:val="fr-FR" w:eastAsia="zh-CN"/>
        </w:rPr>
        <w:t>4 460</w:t>
      </w:r>
      <w:r w:rsidRPr="005B1B97">
        <w:rPr>
          <w:rFonts w:hint="eastAsia"/>
          <w:sz w:val="21"/>
          <w:lang w:val="fr-FR" w:eastAsia="zh-CN"/>
        </w:rPr>
        <w:t>万法国选民被列入选民名单。该数字不包括海外行政区。在</w:t>
      </w:r>
      <w:r w:rsidRPr="005B1B97">
        <w:rPr>
          <w:sz w:val="21"/>
          <w:lang w:val="fr-FR" w:eastAsia="zh-CN"/>
        </w:rPr>
        <w:t>2013</w:t>
      </w:r>
      <w:r w:rsidRPr="005B1B97">
        <w:rPr>
          <w:rFonts w:hint="eastAsia"/>
          <w:sz w:val="21"/>
          <w:lang w:val="fr-FR" w:eastAsia="zh-CN"/>
        </w:rPr>
        <w:t>年至</w:t>
      </w:r>
      <w:r w:rsidRPr="005B1B97">
        <w:rPr>
          <w:sz w:val="21"/>
          <w:lang w:val="fr-FR" w:eastAsia="zh-CN"/>
        </w:rPr>
        <w:t>2014</w:t>
      </w:r>
      <w:r w:rsidRPr="005B1B97">
        <w:rPr>
          <w:rFonts w:hint="eastAsia"/>
          <w:sz w:val="21"/>
          <w:lang w:val="fr-FR" w:eastAsia="zh-CN"/>
        </w:rPr>
        <w:t>年期间出现大幅增长</w:t>
      </w:r>
      <w:r>
        <w:rPr>
          <w:rFonts w:hint="eastAsia"/>
          <w:sz w:val="21"/>
          <w:lang w:val="fr-FR" w:eastAsia="zh-CN"/>
        </w:rPr>
        <w:t>(</w:t>
      </w:r>
      <w:r w:rsidRPr="005B1B97">
        <w:rPr>
          <w:rFonts w:hint="eastAsia"/>
          <w:sz w:val="21"/>
          <w:lang w:val="fr-FR" w:eastAsia="zh-CN"/>
        </w:rPr>
        <w:t>增加了</w:t>
      </w:r>
      <w:r w:rsidRPr="005B1B97">
        <w:rPr>
          <w:sz w:val="21"/>
          <w:lang w:val="fr-FR" w:eastAsia="zh-CN"/>
        </w:rPr>
        <w:t>1.1%</w:t>
      </w:r>
      <w:r>
        <w:rPr>
          <w:rFonts w:hint="eastAsia"/>
          <w:sz w:val="21"/>
          <w:lang w:val="fr-FR" w:eastAsia="zh-CN"/>
        </w:rPr>
        <w:t>)</w:t>
      </w:r>
      <w:r w:rsidRPr="005B1B97">
        <w:rPr>
          <w:rFonts w:hint="eastAsia"/>
          <w:sz w:val="21"/>
          <w:lang w:val="fr-FR" w:eastAsia="zh-CN"/>
        </w:rPr>
        <w:t>后，列入选民名单的法国选民人数在</w:t>
      </w:r>
      <w:r w:rsidRPr="005B1B97">
        <w:rPr>
          <w:sz w:val="21"/>
          <w:lang w:val="fr-FR" w:eastAsia="zh-CN"/>
        </w:rPr>
        <w:t>2014</w:t>
      </w:r>
      <w:r w:rsidRPr="005B1B97">
        <w:rPr>
          <w:rFonts w:hint="eastAsia"/>
          <w:sz w:val="21"/>
          <w:lang w:val="fr-FR" w:eastAsia="zh-CN"/>
        </w:rPr>
        <w:t>年至</w:t>
      </w:r>
      <w:r w:rsidRPr="005B1B97">
        <w:rPr>
          <w:sz w:val="21"/>
          <w:lang w:val="fr-FR" w:eastAsia="zh-CN"/>
        </w:rPr>
        <w:t>2015</w:t>
      </w:r>
      <w:r w:rsidRPr="005B1B97">
        <w:rPr>
          <w:rFonts w:hint="eastAsia"/>
          <w:sz w:val="21"/>
          <w:lang w:val="fr-FR" w:eastAsia="zh-CN"/>
        </w:rPr>
        <w:t>年期间保持相对稳定。不过这些数字低于</w:t>
      </w:r>
      <w:r w:rsidRPr="005B1B97">
        <w:rPr>
          <w:sz w:val="21"/>
          <w:lang w:val="fr-FR" w:eastAsia="zh-CN"/>
        </w:rPr>
        <w:t>2012</w:t>
      </w:r>
      <w:r w:rsidRPr="005B1B97">
        <w:rPr>
          <w:rFonts w:hint="eastAsia"/>
          <w:sz w:val="21"/>
          <w:lang w:val="fr-FR" w:eastAsia="zh-CN"/>
        </w:rPr>
        <w:t>年的选民人数，而在</w:t>
      </w:r>
      <w:r w:rsidRPr="005B1B97">
        <w:rPr>
          <w:sz w:val="21"/>
          <w:lang w:val="fr-FR" w:eastAsia="zh-CN"/>
        </w:rPr>
        <w:t>2012</w:t>
      </w:r>
      <w:r w:rsidRPr="005B1B97">
        <w:rPr>
          <w:rFonts w:hint="eastAsia"/>
          <w:sz w:val="21"/>
          <w:lang w:val="fr-FR" w:eastAsia="zh-CN"/>
        </w:rPr>
        <w:t>年进行了总统选举和立法选举。选民人数的变化在很大程度上取决于是否有选举以及选举的性质。</w:t>
      </w:r>
      <w:r w:rsidRPr="005B1B97">
        <w:rPr>
          <w:rStyle w:val="a8"/>
          <w:rFonts w:eastAsia="宋体"/>
        </w:rPr>
        <w:endnoteReference w:id="122"/>
      </w:r>
      <w:r>
        <w:rPr>
          <w:sz w:val="21"/>
          <w:lang w:eastAsia="zh-CN"/>
        </w:rPr>
        <w:t xml:space="preserve"> </w:t>
      </w:r>
      <w:r w:rsidRPr="005B1B97">
        <w:rPr>
          <w:sz w:val="21"/>
          <w:lang w:val="fr-FR" w:eastAsia="zh-CN"/>
        </w:rPr>
        <w:t>2013</w:t>
      </w:r>
      <w:r w:rsidRPr="005B1B97">
        <w:rPr>
          <w:rFonts w:hint="eastAsia"/>
          <w:sz w:val="21"/>
          <w:lang w:val="fr-FR" w:eastAsia="zh-CN"/>
        </w:rPr>
        <w:t>年年底，约有</w:t>
      </w:r>
      <w:r w:rsidRPr="005B1B97">
        <w:rPr>
          <w:sz w:val="21"/>
          <w:lang w:val="fr-FR" w:eastAsia="zh-CN"/>
        </w:rPr>
        <w:t>300</w:t>
      </w:r>
      <w:r w:rsidRPr="005B1B97">
        <w:rPr>
          <w:rFonts w:hint="eastAsia"/>
          <w:sz w:val="21"/>
          <w:lang w:val="fr-FR" w:eastAsia="zh-CN"/>
        </w:rPr>
        <w:t>万到了投票年龄的法国人未被列入选民名单，但在为选举进行大规模选民登记后，该数字减少了。未被列入名单的法国选民主要是出生在国外的、受教育程度低的以及居住在城市地区的年轻男子。</w:t>
      </w:r>
    </w:p>
    <w:p w:rsidR="005C10F9" w:rsidRPr="005B1B97" w:rsidRDefault="005C10F9" w:rsidP="005C10F9">
      <w:pPr>
        <w:pStyle w:val="SingleTxtG"/>
        <w:spacing w:line="320" w:lineRule="exact"/>
        <w:rPr>
          <w:sz w:val="21"/>
          <w:lang w:val="fr-FR" w:eastAsia="zh-CN"/>
        </w:rPr>
      </w:pPr>
      <w:r w:rsidRPr="005B1B97">
        <w:rPr>
          <w:sz w:val="21"/>
          <w:lang w:val="fr-FR" w:eastAsia="zh-CN"/>
        </w:rPr>
        <w:t>100</w:t>
      </w:r>
      <w:r>
        <w:rPr>
          <w:sz w:val="21"/>
          <w:lang w:val="fr-FR" w:eastAsia="zh-CN"/>
        </w:rPr>
        <w:t xml:space="preserve">.  </w:t>
      </w:r>
      <w:r w:rsidRPr="005B1B97">
        <w:rPr>
          <w:sz w:val="21"/>
          <w:lang w:val="fr-FR" w:eastAsia="zh-CN"/>
        </w:rPr>
        <w:t>2012</w:t>
      </w:r>
      <w:r w:rsidRPr="005B1B97">
        <w:rPr>
          <w:rFonts w:hint="eastAsia"/>
          <w:sz w:val="21"/>
          <w:lang w:val="fr-FR" w:eastAsia="zh-CN"/>
        </w:rPr>
        <w:t>年，在达到投票年龄的法国人中，只有</w:t>
      </w:r>
      <w:r w:rsidRPr="005B1B97">
        <w:rPr>
          <w:sz w:val="21"/>
          <w:lang w:val="fr-FR" w:eastAsia="zh-CN"/>
        </w:rPr>
        <w:t>67%</w:t>
      </w:r>
      <w:r w:rsidRPr="005B1B97">
        <w:rPr>
          <w:rFonts w:hint="eastAsia"/>
          <w:sz w:val="21"/>
          <w:lang w:val="fr-FR" w:eastAsia="zh-CN"/>
        </w:rPr>
        <w:t>在外国出生且出生时为外国人者和</w:t>
      </w:r>
      <w:r w:rsidRPr="005B1B97">
        <w:rPr>
          <w:sz w:val="21"/>
          <w:lang w:val="fr-FR" w:eastAsia="zh-CN"/>
        </w:rPr>
        <w:t>85%</w:t>
      </w:r>
      <w:r w:rsidRPr="005B1B97">
        <w:rPr>
          <w:rFonts w:hint="eastAsia"/>
          <w:sz w:val="21"/>
          <w:lang w:val="fr-FR" w:eastAsia="zh-CN"/>
        </w:rPr>
        <w:t>在外国出生且出生时为法国人者被列入选民名单。相反，一旦被列入名单，他们参加投票的次数跟出生在法国的法国人一样。</w:t>
      </w:r>
      <w:r w:rsidRPr="005B1B97">
        <w:rPr>
          <w:rStyle w:val="a8"/>
          <w:rFonts w:eastAsia="宋体"/>
        </w:rPr>
        <w:endnoteReference w:id="123"/>
      </w:r>
      <w:r w:rsidR="00832B77">
        <w:rPr>
          <w:rFonts w:hint="eastAsia"/>
          <w:sz w:val="21"/>
          <w:lang w:val="fr-FR" w:eastAsia="zh-CN"/>
        </w:rPr>
        <w:t xml:space="preserve"> </w:t>
      </w:r>
      <w:r w:rsidRPr="005B1B97">
        <w:rPr>
          <w:rFonts w:hint="eastAsia"/>
          <w:sz w:val="21"/>
          <w:lang w:val="fr-FR" w:eastAsia="zh-CN"/>
        </w:rPr>
        <w:t>在海外省和大区</w:t>
      </w:r>
      <w:r w:rsidR="00D419FB">
        <w:rPr>
          <w:sz w:val="21"/>
          <w:lang w:val="fr-FR" w:eastAsia="zh-CN"/>
        </w:rPr>
        <w:t>－</w:t>
      </w:r>
      <w:r w:rsidRPr="005B1B97">
        <w:rPr>
          <w:rFonts w:hint="eastAsia"/>
          <w:sz w:val="21"/>
          <w:lang w:val="fr-FR" w:eastAsia="zh-CN"/>
        </w:rPr>
        <w:t>海外行政区，被列入选民名单的人参加投票的次数不及本土被列入名单的人。</w:t>
      </w:r>
    </w:p>
    <w:p w:rsidR="005C10F9" w:rsidRPr="005B1B97" w:rsidRDefault="005C10F9" w:rsidP="005C10F9">
      <w:pPr>
        <w:pStyle w:val="SingleTxtG"/>
        <w:spacing w:line="320" w:lineRule="exact"/>
        <w:rPr>
          <w:sz w:val="21"/>
          <w:lang w:val="fr-FR" w:eastAsia="zh-CN"/>
        </w:rPr>
      </w:pPr>
      <w:r w:rsidRPr="005B1B97">
        <w:rPr>
          <w:sz w:val="21"/>
          <w:lang w:val="fr-FR" w:eastAsia="zh-CN"/>
        </w:rPr>
        <w:t>101</w:t>
      </w:r>
      <w:r>
        <w:rPr>
          <w:sz w:val="21"/>
          <w:lang w:val="fr-FR" w:eastAsia="zh-CN"/>
        </w:rPr>
        <w:t xml:space="preserve">.  </w:t>
      </w:r>
      <w:r w:rsidRPr="005B1B97">
        <w:rPr>
          <w:rFonts w:hint="eastAsia"/>
          <w:sz w:val="21"/>
          <w:lang w:val="fr-FR" w:eastAsia="zh-CN"/>
        </w:rPr>
        <w:t>欧洲联盟侨民可以在市镇选举和欧洲</w:t>
      </w:r>
      <w:r>
        <w:rPr>
          <w:rFonts w:hint="eastAsia"/>
          <w:sz w:val="21"/>
          <w:lang w:val="fr-FR" w:eastAsia="zh-CN"/>
        </w:rPr>
        <w:t>议会</w:t>
      </w:r>
      <w:r w:rsidRPr="005B1B97">
        <w:rPr>
          <w:rFonts w:hint="eastAsia"/>
          <w:sz w:val="21"/>
          <w:lang w:val="fr-FR" w:eastAsia="zh-CN"/>
        </w:rPr>
        <w:t>选举中投票和参选。截至</w:t>
      </w:r>
      <w:r w:rsidRPr="005B1B97">
        <w:rPr>
          <w:sz w:val="21"/>
          <w:lang w:val="fr-FR" w:eastAsia="zh-CN"/>
        </w:rPr>
        <w:t>2014</w:t>
      </w:r>
      <w:r w:rsidRPr="005B1B97">
        <w:rPr>
          <w:rFonts w:hint="eastAsia"/>
          <w:sz w:val="21"/>
          <w:lang w:val="fr-FR" w:eastAsia="zh-CN"/>
        </w:rPr>
        <w:t>年</w:t>
      </w:r>
      <w:r w:rsidRPr="005B1B97">
        <w:rPr>
          <w:sz w:val="21"/>
          <w:lang w:val="fr-FR" w:eastAsia="zh-CN"/>
        </w:rPr>
        <w:t>3</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日，有</w:t>
      </w:r>
      <w:r w:rsidRPr="005B1B97">
        <w:rPr>
          <w:sz w:val="21"/>
          <w:lang w:val="fr-FR" w:eastAsia="zh-CN"/>
        </w:rPr>
        <w:t>281 000</w:t>
      </w:r>
      <w:r w:rsidRPr="005B1B97">
        <w:rPr>
          <w:rFonts w:hint="eastAsia"/>
          <w:sz w:val="21"/>
          <w:lang w:val="fr-FR" w:eastAsia="zh-CN"/>
        </w:rPr>
        <w:t>名欧洲联盟侨民被列入选民名单。</w:t>
      </w:r>
      <w:r w:rsidRPr="005B1B97">
        <w:rPr>
          <w:rStyle w:val="a8"/>
          <w:rFonts w:eastAsia="宋体"/>
        </w:rPr>
        <w:endnoteReference w:id="124"/>
      </w:r>
      <w:r w:rsidR="00832B77">
        <w:rPr>
          <w:rFonts w:hint="eastAsia"/>
          <w:sz w:val="21"/>
          <w:lang w:val="fr-FR" w:eastAsia="zh-CN"/>
        </w:rPr>
        <w:t xml:space="preserve"> </w:t>
      </w:r>
      <w:r w:rsidRPr="005B1B97">
        <w:rPr>
          <w:sz w:val="21"/>
          <w:lang w:val="fr-FR" w:eastAsia="zh-CN"/>
        </w:rPr>
        <w:t>2008</w:t>
      </w:r>
      <w:r w:rsidRPr="005B1B97">
        <w:rPr>
          <w:rFonts w:hint="eastAsia"/>
          <w:sz w:val="21"/>
          <w:lang w:val="fr-FR" w:eastAsia="zh-CN"/>
        </w:rPr>
        <w:t>年，在最近的市镇选举中，欧洲联盟侨民人数为</w:t>
      </w:r>
      <w:r w:rsidRPr="005B1B97">
        <w:rPr>
          <w:sz w:val="21"/>
          <w:lang w:val="fr-FR" w:eastAsia="zh-CN"/>
        </w:rPr>
        <w:t>220 000</w:t>
      </w:r>
      <w:r w:rsidRPr="005B1B97">
        <w:rPr>
          <w:rFonts w:hint="eastAsia"/>
          <w:sz w:val="21"/>
          <w:lang w:val="fr-FR" w:eastAsia="zh-CN"/>
        </w:rPr>
        <w:t>名；在至少有</w:t>
      </w:r>
      <w:r w:rsidRPr="005B1B97">
        <w:rPr>
          <w:sz w:val="21"/>
          <w:lang w:val="fr-FR" w:eastAsia="zh-CN"/>
        </w:rPr>
        <w:t>3 500</w:t>
      </w:r>
      <w:r w:rsidRPr="005B1B97">
        <w:rPr>
          <w:rFonts w:hint="eastAsia"/>
          <w:sz w:val="21"/>
          <w:lang w:val="fr-FR" w:eastAsia="zh-CN"/>
        </w:rPr>
        <w:t>名居民的市镇中，身为候选人的欧洲联盟侨民人数达到</w:t>
      </w:r>
      <w:r w:rsidRPr="005B1B97">
        <w:rPr>
          <w:sz w:val="21"/>
          <w:lang w:val="fr-FR" w:eastAsia="zh-CN"/>
        </w:rPr>
        <w:t>1 206</w:t>
      </w:r>
      <w:r w:rsidRPr="005B1B97">
        <w:rPr>
          <w:rFonts w:hint="eastAsia"/>
          <w:sz w:val="21"/>
          <w:lang w:val="fr-FR" w:eastAsia="zh-CN"/>
        </w:rPr>
        <w:t>人，当选者人数为</w:t>
      </w:r>
      <w:r w:rsidRPr="005B1B97">
        <w:rPr>
          <w:sz w:val="21"/>
          <w:lang w:val="fr-FR" w:eastAsia="zh-CN"/>
        </w:rPr>
        <w:t>244</w:t>
      </w:r>
      <w:r w:rsidRPr="005B1B97">
        <w:rPr>
          <w:rFonts w:hint="eastAsia"/>
          <w:sz w:val="21"/>
          <w:lang w:val="fr-FR" w:eastAsia="zh-CN"/>
        </w:rPr>
        <w:t>人。</w:t>
      </w:r>
      <w:r w:rsidRPr="005B1B97">
        <w:rPr>
          <w:rStyle w:val="a8"/>
          <w:rFonts w:eastAsia="宋体"/>
        </w:rPr>
        <w:endnoteReference w:id="125"/>
      </w:r>
    </w:p>
    <w:p w:rsidR="005C10F9" w:rsidRPr="005B1B97" w:rsidRDefault="005C10F9" w:rsidP="005C10F9">
      <w:pPr>
        <w:pStyle w:val="SingleTxtG"/>
        <w:spacing w:line="320" w:lineRule="exact"/>
        <w:rPr>
          <w:sz w:val="21"/>
          <w:lang w:val="fr-FR" w:eastAsia="zh-CN"/>
        </w:rPr>
      </w:pPr>
      <w:r w:rsidRPr="005B1B97">
        <w:rPr>
          <w:sz w:val="21"/>
          <w:lang w:val="fr-FR" w:eastAsia="zh-CN"/>
        </w:rPr>
        <w:t>102</w:t>
      </w:r>
      <w:r>
        <w:rPr>
          <w:sz w:val="21"/>
          <w:lang w:val="fr-FR" w:eastAsia="zh-CN"/>
        </w:rPr>
        <w:t xml:space="preserve">.  </w:t>
      </w:r>
      <w:r w:rsidRPr="005B1B97">
        <w:rPr>
          <w:rFonts w:hint="eastAsia"/>
          <w:sz w:val="21"/>
          <w:lang w:val="fr-FR" w:eastAsia="zh-CN"/>
        </w:rPr>
        <w:t>政党的作用被写入了</w:t>
      </w:r>
      <w:r w:rsidRPr="005B1B97">
        <w:rPr>
          <w:sz w:val="21"/>
          <w:lang w:val="fr-FR" w:eastAsia="zh-CN"/>
        </w:rPr>
        <w:t>1958</w:t>
      </w:r>
      <w:r w:rsidRPr="005B1B97">
        <w:rPr>
          <w:rFonts w:hint="eastAsia"/>
          <w:sz w:val="21"/>
          <w:lang w:val="fr-FR" w:eastAsia="zh-CN"/>
        </w:rPr>
        <w:t>年《宪法》</w:t>
      </w:r>
      <w:r>
        <w:rPr>
          <w:rFonts w:hint="eastAsia"/>
          <w:sz w:val="21"/>
          <w:lang w:val="fr-FR" w:eastAsia="zh-CN"/>
        </w:rPr>
        <w:t>(</w:t>
      </w:r>
      <w:r w:rsidRPr="005B1B97">
        <w:rPr>
          <w:rFonts w:hint="eastAsia"/>
          <w:sz w:val="21"/>
          <w:lang w:val="fr-FR" w:eastAsia="zh-CN"/>
        </w:rPr>
        <w:t>第四条</w:t>
      </w:r>
      <w:r>
        <w:rPr>
          <w:rFonts w:hint="eastAsia"/>
          <w:sz w:val="21"/>
          <w:lang w:val="fr-FR" w:eastAsia="zh-CN"/>
        </w:rPr>
        <w:t>)</w:t>
      </w:r>
      <w:r w:rsidRPr="005B1B97">
        <w:rPr>
          <w:rFonts w:hint="eastAsia"/>
          <w:sz w:val="21"/>
          <w:lang w:val="fr-FR" w:eastAsia="zh-CN"/>
        </w:rPr>
        <w:t>，自</w:t>
      </w:r>
      <w:r w:rsidRPr="005B1B97">
        <w:rPr>
          <w:sz w:val="21"/>
          <w:lang w:val="fr-FR" w:eastAsia="zh-CN"/>
        </w:rPr>
        <w:t>1999</w:t>
      </w:r>
      <w:r w:rsidRPr="005B1B97">
        <w:rPr>
          <w:rFonts w:hint="eastAsia"/>
          <w:sz w:val="21"/>
          <w:lang w:val="fr-FR" w:eastAsia="zh-CN"/>
        </w:rPr>
        <w:t>年以来，《宪法》还赋予政党促进男女平等地获得选举授权和担任民选职务。关于政党筹资的</w:t>
      </w:r>
      <w:r w:rsidRPr="005B1B97">
        <w:rPr>
          <w:sz w:val="21"/>
          <w:lang w:val="fr-FR" w:eastAsia="zh-CN"/>
        </w:rPr>
        <w:t>1988</w:t>
      </w:r>
      <w:r w:rsidRPr="005B1B97">
        <w:rPr>
          <w:rFonts w:hint="eastAsia"/>
          <w:sz w:val="21"/>
          <w:lang w:val="fr-FR" w:eastAsia="zh-CN"/>
        </w:rPr>
        <w:t>年</w:t>
      </w:r>
      <w:r w:rsidRPr="005B1B97">
        <w:rPr>
          <w:sz w:val="21"/>
          <w:lang w:val="fr-FR" w:eastAsia="zh-CN"/>
        </w:rPr>
        <w:t>3</w:t>
      </w:r>
      <w:r w:rsidRPr="005B1B97">
        <w:rPr>
          <w:rFonts w:hint="eastAsia"/>
          <w:sz w:val="21"/>
          <w:lang w:val="fr-FR" w:eastAsia="zh-CN"/>
        </w:rPr>
        <w:t>月</w:t>
      </w:r>
      <w:r w:rsidRPr="005B1B97">
        <w:rPr>
          <w:sz w:val="21"/>
          <w:lang w:val="fr-FR" w:eastAsia="zh-CN"/>
        </w:rPr>
        <w:t>11</w:t>
      </w:r>
      <w:r w:rsidRPr="005B1B97">
        <w:rPr>
          <w:rFonts w:hint="eastAsia"/>
          <w:sz w:val="21"/>
          <w:lang w:val="fr-FR" w:eastAsia="zh-CN"/>
        </w:rPr>
        <w:t>日的法律确认政党可以自由组建并开展活动，具有法人资格，可以提起诉讼。</w:t>
      </w:r>
      <w:r w:rsidRPr="005B1B97">
        <w:rPr>
          <w:rStyle w:val="a8"/>
          <w:rFonts w:eastAsia="宋体"/>
        </w:rPr>
        <w:endnoteReference w:id="126"/>
      </w:r>
      <w:r w:rsidR="00832B77">
        <w:rPr>
          <w:rFonts w:hint="eastAsia"/>
          <w:sz w:val="21"/>
          <w:lang w:val="fr-FR" w:eastAsia="zh-CN"/>
        </w:rPr>
        <w:t xml:space="preserve"> </w:t>
      </w:r>
      <w:r w:rsidRPr="005B1B97">
        <w:rPr>
          <w:rFonts w:hint="eastAsia"/>
          <w:sz w:val="21"/>
          <w:lang w:val="fr-FR" w:eastAsia="zh-CN"/>
        </w:rPr>
        <w:t>据全国竞选账户和政治融资委员会统计，截至</w:t>
      </w:r>
      <w:r w:rsidRPr="005B1B97">
        <w:rPr>
          <w:sz w:val="21"/>
          <w:lang w:val="fr-FR" w:eastAsia="zh-CN"/>
        </w:rPr>
        <w:t>2013</w:t>
      </w:r>
      <w:r w:rsidRPr="005B1B97">
        <w:rPr>
          <w:rFonts w:hint="eastAsia"/>
          <w:sz w:val="21"/>
          <w:lang w:val="fr-FR" w:eastAsia="zh-CN"/>
        </w:rPr>
        <w:t>年</w:t>
      </w:r>
      <w:r w:rsidRPr="005B1B97">
        <w:rPr>
          <w:sz w:val="21"/>
          <w:lang w:val="fr-FR" w:eastAsia="zh-CN"/>
        </w:rPr>
        <w:t>6</w:t>
      </w:r>
      <w:r w:rsidRPr="005B1B97">
        <w:rPr>
          <w:rFonts w:hint="eastAsia"/>
          <w:sz w:val="21"/>
          <w:lang w:val="fr-FR" w:eastAsia="zh-CN"/>
        </w:rPr>
        <w:t>月</w:t>
      </w:r>
      <w:r w:rsidRPr="005B1B97">
        <w:rPr>
          <w:sz w:val="21"/>
          <w:lang w:val="fr-FR" w:eastAsia="zh-CN"/>
        </w:rPr>
        <w:t>30</w:t>
      </w:r>
      <w:r w:rsidRPr="005B1B97">
        <w:rPr>
          <w:rFonts w:hint="eastAsia"/>
          <w:sz w:val="21"/>
          <w:lang w:val="fr-FR" w:eastAsia="zh-CN"/>
        </w:rPr>
        <w:t>日，注册政党为</w:t>
      </w:r>
      <w:r w:rsidRPr="005B1B97">
        <w:rPr>
          <w:sz w:val="21"/>
          <w:lang w:val="fr-FR" w:eastAsia="zh-CN"/>
        </w:rPr>
        <w:t>402</w:t>
      </w:r>
      <w:r w:rsidRPr="005B1B97">
        <w:rPr>
          <w:rFonts w:hint="eastAsia"/>
          <w:sz w:val="21"/>
          <w:lang w:val="fr-FR" w:eastAsia="zh-CN"/>
        </w:rPr>
        <w:t>个。有</w:t>
      </w:r>
      <w:r w:rsidRPr="005B1B97">
        <w:rPr>
          <w:sz w:val="21"/>
          <w:lang w:val="fr-FR" w:eastAsia="zh-CN"/>
        </w:rPr>
        <w:t>285</w:t>
      </w:r>
      <w:r w:rsidRPr="005B1B97">
        <w:rPr>
          <w:rFonts w:hint="eastAsia"/>
          <w:sz w:val="21"/>
          <w:lang w:val="fr-FR" w:eastAsia="zh-CN"/>
        </w:rPr>
        <w:t>个政党获得了授权，</w:t>
      </w:r>
      <w:r w:rsidRPr="005B1B97">
        <w:rPr>
          <w:sz w:val="21"/>
          <w:lang w:val="fr-FR" w:eastAsia="zh-CN"/>
        </w:rPr>
        <w:t>55</w:t>
      </w:r>
      <w:r w:rsidRPr="005B1B97">
        <w:rPr>
          <w:rFonts w:hint="eastAsia"/>
          <w:sz w:val="21"/>
          <w:lang w:val="fr-FR" w:eastAsia="zh-CN"/>
        </w:rPr>
        <w:t>个政党有资格获得政府援助</w:t>
      </w:r>
      <w:r>
        <w:rPr>
          <w:rFonts w:hint="eastAsia"/>
          <w:sz w:val="21"/>
          <w:lang w:val="fr-FR" w:eastAsia="zh-CN"/>
        </w:rPr>
        <w:t>(</w:t>
      </w:r>
      <w:r w:rsidRPr="005B1B97">
        <w:rPr>
          <w:rFonts w:hint="eastAsia"/>
          <w:sz w:val="21"/>
          <w:lang w:val="fr-FR" w:eastAsia="zh-CN"/>
        </w:rPr>
        <w:t>达</w:t>
      </w:r>
      <w:r w:rsidRPr="005B1B97">
        <w:rPr>
          <w:sz w:val="21"/>
          <w:lang w:val="fr-FR" w:eastAsia="zh-CN"/>
        </w:rPr>
        <w:t>7 000</w:t>
      </w:r>
      <w:r w:rsidRPr="005B1B97">
        <w:rPr>
          <w:rFonts w:hint="eastAsia"/>
          <w:sz w:val="21"/>
          <w:lang w:val="fr-FR" w:eastAsia="zh-CN"/>
        </w:rPr>
        <w:t>万欧元</w:t>
      </w:r>
      <w:r>
        <w:rPr>
          <w:rFonts w:hint="eastAsia"/>
          <w:sz w:val="21"/>
          <w:lang w:val="fr-FR" w:eastAsia="zh-CN"/>
        </w:rPr>
        <w:t>)</w:t>
      </w:r>
      <w:r w:rsidRPr="005B1B97">
        <w:rPr>
          <w:rFonts w:hint="eastAsia"/>
          <w:sz w:val="21"/>
          <w:lang w:val="fr-FR" w:eastAsia="zh-CN"/>
        </w:rPr>
        <w:t>。</w:t>
      </w:r>
      <w:r w:rsidRPr="005B1B97">
        <w:rPr>
          <w:rStyle w:val="a8"/>
          <w:rFonts w:eastAsia="宋体"/>
        </w:rPr>
        <w:endnoteReference w:id="127"/>
      </w:r>
      <w:r w:rsidR="00832B77">
        <w:rPr>
          <w:rFonts w:hint="eastAsia"/>
          <w:sz w:val="21"/>
          <w:lang w:val="fr-FR" w:eastAsia="zh-CN"/>
        </w:rPr>
        <w:t xml:space="preserve"> </w:t>
      </w:r>
      <w:r w:rsidRPr="005B1B97">
        <w:rPr>
          <w:sz w:val="21"/>
          <w:lang w:val="fr-FR" w:eastAsia="zh-CN"/>
        </w:rPr>
        <w:t>2014</w:t>
      </w:r>
      <w:r w:rsidRPr="005B1B97">
        <w:rPr>
          <w:rFonts w:hint="eastAsia"/>
          <w:sz w:val="21"/>
          <w:lang w:val="fr-FR" w:eastAsia="zh-CN"/>
        </w:rPr>
        <w:t>年，有</w:t>
      </w:r>
      <w:r w:rsidRPr="005B1B97">
        <w:rPr>
          <w:sz w:val="21"/>
          <w:lang w:val="fr-FR" w:eastAsia="zh-CN"/>
        </w:rPr>
        <w:t>13</w:t>
      </w:r>
      <w:r w:rsidRPr="005B1B97">
        <w:rPr>
          <w:rFonts w:hint="eastAsia"/>
          <w:sz w:val="21"/>
          <w:lang w:val="fr-FR" w:eastAsia="zh-CN"/>
        </w:rPr>
        <w:t>个政党在法国议会和</w:t>
      </w:r>
      <w:r>
        <w:rPr>
          <w:rFonts w:hint="eastAsia"/>
          <w:sz w:val="21"/>
          <w:lang w:val="fr-FR" w:eastAsia="zh-CN"/>
        </w:rPr>
        <w:t>(</w:t>
      </w:r>
      <w:r w:rsidRPr="005B1B97">
        <w:rPr>
          <w:rFonts w:hint="eastAsia"/>
          <w:sz w:val="21"/>
          <w:lang w:val="fr-FR" w:eastAsia="zh-CN"/>
        </w:rPr>
        <w:t>或</w:t>
      </w:r>
      <w:r>
        <w:rPr>
          <w:rFonts w:hint="eastAsia"/>
          <w:sz w:val="21"/>
          <w:lang w:val="fr-FR" w:eastAsia="zh-CN"/>
        </w:rPr>
        <w:t>)</w:t>
      </w:r>
      <w:r w:rsidRPr="005B1B97">
        <w:rPr>
          <w:rFonts w:hint="eastAsia"/>
          <w:sz w:val="21"/>
          <w:lang w:val="fr-FR" w:eastAsia="zh-CN"/>
        </w:rPr>
        <w:t>欧洲议会中有自己的代表。</w:t>
      </w:r>
      <w:r w:rsidRPr="005B1B97">
        <w:rPr>
          <w:rStyle w:val="a8"/>
          <w:rFonts w:eastAsia="宋体"/>
        </w:rPr>
        <w:endnoteReference w:id="128"/>
      </w:r>
    </w:p>
    <w:p w:rsidR="005C10F9" w:rsidRPr="005B1B97" w:rsidRDefault="005C10F9" w:rsidP="005C10F9">
      <w:pPr>
        <w:pStyle w:val="SingleTxtG"/>
        <w:spacing w:line="320" w:lineRule="exact"/>
        <w:rPr>
          <w:sz w:val="21"/>
          <w:lang w:val="fr-FR" w:eastAsia="zh-CN"/>
        </w:rPr>
      </w:pPr>
      <w:r w:rsidRPr="005B1B97">
        <w:rPr>
          <w:sz w:val="21"/>
          <w:lang w:val="fr-FR" w:eastAsia="zh-CN"/>
        </w:rPr>
        <w:t>103</w:t>
      </w:r>
      <w:r>
        <w:rPr>
          <w:sz w:val="21"/>
          <w:lang w:val="fr-FR" w:eastAsia="zh-CN"/>
        </w:rPr>
        <w:t xml:space="preserve">.  </w:t>
      </w:r>
      <w:r w:rsidRPr="005B1B97">
        <w:rPr>
          <w:rFonts w:hint="eastAsia"/>
          <w:sz w:val="21"/>
          <w:lang w:val="fr-FR" w:eastAsia="zh-CN"/>
        </w:rPr>
        <w:t>法国的所有选举都在法律规定的期限内组织。</w:t>
      </w:r>
    </w:p>
    <w:p w:rsidR="005C10F9" w:rsidRPr="005B1B97" w:rsidRDefault="005C10F9" w:rsidP="005C10F9">
      <w:pPr>
        <w:pStyle w:val="SingleTxtG"/>
        <w:spacing w:line="320" w:lineRule="exact"/>
        <w:rPr>
          <w:sz w:val="21"/>
          <w:lang w:val="fr-FR" w:eastAsia="zh-CN"/>
        </w:rPr>
      </w:pPr>
      <w:r w:rsidRPr="005B1B97">
        <w:rPr>
          <w:sz w:val="21"/>
          <w:lang w:val="fr-FR" w:eastAsia="zh-CN"/>
        </w:rPr>
        <w:t>104</w:t>
      </w:r>
      <w:r>
        <w:rPr>
          <w:sz w:val="21"/>
          <w:lang w:val="fr-FR" w:eastAsia="zh-CN"/>
        </w:rPr>
        <w:t xml:space="preserve">.  </w:t>
      </w:r>
      <w:r w:rsidRPr="005B1B97">
        <w:rPr>
          <w:rFonts w:hint="eastAsia"/>
          <w:sz w:val="21"/>
          <w:lang w:val="fr-FR" w:eastAsia="zh-CN"/>
        </w:rPr>
        <w:t>每次选举时，在选民名单上登记的比例以及参加选举的比例有所不同，原因是搬家</w:t>
      </w:r>
      <w:r>
        <w:rPr>
          <w:rFonts w:hint="eastAsia"/>
          <w:sz w:val="21"/>
          <w:lang w:val="fr-FR" w:eastAsia="zh-CN"/>
        </w:rPr>
        <w:t>(</w:t>
      </w:r>
      <w:r w:rsidRPr="005B1B97">
        <w:rPr>
          <w:rFonts w:hint="eastAsia"/>
          <w:sz w:val="21"/>
          <w:lang w:val="fr-FR" w:eastAsia="zh-CN"/>
        </w:rPr>
        <w:t>未在选民名单上登记的主要原因</w:t>
      </w:r>
      <w:r>
        <w:rPr>
          <w:rFonts w:hint="eastAsia"/>
          <w:sz w:val="21"/>
          <w:lang w:val="fr-FR" w:eastAsia="zh-CN"/>
        </w:rPr>
        <w:t>)</w:t>
      </w:r>
      <w:r w:rsidRPr="005B1B97">
        <w:rPr>
          <w:rFonts w:hint="eastAsia"/>
          <w:sz w:val="21"/>
          <w:lang w:val="fr-FR" w:eastAsia="zh-CN"/>
        </w:rPr>
        <w:t>以及选举的重要性不同。事实上，我们可以看到，在选民认为至关重要的总统竞选运动期间，登记人数会回升。</w:t>
      </w:r>
    </w:p>
    <w:p w:rsidR="005C10F9" w:rsidRPr="00A67997" w:rsidRDefault="005C10F9" w:rsidP="005C10F9">
      <w:pPr>
        <w:pStyle w:val="SingleTxtG"/>
        <w:spacing w:line="320" w:lineRule="exact"/>
        <w:rPr>
          <w:spacing w:val="-6"/>
          <w:sz w:val="21"/>
          <w:lang w:val="fr-FR" w:eastAsia="zh-CN"/>
        </w:rPr>
      </w:pPr>
      <w:r w:rsidRPr="005B1B97">
        <w:rPr>
          <w:sz w:val="21"/>
          <w:lang w:val="fr-FR" w:eastAsia="zh-CN"/>
        </w:rPr>
        <w:t>105</w:t>
      </w:r>
      <w:r>
        <w:rPr>
          <w:sz w:val="21"/>
          <w:lang w:val="fr-FR" w:eastAsia="zh-CN"/>
        </w:rPr>
        <w:t xml:space="preserve">.  </w:t>
      </w:r>
      <w:r w:rsidRPr="005B1B97">
        <w:rPr>
          <w:rFonts w:hint="eastAsia"/>
          <w:sz w:val="21"/>
          <w:lang w:val="fr-FR" w:eastAsia="zh-CN"/>
        </w:rPr>
        <w:t>因此，由于其重要性和媒体的宣传，总统选举的参与程度历来比立法选举</w:t>
      </w:r>
      <w:r w:rsidRPr="00A67997">
        <w:rPr>
          <w:rFonts w:hint="eastAsia"/>
          <w:spacing w:val="-6"/>
          <w:sz w:val="21"/>
          <w:lang w:val="fr-FR" w:eastAsia="zh-CN"/>
        </w:rPr>
        <w:t>高。</w:t>
      </w:r>
      <w:r w:rsidRPr="00A67997">
        <w:rPr>
          <w:spacing w:val="-6"/>
          <w:sz w:val="21"/>
          <w:lang w:val="fr-FR" w:eastAsia="zh-CN"/>
        </w:rPr>
        <w:t>2012</w:t>
      </w:r>
      <w:r w:rsidRPr="00A67997">
        <w:rPr>
          <w:rFonts w:hint="eastAsia"/>
          <w:spacing w:val="-6"/>
          <w:sz w:val="21"/>
          <w:lang w:val="fr-FR" w:eastAsia="zh-CN"/>
        </w:rPr>
        <w:t>年，大约</w:t>
      </w:r>
      <w:r w:rsidRPr="00A67997">
        <w:rPr>
          <w:spacing w:val="-6"/>
          <w:sz w:val="21"/>
          <w:lang w:val="fr-FR" w:eastAsia="zh-CN"/>
        </w:rPr>
        <w:t>80%</w:t>
      </w:r>
      <w:r w:rsidRPr="00A67997">
        <w:rPr>
          <w:rFonts w:hint="eastAsia"/>
          <w:spacing w:val="-6"/>
          <w:sz w:val="21"/>
          <w:lang w:val="fr-FR" w:eastAsia="zh-CN"/>
        </w:rPr>
        <w:t>的登记在册的法国人在总统选举中投了票，</w:t>
      </w:r>
      <w:r w:rsidRPr="00A67997">
        <w:rPr>
          <w:rStyle w:val="a8"/>
          <w:rFonts w:eastAsia="宋体"/>
          <w:spacing w:val="-6"/>
        </w:rPr>
        <w:endnoteReference w:id="129"/>
      </w:r>
      <w:r w:rsidR="00832B77">
        <w:rPr>
          <w:rFonts w:hint="eastAsia"/>
          <w:spacing w:val="-6"/>
          <w:sz w:val="21"/>
          <w:lang w:val="fr-FR" w:eastAsia="zh-CN"/>
        </w:rPr>
        <w:t xml:space="preserve"> </w:t>
      </w:r>
      <w:r w:rsidRPr="00A67997">
        <w:rPr>
          <w:rFonts w:hint="eastAsia"/>
          <w:spacing w:val="-6"/>
          <w:sz w:val="21"/>
          <w:lang w:val="fr-FR" w:eastAsia="zh-CN"/>
        </w:rPr>
        <w:t>相比之下，在立法选举中投票的约有</w:t>
      </w:r>
      <w:r w:rsidRPr="00A67997">
        <w:rPr>
          <w:spacing w:val="-6"/>
          <w:sz w:val="21"/>
          <w:lang w:val="fr-FR" w:eastAsia="zh-CN"/>
        </w:rPr>
        <w:t>56%</w:t>
      </w:r>
      <w:r w:rsidRPr="00A67997">
        <w:rPr>
          <w:rFonts w:hint="eastAsia"/>
          <w:spacing w:val="-6"/>
          <w:sz w:val="21"/>
          <w:lang w:val="fr-FR" w:eastAsia="zh-CN"/>
        </w:rPr>
        <w:t>。</w:t>
      </w:r>
      <w:r w:rsidRPr="00A67997">
        <w:rPr>
          <w:rStyle w:val="a8"/>
          <w:rFonts w:eastAsia="宋体"/>
          <w:spacing w:val="-6"/>
        </w:rPr>
        <w:endnoteReference w:id="130"/>
      </w:r>
      <w:r w:rsidR="00832B77">
        <w:rPr>
          <w:rFonts w:hint="eastAsia"/>
          <w:spacing w:val="-6"/>
          <w:sz w:val="21"/>
          <w:lang w:val="fr-FR" w:eastAsia="zh-CN"/>
        </w:rPr>
        <w:t xml:space="preserve"> </w:t>
      </w:r>
      <w:r w:rsidRPr="00A67997">
        <w:rPr>
          <w:rFonts w:hint="eastAsia"/>
          <w:spacing w:val="-6"/>
          <w:sz w:val="21"/>
          <w:lang w:val="fr-FR" w:eastAsia="zh-CN"/>
        </w:rPr>
        <w:t>此外，</w:t>
      </w:r>
      <w:r w:rsidRPr="00A67997">
        <w:rPr>
          <w:spacing w:val="-6"/>
          <w:sz w:val="21"/>
          <w:lang w:val="fr-FR" w:eastAsia="zh-CN"/>
        </w:rPr>
        <w:t>62.13%</w:t>
      </w:r>
      <w:r w:rsidRPr="00A67997">
        <w:rPr>
          <w:rFonts w:hint="eastAsia"/>
          <w:spacing w:val="-6"/>
          <w:sz w:val="21"/>
          <w:lang w:val="fr-FR" w:eastAsia="zh-CN"/>
        </w:rPr>
        <w:t>的登记在册的法国人在</w:t>
      </w:r>
      <w:r w:rsidRPr="00A67997">
        <w:rPr>
          <w:spacing w:val="-6"/>
          <w:sz w:val="21"/>
          <w:lang w:val="fr-FR" w:eastAsia="zh-CN"/>
        </w:rPr>
        <w:t>2014</w:t>
      </w:r>
      <w:r w:rsidRPr="00A67997">
        <w:rPr>
          <w:rFonts w:hint="eastAsia"/>
          <w:spacing w:val="-6"/>
          <w:sz w:val="21"/>
          <w:lang w:val="fr-FR" w:eastAsia="zh-CN"/>
        </w:rPr>
        <w:t>年第二轮市镇选举中投了票，</w:t>
      </w:r>
      <w:r w:rsidRPr="00A67997">
        <w:rPr>
          <w:rStyle w:val="a8"/>
          <w:rFonts w:eastAsia="宋体"/>
          <w:spacing w:val="-6"/>
        </w:rPr>
        <w:endnoteReference w:id="131"/>
      </w:r>
      <w:r w:rsidR="00832B77">
        <w:rPr>
          <w:rFonts w:hint="eastAsia"/>
          <w:spacing w:val="-6"/>
          <w:sz w:val="21"/>
          <w:lang w:val="fr-FR" w:eastAsia="zh-CN"/>
        </w:rPr>
        <w:t xml:space="preserve"> </w:t>
      </w:r>
      <w:r w:rsidRPr="00A67997">
        <w:rPr>
          <w:spacing w:val="-6"/>
          <w:sz w:val="21"/>
          <w:lang w:val="fr-FR" w:eastAsia="zh-CN"/>
        </w:rPr>
        <w:t>42.43%</w:t>
      </w:r>
      <w:r w:rsidRPr="00A67997">
        <w:rPr>
          <w:rFonts w:hint="eastAsia"/>
          <w:spacing w:val="-6"/>
          <w:sz w:val="21"/>
          <w:lang w:val="fr-FR" w:eastAsia="zh-CN"/>
        </w:rPr>
        <w:t>在</w:t>
      </w:r>
      <w:r w:rsidRPr="00A67997">
        <w:rPr>
          <w:spacing w:val="-6"/>
          <w:sz w:val="21"/>
          <w:lang w:val="fr-FR" w:eastAsia="zh-CN"/>
        </w:rPr>
        <w:t>2014</w:t>
      </w:r>
      <w:r w:rsidRPr="00A67997">
        <w:rPr>
          <w:rFonts w:hint="eastAsia"/>
          <w:spacing w:val="-6"/>
          <w:sz w:val="21"/>
          <w:lang w:val="fr-FR" w:eastAsia="zh-CN"/>
        </w:rPr>
        <w:t>年欧洲选举中投了票，</w:t>
      </w:r>
      <w:r w:rsidRPr="00A67997">
        <w:rPr>
          <w:rStyle w:val="a8"/>
          <w:rFonts w:eastAsia="宋体"/>
          <w:spacing w:val="-6"/>
        </w:rPr>
        <w:endnoteReference w:id="132"/>
      </w:r>
      <w:r w:rsidR="00832B77">
        <w:rPr>
          <w:rFonts w:hint="eastAsia"/>
          <w:spacing w:val="-6"/>
          <w:sz w:val="21"/>
          <w:lang w:val="fr-FR" w:eastAsia="zh-CN"/>
        </w:rPr>
        <w:t xml:space="preserve"> </w:t>
      </w:r>
      <w:r w:rsidRPr="00A67997">
        <w:rPr>
          <w:spacing w:val="-6"/>
          <w:sz w:val="21"/>
          <w:lang w:val="fr-FR" w:eastAsia="zh-CN"/>
        </w:rPr>
        <w:t>49.98%</w:t>
      </w:r>
      <w:r w:rsidRPr="00A67997">
        <w:rPr>
          <w:rFonts w:hint="eastAsia"/>
          <w:spacing w:val="-6"/>
          <w:sz w:val="21"/>
          <w:lang w:val="fr-FR" w:eastAsia="zh-CN"/>
        </w:rPr>
        <w:t>在</w:t>
      </w:r>
      <w:r w:rsidRPr="00A67997">
        <w:rPr>
          <w:spacing w:val="-6"/>
          <w:sz w:val="21"/>
          <w:lang w:val="fr-FR" w:eastAsia="zh-CN"/>
        </w:rPr>
        <w:t>2015</w:t>
      </w:r>
      <w:r w:rsidRPr="00A67997">
        <w:rPr>
          <w:rFonts w:hint="eastAsia"/>
          <w:spacing w:val="-6"/>
          <w:sz w:val="21"/>
          <w:lang w:val="fr-FR" w:eastAsia="zh-CN"/>
        </w:rPr>
        <w:t>年第二轮省选举中投了票，</w:t>
      </w:r>
      <w:r w:rsidRPr="00A67997">
        <w:rPr>
          <w:rStyle w:val="a8"/>
          <w:rFonts w:eastAsia="宋体"/>
          <w:spacing w:val="-6"/>
        </w:rPr>
        <w:endnoteReference w:id="133"/>
      </w:r>
      <w:r w:rsidR="00832B77">
        <w:rPr>
          <w:rFonts w:hint="eastAsia"/>
          <w:spacing w:val="-6"/>
          <w:sz w:val="21"/>
          <w:lang w:val="fr-FR" w:eastAsia="zh-CN"/>
        </w:rPr>
        <w:t xml:space="preserve"> </w:t>
      </w:r>
      <w:r w:rsidRPr="00A67997">
        <w:rPr>
          <w:spacing w:val="-6"/>
          <w:sz w:val="21"/>
          <w:lang w:val="fr-FR" w:eastAsia="zh-CN"/>
        </w:rPr>
        <w:t>58.41%</w:t>
      </w:r>
      <w:r w:rsidRPr="00A67997">
        <w:rPr>
          <w:rFonts w:hint="eastAsia"/>
          <w:spacing w:val="-6"/>
          <w:sz w:val="21"/>
          <w:lang w:val="fr-FR" w:eastAsia="zh-CN"/>
        </w:rPr>
        <w:t>在</w:t>
      </w:r>
      <w:r w:rsidRPr="00A67997">
        <w:rPr>
          <w:spacing w:val="-6"/>
          <w:sz w:val="21"/>
          <w:lang w:val="fr-FR" w:eastAsia="zh-CN"/>
        </w:rPr>
        <w:t>2015</w:t>
      </w:r>
      <w:r w:rsidRPr="00A67997">
        <w:rPr>
          <w:rFonts w:hint="eastAsia"/>
          <w:spacing w:val="-6"/>
          <w:sz w:val="21"/>
          <w:lang w:val="fr-FR" w:eastAsia="zh-CN"/>
        </w:rPr>
        <w:t>年第二轮大区选举中投了票。</w:t>
      </w:r>
      <w:r w:rsidRPr="00A67997">
        <w:rPr>
          <w:rStyle w:val="a8"/>
          <w:rFonts w:eastAsia="宋体"/>
          <w:spacing w:val="-6"/>
        </w:rPr>
        <w:endnoteReference w:id="134"/>
      </w:r>
    </w:p>
    <w:p w:rsidR="005C10F9" w:rsidRPr="00A67997" w:rsidRDefault="005C10F9" w:rsidP="005C10F9">
      <w:pPr>
        <w:pStyle w:val="SingleTxtG"/>
        <w:spacing w:line="320" w:lineRule="exact"/>
        <w:rPr>
          <w:spacing w:val="4"/>
          <w:sz w:val="21"/>
          <w:lang w:eastAsia="zh-CN"/>
        </w:rPr>
      </w:pPr>
      <w:r w:rsidRPr="005B1B97">
        <w:rPr>
          <w:sz w:val="21"/>
          <w:lang w:val="fr-FR" w:eastAsia="zh-CN"/>
        </w:rPr>
        <w:t>106</w:t>
      </w:r>
      <w:r>
        <w:rPr>
          <w:sz w:val="21"/>
          <w:lang w:val="fr-FR" w:eastAsia="zh-CN"/>
        </w:rPr>
        <w:t xml:space="preserve">.  </w:t>
      </w:r>
      <w:r w:rsidRPr="005B1B97">
        <w:rPr>
          <w:rFonts w:hint="eastAsia"/>
          <w:sz w:val="21"/>
          <w:lang w:val="fr-FR" w:eastAsia="zh-CN"/>
        </w:rPr>
        <w:t>在对立法选举、参议院选举、总统选举和全民公决的合法性有争议时，有权作出裁决的机构是宪法委员会。因此，在</w:t>
      </w:r>
      <w:r w:rsidRPr="005B1B97">
        <w:rPr>
          <w:sz w:val="21"/>
          <w:lang w:val="fr-FR" w:eastAsia="zh-CN"/>
        </w:rPr>
        <w:t>2012</w:t>
      </w:r>
      <w:r w:rsidRPr="005B1B97">
        <w:rPr>
          <w:rFonts w:hint="eastAsia"/>
          <w:sz w:val="21"/>
          <w:lang w:val="fr-FR" w:eastAsia="zh-CN"/>
        </w:rPr>
        <w:t>年</w:t>
      </w:r>
      <w:r w:rsidRPr="005B1B97">
        <w:rPr>
          <w:sz w:val="21"/>
          <w:lang w:val="fr-FR" w:eastAsia="zh-CN"/>
        </w:rPr>
        <w:t>6</w:t>
      </w:r>
      <w:r w:rsidRPr="005B1B97">
        <w:rPr>
          <w:rFonts w:hint="eastAsia"/>
          <w:sz w:val="21"/>
          <w:lang w:val="fr-FR" w:eastAsia="zh-CN"/>
        </w:rPr>
        <w:t>月的立法选举之后，宪法委员会收到了候选人或选民提出的</w:t>
      </w:r>
      <w:r w:rsidRPr="005B1B97">
        <w:rPr>
          <w:sz w:val="21"/>
          <w:lang w:val="fr-FR" w:eastAsia="zh-CN"/>
        </w:rPr>
        <w:t>108</w:t>
      </w:r>
      <w:r w:rsidRPr="005B1B97">
        <w:rPr>
          <w:rFonts w:hint="eastAsia"/>
          <w:sz w:val="21"/>
          <w:lang w:val="fr-FR" w:eastAsia="zh-CN"/>
        </w:rPr>
        <w:t>项申诉以及全国竞选账户和政治融资委员</w:t>
      </w:r>
      <w:r w:rsidRPr="00A67997">
        <w:rPr>
          <w:rFonts w:hint="eastAsia"/>
          <w:spacing w:val="4"/>
          <w:sz w:val="21"/>
          <w:lang w:val="fr-FR" w:eastAsia="zh-CN"/>
        </w:rPr>
        <w:t>会提出的</w:t>
      </w:r>
      <w:r w:rsidRPr="00A67997">
        <w:rPr>
          <w:spacing w:val="4"/>
          <w:sz w:val="21"/>
          <w:lang w:val="fr-FR" w:eastAsia="zh-CN"/>
        </w:rPr>
        <w:t>238</w:t>
      </w:r>
      <w:r w:rsidRPr="00A67997">
        <w:rPr>
          <w:rFonts w:hint="eastAsia"/>
          <w:spacing w:val="4"/>
          <w:sz w:val="21"/>
          <w:lang w:val="fr-FR" w:eastAsia="zh-CN"/>
        </w:rPr>
        <w:t>项申诉。</w:t>
      </w:r>
      <w:r w:rsidRPr="00A67997">
        <w:rPr>
          <w:rStyle w:val="a8"/>
          <w:rFonts w:eastAsia="宋体"/>
          <w:spacing w:val="4"/>
        </w:rPr>
        <w:endnoteReference w:id="135"/>
      </w:r>
      <w:r w:rsidR="002D3601">
        <w:rPr>
          <w:rFonts w:hint="eastAsia"/>
          <w:spacing w:val="4"/>
          <w:sz w:val="21"/>
          <w:lang w:val="fr-FR" w:eastAsia="zh-CN"/>
        </w:rPr>
        <w:t xml:space="preserve"> </w:t>
      </w:r>
      <w:r w:rsidRPr="00A67997">
        <w:rPr>
          <w:rFonts w:hint="eastAsia"/>
          <w:spacing w:val="4"/>
          <w:sz w:val="21"/>
          <w:lang w:val="fr-FR" w:eastAsia="zh-CN"/>
        </w:rPr>
        <w:t>它还不得不对质疑总统选举中候选人名单编制情况的</w:t>
      </w:r>
      <w:r w:rsidRPr="00A67997">
        <w:rPr>
          <w:spacing w:val="4"/>
          <w:sz w:val="21"/>
          <w:lang w:val="fr-FR" w:eastAsia="zh-CN"/>
        </w:rPr>
        <w:t>4</w:t>
      </w:r>
      <w:r w:rsidRPr="00A67997">
        <w:rPr>
          <w:rFonts w:hint="eastAsia"/>
          <w:spacing w:val="4"/>
          <w:sz w:val="21"/>
          <w:lang w:val="fr-FR" w:eastAsia="zh-CN"/>
        </w:rPr>
        <w:t>项申诉表态。</w:t>
      </w:r>
      <w:r w:rsidRPr="00A67997">
        <w:rPr>
          <w:rStyle w:val="a8"/>
          <w:rFonts w:eastAsia="宋体"/>
          <w:spacing w:val="4"/>
        </w:rPr>
        <w:endnoteReference w:id="136"/>
      </w:r>
      <w:r w:rsidR="002D3601">
        <w:rPr>
          <w:rFonts w:hint="eastAsia"/>
          <w:spacing w:val="4"/>
          <w:sz w:val="21"/>
          <w:lang w:val="fr-FR" w:eastAsia="zh-CN"/>
        </w:rPr>
        <w:t xml:space="preserve"> </w:t>
      </w:r>
      <w:r w:rsidRPr="00A67997">
        <w:rPr>
          <w:rFonts w:hint="eastAsia"/>
          <w:spacing w:val="4"/>
          <w:sz w:val="21"/>
          <w:lang w:val="fr-FR" w:eastAsia="zh-CN"/>
        </w:rPr>
        <w:t>对欧洲议会选举和大区选举提出的异议则由最高行政法院管辖，不管是一审还是终审。最后，针对市镇选举和大区选举提出的申诉由行政法庭管辖</w:t>
      </w:r>
      <w:r w:rsidRPr="00A67997">
        <w:rPr>
          <w:rFonts w:hint="eastAsia"/>
          <w:spacing w:val="4"/>
          <w:sz w:val="21"/>
          <w:lang w:eastAsia="zh-CN"/>
        </w:rPr>
        <w:t>。</w:t>
      </w:r>
      <w:r w:rsidRPr="00A67997">
        <w:rPr>
          <w:rStyle w:val="a8"/>
          <w:rFonts w:eastAsia="宋体"/>
          <w:spacing w:val="4"/>
        </w:rPr>
        <w:endnoteReference w:id="137"/>
      </w:r>
    </w:p>
    <w:p w:rsidR="005C10F9" w:rsidRPr="005B1B97" w:rsidRDefault="005C10F9" w:rsidP="002D3601">
      <w:pPr>
        <w:pStyle w:val="H23GC"/>
        <w:rPr>
          <w:lang w:val="fr-FR"/>
        </w:rPr>
      </w:pPr>
      <w:bookmarkStart w:id="11" w:name="_Toc447038537"/>
      <w:r w:rsidRPr="005B1B97">
        <w:rPr>
          <w:lang w:val="fr-FR"/>
        </w:rPr>
        <w:tab/>
        <w:t>3.</w:t>
      </w:r>
      <w:r w:rsidRPr="005B1B97">
        <w:rPr>
          <w:lang w:val="fr-FR"/>
        </w:rPr>
        <w:tab/>
      </w:r>
      <w:bookmarkEnd w:id="11"/>
      <w:r w:rsidRPr="005B1B97">
        <w:rPr>
          <w:rFonts w:hint="eastAsia"/>
          <w:lang w:val="fr-FR"/>
        </w:rPr>
        <w:t>协会</w:t>
      </w:r>
    </w:p>
    <w:p w:rsidR="005C10F9" w:rsidRPr="005B1B97" w:rsidRDefault="005C10F9" w:rsidP="005C10F9">
      <w:pPr>
        <w:pStyle w:val="SingleTxtG"/>
        <w:spacing w:line="320" w:lineRule="exact"/>
        <w:rPr>
          <w:sz w:val="21"/>
          <w:lang w:val="fr-FR" w:eastAsia="zh-CN"/>
        </w:rPr>
      </w:pPr>
      <w:r w:rsidRPr="005B1B97">
        <w:rPr>
          <w:sz w:val="21"/>
          <w:lang w:val="fr-FR" w:eastAsia="zh-CN"/>
        </w:rPr>
        <w:t>107</w:t>
      </w:r>
      <w:r>
        <w:rPr>
          <w:sz w:val="21"/>
          <w:lang w:val="fr-FR" w:eastAsia="zh-CN"/>
        </w:rPr>
        <w:t xml:space="preserve">.  </w:t>
      </w:r>
      <w:r w:rsidRPr="002D3601">
        <w:rPr>
          <w:rFonts w:hint="eastAsia"/>
          <w:spacing w:val="-4"/>
          <w:sz w:val="21"/>
          <w:lang w:val="fr-FR" w:eastAsia="zh-CN"/>
        </w:rPr>
        <w:t>结社自由得到</w:t>
      </w:r>
      <w:r w:rsidRPr="002D3601">
        <w:rPr>
          <w:spacing w:val="-4"/>
          <w:sz w:val="21"/>
          <w:lang w:val="fr-FR" w:eastAsia="zh-CN"/>
        </w:rPr>
        <w:t>1901</w:t>
      </w:r>
      <w:r w:rsidRPr="002D3601">
        <w:rPr>
          <w:rFonts w:hint="eastAsia"/>
          <w:spacing w:val="-4"/>
          <w:sz w:val="21"/>
          <w:lang w:val="fr-FR" w:eastAsia="zh-CN"/>
        </w:rPr>
        <w:t>年</w:t>
      </w:r>
      <w:r w:rsidRPr="002D3601">
        <w:rPr>
          <w:spacing w:val="-4"/>
          <w:sz w:val="21"/>
          <w:lang w:val="fr-FR" w:eastAsia="zh-CN"/>
        </w:rPr>
        <w:t>7</w:t>
      </w:r>
      <w:r w:rsidRPr="002D3601">
        <w:rPr>
          <w:rFonts w:hint="eastAsia"/>
          <w:spacing w:val="-4"/>
          <w:sz w:val="21"/>
          <w:lang w:val="fr-FR" w:eastAsia="zh-CN"/>
        </w:rPr>
        <w:t>月</w:t>
      </w:r>
      <w:r w:rsidRPr="002D3601">
        <w:rPr>
          <w:spacing w:val="-4"/>
          <w:sz w:val="21"/>
          <w:lang w:val="fr-FR" w:eastAsia="zh-CN"/>
        </w:rPr>
        <w:t>1</w:t>
      </w:r>
      <w:r w:rsidRPr="002D3601">
        <w:rPr>
          <w:rFonts w:hint="eastAsia"/>
          <w:spacing w:val="-4"/>
          <w:sz w:val="21"/>
          <w:lang w:val="fr-FR" w:eastAsia="zh-CN"/>
        </w:rPr>
        <w:t>日法律的承认，是一项具有宪法效力的原则。</w:t>
      </w:r>
      <w:r w:rsidRPr="002D3601">
        <w:rPr>
          <w:rStyle w:val="a8"/>
          <w:rFonts w:eastAsia="宋体"/>
          <w:spacing w:val="-4"/>
        </w:rPr>
        <w:endnoteReference w:id="138"/>
      </w:r>
      <w:r w:rsidR="002D3601" w:rsidRPr="002D3601">
        <w:rPr>
          <w:rFonts w:hint="eastAsia"/>
          <w:spacing w:val="-4"/>
          <w:sz w:val="21"/>
          <w:lang w:val="fr-FR" w:eastAsia="zh-CN"/>
        </w:rPr>
        <w:t xml:space="preserve"> </w:t>
      </w:r>
      <w:r w:rsidRPr="005B1B97">
        <w:rPr>
          <w:sz w:val="21"/>
          <w:lang w:val="fr-FR" w:eastAsia="zh-CN"/>
        </w:rPr>
        <w:t>2010</w:t>
      </w:r>
      <w:r w:rsidRPr="005B1B97">
        <w:rPr>
          <w:rFonts w:hint="eastAsia"/>
          <w:sz w:val="21"/>
          <w:lang w:val="fr-FR" w:eastAsia="zh-CN"/>
        </w:rPr>
        <w:t>年，据统计有</w:t>
      </w:r>
      <w:r w:rsidRPr="005B1B97">
        <w:rPr>
          <w:sz w:val="21"/>
          <w:lang w:val="fr-FR" w:eastAsia="zh-CN"/>
        </w:rPr>
        <w:t>130</w:t>
      </w:r>
      <w:r w:rsidRPr="005B1B97">
        <w:rPr>
          <w:rFonts w:hint="eastAsia"/>
          <w:sz w:val="21"/>
          <w:lang w:val="fr-FR" w:eastAsia="zh-CN"/>
        </w:rPr>
        <w:t>万个活跃的协会。</w:t>
      </w:r>
      <w:r w:rsidRPr="005B1B97">
        <w:rPr>
          <w:rStyle w:val="a8"/>
          <w:rFonts w:eastAsia="宋体"/>
        </w:rPr>
        <w:endnoteReference w:id="139"/>
      </w:r>
      <w:r w:rsidR="002D3601">
        <w:rPr>
          <w:rFonts w:hint="eastAsia"/>
          <w:sz w:val="21"/>
          <w:lang w:val="fr-FR" w:eastAsia="zh-CN"/>
        </w:rPr>
        <w:t xml:space="preserve"> </w:t>
      </w:r>
      <w:r w:rsidRPr="005B1B97">
        <w:rPr>
          <w:rFonts w:hint="eastAsia"/>
          <w:sz w:val="21"/>
          <w:lang w:val="fr-FR" w:eastAsia="zh-CN"/>
        </w:rPr>
        <w:t>协会可以自由组建，无需获得授权，也无需事先申报：只要有两个或两个以上的人起草章程</w:t>
      </w:r>
      <w:r>
        <w:rPr>
          <w:rFonts w:hint="eastAsia"/>
          <w:sz w:val="21"/>
          <w:lang w:val="fr-FR" w:eastAsia="zh-CN"/>
        </w:rPr>
        <w:t>(</w:t>
      </w:r>
      <w:r w:rsidRPr="005B1B97">
        <w:rPr>
          <w:rFonts w:hint="eastAsia"/>
          <w:sz w:val="21"/>
          <w:lang w:val="fr-FR" w:eastAsia="zh-CN"/>
        </w:rPr>
        <w:t>其中明确说明协会的名称和目标、其领导机构以及有权代表该协会的人等</w:t>
      </w:r>
      <w:r>
        <w:rPr>
          <w:rFonts w:hint="eastAsia"/>
          <w:sz w:val="21"/>
          <w:lang w:val="fr-FR" w:eastAsia="zh-CN"/>
        </w:rPr>
        <w:t>)</w:t>
      </w:r>
      <w:r w:rsidRPr="005B1B97">
        <w:rPr>
          <w:rFonts w:hint="eastAsia"/>
          <w:sz w:val="21"/>
          <w:lang w:val="fr-FR" w:eastAsia="zh-CN"/>
        </w:rPr>
        <w:t>并指出其所在地即可。对创建协会的自由只有两项限制：协会不应危害公共秩序并且禁止在成员间分享好处。</w:t>
      </w:r>
    </w:p>
    <w:p w:rsidR="005C10F9" w:rsidRPr="005B1B97" w:rsidRDefault="005C10F9" w:rsidP="005C10F9">
      <w:pPr>
        <w:pStyle w:val="SingleTxtG"/>
        <w:spacing w:line="320" w:lineRule="exact"/>
        <w:rPr>
          <w:sz w:val="21"/>
          <w:lang w:val="fr-FR" w:eastAsia="zh-CN"/>
        </w:rPr>
      </w:pPr>
      <w:r w:rsidRPr="005B1B97">
        <w:rPr>
          <w:sz w:val="21"/>
          <w:lang w:val="fr-FR" w:eastAsia="zh-CN"/>
        </w:rPr>
        <w:t>108</w:t>
      </w:r>
      <w:r>
        <w:rPr>
          <w:sz w:val="21"/>
          <w:lang w:val="fr-FR" w:eastAsia="zh-CN"/>
        </w:rPr>
        <w:t xml:space="preserve">.  </w:t>
      </w:r>
      <w:r w:rsidRPr="005B1B97">
        <w:rPr>
          <w:rFonts w:hint="eastAsia"/>
          <w:iCs/>
          <w:sz w:val="21"/>
          <w:lang w:val="fr-FR" w:eastAsia="zh-CN"/>
        </w:rPr>
        <w:t>相反，只有在创立者事先向协会所在地的省政府申报的情况下，协会才享有法律能力。在向创立者出具收条后，官方公报上会提及该协会的设立</w:t>
      </w:r>
      <w:r w:rsidRPr="005B1B97">
        <w:rPr>
          <w:rFonts w:hint="eastAsia"/>
          <w:sz w:val="21"/>
          <w:lang w:val="fr-FR" w:eastAsia="zh-CN"/>
        </w:rPr>
        <w:t>。</w:t>
      </w:r>
      <w:r w:rsidRPr="005B1B97">
        <w:rPr>
          <w:rStyle w:val="a8"/>
          <w:rFonts w:eastAsia="宋体"/>
        </w:rPr>
        <w:endnoteReference w:id="140"/>
      </w:r>
      <w:r w:rsidR="002D3601">
        <w:rPr>
          <w:rFonts w:hint="eastAsia"/>
          <w:sz w:val="21"/>
          <w:lang w:val="fr-FR" w:eastAsia="zh-CN"/>
        </w:rPr>
        <w:t xml:space="preserve"> </w:t>
      </w:r>
      <w:r w:rsidRPr="005B1B97">
        <w:rPr>
          <w:rFonts w:hint="eastAsia"/>
          <w:sz w:val="21"/>
          <w:lang w:val="fr-FR" w:eastAsia="zh-CN"/>
        </w:rPr>
        <w:t>省长不能拒绝出具收条，阿尔萨斯省和摩泽尔省除外，由于在</w:t>
      </w:r>
      <w:r w:rsidRPr="005B1B97">
        <w:rPr>
          <w:sz w:val="21"/>
          <w:lang w:val="fr-FR" w:eastAsia="zh-CN"/>
        </w:rPr>
        <w:t>1870</w:t>
      </w:r>
      <w:r w:rsidRPr="005B1B97">
        <w:rPr>
          <w:rFonts w:hint="eastAsia"/>
          <w:sz w:val="21"/>
          <w:lang w:val="fr-FR" w:eastAsia="zh-CN"/>
        </w:rPr>
        <w:t>年至</w:t>
      </w:r>
      <w:r w:rsidRPr="005B1B97">
        <w:rPr>
          <w:sz w:val="21"/>
          <w:lang w:val="fr-FR" w:eastAsia="zh-CN"/>
        </w:rPr>
        <w:t>1919</w:t>
      </w:r>
      <w:r w:rsidRPr="005B1B97">
        <w:rPr>
          <w:rFonts w:hint="eastAsia"/>
          <w:sz w:val="21"/>
          <w:lang w:val="fr-FR" w:eastAsia="zh-CN"/>
        </w:rPr>
        <w:t>年期间属于德意志帝国，这两个省实行的制度有所不同。一旦出具收条，如果省长认为协会的目标不合法，则只能将案件提交给法官。</w:t>
      </w:r>
      <w:r w:rsidRPr="005B1B97">
        <w:rPr>
          <w:rStyle w:val="a8"/>
          <w:rFonts w:eastAsia="宋体"/>
        </w:rPr>
        <w:endnoteReference w:id="141"/>
      </w:r>
    </w:p>
    <w:p w:rsidR="005C10F9" w:rsidRPr="005B1B97" w:rsidRDefault="005C10F9" w:rsidP="005C10F9">
      <w:pPr>
        <w:pStyle w:val="SingleTxtG"/>
        <w:spacing w:line="320" w:lineRule="exact"/>
        <w:rPr>
          <w:sz w:val="21"/>
          <w:lang w:val="fr-FR" w:eastAsia="zh-CN"/>
        </w:rPr>
      </w:pPr>
      <w:r w:rsidRPr="005B1B97">
        <w:rPr>
          <w:sz w:val="21"/>
          <w:lang w:val="fr-FR" w:eastAsia="zh-CN"/>
        </w:rPr>
        <w:t>109</w:t>
      </w:r>
      <w:r>
        <w:rPr>
          <w:sz w:val="21"/>
          <w:lang w:val="fr-FR" w:eastAsia="zh-CN"/>
        </w:rPr>
        <w:t xml:space="preserve">.  </w:t>
      </w:r>
      <w:r w:rsidRPr="005B1B97">
        <w:rPr>
          <w:rFonts w:hint="eastAsia"/>
          <w:sz w:val="21"/>
          <w:lang w:val="fr-FR" w:eastAsia="zh-CN"/>
        </w:rPr>
        <w:t>一个协会可以被认定为公益组织。在被认定为公益组织后，它可以向其捐助者出具捐款收据，捐助者因此能够享受减税。如果是公益性质的，那么协会随后可以根据最高行政法院的法令被认定为公用事业组织，但必须满足某些条件</w:t>
      </w:r>
      <w:r>
        <w:rPr>
          <w:rFonts w:hint="eastAsia"/>
          <w:sz w:val="21"/>
          <w:lang w:val="fr-FR" w:eastAsia="zh-CN"/>
        </w:rPr>
        <w:t>(</w:t>
      </w:r>
      <w:r w:rsidRPr="005B1B97">
        <w:rPr>
          <w:rFonts w:hint="eastAsia"/>
          <w:sz w:val="21"/>
          <w:lang w:val="fr-FR" w:eastAsia="zh-CN"/>
        </w:rPr>
        <w:t>至少运作了</w:t>
      </w:r>
      <w:r w:rsidRPr="005B1B97">
        <w:rPr>
          <w:sz w:val="21"/>
          <w:lang w:val="fr-FR" w:eastAsia="zh-CN"/>
        </w:rPr>
        <w:t>3</w:t>
      </w:r>
      <w:r w:rsidRPr="005B1B97">
        <w:rPr>
          <w:rFonts w:hint="eastAsia"/>
          <w:sz w:val="21"/>
          <w:lang w:val="fr-FR" w:eastAsia="zh-CN"/>
        </w:rPr>
        <w:t>年，不只是在当地开展行动，会员超过</w:t>
      </w:r>
      <w:r w:rsidRPr="005B1B97">
        <w:rPr>
          <w:sz w:val="21"/>
          <w:lang w:val="fr-FR" w:eastAsia="zh-CN"/>
        </w:rPr>
        <w:t>200</w:t>
      </w:r>
      <w:r w:rsidRPr="005B1B97">
        <w:rPr>
          <w:rFonts w:hint="eastAsia"/>
          <w:sz w:val="21"/>
          <w:lang w:val="fr-FR" w:eastAsia="zh-CN"/>
        </w:rPr>
        <w:t>人，每年的资金估计至少有</w:t>
      </w:r>
      <w:r w:rsidRPr="005B1B97">
        <w:rPr>
          <w:sz w:val="21"/>
          <w:lang w:val="fr-FR" w:eastAsia="zh-CN"/>
        </w:rPr>
        <w:t>46 000</w:t>
      </w:r>
      <w:r w:rsidRPr="005B1B97">
        <w:rPr>
          <w:rFonts w:hint="eastAsia"/>
          <w:sz w:val="21"/>
          <w:lang w:val="fr-FR" w:eastAsia="zh-CN"/>
        </w:rPr>
        <w:t>欧元，不计私利</w:t>
      </w:r>
      <w:r>
        <w:rPr>
          <w:rFonts w:hint="eastAsia"/>
          <w:sz w:val="21"/>
          <w:lang w:val="fr-FR" w:eastAsia="zh-CN"/>
        </w:rPr>
        <w:t>)</w:t>
      </w:r>
      <w:r w:rsidRPr="005B1B97">
        <w:rPr>
          <w:rFonts w:hint="eastAsia"/>
          <w:sz w:val="21"/>
          <w:lang w:val="fr-FR" w:eastAsia="zh-CN"/>
        </w:rPr>
        <w:t>。一个被认定为公用事业组织的协会除了可以接受现款资助外，还可以接受捐赠和遗赠。</w:t>
      </w:r>
      <w:r w:rsidRPr="005B1B97">
        <w:rPr>
          <w:rStyle w:val="a8"/>
          <w:rFonts w:eastAsia="宋体"/>
        </w:rPr>
        <w:endnoteReference w:id="142"/>
      </w:r>
      <w:r w:rsidR="002D3601">
        <w:rPr>
          <w:rFonts w:hint="eastAsia"/>
          <w:sz w:val="21"/>
          <w:lang w:val="fr-FR" w:eastAsia="zh-CN"/>
        </w:rPr>
        <w:t xml:space="preserve"> </w:t>
      </w:r>
      <w:r w:rsidRPr="005B1B97">
        <w:rPr>
          <w:sz w:val="21"/>
          <w:lang w:val="fr-FR" w:eastAsia="zh-CN"/>
        </w:rPr>
        <w:t>2015</w:t>
      </w:r>
      <w:r w:rsidRPr="005B1B97">
        <w:rPr>
          <w:rFonts w:hint="eastAsia"/>
          <w:sz w:val="21"/>
          <w:lang w:val="fr-FR" w:eastAsia="zh-CN"/>
        </w:rPr>
        <w:t>年，大约有</w:t>
      </w:r>
      <w:r w:rsidRPr="005B1B97">
        <w:rPr>
          <w:sz w:val="21"/>
          <w:lang w:val="fr-FR" w:eastAsia="zh-CN"/>
        </w:rPr>
        <w:t>1 900</w:t>
      </w:r>
      <w:r w:rsidRPr="005B1B97">
        <w:rPr>
          <w:rFonts w:hint="eastAsia"/>
          <w:sz w:val="21"/>
          <w:lang w:val="fr-FR" w:eastAsia="zh-CN"/>
        </w:rPr>
        <w:t>个协会被认定为公用事业组织。</w:t>
      </w:r>
      <w:r w:rsidRPr="005B1B97">
        <w:rPr>
          <w:rStyle w:val="a8"/>
          <w:rFonts w:eastAsia="宋体"/>
        </w:rPr>
        <w:endnoteReference w:id="143"/>
      </w:r>
    </w:p>
    <w:p w:rsidR="005C10F9" w:rsidRPr="005B1B97" w:rsidRDefault="005C10F9" w:rsidP="005C10F9">
      <w:pPr>
        <w:pStyle w:val="SingleTxtG"/>
        <w:spacing w:line="320" w:lineRule="exact"/>
        <w:rPr>
          <w:sz w:val="21"/>
          <w:lang w:val="fr-FR" w:eastAsia="zh-CN"/>
        </w:rPr>
      </w:pPr>
      <w:r w:rsidRPr="005B1B97">
        <w:rPr>
          <w:sz w:val="21"/>
          <w:lang w:val="fr-FR" w:eastAsia="zh-CN"/>
        </w:rPr>
        <w:t>110</w:t>
      </w:r>
      <w:r>
        <w:rPr>
          <w:sz w:val="21"/>
          <w:lang w:val="fr-FR" w:eastAsia="zh-CN"/>
        </w:rPr>
        <w:t xml:space="preserve">.  </w:t>
      </w:r>
      <w:r w:rsidRPr="005B1B97">
        <w:rPr>
          <w:rFonts w:hint="eastAsia"/>
          <w:sz w:val="21"/>
          <w:lang w:val="fr-FR" w:eastAsia="zh-CN"/>
        </w:rPr>
        <w:t>在法国，一个协会可以通过各种方式确立其国际合法地位，包括加入得到认可的网络以及取得国际机构非政府组织伙伴资格。</w:t>
      </w:r>
      <w:r w:rsidRPr="005B1B97">
        <w:rPr>
          <w:rStyle w:val="a8"/>
          <w:rFonts w:eastAsia="宋体"/>
        </w:rPr>
        <w:endnoteReference w:id="144"/>
      </w:r>
      <w:r w:rsidR="002D3601">
        <w:rPr>
          <w:rFonts w:hint="eastAsia"/>
          <w:sz w:val="21"/>
          <w:lang w:val="fr-FR" w:eastAsia="zh-CN"/>
        </w:rPr>
        <w:t xml:space="preserve"> </w:t>
      </w:r>
      <w:r w:rsidRPr="005B1B97">
        <w:rPr>
          <w:rFonts w:hint="eastAsia"/>
          <w:sz w:val="21"/>
          <w:lang w:val="fr-FR" w:eastAsia="zh-CN"/>
        </w:rPr>
        <w:t>不过，没有法国非政府组织的官方名录。</w:t>
      </w:r>
      <w:r w:rsidRPr="005B1B97">
        <w:rPr>
          <w:rStyle w:val="a8"/>
          <w:rFonts w:eastAsia="宋体"/>
        </w:rPr>
        <w:endnoteReference w:id="145"/>
      </w:r>
    </w:p>
    <w:p w:rsidR="005C10F9" w:rsidRPr="005B1B97" w:rsidRDefault="005C10F9" w:rsidP="002D3601">
      <w:pPr>
        <w:pStyle w:val="H23GC"/>
        <w:rPr>
          <w:lang w:val="fr-FR"/>
        </w:rPr>
      </w:pPr>
      <w:bookmarkStart w:id="12" w:name="_Toc447038538"/>
      <w:r w:rsidRPr="005B1B97">
        <w:rPr>
          <w:lang w:val="fr-FR"/>
        </w:rPr>
        <w:tab/>
        <w:t>4.</w:t>
      </w:r>
      <w:r w:rsidRPr="005B1B97">
        <w:rPr>
          <w:lang w:val="fr-FR"/>
        </w:rPr>
        <w:tab/>
      </w:r>
      <w:bookmarkEnd w:id="12"/>
      <w:r w:rsidRPr="005B1B97">
        <w:rPr>
          <w:rFonts w:hint="eastAsia"/>
          <w:lang w:val="fr-FR"/>
        </w:rPr>
        <w:t>媒体</w:t>
      </w:r>
    </w:p>
    <w:p w:rsidR="005C10F9" w:rsidRPr="005B1B97" w:rsidRDefault="005C10F9" w:rsidP="005C10F9">
      <w:pPr>
        <w:pStyle w:val="SingleTxtG"/>
        <w:spacing w:line="320" w:lineRule="exact"/>
        <w:rPr>
          <w:bCs/>
          <w:iCs/>
          <w:sz w:val="21"/>
          <w:lang w:val="fr-FR" w:eastAsia="zh-CN"/>
        </w:rPr>
      </w:pPr>
      <w:r w:rsidRPr="005B1B97">
        <w:rPr>
          <w:bCs/>
          <w:iCs/>
          <w:sz w:val="21"/>
          <w:lang w:val="fr-FR" w:eastAsia="zh-CN"/>
        </w:rPr>
        <w:t>111</w:t>
      </w:r>
      <w:r>
        <w:rPr>
          <w:bCs/>
          <w:iCs/>
          <w:sz w:val="21"/>
          <w:lang w:val="fr-FR" w:eastAsia="zh-CN"/>
        </w:rPr>
        <w:t xml:space="preserve">.  </w:t>
      </w:r>
      <w:r w:rsidRPr="005B1B97">
        <w:rPr>
          <w:bCs/>
          <w:iCs/>
          <w:sz w:val="21"/>
          <w:lang w:val="fr-FR" w:eastAsia="zh-CN"/>
        </w:rPr>
        <w:t>Médiamétrie</w:t>
      </w:r>
      <w:r w:rsidRPr="005B1B97">
        <w:rPr>
          <w:rFonts w:hint="eastAsia"/>
          <w:bCs/>
          <w:iCs/>
          <w:sz w:val="21"/>
          <w:lang w:val="fr-FR" w:eastAsia="zh-CN"/>
        </w:rPr>
        <w:t>公司名为《生活中的媒体》的研究报告指出，</w:t>
      </w:r>
      <w:r w:rsidRPr="005B1B97">
        <w:rPr>
          <w:bCs/>
          <w:iCs/>
          <w:sz w:val="21"/>
          <w:lang w:val="fr-FR" w:eastAsia="zh-CN"/>
        </w:rPr>
        <w:t>2014</w:t>
      </w:r>
      <w:r w:rsidRPr="005B1B97">
        <w:rPr>
          <w:rFonts w:hint="eastAsia"/>
          <w:bCs/>
          <w:iCs/>
          <w:sz w:val="21"/>
          <w:lang w:val="fr-FR" w:eastAsia="zh-CN"/>
        </w:rPr>
        <w:t>年，法国人平均每人每天与媒体和多媒体接触</w:t>
      </w:r>
      <w:r w:rsidRPr="005B1B97">
        <w:rPr>
          <w:bCs/>
          <w:iCs/>
          <w:sz w:val="21"/>
          <w:lang w:val="fr-FR" w:eastAsia="zh-CN"/>
        </w:rPr>
        <w:t>44.4</w:t>
      </w:r>
      <w:r w:rsidRPr="005B1B97">
        <w:rPr>
          <w:rFonts w:hint="eastAsia"/>
          <w:bCs/>
          <w:iCs/>
          <w:sz w:val="21"/>
          <w:lang w:val="fr-FR" w:eastAsia="zh-CN"/>
        </w:rPr>
        <w:t>次，而</w:t>
      </w:r>
      <w:r w:rsidRPr="005B1B97">
        <w:rPr>
          <w:bCs/>
          <w:iCs/>
          <w:sz w:val="21"/>
          <w:lang w:val="fr-FR" w:eastAsia="zh-CN"/>
        </w:rPr>
        <w:t>2005</w:t>
      </w:r>
      <w:r w:rsidRPr="005B1B97">
        <w:rPr>
          <w:rFonts w:hint="eastAsia"/>
          <w:bCs/>
          <w:iCs/>
          <w:sz w:val="21"/>
          <w:lang w:val="fr-FR" w:eastAsia="zh-CN"/>
        </w:rPr>
        <w:t>年是</w:t>
      </w:r>
      <w:r w:rsidRPr="005B1B97">
        <w:rPr>
          <w:bCs/>
          <w:iCs/>
          <w:sz w:val="21"/>
          <w:lang w:val="fr-FR" w:eastAsia="zh-CN"/>
        </w:rPr>
        <w:t>33.9</w:t>
      </w:r>
      <w:r w:rsidRPr="005B1B97">
        <w:rPr>
          <w:rFonts w:hint="eastAsia"/>
          <w:bCs/>
          <w:iCs/>
          <w:sz w:val="21"/>
          <w:lang w:val="fr-FR" w:eastAsia="zh-CN"/>
        </w:rPr>
        <w:t>次，</w:t>
      </w:r>
      <w:r w:rsidRPr="005B1B97">
        <w:rPr>
          <w:bCs/>
          <w:iCs/>
          <w:sz w:val="21"/>
          <w:lang w:val="fr-FR" w:eastAsia="zh-CN"/>
        </w:rPr>
        <w:t>10</w:t>
      </w:r>
      <w:r w:rsidRPr="005B1B97">
        <w:rPr>
          <w:rFonts w:hint="eastAsia"/>
          <w:bCs/>
          <w:iCs/>
          <w:sz w:val="21"/>
          <w:lang w:val="fr-FR" w:eastAsia="zh-CN"/>
        </w:rPr>
        <w:t>年间上升了</w:t>
      </w:r>
      <w:r w:rsidRPr="005B1B97">
        <w:rPr>
          <w:bCs/>
          <w:iCs/>
          <w:sz w:val="21"/>
          <w:lang w:val="fr-FR" w:eastAsia="zh-CN"/>
        </w:rPr>
        <w:t>31%</w:t>
      </w:r>
      <w:r w:rsidRPr="005B1B97">
        <w:rPr>
          <w:rFonts w:hint="eastAsia"/>
          <w:bCs/>
          <w:iCs/>
          <w:sz w:val="21"/>
          <w:lang w:val="fr-FR" w:eastAsia="zh-CN"/>
        </w:rPr>
        <w:t>。</w:t>
      </w:r>
      <w:r w:rsidRPr="005B1B97">
        <w:rPr>
          <w:rStyle w:val="a8"/>
          <w:rFonts w:eastAsia="宋体"/>
        </w:rPr>
        <w:endnoteReference w:id="146"/>
      </w:r>
    </w:p>
    <w:p w:rsidR="005C10F9" w:rsidRPr="005B1B97" w:rsidRDefault="005C10F9" w:rsidP="005C10F9">
      <w:pPr>
        <w:pStyle w:val="SingleTxtG"/>
        <w:spacing w:line="320" w:lineRule="exact"/>
        <w:rPr>
          <w:sz w:val="21"/>
          <w:lang w:val="fr-FR" w:eastAsia="zh-CN"/>
        </w:rPr>
      </w:pPr>
      <w:r w:rsidRPr="005B1B97">
        <w:rPr>
          <w:sz w:val="21"/>
          <w:lang w:val="fr-FR" w:eastAsia="zh-CN"/>
        </w:rPr>
        <w:t>112</w:t>
      </w:r>
      <w:r>
        <w:rPr>
          <w:sz w:val="21"/>
          <w:lang w:val="fr-FR" w:eastAsia="zh-CN"/>
        </w:rPr>
        <w:t xml:space="preserve">.  </w:t>
      </w:r>
      <w:r w:rsidRPr="005B1B97">
        <w:rPr>
          <w:rFonts w:hint="eastAsia"/>
          <w:sz w:val="21"/>
          <w:u w:val="single"/>
          <w:lang w:val="fr-FR" w:eastAsia="zh-CN"/>
        </w:rPr>
        <w:t>报刊杂志</w:t>
      </w:r>
      <w:r w:rsidRPr="005B1B97">
        <w:rPr>
          <w:rFonts w:hint="eastAsia"/>
          <w:sz w:val="21"/>
          <w:lang w:val="fr-FR" w:eastAsia="zh-CN"/>
        </w:rPr>
        <w:t>。</w:t>
      </w:r>
      <w:r w:rsidRPr="005B1B97">
        <w:rPr>
          <w:sz w:val="21"/>
          <w:lang w:val="fr-FR" w:eastAsia="zh-CN"/>
        </w:rPr>
        <w:t>2012</w:t>
      </w:r>
      <w:r w:rsidRPr="005B1B97">
        <w:rPr>
          <w:rFonts w:hint="eastAsia"/>
          <w:sz w:val="21"/>
          <w:lang w:val="fr-FR" w:eastAsia="zh-CN"/>
        </w:rPr>
        <w:t>年，具有一定稳定性和一定发行量的报刊杂志出版物共有</w:t>
      </w:r>
      <w:r w:rsidRPr="005B1B97">
        <w:rPr>
          <w:sz w:val="21"/>
          <w:lang w:val="fr-FR" w:eastAsia="zh-CN"/>
        </w:rPr>
        <w:t>4 700</w:t>
      </w:r>
      <w:r w:rsidRPr="005B1B97">
        <w:rPr>
          <w:rFonts w:hint="eastAsia"/>
          <w:sz w:val="21"/>
          <w:lang w:val="fr-FR" w:eastAsia="zh-CN"/>
        </w:rPr>
        <w:t>多种。</w:t>
      </w:r>
      <w:r w:rsidRPr="005B1B97">
        <w:rPr>
          <w:rStyle w:val="a8"/>
          <w:rFonts w:eastAsia="宋体"/>
        </w:rPr>
        <w:endnoteReference w:id="147"/>
      </w:r>
      <w:r w:rsidR="002D3601">
        <w:rPr>
          <w:rFonts w:hint="eastAsia"/>
          <w:sz w:val="21"/>
          <w:lang w:val="fr-FR" w:eastAsia="zh-CN"/>
        </w:rPr>
        <w:t xml:space="preserve"> </w:t>
      </w:r>
      <w:r w:rsidRPr="005B1B97">
        <w:rPr>
          <w:sz w:val="21"/>
          <w:lang w:val="fr-FR" w:eastAsia="zh-CN"/>
        </w:rPr>
        <w:t>2012</w:t>
      </w:r>
      <w:r w:rsidRPr="005B1B97">
        <w:rPr>
          <w:rFonts w:hint="eastAsia"/>
          <w:sz w:val="21"/>
          <w:lang w:val="fr-FR" w:eastAsia="zh-CN"/>
        </w:rPr>
        <w:t>年发行了近</w:t>
      </w:r>
      <w:r w:rsidRPr="005B1B97">
        <w:rPr>
          <w:sz w:val="21"/>
          <w:lang w:val="fr-FR" w:eastAsia="zh-CN"/>
        </w:rPr>
        <w:t>49</w:t>
      </w:r>
      <w:r w:rsidRPr="005B1B97">
        <w:rPr>
          <w:rFonts w:hint="eastAsia"/>
          <w:sz w:val="21"/>
          <w:lang w:val="fr-FR" w:eastAsia="zh-CN"/>
        </w:rPr>
        <w:t>亿份报刊杂志</w:t>
      </w:r>
      <w:r w:rsidRPr="005B1B97">
        <w:rPr>
          <w:rFonts w:hint="eastAsia"/>
          <w:bCs/>
          <w:iCs/>
          <w:sz w:val="21"/>
          <w:lang w:val="fr-FR" w:eastAsia="zh-CN"/>
        </w:rPr>
        <w:t>。</w:t>
      </w:r>
      <w:r w:rsidRPr="005B1B97">
        <w:rPr>
          <w:rStyle w:val="a8"/>
          <w:rFonts w:eastAsia="宋体"/>
        </w:rPr>
        <w:endnoteReference w:id="148"/>
      </w:r>
    </w:p>
    <w:p w:rsidR="005C10F9" w:rsidRPr="005B1B97" w:rsidRDefault="005C10F9" w:rsidP="005C10F9">
      <w:pPr>
        <w:pStyle w:val="SingleTxtG"/>
        <w:spacing w:line="320" w:lineRule="exact"/>
        <w:rPr>
          <w:sz w:val="21"/>
          <w:lang w:val="fr-FR" w:eastAsia="zh-CN"/>
        </w:rPr>
      </w:pPr>
      <w:r w:rsidRPr="005B1B97">
        <w:rPr>
          <w:sz w:val="21"/>
          <w:lang w:val="fr-FR" w:eastAsia="zh-CN"/>
        </w:rPr>
        <w:t>113</w:t>
      </w:r>
      <w:r>
        <w:rPr>
          <w:sz w:val="21"/>
          <w:lang w:val="fr-FR" w:eastAsia="zh-CN"/>
        </w:rPr>
        <w:t xml:space="preserve">.  </w:t>
      </w:r>
      <w:r w:rsidRPr="005B1B97">
        <w:rPr>
          <w:rFonts w:hint="eastAsia"/>
          <w:sz w:val="21"/>
          <w:lang w:val="fr-FR" w:eastAsia="zh-CN"/>
        </w:rPr>
        <w:t>面向大众的报刊杂志占所有报刊杂志的</w:t>
      </w:r>
      <w:r w:rsidRPr="005B1B97">
        <w:rPr>
          <w:sz w:val="21"/>
          <w:lang w:val="fr-FR" w:eastAsia="zh-CN"/>
        </w:rPr>
        <w:t>52%</w:t>
      </w:r>
      <w:r w:rsidRPr="005B1B97">
        <w:rPr>
          <w:rFonts w:hint="eastAsia"/>
          <w:sz w:val="21"/>
          <w:lang w:val="fr-FR" w:eastAsia="zh-CN"/>
        </w:rPr>
        <w:t>，占发行总量的</w:t>
      </w:r>
      <w:r w:rsidRPr="005B1B97">
        <w:rPr>
          <w:sz w:val="21"/>
          <w:lang w:val="fr-FR" w:eastAsia="zh-CN"/>
        </w:rPr>
        <w:t>28%</w:t>
      </w:r>
      <w:r w:rsidRPr="005B1B97">
        <w:rPr>
          <w:rFonts w:hint="eastAsia"/>
          <w:sz w:val="21"/>
          <w:lang w:val="fr-FR" w:eastAsia="zh-CN"/>
        </w:rPr>
        <w:t>，占编辑收入的</w:t>
      </w:r>
      <w:r w:rsidRPr="005B1B97">
        <w:rPr>
          <w:sz w:val="21"/>
          <w:lang w:val="fr-FR" w:eastAsia="zh-CN"/>
        </w:rPr>
        <w:t>38%</w:t>
      </w:r>
      <w:r w:rsidRPr="005B1B97">
        <w:rPr>
          <w:rFonts w:hint="eastAsia"/>
          <w:sz w:val="21"/>
          <w:lang w:val="fr-FR" w:eastAsia="zh-CN"/>
        </w:rPr>
        <w:t>。技术和专业方面的报刊杂志占所有报刊杂志的</w:t>
      </w:r>
      <w:r w:rsidRPr="005B1B97">
        <w:rPr>
          <w:sz w:val="21"/>
          <w:lang w:val="fr-FR" w:eastAsia="zh-CN"/>
        </w:rPr>
        <w:t>30%</w:t>
      </w:r>
      <w:r w:rsidRPr="005B1B97">
        <w:rPr>
          <w:rFonts w:hint="eastAsia"/>
          <w:sz w:val="21"/>
          <w:lang w:val="fr-FR" w:eastAsia="zh-CN"/>
        </w:rPr>
        <w:t>多，但只占发行总量的</w:t>
      </w:r>
      <w:r w:rsidRPr="005B1B97">
        <w:rPr>
          <w:sz w:val="21"/>
          <w:lang w:val="fr-FR" w:eastAsia="zh-CN"/>
        </w:rPr>
        <w:t>3%</w:t>
      </w:r>
      <w:r w:rsidRPr="005B1B97">
        <w:rPr>
          <w:rFonts w:hint="eastAsia"/>
          <w:sz w:val="21"/>
          <w:lang w:val="fr-FR" w:eastAsia="zh-CN"/>
        </w:rPr>
        <w:t>和收入的</w:t>
      </w:r>
      <w:r w:rsidRPr="005B1B97">
        <w:rPr>
          <w:sz w:val="21"/>
          <w:lang w:val="fr-FR" w:eastAsia="zh-CN"/>
        </w:rPr>
        <w:t>9%</w:t>
      </w:r>
      <w:r w:rsidRPr="005B1B97">
        <w:rPr>
          <w:rFonts w:hint="eastAsia"/>
          <w:sz w:val="21"/>
          <w:lang w:val="fr-FR" w:eastAsia="zh-CN"/>
        </w:rPr>
        <w:t>。相反，提供一般信息和政治信息的地方性日报占所有报刊杂志的</w:t>
      </w:r>
      <w:r w:rsidRPr="005B1B97">
        <w:rPr>
          <w:sz w:val="21"/>
          <w:lang w:val="fr-FR" w:eastAsia="zh-CN"/>
        </w:rPr>
        <w:t>1%</w:t>
      </w:r>
      <w:r w:rsidRPr="005B1B97">
        <w:rPr>
          <w:rFonts w:hint="eastAsia"/>
          <w:sz w:val="21"/>
          <w:lang w:val="fr-FR" w:eastAsia="zh-CN"/>
        </w:rPr>
        <w:t>多一点，但却占发行量的</w:t>
      </w:r>
      <w:r w:rsidRPr="005B1B97">
        <w:rPr>
          <w:sz w:val="21"/>
          <w:lang w:val="fr-FR" w:eastAsia="zh-CN"/>
        </w:rPr>
        <w:t>36%</w:t>
      </w:r>
      <w:r w:rsidRPr="005B1B97">
        <w:rPr>
          <w:rFonts w:hint="eastAsia"/>
          <w:sz w:val="21"/>
          <w:lang w:val="fr-FR" w:eastAsia="zh-CN"/>
        </w:rPr>
        <w:t>以及编辑收入的三分之一。</w:t>
      </w:r>
      <w:r w:rsidRPr="005B1B97">
        <w:rPr>
          <w:rStyle w:val="a8"/>
          <w:rFonts w:eastAsia="宋体"/>
        </w:rPr>
        <w:endnoteReference w:id="149"/>
      </w:r>
    </w:p>
    <w:p w:rsidR="005C10F9" w:rsidRPr="005B1B97" w:rsidRDefault="005C10F9" w:rsidP="005C10F9">
      <w:pPr>
        <w:pStyle w:val="SingleTxtG"/>
        <w:spacing w:line="320" w:lineRule="exact"/>
        <w:rPr>
          <w:sz w:val="21"/>
          <w:lang w:val="fr-FR" w:eastAsia="zh-CN"/>
        </w:rPr>
      </w:pPr>
      <w:r w:rsidRPr="005B1B97">
        <w:rPr>
          <w:sz w:val="21"/>
          <w:lang w:val="fr-FR" w:eastAsia="zh-CN"/>
        </w:rPr>
        <w:t>114</w:t>
      </w:r>
      <w:r>
        <w:rPr>
          <w:sz w:val="21"/>
          <w:lang w:val="fr-FR" w:eastAsia="zh-CN"/>
        </w:rPr>
        <w:t xml:space="preserve">.  </w:t>
      </w:r>
      <w:r w:rsidRPr="005B1B97">
        <w:rPr>
          <w:sz w:val="21"/>
          <w:lang w:val="fr-FR" w:eastAsia="zh-CN"/>
        </w:rPr>
        <w:t>2014-2015</w:t>
      </w:r>
      <w:r w:rsidRPr="005B1B97">
        <w:rPr>
          <w:rFonts w:hint="eastAsia"/>
          <w:sz w:val="21"/>
          <w:lang w:val="fr-FR" w:eastAsia="zh-CN"/>
        </w:rPr>
        <w:t>年，</w:t>
      </w:r>
      <w:r w:rsidRPr="005B1B97">
        <w:rPr>
          <w:sz w:val="21"/>
          <w:lang w:val="fr-FR" w:eastAsia="zh-CN"/>
        </w:rPr>
        <w:t>63%</w:t>
      </w:r>
      <w:r w:rsidRPr="005B1B97">
        <w:rPr>
          <w:rFonts w:hint="eastAsia"/>
          <w:sz w:val="21"/>
          <w:lang w:val="fr-FR" w:eastAsia="zh-CN"/>
        </w:rPr>
        <w:t>的年龄在</w:t>
      </w:r>
      <w:r w:rsidRPr="005B1B97">
        <w:rPr>
          <w:sz w:val="21"/>
          <w:lang w:val="fr-FR" w:eastAsia="zh-CN"/>
        </w:rPr>
        <w:t>15</w:t>
      </w:r>
      <w:r w:rsidRPr="005B1B97">
        <w:rPr>
          <w:rFonts w:hint="eastAsia"/>
          <w:sz w:val="21"/>
          <w:lang w:val="fr-FR" w:eastAsia="zh-CN"/>
        </w:rPr>
        <w:t>岁以上的人口</w:t>
      </w:r>
      <w:r>
        <w:rPr>
          <w:rFonts w:hint="eastAsia"/>
          <w:sz w:val="21"/>
          <w:lang w:val="fr-FR" w:eastAsia="zh-CN"/>
        </w:rPr>
        <w:t>(</w:t>
      </w:r>
      <w:r w:rsidRPr="005B1B97">
        <w:rPr>
          <w:rFonts w:hint="eastAsia"/>
          <w:sz w:val="21"/>
          <w:lang w:val="fr-FR" w:eastAsia="zh-CN"/>
        </w:rPr>
        <w:t>即</w:t>
      </w:r>
      <w:r w:rsidRPr="005B1B97">
        <w:rPr>
          <w:sz w:val="21"/>
          <w:lang w:val="fr-FR" w:eastAsia="zh-CN"/>
        </w:rPr>
        <w:t>3 280</w:t>
      </w:r>
      <w:r w:rsidRPr="005B1B97">
        <w:rPr>
          <w:rFonts w:hint="eastAsia"/>
          <w:sz w:val="21"/>
          <w:lang w:val="fr-FR" w:eastAsia="zh-CN"/>
        </w:rPr>
        <w:t>万人</w:t>
      </w:r>
      <w:r>
        <w:rPr>
          <w:rFonts w:hint="eastAsia"/>
          <w:sz w:val="21"/>
          <w:lang w:val="fr-FR" w:eastAsia="zh-CN"/>
        </w:rPr>
        <w:t>)</w:t>
      </w:r>
      <w:r w:rsidRPr="005B1B97">
        <w:rPr>
          <w:rFonts w:hint="eastAsia"/>
          <w:sz w:val="21"/>
          <w:lang w:val="fr-FR" w:eastAsia="zh-CN"/>
        </w:rPr>
        <w:t>每天至少阅读一种日报或杂志。</w:t>
      </w:r>
      <w:r w:rsidRPr="005B1B97">
        <w:rPr>
          <w:rStyle w:val="a8"/>
          <w:rFonts w:eastAsia="宋体"/>
        </w:rPr>
        <w:endnoteReference w:id="150"/>
      </w:r>
      <w:r w:rsidR="002D3601">
        <w:rPr>
          <w:rFonts w:hint="eastAsia"/>
          <w:sz w:val="21"/>
          <w:lang w:val="fr-FR" w:eastAsia="zh-CN"/>
        </w:rPr>
        <w:t xml:space="preserve"> </w:t>
      </w:r>
      <w:r w:rsidRPr="005B1B97">
        <w:rPr>
          <w:rFonts w:hint="eastAsia"/>
          <w:sz w:val="21"/>
          <w:lang w:val="fr-FR" w:eastAsia="zh-CN"/>
        </w:rPr>
        <w:t>其中有</w:t>
      </w:r>
      <w:r w:rsidRPr="005B1B97">
        <w:rPr>
          <w:sz w:val="21"/>
          <w:lang w:val="fr-FR" w:eastAsia="zh-CN"/>
        </w:rPr>
        <w:t>1 800</w:t>
      </w:r>
      <w:r w:rsidRPr="005B1B97">
        <w:rPr>
          <w:rFonts w:hint="eastAsia"/>
          <w:sz w:val="21"/>
          <w:lang w:val="fr-FR" w:eastAsia="zh-CN"/>
        </w:rPr>
        <w:t>万人阅读大区日报，有</w:t>
      </w:r>
      <w:r w:rsidRPr="005B1B97">
        <w:rPr>
          <w:sz w:val="21"/>
          <w:lang w:val="fr-FR" w:eastAsia="zh-CN"/>
        </w:rPr>
        <w:t>820</w:t>
      </w:r>
      <w:r w:rsidRPr="005B1B97">
        <w:rPr>
          <w:rFonts w:hint="eastAsia"/>
          <w:sz w:val="21"/>
          <w:lang w:val="fr-FR" w:eastAsia="zh-CN"/>
        </w:rPr>
        <w:t>万人阅读全国性日报，有</w:t>
      </w:r>
      <w:r w:rsidRPr="005B1B97">
        <w:rPr>
          <w:sz w:val="21"/>
          <w:lang w:val="fr-FR" w:eastAsia="zh-CN"/>
        </w:rPr>
        <w:t>480</w:t>
      </w:r>
      <w:r w:rsidRPr="005B1B97">
        <w:rPr>
          <w:rFonts w:hint="eastAsia"/>
          <w:sz w:val="21"/>
          <w:lang w:val="fr-FR" w:eastAsia="zh-CN"/>
        </w:rPr>
        <w:t>万人阅读免费的信息类报刊杂志。</w:t>
      </w:r>
      <w:r w:rsidRPr="005B1B97">
        <w:rPr>
          <w:rStyle w:val="a8"/>
          <w:rFonts w:eastAsia="宋体"/>
        </w:rPr>
        <w:endnoteReference w:id="151"/>
      </w:r>
    </w:p>
    <w:p w:rsidR="005C10F9" w:rsidRPr="005B1B97" w:rsidRDefault="005C10F9" w:rsidP="005C10F9">
      <w:pPr>
        <w:pStyle w:val="SingleTxtG"/>
        <w:spacing w:line="320" w:lineRule="exact"/>
        <w:rPr>
          <w:sz w:val="21"/>
          <w:lang w:val="fr-FR" w:eastAsia="zh-CN"/>
        </w:rPr>
      </w:pPr>
      <w:r w:rsidRPr="005B1B97">
        <w:rPr>
          <w:sz w:val="21"/>
          <w:lang w:val="fr-FR" w:eastAsia="zh-CN"/>
        </w:rPr>
        <w:t>115</w:t>
      </w:r>
      <w:r>
        <w:rPr>
          <w:sz w:val="21"/>
          <w:lang w:val="fr-FR" w:eastAsia="zh-CN"/>
        </w:rPr>
        <w:t xml:space="preserve">.  </w:t>
      </w:r>
      <w:r w:rsidRPr="005B1B97">
        <w:rPr>
          <w:rFonts w:hint="eastAsia"/>
          <w:sz w:val="21"/>
          <w:lang w:val="fr-FR" w:eastAsia="zh-CN"/>
        </w:rPr>
        <w:t>数年来，收费的信息类报纸发行量有所下降：</w:t>
      </w:r>
      <w:r w:rsidRPr="005B1B97">
        <w:rPr>
          <w:sz w:val="21"/>
          <w:lang w:val="fr-FR" w:eastAsia="zh-CN"/>
        </w:rPr>
        <w:t>1995</w:t>
      </w:r>
      <w:r w:rsidRPr="005B1B97">
        <w:rPr>
          <w:rFonts w:hint="eastAsia"/>
          <w:sz w:val="21"/>
          <w:lang w:val="fr-FR" w:eastAsia="zh-CN"/>
        </w:rPr>
        <w:t>年至</w:t>
      </w:r>
      <w:r w:rsidRPr="005B1B97">
        <w:rPr>
          <w:sz w:val="21"/>
          <w:lang w:val="fr-FR" w:eastAsia="zh-CN"/>
        </w:rPr>
        <w:t>2005</w:t>
      </w:r>
      <w:r w:rsidRPr="005B1B97">
        <w:rPr>
          <w:rFonts w:hint="eastAsia"/>
          <w:sz w:val="21"/>
          <w:lang w:val="fr-FR" w:eastAsia="zh-CN"/>
        </w:rPr>
        <w:t>年期间，这类报纸失去了</w:t>
      </w:r>
      <w:r w:rsidRPr="005B1B97">
        <w:rPr>
          <w:sz w:val="21"/>
          <w:lang w:val="fr-FR" w:eastAsia="zh-CN"/>
        </w:rPr>
        <w:t>300</w:t>
      </w:r>
      <w:r w:rsidRPr="005B1B97">
        <w:rPr>
          <w:rFonts w:hint="eastAsia"/>
          <w:sz w:val="21"/>
          <w:lang w:val="fr-FR" w:eastAsia="zh-CN"/>
        </w:rPr>
        <w:t>万读者，少卖了</w:t>
      </w:r>
      <w:r w:rsidRPr="005B1B97">
        <w:rPr>
          <w:sz w:val="21"/>
          <w:lang w:val="fr-FR" w:eastAsia="zh-CN"/>
        </w:rPr>
        <w:t>8.52</w:t>
      </w:r>
      <w:r w:rsidRPr="005B1B97">
        <w:rPr>
          <w:rFonts w:hint="eastAsia"/>
          <w:sz w:val="21"/>
          <w:lang w:val="fr-FR" w:eastAsia="zh-CN"/>
        </w:rPr>
        <w:t>亿份。</w:t>
      </w:r>
      <w:r w:rsidRPr="005B1B97">
        <w:rPr>
          <w:rStyle w:val="a8"/>
          <w:rFonts w:eastAsia="宋体"/>
        </w:rPr>
        <w:endnoteReference w:id="152"/>
      </w:r>
      <w:r w:rsidR="002D3601">
        <w:rPr>
          <w:rFonts w:hint="eastAsia"/>
          <w:sz w:val="21"/>
          <w:lang w:val="fr-FR" w:eastAsia="zh-CN"/>
        </w:rPr>
        <w:t xml:space="preserve"> </w:t>
      </w:r>
      <w:r w:rsidRPr="005B1B97">
        <w:rPr>
          <w:rFonts w:hint="eastAsia"/>
          <w:sz w:val="21"/>
          <w:lang w:val="fr-FR" w:eastAsia="zh-CN"/>
        </w:rPr>
        <w:t>相反，免费的信息类报纸的发行量有所上升：其发行量在</w:t>
      </w:r>
      <w:r w:rsidRPr="005B1B97">
        <w:rPr>
          <w:sz w:val="21"/>
          <w:lang w:val="fr-FR" w:eastAsia="zh-CN"/>
        </w:rPr>
        <w:t>2005</w:t>
      </w:r>
      <w:r w:rsidRPr="005B1B97">
        <w:rPr>
          <w:rFonts w:hint="eastAsia"/>
          <w:sz w:val="21"/>
          <w:lang w:val="fr-FR" w:eastAsia="zh-CN"/>
        </w:rPr>
        <w:t>年至</w:t>
      </w:r>
      <w:r w:rsidRPr="005B1B97">
        <w:rPr>
          <w:sz w:val="21"/>
          <w:lang w:val="fr-FR" w:eastAsia="zh-CN"/>
        </w:rPr>
        <w:t>2006</w:t>
      </w:r>
      <w:r w:rsidRPr="005B1B97">
        <w:rPr>
          <w:rFonts w:hint="eastAsia"/>
          <w:sz w:val="21"/>
          <w:lang w:val="fr-FR" w:eastAsia="zh-CN"/>
        </w:rPr>
        <w:t>年期间上升了</w:t>
      </w:r>
      <w:r w:rsidRPr="005B1B97">
        <w:rPr>
          <w:sz w:val="21"/>
          <w:lang w:val="fr-FR" w:eastAsia="zh-CN"/>
        </w:rPr>
        <w:t>27%</w:t>
      </w:r>
      <w:r w:rsidRPr="005B1B97">
        <w:rPr>
          <w:rFonts w:hint="eastAsia"/>
          <w:sz w:val="21"/>
          <w:lang w:val="fr-FR" w:eastAsia="zh-CN"/>
        </w:rPr>
        <w:t>。至于杂志，其发行量得到了保持：</w:t>
      </w:r>
      <w:r w:rsidRPr="005B1B97">
        <w:rPr>
          <w:sz w:val="21"/>
          <w:lang w:val="fr-FR" w:eastAsia="zh-CN"/>
        </w:rPr>
        <w:t>2006</w:t>
      </w:r>
      <w:r w:rsidRPr="005B1B97">
        <w:rPr>
          <w:rFonts w:hint="eastAsia"/>
          <w:sz w:val="21"/>
          <w:lang w:val="fr-FR" w:eastAsia="zh-CN"/>
        </w:rPr>
        <w:t>年，</w:t>
      </w:r>
      <w:r w:rsidRPr="005B1B97">
        <w:rPr>
          <w:sz w:val="21"/>
          <w:lang w:val="fr-FR" w:eastAsia="zh-CN"/>
        </w:rPr>
        <w:t>97.2%</w:t>
      </w:r>
      <w:r w:rsidRPr="005B1B97">
        <w:rPr>
          <w:rFonts w:hint="eastAsia"/>
          <w:sz w:val="21"/>
          <w:lang w:val="fr-FR" w:eastAsia="zh-CN"/>
        </w:rPr>
        <w:t>的法国人每月至少阅读一种新闻杂志，这是一项世界纪录。</w:t>
      </w:r>
      <w:r w:rsidRPr="005B1B97">
        <w:rPr>
          <w:rStyle w:val="a8"/>
          <w:rFonts w:eastAsia="宋体"/>
        </w:rPr>
        <w:endnoteReference w:id="153"/>
      </w:r>
    </w:p>
    <w:p w:rsidR="005C10F9" w:rsidRPr="005B1B97" w:rsidRDefault="005C10F9" w:rsidP="005C10F9">
      <w:pPr>
        <w:pStyle w:val="SingleTxtG"/>
        <w:spacing w:line="320" w:lineRule="exact"/>
        <w:rPr>
          <w:sz w:val="21"/>
          <w:lang w:val="fr-FR" w:eastAsia="zh-CN"/>
        </w:rPr>
      </w:pPr>
      <w:r w:rsidRPr="005B1B97">
        <w:rPr>
          <w:sz w:val="21"/>
          <w:lang w:val="fr-FR" w:eastAsia="zh-CN"/>
        </w:rPr>
        <w:t>116</w:t>
      </w:r>
      <w:r>
        <w:rPr>
          <w:sz w:val="21"/>
          <w:lang w:val="fr-FR" w:eastAsia="zh-CN"/>
        </w:rPr>
        <w:t xml:space="preserve">.  </w:t>
      </w:r>
      <w:r w:rsidRPr="005B1B97">
        <w:rPr>
          <w:rFonts w:hint="eastAsia"/>
          <w:sz w:val="21"/>
          <w:u w:val="single"/>
          <w:lang w:val="fr-FR" w:eastAsia="zh-CN"/>
        </w:rPr>
        <w:t>电视</w:t>
      </w:r>
      <w:r w:rsidRPr="005B1B97">
        <w:rPr>
          <w:rFonts w:hint="eastAsia"/>
          <w:sz w:val="21"/>
          <w:lang w:val="fr-FR" w:eastAsia="zh-CN"/>
        </w:rPr>
        <w:t>。</w:t>
      </w:r>
      <w:r w:rsidRPr="005B1B97">
        <w:rPr>
          <w:sz w:val="21"/>
          <w:lang w:val="fr-FR" w:eastAsia="zh-CN"/>
        </w:rPr>
        <w:t>2014</w:t>
      </w:r>
      <w:r w:rsidRPr="005B1B97">
        <w:rPr>
          <w:rFonts w:hint="eastAsia"/>
          <w:sz w:val="21"/>
          <w:lang w:val="fr-FR" w:eastAsia="zh-CN"/>
        </w:rPr>
        <w:t>年年末，在法国本土，地面数码电视共播送</w:t>
      </w:r>
      <w:r w:rsidRPr="005B1B97">
        <w:rPr>
          <w:sz w:val="21"/>
          <w:lang w:val="fr-FR" w:eastAsia="zh-CN"/>
        </w:rPr>
        <w:t>33</w:t>
      </w:r>
      <w:r w:rsidRPr="005B1B97">
        <w:rPr>
          <w:rFonts w:hint="eastAsia"/>
          <w:sz w:val="21"/>
          <w:lang w:val="fr-FR" w:eastAsia="zh-CN"/>
        </w:rPr>
        <w:t>个全国性频道，</w:t>
      </w:r>
      <w:r w:rsidRPr="005B1B97">
        <w:rPr>
          <w:sz w:val="21"/>
          <w:lang w:val="fr-FR" w:eastAsia="zh-CN"/>
        </w:rPr>
        <w:t>46</w:t>
      </w:r>
      <w:r w:rsidRPr="005B1B97">
        <w:rPr>
          <w:rFonts w:hint="eastAsia"/>
          <w:sz w:val="21"/>
          <w:lang w:val="fr-FR" w:eastAsia="zh-CN"/>
        </w:rPr>
        <w:t>个地方性频道</w:t>
      </w:r>
      <w:r>
        <w:rPr>
          <w:rFonts w:hint="eastAsia"/>
          <w:sz w:val="21"/>
          <w:lang w:val="fr-FR" w:eastAsia="zh-CN"/>
        </w:rPr>
        <w:t>(</w:t>
      </w:r>
      <w:r w:rsidRPr="005B1B97">
        <w:rPr>
          <w:rFonts w:hint="eastAsia"/>
          <w:sz w:val="21"/>
          <w:lang w:val="fr-FR" w:eastAsia="zh-CN"/>
        </w:rPr>
        <w:t>比</w:t>
      </w:r>
      <w:r w:rsidRPr="005B1B97">
        <w:rPr>
          <w:sz w:val="21"/>
          <w:lang w:val="fr-FR" w:eastAsia="zh-CN"/>
        </w:rPr>
        <w:t>2013</w:t>
      </w:r>
      <w:r w:rsidRPr="005B1B97">
        <w:rPr>
          <w:rFonts w:hint="eastAsia"/>
          <w:sz w:val="21"/>
          <w:lang w:val="fr-FR" w:eastAsia="zh-CN"/>
        </w:rPr>
        <w:t>年少了</w:t>
      </w:r>
      <w:r w:rsidRPr="005B1B97">
        <w:rPr>
          <w:sz w:val="21"/>
          <w:lang w:val="fr-FR" w:eastAsia="zh-CN"/>
        </w:rPr>
        <w:t>3</w:t>
      </w:r>
      <w:r w:rsidRPr="005B1B97">
        <w:rPr>
          <w:rFonts w:hint="eastAsia"/>
          <w:sz w:val="21"/>
          <w:lang w:val="fr-FR" w:eastAsia="zh-CN"/>
        </w:rPr>
        <w:t>个</w:t>
      </w:r>
      <w:r>
        <w:rPr>
          <w:rFonts w:hint="eastAsia"/>
          <w:sz w:val="21"/>
          <w:lang w:val="fr-FR" w:eastAsia="zh-CN"/>
        </w:rPr>
        <w:t>)</w:t>
      </w:r>
      <w:r w:rsidRPr="005B1B97">
        <w:rPr>
          <w:rFonts w:hint="eastAsia"/>
          <w:sz w:val="21"/>
          <w:lang w:val="fr-FR" w:eastAsia="zh-CN"/>
        </w:rPr>
        <w:t>。在其他播送网络上，高级视听委员会宣布了</w:t>
      </w:r>
      <w:r w:rsidRPr="005B1B97">
        <w:rPr>
          <w:sz w:val="21"/>
          <w:lang w:val="fr-FR" w:eastAsia="zh-CN"/>
        </w:rPr>
        <w:t>208</w:t>
      </w:r>
      <w:r w:rsidRPr="005B1B97">
        <w:rPr>
          <w:rFonts w:hint="eastAsia"/>
          <w:sz w:val="21"/>
          <w:lang w:val="fr-FR" w:eastAsia="zh-CN"/>
        </w:rPr>
        <w:t>个全国性频道</w:t>
      </w:r>
      <w:r>
        <w:rPr>
          <w:rFonts w:hint="eastAsia"/>
          <w:sz w:val="21"/>
          <w:lang w:val="fr-FR" w:eastAsia="zh-CN"/>
        </w:rPr>
        <w:t>(</w:t>
      </w:r>
      <w:r w:rsidRPr="005B1B97">
        <w:rPr>
          <w:rFonts w:hint="eastAsia"/>
          <w:sz w:val="21"/>
          <w:lang w:val="fr-FR" w:eastAsia="zh-CN"/>
        </w:rPr>
        <w:t>增加了</w:t>
      </w:r>
      <w:r w:rsidRPr="005B1B97">
        <w:rPr>
          <w:sz w:val="21"/>
          <w:lang w:val="fr-FR" w:eastAsia="zh-CN"/>
        </w:rPr>
        <w:t>3</w:t>
      </w:r>
      <w:r w:rsidRPr="005B1B97">
        <w:rPr>
          <w:rFonts w:hint="eastAsia"/>
          <w:sz w:val="21"/>
          <w:lang w:val="fr-FR" w:eastAsia="zh-CN"/>
        </w:rPr>
        <w:t>个</w:t>
      </w:r>
      <w:r>
        <w:rPr>
          <w:rFonts w:hint="eastAsia"/>
          <w:sz w:val="21"/>
          <w:lang w:val="fr-FR" w:eastAsia="zh-CN"/>
        </w:rPr>
        <w:t>)</w:t>
      </w:r>
      <w:r w:rsidRPr="005B1B97">
        <w:rPr>
          <w:rFonts w:hint="eastAsia"/>
          <w:sz w:val="21"/>
          <w:lang w:val="fr-FR" w:eastAsia="zh-CN"/>
        </w:rPr>
        <w:t>和</w:t>
      </w:r>
      <w:r w:rsidRPr="005B1B97">
        <w:rPr>
          <w:sz w:val="21"/>
          <w:lang w:val="fr-FR" w:eastAsia="zh-CN"/>
        </w:rPr>
        <w:t>87</w:t>
      </w:r>
      <w:r w:rsidRPr="005B1B97">
        <w:rPr>
          <w:rFonts w:hint="eastAsia"/>
          <w:sz w:val="21"/>
          <w:lang w:val="fr-FR" w:eastAsia="zh-CN"/>
        </w:rPr>
        <w:t>个地方性频道</w:t>
      </w:r>
      <w:r>
        <w:rPr>
          <w:rFonts w:hint="eastAsia"/>
          <w:sz w:val="21"/>
          <w:lang w:val="fr-FR" w:eastAsia="zh-CN"/>
        </w:rPr>
        <w:t>(</w:t>
      </w:r>
      <w:r w:rsidRPr="005B1B97">
        <w:rPr>
          <w:rFonts w:hint="eastAsia"/>
          <w:sz w:val="21"/>
          <w:lang w:val="fr-FR" w:eastAsia="zh-CN"/>
        </w:rPr>
        <w:t>减少了</w:t>
      </w:r>
      <w:r w:rsidRPr="005B1B97">
        <w:rPr>
          <w:sz w:val="21"/>
          <w:lang w:val="fr-FR" w:eastAsia="zh-CN"/>
        </w:rPr>
        <w:t>19</w:t>
      </w:r>
      <w:r w:rsidRPr="005B1B97">
        <w:rPr>
          <w:rFonts w:hint="eastAsia"/>
          <w:sz w:val="21"/>
          <w:lang w:val="fr-FR" w:eastAsia="zh-CN"/>
        </w:rPr>
        <w:t>个</w:t>
      </w:r>
      <w:r>
        <w:rPr>
          <w:rFonts w:hint="eastAsia"/>
          <w:sz w:val="21"/>
          <w:lang w:val="fr-FR" w:eastAsia="zh-CN"/>
        </w:rPr>
        <w:t>)</w:t>
      </w:r>
      <w:r w:rsidRPr="005B1B97">
        <w:rPr>
          <w:rFonts w:hint="eastAsia"/>
          <w:sz w:val="21"/>
          <w:lang w:val="fr-FR" w:eastAsia="zh-CN"/>
        </w:rPr>
        <w:t>或与之建立了协议。</w:t>
      </w:r>
      <w:r w:rsidRPr="005B1B97">
        <w:rPr>
          <w:rStyle w:val="a8"/>
          <w:rFonts w:eastAsia="宋体"/>
        </w:rPr>
        <w:endnoteReference w:id="154"/>
      </w:r>
    </w:p>
    <w:p w:rsidR="005C10F9" w:rsidRPr="00993104" w:rsidRDefault="005C10F9" w:rsidP="005C10F9">
      <w:pPr>
        <w:pStyle w:val="SingleTxtG"/>
        <w:spacing w:line="320" w:lineRule="exact"/>
        <w:rPr>
          <w:bCs/>
          <w:iCs/>
          <w:spacing w:val="6"/>
          <w:sz w:val="21"/>
          <w:lang w:val="fr-FR" w:eastAsia="zh-CN"/>
        </w:rPr>
      </w:pPr>
      <w:r w:rsidRPr="005B1B97">
        <w:rPr>
          <w:bCs/>
          <w:iCs/>
          <w:sz w:val="21"/>
          <w:lang w:val="fr-FR" w:eastAsia="zh-CN"/>
        </w:rPr>
        <w:t>117</w:t>
      </w:r>
      <w:r>
        <w:rPr>
          <w:bCs/>
          <w:iCs/>
          <w:sz w:val="21"/>
          <w:lang w:val="fr-FR" w:eastAsia="zh-CN"/>
        </w:rPr>
        <w:t xml:space="preserve">. </w:t>
      </w:r>
      <w:r w:rsidRPr="00993104">
        <w:rPr>
          <w:bCs/>
          <w:iCs/>
          <w:spacing w:val="6"/>
          <w:sz w:val="21"/>
          <w:lang w:val="fr-FR" w:eastAsia="zh-CN"/>
        </w:rPr>
        <w:t xml:space="preserve"> 2014</w:t>
      </w:r>
      <w:r w:rsidRPr="00993104">
        <w:rPr>
          <w:rFonts w:hint="eastAsia"/>
          <w:bCs/>
          <w:iCs/>
          <w:spacing w:val="6"/>
          <w:sz w:val="21"/>
          <w:lang w:val="fr-FR" w:eastAsia="zh-CN"/>
        </w:rPr>
        <w:t>年，几乎所有法国家庭</w:t>
      </w:r>
      <w:r w:rsidRPr="00993104">
        <w:rPr>
          <w:rFonts w:hint="eastAsia"/>
          <w:bCs/>
          <w:iCs/>
          <w:spacing w:val="6"/>
          <w:sz w:val="21"/>
          <w:lang w:val="fr-FR" w:eastAsia="zh-CN"/>
        </w:rPr>
        <w:t>(</w:t>
      </w:r>
      <w:r w:rsidRPr="00993104">
        <w:rPr>
          <w:bCs/>
          <w:iCs/>
          <w:spacing w:val="6"/>
          <w:sz w:val="21"/>
          <w:lang w:val="fr-FR" w:eastAsia="zh-CN"/>
        </w:rPr>
        <w:t>95.7%</w:t>
      </w:r>
      <w:r w:rsidRPr="00993104">
        <w:rPr>
          <w:rFonts w:hint="eastAsia"/>
          <w:bCs/>
          <w:iCs/>
          <w:spacing w:val="6"/>
          <w:sz w:val="21"/>
          <w:lang w:val="fr-FR" w:eastAsia="zh-CN"/>
        </w:rPr>
        <w:t>)</w:t>
      </w:r>
      <w:r w:rsidRPr="00993104">
        <w:rPr>
          <w:rFonts w:hint="eastAsia"/>
          <w:bCs/>
          <w:iCs/>
          <w:spacing w:val="6"/>
          <w:sz w:val="21"/>
          <w:lang w:val="fr-FR" w:eastAsia="zh-CN"/>
        </w:rPr>
        <w:t>都安装了至少一台电视机。一半多一点的家庭安装了一台以上的电视机，不过五年来安装多台电视机的家庭比率在下降。</w:t>
      </w:r>
      <w:r w:rsidRPr="00993104">
        <w:rPr>
          <w:rStyle w:val="a8"/>
          <w:rFonts w:eastAsia="宋体"/>
          <w:spacing w:val="6"/>
        </w:rPr>
        <w:endnoteReference w:id="155"/>
      </w:r>
    </w:p>
    <w:p w:rsidR="005C10F9" w:rsidRPr="005B1B97" w:rsidRDefault="005C10F9" w:rsidP="005C10F9">
      <w:pPr>
        <w:pStyle w:val="SingleTxtG"/>
        <w:spacing w:line="320" w:lineRule="exact"/>
        <w:rPr>
          <w:sz w:val="21"/>
          <w:lang w:val="fr-FR" w:eastAsia="zh-CN"/>
        </w:rPr>
      </w:pPr>
      <w:r w:rsidRPr="005B1B97">
        <w:rPr>
          <w:sz w:val="21"/>
          <w:lang w:val="fr-FR" w:eastAsia="zh-CN"/>
        </w:rPr>
        <w:t>118</w:t>
      </w:r>
      <w:r>
        <w:rPr>
          <w:sz w:val="21"/>
          <w:lang w:val="fr-FR" w:eastAsia="zh-CN"/>
        </w:rPr>
        <w:t xml:space="preserve">.  </w:t>
      </w:r>
      <w:r w:rsidRPr="005B1B97">
        <w:rPr>
          <w:sz w:val="21"/>
          <w:lang w:val="fr-FR" w:eastAsia="zh-CN"/>
        </w:rPr>
        <w:t>2014</w:t>
      </w:r>
      <w:r w:rsidRPr="005B1B97">
        <w:rPr>
          <w:rFonts w:hint="eastAsia"/>
          <w:sz w:val="21"/>
          <w:lang w:val="fr-FR" w:eastAsia="zh-CN"/>
        </w:rPr>
        <w:t>年，法国人平均每天看</w:t>
      </w:r>
      <w:r w:rsidRPr="005B1B97">
        <w:rPr>
          <w:sz w:val="21"/>
          <w:lang w:val="fr-FR" w:eastAsia="zh-CN"/>
        </w:rPr>
        <w:t>3</w:t>
      </w:r>
      <w:r w:rsidRPr="005B1B97">
        <w:rPr>
          <w:rFonts w:hint="eastAsia"/>
          <w:sz w:val="21"/>
          <w:lang w:val="fr-FR" w:eastAsia="zh-CN"/>
        </w:rPr>
        <w:t>小时</w:t>
      </w:r>
      <w:r w:rsidRPr="005B1B97">
        <w:rPr>
          <w:sz w:val="21"/>
          <w:lang w:val="fr-FR" w:eastAsia="zh-CN"/>
        </w:rPr>
        <w:t>41</w:t>
      </w:r>
      <w:r w:rsidRPr="005B1B97">
        <w:rPr>
          <w:rFonts w:hint="eastAsia"/>
          <w:sz w:val="21"/>
          <w:lang w:val="fr-FR" w:eastAsia="zh-CN"/>
        </w:rPr>
        <w:t>分钟的电视，比</w:t>
      </w:r>
      <w:r w:rsidRPr="005B1B97">
        <w:rPr>
          <w:sz w:val="21"/>
          <w:lang w:val="fr-FR" w:eastAsia="zh-CN"/>
        </w:rPr>
        <w:t>2013</w:t>
      </w:r>
      <w:r w:rsidRPr="005B1B97">
        <w:rPr>
          <w:rFonts w:hint="eastAsia"/>
          <w:sz w:val="21"/>
          <w:lang w:val="fr-FR" w:eastAsia="zh-CN"/>
        </w:rPr>
        <w:t>年少</w:t>
      </w:r>
      <w:r w:rsidRPr="005B1B97">
        <w:rPr>
          <w:sz w:val="21"/>
          <w:lang w:val="fr-FR" w:eastAsia="zh-CN"/>
        </w:rPr>
        <w:t>5</w:t>
      </w:r>
      <w:r w:rsidRPr="005B1B97">
        <w:rPr>
          <w:rFonts w:hint="eastAsia"/>
          <w:sz w:val="21"/>
          <w:lang w:val="fr-FR" w:eastAsia="zh-CN"/>
        </w:rPr>
        <w:t>分钟，比</w:t>
      </w:r>
      <w:r w:rsidRPr="005B1B97">
        <w:rPr>
          <w:sz w:val="21"/>
          <w:lang w:val="fr-FR" w:eastAsia="zh-CN"/>
        </w:rPr>
        <w:t>2012</w:t>
      </w:r>
      <w:r w:rsidRPr="005B1B97">
        <w:rPr>
          <w:rFonts w:hint="eastAsia"/>
          <w:sz w:val="21"/>
          <w:lang w:val="fr-FR" w:eastAsia="zh-CN"/>
        </w:rPr>
        <w:t>年少</w:t>
      </w:r>
      <w:r w:rsidRPr="005B1B97">
        <w:rPr>
          <w:sz w:val="21"/>
          <w:lang w:val="fr-FR" w:eastAsia="zh-CN"/>
        </w:rPr>
        <w:t>9</w:t>
      </w:r>
      <w:r w:rsidRPr="005B1B97">
        <w:rPr>
          <w:rFonts w:hint="eastAsia"/>
          <w:sz w:val="21"/>
          <w:lang w:val="fr-FR" w:eastAsia="zh-CN"/>
        </w:rPr>
        <w:t>分钟。</w:t>
      </w:r>
      <w:r w:rsidRPr="005B1B97">
        <w:rPr>
          <w:rStyle w:val="a8"/>
          <w:rFonts w:eastAsia="宋体"/>
        </w:rPr>
        <w:endnoteReference w:id="156"/>
      </w:r>
      <w:r w:rsidR="002D3601">
        <w:rPr>
          <w:rFonts w:hint="eastAsia"/>
          <w:sz w:val="21"/>
          <w:lang w:val="fr-FR" w:eastAsia="zh-CN"/>
        </w:rPr>
        <w:t xml:space="preserve"> </w:t>
      </w:r>
      <w:r w:rsidRPr="005B1B97">
        <w:rPr>
          <w:rFonts w:hint="eastAsia"/>
          <w:sz w:val="21"/>
          <w:lang w:val="fr-FR" w:eastAsia="zh-CN"/>
        </w:rPr>
        <w:t>在法国，</w:t>
      </w:r>
      <w:r w:rsidRPr="005B1B97">
        <w:rPr>
          <w:sz w:val="21"/>
          <w:lang w:val="fr-FR" w:eastAsia="zh-CN"/>
        </w:rPr>
        <w:t>TF1</w:t>
      </w:r>
      <w:r w:rsidRPr="005B1B97">
        <w:rPr>
          <w:rFonts w:hint="eastAsia"/>
          <w:sz w:val="21"/>
          <w:lang w:val="fr-FR" w:eastAsia="zh-CN"/>
        </w:rPr>
        <w:t>绝对是收看人数最多的电视频道，</w:t>
      </w:r>
      <w:r w:rsidRPr="005B1B97">
        <w:rPr>
          <w:sz w:val="21"/>
          <w:lang w:val="fr-FR" w:eastAsia="zh-CN"/>
        </w:rPr>
        <w:t>2014</w:t>
      </w:r>
      <w:r w:rsidRPr="005B1B97">
        <w:rPr>
          <w:rFonts w:hint="eastAsia"/>
          <w:sz w:val="21"/>
          <w:lang w:val="fr-FR" w:eastAsia="zh-CN"/>
        </w:rPr>
        <w:t>年的观众比例达</w:t>
      </w:r>
      <w:r w:rsidRPr="005B1B97">
        <w:rPr>
          <w:sz w:val="21"/>
          <w:lang w:val="fr-FR" w:eastAsia="zh-CN"/>
        </w:rPr>
        <w:t>22.9%</w:t>
      </w:r>
      <w:r w:rsidRPr="005B1B97">
        <w:rPr>
          <w:rFonts w:hint="eastAsia"/>
          <w:sz w:val="21"/>
          <w:lang w:val="fr-FR" w:eastAsia="zh-CN"/>
        </w:rPr>
        <w:t>。不过，随着</w:t>
      </w:r>
      <w:r w:rsidRPr="005B1B97">
        <w:rPr>
          <w:sz w:val="21"/>
          <w:lang w:val="fr-FR" w:eastAsia="zh-CN"/>
        </w:rPr>
        <w:t>2005</w:t>
      </w:r>
      <w:r w:rsidRPr="005B1B97">
        <w:rPr>
          <w:rFonts w:hint="eastAsia"/>
          <w:sz w:val="21"/>
          <w:lang w:val="fr-FR" w:eastAsia="zh-CN"/>
        </w:rPr>
        <w:t>年地面数码电视新开播了</w:t>
      </w:r>
      <w:r w:rsidRPr="005B1B97">
        <w:rPr>
          <w:sz w:val="21"/>
          <w:lang w:val="fr-FR" w:eastAsia="zh-CN"/>
        </w:rPr>
        <w:t>12</w:t>
      </w:r>
      <w:r w:rsidRPr="005B1B97">
        <w:rPr>
          <w:rFonts w:hint="eastAsia"/>
          <w:sz w:val="21"/>
          <w:lang w:val="fr-FR" w:eastAsia="zh-CN"/>
        </w:rPr>
        <w:t>个免费频道，第一私营频道的观众比例下降了近</w:t>
      </w:r>
      <w:r w:rsidRPr="005B1B97">
        <w:rPr>
          <w:sz w:val="21"/>
          <w:lang w:val="fr-FR" w:eastAsia="zh-CN"/>
        </w:rPr>
        <w:t>10</w:t>
      </w:r>
      <w:r w:rsidRPr="005B1B97">
        <w:rPr>
          <w:rFonts w:hint="eastAsia"/>
          <w:sz w:val="21"/>
          <w:lang w:val="fr-FR" w:eastAsia="zh-CN"/>
        </w:rPr>
        <w:t>个点。法国</w:t>
      </w:r>
      <w:r w:rsidRPr="005B1B97">
        <w:rPr>
          <w:sz w:val="21"/>
          <w:lang w:val="fr-FR" w:eastAsia="zh-CN"/>
        </w:rPr>
        <w:t>2</w:t>
      </w:r>
      <w:r w:rsidRPr="005B1B97">
        <w:rPr>
          <w:rFonts w:hint="eastAsia"/>
          <w:sz w:val="21"/>
          <w:lang w:val="fr-FR" w:eastAsia="zh-CN"/>
        </w:rPr>
        <w:t>台是收看人数第二多的频道，观众比例达</w:t>
      </w:r>
      <w:r w:rsidRPr="005B1B97">
        <w:rPr>
          <w:sz w:val="21"/>
          <w:lang w:val="fr-FR" w:eastAsia="zh-CN"/>
        </w:rPr>
        <w:t>14.1%</w:t>
      </w:r>
      <w:r w:rsidRPr="005B1B97">
        <w:rPr>
          <w:rFonts w:hint="eastAsia"/>
          <w:sz w:val="21"/>
          <w:lang w:val="fr-FR" w:eastAsia="zh-CN"/>
        </w:rPr>
        <w:t>，</w:t>
      </w:r>
      <w:r w:rsidRPr="005B1B97">
        <w:rPr>
          <w:sz w:val="21"/>
          <w:lang w:val="fr-FR" w:eastAsia="zh-CN"/>
        </w:rPr>
        <w:t>M6</w:t>
      </w:r>
      <w:r w:rsidRPr="005B1B97">
        <w:rPr>
          <w:rFonts w:hint="eastAsia"/>
          <w:sz w:val="21"/>
          <w:lang w:val="fr-FR" w:eastAsia="zh-CN"/>
        </w:rPr>
        <w:t>位列第三，观众比例为</w:t>
      </w:r>
      <w:r w:rsidRPr="005B1B97">
        <w:rPr>
          <w:sz w:val="21"/>
          <w:lang w:val="fr-FR" w:eastAsia="zh-CN"/>
        </w:rPr>
        <w:t>10.1%</w:t>
      </w:r>
      <w:r w:rsidRPr="005B1B97">
        <w:rPr>
          <w:rFonts w:hint="eastAsia"/>
          <w:sz w:val="21"/>
          <w:lang w:val="fr-FR" w:eastAsia="zh-CN"/>
        </w:rPr>
        <w:t>。全球频道的观众比例自</w:t>
      </w:r>
      <w:r w:rsidRPr="005B1B97">
        <w:rPr>
          <w:sz w:val="21"/>
          <w:lang w:val="fr-FR" w:eastAsia="zh-CN"/>
        </w:rPr>
        <w:t>2005</w:t>
      </w:r>
      <w:r w:rsidRPr="005B1B97">
        <w:rPr>
          <w:rFonts w:hint="eastAsia"/>
          <w:sz w:val="21"/>
          <w:lang w:val="fr-FR" w:eastAsia="zh-CN"/>
        </w:rPr>
        <w:t>年以来不断下降。</w:t>
      </w:r>
      <w:r w:rsidRPr="005B1B97">
        <w:rPr>
          <w:sz w:val="21"/>
          <w:lang w:val="fr-FR" w:eastAsia="zh-CN"/>
        </w:rPr>
        <w:t>2005</w:t>
      </w:r>
      <w:r w:rsidRPr="005B1B97">
        <w:rPr>
          <w:rFonts w:hint="eastAsia"/>
          <w:sz w:val="21"/>
          <w:lang w:val="fr-FR" w:eastAsia="zh-CN"/>
        </w:rPr>
        <w:t>年地面数码电视新开播的免费频道</w:t>
      </w:r>
      <w:r>
        <w:rPr>
          <w:rFonts w:hint="eastAsia"/>
          <w:sz w:val="21"/>
          <w:lang w:val="fr-FR" w:eastAsia="zh-CN"/>
        </w:rPr>
        <w:t>(</w:t>
      </w:r>
      <w:r w:rsidRPr="005B1B97">
        <w:rPr>
          <w:rFonts w:hint="eastAsia"/>
          <w:sz w:val="21"/>
          <w:lang w:val="fr-FR" w:eastAsia="zh-CN"/>
        </w:rPr>
        <w:t>地方性频道除外</w:t>
      </w:r>
      <w:r>
        <w:rPr>
          <w:rFonts w:hint="eastAsia"/>
          <w:sz w:val="21"/>
          <w:lang w:val="fr-FR" w:eastAsia="zh-CN"/>
        </w:rPr>
        <w:t>)</w:t>
      </w:r>
      <w:r w:rsidRPr="005B1B97">
        <w:rPr>
          <w:rFonts w:hint="eastAsia"/>
          <w:sz w:val="21"/>
          <w:lang w:val="fr-FR" w:eastAsia="zh-CN"/>
        </w:rPr>
        <w:t>的观众比例不断上升，上升趋势一直持续到</w:t>
      </w:r>
      <w:r w:rsidRPr="005B1B97">
        <w:rPr>
          <w:sz w:val="21"/>
          <w:lang w:val="fr-FR" w:eastAsia="zh-CN"/>
        </w:rPr>
        <w:t>2012</w:t>
      </w:r>
      <w:r w:rsidRPr="005B1B97">
        <w:rPr>
          <w:rFonts w:hint="eastAsia"/>
          <w:sz w:val="21"/>
          <w:lang w:val="fr-FR" w:eastAsia="zh-CN"/>
        </w:rPr>
        <w:t>年</w:t>
      </w:r>
      <w:r>
        <w:rPr>
          <w:rFonts w:hint="eastAsia"/>
          <w:sz w:val="21"/>
          <w:lang w:val="fr-FR" w:eastAsia="zh-CN"/>
        </w:rPr>
        <w:t>(</w:t>
      </w:r>
      <w:r w:rsidRPr="005B1B97">
        <w:rPr>
          <w:sz w:val="21"/>
          <w:lang w:val="fr-FR" w:eastAsia="zh-CN"/>
        </w:rPr>
        <w:t>22%</w:t>
      </w:r>
      <w:r>
        <w:rPr>
          <w:rFonts w:hint="eastAsia"/>
          <w:sz w:val="21"/>
          <w:lang w:val="fr-FR" w:eastAsia="zh-CN"/>
        </w:rPr>
        <w:t>)</w:t>
      </w:r>
      <w:r w:rsidRPr="005B1B97">
        <w:rPr>
          <w:rFonts w:hint="eastAsia"/>
          <w:sz w:val="21"/>
          <w:lang w:val="fr-FR" w:eastAsia="zh-CN"/>
        </w:rPr>
        <w:t>，随后在</w:t>
      </w:r>
      <w:r w:rsidRPr="005B1B97">
        <w:rPr>
          <w:sz w:val="21"/>
          <w:lang w:val="fr-FR" w:eastAsia="zh-CN"/>
        </w:rPr>
        <w:t>2013</w:t>
      </w:r>
      <w:r w:rsidRPr="005B1B97">
        <w:rPr>
          <w:rFonts w:hint="eastAsia"/>
          <w:sz w:val="21"/>
          <w:lang w:val="fr-FR" w:eastAsia="zh-CN"/>
        </w:rPr>
        <w:t>年保持稳定，在</w:t>
      </w:r>
      <w:r w:rsidRPr="005B1B97">
        <w:rPr>
          <w:sz w:val="21"/>
          <w:lang w:val="fr-FR" w:eastAsia="zh-CN"/>
        </w:rPr>
        <w:t>2014</w:t>
      </w:r>
      <w:r w:rsidRPr="005B1B97">
        <w:rPr>
          <w:rFonts w:hint="eastAsia"/>
          <w:sz w:val="21"/>
          <w:lang w:val="fr-FR" w:eastAsia="zh-CN"/>
        </w:rPr>
        <w:t>年有所下降</w:t>
      </w:r>
      <w:r>
        <w:rPr>
          <w:rFonts w:hint="eastAsia"/>
          <w:sz w:val="21"/>
          <w:lang w:val="fr-FR" w:eastAsia="zh-CN"/>
        </w:rPr>
        <w:t>(</w:t>
      </w:r>
      <w:r w:rsidRPr="005B1B97">
        <w:rPr>
          <w:sz w:val="21"/>
          <w:lang w:val="fr-FR" w:eastAsia="zh-CN"/>
        </w:rPr>
        <w:t>21%</w:t>
      </w:r>
      <w:r>
        <w:rPr>
          <w:rFonts w:hint="eastAsia"/>
          <w:sz w:val="21"/>
          <w:lang w:val="fr-FR" w:eastAsia="zh-CN"/>
        </w:rPr>
        <w:t>)</w:t>
      </w:r>
      <w:r w:rsidRPr="005B1B97">
        <w:rPr>
          <w:rFonts w:hint="eastAsia"/>
          <w:sz w:val="21"/>
          <w:lang w:val="fr-FR" w:eastAsia="zh-CN"/>
        </w:rPr>
        <w:t>。</w:t>
      </w:r>
      <w:r w:rsidRPr="005B1B97">
        <w:rPr>
          <w:rStyle w:val="a8"/>
          <w:rFonts w:eastAsia="宋体"/>
        </w:rPr>
        <w:endnoteReference w:id="157"/>
      </w:r>
    </w:p>
    <w:p w:rsidR="005C10F9" w:rsidRPr="005B1B97" w:rsidRDefault="005C10F9" w:rsidP="005C10F9">
      <w:pPr>
        <w:pStyle w:val="SingleTxtG"/>
        <w:spacing w:line="320" w:lineRule="exact"/>
        <w:rPr>
          <w:sz w:val="21"/>
          <w:lang w:val="fr-FR" w:eastAsia="zh-CN"/>
        </w:rPr>
      </w:pPr>
      <w:r w:rsidRPr="005B1B97">
        <w:rPr>
          <w:sz w:val="21"/>
          <w:lang w:val="fr-FR" w:eastAsia="zh-CN"/>
        </w:rPr>
        <w:t>119</w:t>
      </w:r>
      <w:r>
        <w:rPr>
          <w:sz w:val="21"/>
          <w:lang w:val="fr-FR" w:eastAsia="zh-CN"/>
        </w:rPr>
        <w:t xml:space="preserve">.  </w:t>
      </w:r>
      <w:r w:rsidRPr="005B1B97">
        <w:rPr>
          <w:sz w:val="21"/>
          <w:lang w:val="fr-FR" w:eastAsia="zh-CN"/>
        </w:rPr>
        <w:t>2012</w:t>
      </w:r>
      <w:r w:rsidRPr="005B1B97">
        <w:rPr>
          <w:rFonts w:hint="eastAsia"/>
          <w:sz w:val="21"/>
          <w:lang w:val="fr-FR" w:eastAsia="zh-CN"/>
        </w:rPr>
        <w:t>年，免费的全国性频道播出了超过</w:t>
      </w:r>
      <w:r w:rsidRPr="005B1B97">
        <w:rPr>
          <w:sz w:val="21"/>
          <w:lang w:val="fr-FR" w:eastAsia="zh-CN"/>
        </w:rPr>
        <w:t>160 000</w:t>
      </w:r>
      <w:r w:rsidRPr="005B1B97">
        <w:rPr>
          <w:rFonts w:hint="eastAsia"/>
          <w:sz w:val="21"/>
          <w:lang w:val="fr-FR" w:eastAsia="zh-CN"/>
        </w:rPr>
        <w:t>个小时的节目。</w:t>
      </w:r>
      <w:r w:rsidRPr="005B1B97">
        <w:rPr>
          <w:rStyle w:val="a8"/>
          <w:rFonts w:eastAsia="宋体"/>
        </w:rPr>
        <w:endnoteReference w:id="158"/>
      </w:r>
    </w:p>
    <w:p w:rsidR="005C10F9" w:rsidRPr="005B1B97" w:rsidRDefault="005C10F9" w:rsidP="005C10F9">
      <w:pPr>
        <w:pStyle w:val="SingleTxtG"/>
        <w:spacing w:line="320" w:lineRule="exact"/>
        <w:rPr>
          <w:sz w:val="21"/>
          <w:lang w:val="fr-FR" w:eastAsia="zh-CN"/>
        </w:rPr>
      </w:pPr>
      <w:r w:rsidRPr="005B1B97">
        <w:rPr>
          <w:sz w:val="21"/>
          <w:lang w:val="fr-FR" w:eastAsia="zh-CN"/>
        </w:rPr>
        <w:t>120</w:t>
      </w:r>
      <w:r>
        <w:rPr>
          <w:sz w:val="21"/>
          <w:lang w:val="fr-FR" w:eastAsia="zh-CN"/>
        </w:rPr>
        <w:t xml:space="preserve">.  </w:t>
      </w:r>
      <w:r w:rsidRPr="002D3601">
        <w:rPr>
          <w:rFonts w:hint="eastAsia"/>
          <w:spacing w:val="-3"/>
          <w:sz w:val="21"/>
          <w:u w:val="single"/>
          <w:lang w:val="fr-FR" w:eastAsia="zh-CN"/>
        </w:rPr>
        <w:t>无线电广播</w:t>
      </w:r>
      <w:r w:rsidRPr="002D3601">
        <w:rPr>
          <w:rFonts w:hint="eastAsia"/>
          <w:spacing w:val="-3"/>
          <w:sz w:val="21"/>
          <w:lang w:val="fr-FR" w:eastAsia="zh-CN"/>
        </w:rPr>
        <w:t>。法国是世界上拥有</w:t>
      </w:r>
      <w:r w:rsidRPr="002D3601">
        <w:rPr>
          <w:spacing w:val="-3"/>
          <w:sz w:val="21"/>
          <w:lang w:val="fr-FR" w:eastAsia="zh-CN"/>
        </w:rPr>
        <w:t>FM</w:t>
      </w:r>
      <w:r w:rsidRPr="002D3601">
        <w:rPr>
          <w:rFonts w:hint="eastAsia"/>
          <w:spacing w:val="-3"/>
          <w:sz w:val="21"/>
          <w:lang w:val="fr-FR" w:eastAsia="zh-CN"/>
        </w:rPr>
        <w:t>电台最多的国家之一。其多样性</w:t>
      </w:r>
      <w:r w:rsidRPr="002D3601">
        <w:rPr>
          <w:rFonts w:hint="eastAsia"/>
          <w:spacing w:val="-3"/>
          <w:sz w:val="21"/>
          <w:lang w:val="fr-FR" w:eastAsia="zh-CN"/>
        </w:rPr>
        <w:t>(</w:t>
      </w:r>
      <w:r w:rsidRPr="002D3601">
        <w:rPr>
          <w:rFonts w:hint="eastAsia"/>
          <w:spacing w:val="-3"/>
          <w:sz w:val="21"/>
          <w:lang w:val="fr-FR" w:eastAsia="zh-CN"/>
        </w:rPr>
        <w:t>公共</w:t>
      </w:r>
      <w:r w:rsidRPr="002D3601">
        <w:rPr>
          <w:spacing w:val="-3"/>
          <w:sz w:val="21"/>
          <w:lang w:val="fr-FR" w:eastAsia="zh-CN"/>
        </w:rPr>
        <w:t>/</w:t>
      </w:r>
      <w:r w:rsidRPr="005B1B97">
        <w:rPr>
          <w:rFonts w:hint="eastAsia"/>
          <w:sz w:val="21"/>
          <w:lang w:val="fr-FR" w:eastAsia="zh-CN"/>
        </w:rPr>
        <w:t>私营，全国性</w:t>
      </w:r>
      <w:r w:rsidRPr="005B1B97">
        <w:rPr>
          <w:sz w:val="21"/>
          <w:lang w:val="fr-FR" w:eastAsia="zh-CN"/>
        </w:rPr>
        <w:t>/</w:t>
      </w:r>
      <w:r w:rsidRPr="005B1B97">
        <w:rPr>
          <w:rFonts w:hint="eastAsia"/>
          <w:sz w:val="21"/>
          <w:lang w:val="fr-FR" w:eastAsia="zh-CN"/>
        </w:rPr>
        <w:t>地方性</w:t>
      </w:r>
      <w:r>
        <w:rPr>
          <w:rFonts w:hint="eastAsia"/>
          <w:sz w:val="21"/>
          <w:lang w:val="fr-FR" w:eastAsia="zh-CN"/>
        </w:rPr>
        <w:t>)</w:t>
      </w:r>
      <w:r w:rsidRPr="005B1B97">
        <w:rPr>
          <w:rFonts w:hint="eastAsia"/>
          <w:sz w:val="21"/>
          <w:lang w:val="fr-FR" w:eastAsia="zh-CN"/>
        </w:rPr>
        <w:t>和数量证明了这方面的监管均衡并且重视供应的多样性。</w:t>
      </w:r>
    </w:p>
    <w:p w:rsidR="005C10F9" w:rsidRPr="005B1B97" w:rsidRDefault="005C10F9" w:rsidP="005C10F9">
      <w:pPr>
        <w:pStyle w:val="SingleTxtG"/>
        <w:spacing w:line="320" w:lineRule="exact"/>
        <w:rPr>
          <w:sz w:val="21"/>
          <w:lang w:val="fr-FR" w:eastAsia="zh-CN"/>
        </w:rPr>
      </w:pPr>
      <w:r w:rsidRPr="005B1B97">
        <w:rPr>
          <w:sz w:val="21"/>
          <w:lang w:val="fr-FR" w:eastAsia="zh-CN"/>
        </w:rPr>
        <w:t>121</w:t>
      </w:r>
      <w:r>
        <w:rPr>
          <w:sz w:val="21"/>
          <w:lang w:val="fr-FR" w:eastAsia="zh-CN"/>
        </w:rPr>
        <w:t xml:space="preserve">.  </w:t>
      </w:r>
      <w:r w:rsidRPr="002D3601">
        <w:rPr>
          <w:spacing w:val="-4"/>
          <w:sz w:val="21"/>
          <w:lang w:val="fr-FR" w:eastAsia="zh-CN"/>
        </w:rPr>
        <w:t>2014</w:t>
      </w:r>
      <w:r w:rsidRPr="002D3601">
        <w:rPr>
          <w:rFonts w:hint="eastAsia"/>
          <w:spacing w:val="-4"/>
          <w:sz w:val="21"/>
          <w:lang w:val="fr-FR" w:eastAsia="zh-CN"/>
        </w:rPr>
        <w:t>年，有</w:t>
      </w:r>
      <w:r w:rsidRPr="002D3601">
        <w:rPr>
          <w:spacing w:val="-4"/>
          <w:sz w:val="21"/>
          <w:lang w:val="fr-FR" w:eastAsia="zh-CN"/>
        </w:rPr>
        <w:t>854</w:t>
      </w:r>
      <w:r w:rsidRPr="002D3601">
        <w:rPr>
          <w:rFonts w:hint="eastAsia"/>
          <w:spacing w:val="-4"/>
          <w:sz w:val="21"/>
          <w:lang w:val="fr-FR" w:eastAsia="zh-CN"/>
        </w:rPr>
        <w:t>个私人运营商使用由高级视听委员会分配的频道</w:t>
      </w:r>
      <w:r w:rsidRPr="002D3601">
        <w:rPr>
          <w:rFonts w:hint="eastAsia"/>
          <w:spacing w:val="-4"/>
          <w:sz w:val="21"/>
          <w:lang w:val="fr-FR" w:eastAsia="zh-CN"/>
        </w:rPr>
        <w:t>(</w:t>
      </w:r>
      <w:r w:rsidRPr="002D3601">
        <w:rPr>
          <w:rFonts w:hint="eastAsia"/>
          <w:spacing w:val="-4"/>
          <w:sz w:val="21"/>
          <w:lang w:val="fr-FR" w:eastAsia="zh-CN"/>
        </w:rPr>
        <w:t>共有</w:t>
      </w:r>
      <w:r w:rsidRPr="002D3601">
        <w:rPr>
          <w:spacing w:val="-4"/>
          <w:sz w:val="21"/>
          <w:lang w:val="fr-FR" w:eastAsia="zh-CN"/>
        </w:rPr>
        <w:t>5 000</w:t>
      </w:r>
      <w:r w:rsidRPr="005B1B97">
        <w:rPr>
          <w:rFonts w:hint="eastAsia"/>
          <w:sz w:val="21"/>
          <w:lang w:val="fr-FR" w:eastAsia="zh-CN"/>
        </w:rPr>
        <w:t>多个频道</w:t>
      </w:r>
      <w:r>
        <w:rPr>
          <w:rFonts w:hint="eastAsia"/>
          <w:sz w:val="21"/>
          <w:lang w:val="fr-FR" w:eastAsia="zh-CN"/>
        </w:rPr>
        <w:t>)</w:t>
      </w:r>
      <w:r w:rsidRPr="005B1B97">
        <w:rPr>
          <w:rFonts w:hint="eastAsia"/>
          <w:sz w:val="21"/>
          <w:lang w:val="fr-FR" w:eastAsia="zh-CN"/>
        </w:rPr>
        <w:t>，其中涉及</w:t>
      </w:r>
      <w:r w:rsidRPr="005B1B97">
        <w:rPr>
          <w:sz w:val="21"/>
          <w:lang w:val="fr-FR" w:eastAsia="zh-CN"/>
        </w:rPr>
        <w:t>5</w:t>
      </w:r>
      <w:r w:rsidRPr="005B1B97">
        <w:rPr>
          <w:rFonts w:hint="eastAsia"/>
          <w:sz w:val="21"/>
          <w:lang w:val="fr-FR" w:eastAsia="zh-CN"/>
        </w:rPr>
        <w:t>个全国性非专题广播电台和</w:t>
      </w:r>
      <w:r w:rsidRPr="005B1B97">
        <w:rPr>
          <w:sz w:val="21"/>
          <w:lang w:val="fr-FR" w:eastAsia="zh-CN"/>
        </w:rPr>
        <w:t>25</w:t>
      </w:r>
      <w:r w:rsidRPr="005B1B97">
        <w:rPr>
          <w:rFonts w:hint="eastAsia"/>
          <w:sz w:val="21"/>
          <w:lang w:val="fr-FR" w:eastAsia="zh-CN"/>
        </w:rPr>
        <w:t>个全国性专题广播电台。因此，全国性服务占私人运营商的</w:t>
      </w:r>
      <w:r w:rsidRPr="005B1B97">
        <w:rPr>
          <w:sz w:val="21"/>
          <w:lang w:val="fr-FR" w:eastAsia="zh-CN"/>
        </w:rPr>
        <w:t>4%</w:t>
      </w:r>
      <w:r w:rsidRPr="005B1B97">
        <w:rPr>
          <w:rFonts w:hint="eastAsia"/>
          <w:sz w:val="21"/>
          <w:lang w:val="fr-FR" w:eastAsia="zh-CN"/>
        </w:rPr>
        <w:t>，占用</w:t>
      </w:r>
      <w:r w:rsidRPr="005B1B97">
        <w:rPr>
          <w:sz w:val="21"/>
          <w:lang w:val="fr-FR" w:eastAsia="zh-CN"/>
        </w:rPr>
        <w:t>51%</w:t>
      </w:r>
      <w:r w:rsidRPr="005B1B97">
        <w:rPr>
          <w:rFonts w:hint="eastAsia"/>
          <w:sz w:val="21"/>
          <w:lang w:val="fr-FR" w:eastAsia="zh-CN"/>
        </w:rPr>
        <w:t>分配给这些运营商的频道。社团服务占运营商的</w:t>
      </w:r>
      <w:r w:rsidRPr="005B1B97">
        <w:rPr>
          <w:sz w:val="21"/>
          <w:lang w:val="fr-FR" w:eastAsia="zh-CN"/>
        </w:rPr>
        <w:t>68%</w:t>
      </w:r>
      <w:r w:rsidRPr="005B1B97">
        <w:rPr>
          <w:rFonts w:hint="eastAsia"/>
          <w:sz w:val="21"/>
          <w:lang w:val="fr-FR" w:eastAsia="zh-CN"/>
        </w:rPr>
        <w:t>，占用</w:t>
      </w:r>
      <w:r w:rsidRPr="005B1B97">
        <w:rPr>
          <w:sz w:val="21"/>
          <w:lang w:val="fr-FR" w:eastAsia="zh-CN"/>
        </w:rPr>
        <w:t>21%</w:t>
      </w:r>
      <w:r w:rsidRPr="005B1B97">
        <w:rPr>
          <w:rFonts w:hint="eastAsia"/>
          <w:sz w:val="21"/>
          <w:lang w:val="fr-FR" w:eastAsia="zh-CN"/>
        </w:rPr>
        <w:t>的频道。法国广播电台集团的</w:t>
      </w:r>
      <w:r w:rsidRPr="005B1B97">
        <w:rPr>
          <w:sz w:val="21"/>
          <w:lang w:val="fr-FR" w:eastAsia="zh-CN"/>
        </w:rPr>
        <w:t>7</w:t>
      </w:r>
      <w:r w:rsidRPr="005B1B97">
        <w:rPr>
          <w:rFonts w:hint="eastAsia"/>
          <w:sz w:val="21"/>
          <w:lang w:val="fr-FR" w:eastAsia="zh-CN"/>
        </w:rPr>
        <w:t>个广播电台占用约</w:t>
      </w:r>
      <w:r w:rsidRPr="005B1B97">
        <w:rPr>
          <w:sz w:val="21"/>
          <w:lang w:val="fr-FR" w:eastAsia="zh-CN"/>
        </w:rPr>
        <w:t xml:space="preserve">2 400 </w:t>
      </w:r>
      <w:r w:rsidRPr="005B1B97">
        <w:rPr>
          <w:rFonts w:hint="eastAsia"/>
          <w:sz w:val="21"/>
          <w:lang w:val="fr-FR" w:eastAsia="zh-CN"/>
        </w:rPr>
        <w:t>个频道，其中四分之一是法国国际广播电台的。</w:t>
      </w:r>
      <w:r w:rsidRPr="005B1B97">
        <w:rPr>
          <w:rStyle w:val="a8"/>
          <w:rFonts w:eastAsia="宋体"/>
        </w:rPr>
        <w:endnoteReference w:id="159"/>
      </w:r>
    </w:p>
    <w:p w:rsidR="005C10F9" w:rsidRPr="005B1B97" w:rsidRDefault="005C10F9" w:rsidP="005C10F9">
      <w:pPr>
        <w:pStyle w:val="SingleTxtG"/>
        <w:spacing w:line="320" w:lineRule="exact"/>
        <w:rPr>
          <w:sz w:val="21"/>
          <w:lang w:val="fr-FR" w:eastAsia="zh-CN"/>
        </w:rPr>
      </w:pPr>
      <w:r w:rsidRPr="005B1B97">
        <w:rPr>
          <w:sz w:val="21"/>
          <w:lang w:val="fr-FR" w:eastAsia="zh-CN"/>
        </w:rPr>
        <w:t>122</w:t>
      </w:r>
      <w:r>
        <w:rPr>
          <w:sz w:val="21"/>
          <w:lang w:val="fr-FR" w:eastAsia="zh-CN"/>
        </w:rPr>
        <w:t xml:space="preserve">.  </w:t>
      </w:r>
      <w:r w:rsidRPr="005B1B97">
        <w:rPr>
          <w:sz w:val="21"/>
          <w:lang w:val="fr-FR" w:eastAsia="zh-CN"/>
        </w:rPr>
        <w:t>2014</w:t>
      </w:r>
      <w:r w:rsidRPr="005B1B97">
        <w:rPr>
          <w:rFonts w:hint="eastAsia"/>
          <w:sz w:val="21"/>
          <w:lang w:val="fr-FR" w:eastAsia="zh-CN"/>
        </w:rPr>
        <w:t>年</w:t>
      </w:r>
      <w:r w:rsidRPr="005B1B97">
        <w:rPr>
          <w:sz w:val="21"/>
          <w:lang w:val="fr-FR" w:eastAsia="zh-CN"/>
        </w:rPr>
        <w:t>9</w:t>
      </w:r>
      <w:r w:rsidRPr="005B1B97">
        <w:rPr>
          <w:rFonts w:hint="eastAsia"/>
          <w:sz w:val="21"/>
          <w:lang w:val="fr-FR" w:eastAsia="zh-CN"/>
        </w:rPr>
        <w:t>月至</w:t>
      </w:r>
      <w:r w:rsidRPr="005B1B97">
        <w:rPr>
          <w:sz w:val="21"/>
          <w:lang w:val="fr-FR" w:eastAsia="zh-CN"/>
        </w:rPr>
        <w:t>10</w:t>
      </w:r>
      <w:r w:rsidRPr="005B1B97">
        <w:rPr>
          <w:rFonts w:hint="eastAsia"/>
          <w:sz w:val="21"/>
          <w:lang w:val="fr-FR" w:eastAsia="zh-CN"/>
        </w:rPr>
        <w:t>月期间，</w:t>
      </w:r>
      <w:r w:rsidRPr="005B1B97">
        <w:rPr>
          <w:sz w:val="21"/>
          <w:lang w:val="fr-FR" w:eastAsia="zh-CN"/>
        </w:rPr>
        <w:t>RTL</w:t>
      </w:r>
      <w:r w:rsidRPr="005B1B97">
        <w:rPr>
          <w:rFonts w:hint="eastAsia"/>
          <w:sz w:val="21"/>
          <w:lang w:val="fr-FR" w:eastAsia="zh-CN"/>
        </w:rPr>
        <w:t>在听众比例方面是法国第一大电台</w:t>
      </w:r>
      <w:r>
        <w:rPr>
          <w:rFonts w:hint="eastAsia"/>
          <w:sz w:val="21"/>
          <w:lang w:val="fr-FR" w:eastAsia="zh-CN"/>
        </w:rPr>
        <w:t>(</w:t>
      </w:r>
      <w:r w:rsidRPr="005B1B97">
        <w:rPr>
          <w:sz w:val="21"/>
          <w:lang w:val="fr-FR" w:eastAsia="zh-CN"/>
        </w:rPr>
        <w:t>11.6%</w:t>
      </w:r>
      <w:r>
        <w:rPr>
          <w:rFonts w:hint="eastAsia"/>
          <w:sz w:val="21"/>
          <w:lang w:val="fr-FR" w:eastAsia="zh-CN"/>
        </w:rPr>
        <w:t>)</w:t>
      </w:r>
      <w:r w:rsidRPr="005B1B97">
        <w:rPr>
          <w:rFonts w:hint="eastAsia"/>
          <w:sz w:val="21"/>
          <w:lang w:val="fr-FR" w:eastAsia="zh-CN"/>
        </w:rPr>
        <w:t>。其次是法国国际广播电台</w:t>
      </w:r>
      <w:r>
        <w:rPr>
          <w:rFonts w:hint="eastAsia"/>
          <w:sz w:val="21"/>
          <w:lang w:val="fr-FR" w:eastAsia="zh-CN"/>
        </w:rPr>
        <w:t>(</w:t>
      </w:r>
      <w:r w:rsidRPr="005B1B97">
        <w:rPr>
          <w:sz w:val="21"/>
          <w:lang w:val="fr-FR" w:eastAsia="zh-CN"/>
        </w:rPr>
        <w:t>9.2%</w:t>
      </w:r>
      <w:r>
        <w:rPr>
          <w:rFonts w:hint="eastAsia"/>
          <w:sz w:val="21"/>
          <w:lang w:val="fr-FR" w:eastAsia="zh-CN"/>
        </w:rPr>
        <w:t>)</w:t>
      </w:r>
      <w:r w:rsidRPr="005B1B97">
        <w:rPr>
          <w:rFonts w:hint="eastAsia"/>
          <w:sz w:val="21"/>
          <w:lang w:val="fr-FR" w:eastAsia="zh-CN"/>
        </w:rPr>
        <w:t>和欧洲第一电台</w:t>
      </w:r>
      <w:r>
        <w:rPr>
          <w:rFonts w:hint="eastAsia"/>
          <w:sz w:val="21"/>
          <w:lang w:val="fr-FR" w:eastAsia="zh-CN"/>
        </w:rPr>
        <w:t>(</w:t>
      </w:r>
      <w:r w:rsidRPr="005B1B97">
        <w:rPr>
          <w:sz w:val="21"/>
          <w:lang w:val="fr-FR" w:eastAsia="zh-CN"/>
        </w:rPr>
        <w:t>7.5%</w:t>
      </w:r>
      <w:r>
        <w:rPr>
          <w:rFonts w:hint="eastAsia"/>
          <w:sz w:val="21"/>
          <w:lang w:val="fr-FR" w:eastAsia="zh-CN"/>
        </w:rPr>
        <w:t>)</w:t>
      </w:r>
      <w:r w:rsidRPr="005B1B97">
        <w:rPr>
          <w:rFonts w:hint="eastAsia"/>
          <w:sz w:val="21"/>
          <w:lang w:val="fr-FR" w:eastAsia="zh-CN"/>
        </w:rPr>
        <w:t>。这一期间，非专题性电台的观众比例在</w:t>
      </w:r>
      <w:r w:rsidRPr="005B1B97">
        <w:rPr>
          <w:sz w:val="21"/>
          <w:lang w:val="fr-FR" w:eastAsia="zh-CN"/>
        </w:rPr>
        <w:t>41%</w:t>
      </w:r>
      <w:r w:rsidRPr="005B1B97">
        <w:rPr>
          <w:rFonts w:hint="eastAsia"/>
          <w:sz w:val="21"/>
          <w:lang w:val="fr-FR" w:eastAsia="zh-CN"/>
        </w:rPr>
        <w:t>左右，音乐电台为</w:t>
      </w:r>
      <w:r w:rsidRPr="005B1B97">
        <w:rPr>
          <w:sz w:val="21"/>
          <w:lang w:val="fr-FR" w:eastAsia="zh-CN"/>
        </w:rPr>
        <w:t>33%</w:t>
      </w:r>
      <w:r w:rsidRPr="005B1B97">
        <w:rPr>
          <w:rFonts w:hint="eastAsia"/>
          <w:sz w:val="21"/>
          <w:lang w:val="fr-FR" w:eastAsia="zh-CN"/>
        </w:rPr>
        <w:t>，地方电台为</w:t>
      </w:r>
      <w:r w:rsidRPr="005B1B97">
        <w:rPr>
          <w:sz w:val="21"/>
          <w:lang w:val="fr-FR" w:eastAsia="zh-CN"/>
        </w:rPr>
        <w:t>15%</w:t>
      </w:r>
      <w:r w:rsidRPr="005B1B97">
        <w:rPr>
          <w:rFonts w:hint="eastAsia"/>
          <w:sz w:val="21"/>
          <w:lang w:val="fr-FR" w:eastAsia="zh-CN"/>
        </w:rPr>
        <w:t>。</w:t>
      </w:r>
      <w:r w:rsidRPr="005B1B97">
        <w:rPr>
          <w:rStyle w:val="a8"/>
          <w:rFonts w:eastAsia="宋体"/>
        </w:rPr>
        <w:endnoteReference w:id="160"/>
      </w:r>
    </w:p>
    <w:p w:rsidR="005C10F9" w:rsidRPr="005B1B97" w:rsidRDefault="005C10F9" w:rsidP="005C10F9">
      <w:pPr>
        <w:pStyle w:val="SingleTxtG"/>
        <w:spacing w:line="320" w:lineRule="exact"/>
        <w:rPr>
          <w:sz w:val="21"/>
          <w:lang w:val="fr-FR" w:eastAsia="zh-CN"/>
        </w:rPr>
      </w:pPr>
      <w:r w:rsidRPr="005B1B97">
        <w:rPr>
          <w:sz w:val="21"/>
          <w:lang w:val="fr-FR" w:eastAsia="zh-CN"/>
        </w:rPr>
        <w:t>123</w:t>
      </w:r>
      <w:r>
        <w:rPr>
          <w:sz w:val="21"/>
          <w:lang w:val="fr-FR" w:eastAsia="zh-CN"/>
        </w:rPr>
        <w:t xml:space="preserve">.  </w:t>
      </w:r>
      <w:r w:rsidRPr="005B1B97">
        <w:rPr>
          <w:sz w:val="21"/>
          <w:lang w:val="fr-FR" w:eastAsia="zh-CN"/>
        </w:rPr>
        <w:t>2014</w:t>
      </w:r>
      <w:r w:rsidRPr="005B1B97">
        <w:rPr>
          <w:rFonts w:hint="eastAsia"/>
          <w:sz w:val="21"/>
          <w:lang w:val="fr-FR" w:eastAsia="zh-CN"/>
        </w:rPr>
        <w:t>年</w:t>
      </w:r>
      <w:r w:rsidRPr="005B1B97">
        <w:rPr>
          <w:sz w:val="21"/>
          <w:lang w:val="fr-FR" w:eastAsia="zh-CN"/>
        </w:rPr>
        <w:t>9</w:t>
      </w:r>
      <w:r w:rsidRPr="005B1B97">
        <w:rPr>
          <w:rFonts w:hint="eastAsia"/>
          <w:sz w:val="21"/>
          <w:lang w:val="fr-FR" w:eastAsia="zh-CN"/>
        </w:rPr>
        <w:t>月至</w:t>
      </w:r>
      <w:r w:rsidRPr="005B1B97">
        <w:rPr>
          <w:sz w:val="21"/>
          <w:lang w:val="fr-FR" w:eastAsia="zh-CN"/>
        </w:rPr>
        <w:t>10</w:t>
      </w:r>
      <w:r w:rsidRPr="005B1B97">
        <w:rPr>
          <w:rFonts w:hint="eastAsia"/>
          <w:sz w:val="21"/>
          <w:lang w:val="fr-FR" w:eastAsia="zh-CN"/>
        </w:rPr>
        <w:t>月期间，法国人平均每天收听</w:t>
      </w:r>
      <w:r w:rsidRPr="005B1B97">
        <w:rPr>
          <w:sz w:val="21"/>
          <w:lang w:val="fr-FR" w:eastAsia="zh-CN"/>
        </w:rPr>
        <w:t>2</w:t>
      </w:r>
      <w:r w:rsidRPr="005B1B97">
        <w:rPr>
          <w:rFonts w:hint="eastAsia"/>
          <w:sz w:val="21"/>
          <w:lang w:val="fr-FR" w:eastAsia="zh-CN"/>
        </w:rPr>
        <w:t>小时</w:t>
      </w:r>
      <w:r w:rsidRPr="005B1B97">
        <w:rPr>
          <w:sz w:val="21"/>
          <w:lang w:val="fr-FR" w:eastAsia="zh-CN"/>
        </w:rPr>
        <w:t>50</w:t>
      </w:r>
      <w:r w:rsidRPr="005B1B97">
        <w:rPr>
          <w:rFonts w:hint="eastAsia"/>
          <w:sz w:val="21"/>
          <w:lang w:val="fr-FR" w:eastAsia="zh-CN"/>
        </w:rPr>
        <w:t>分钟的电台广播，收听时长</w:t>
      </w:r>
      <w:r w:rsidRPr="005B1B97">
        <w:rPr>
          <w:sz w:val="21"/>
          <w:lang w:val="fr-FR" w:eastAsia="zh-CN"/>
        </w:rPr>
        <w:t>10</w:t>
      </w:r>
      <w:r w:rsidRPr="005B1B97">
        <w:rPr>
          <w:rFonts w:hint="eastAsia"/>
          <w:sz w:val="21"/>
          <w:lang w:val="fr-FR" w:eastAsia="zh-CN"/>
        </w:rPr>
        <w:t>年来保持相对稳定。</w:t>
      </w:r>
      <w:r w:rsidRPr="005B1B97">
        <w:rPr>
          <w:rStyle w:val="a8"/>
          <w:rFonts w:eastAsia="宋体"/>
        </w:rPr>
        <w:endnoteReference w:id="161"/>
      </w:r>
    </w:p>
    <w:p w:rsidR="005C10F9" w:rsidRPr="005B1B97" w:rsidRDefault="005C10F9" w:rsidP="005C10F9">
      <w:pPr>
        <w:pStyle w:val="SingleTxtG"/>
        <w:spacing w:line="320" w:lineRule="exact"/>
        <w:rPr>
          <w:sz w:val="21"/>
          <w:lang w:val="fr-FR" w:eastAsia="zh-CN"/>
        </w:rPr>
      </w:pPr>
      <w:r w:rsidRPr="005B1B97">
        <w:rPr>
          <w:sz w:val="21"/>
          <w:lang w:val="fr-FR" w:eastAsia="zh-CN"/>
        </w:rPr>
        <w:t>124</w:t>
      </w:r>
      <w:r>
        <w:rPr>
          <w:sz w:val="21"/>
          <w:lang w:val="fr-FR" w:eastAsia="zh-CN"/>
        </w:rPr>
        <w:t xml:space="preserve">.  </w:t>
      </w:r>
      <w:r w:rsidRPr="005B1B97">
        <w:rPr>
          <w:rFonts w:hint="eastAsia"/>
          <w:sz w:val="21"/>
          <w:u w:val="single"/>
          <w:lang w:val="fr-FR" w:eastAsia="zh-CN"/>
        </w:rPr>
        <w:t>互联网</w:t>
      </w:r>
      <w:r w:rsidRPr="005B1B97">
        <w:rPr>
          <w:rFonts w:hint="eastAsia"/>
          <w:sz w:val="21"/>
          <w:lang w:val="fr-FR" w:eastAsia="zh-CN"/>
        </w:rPr>
        <w:t>。</w:t>
      </w:r>
      <w:r w:rsidRPr="005B1B97">
        <w:rPr>
          <w:sz w:val="21"/>
          <w:lang w:val="fr-FR" w:eastAsia="zh-CN"/>
        </w:rPr>
        <w:t>2013</w:t>
      </w:r>
      <w:r w:rsidRPr="005B1B97">
        <w:rPr>
          <w:rFonts w:hint="eastAsia"/>
          <w:sz w:val="21"/>
          <w:lang w:val="fr-FR" w:eastAsia="zh-CN"/>
        </w:rPr>
        <w:t>年，法国有</w:t>
      </w:r>
      <w:r w:rsidRPr="005B1B97">
        <w:rPr>
          <w:bCs/>
          <w:sz w:val="21"/>
          <w:lang w:val="fr-FR" w:eastAsia="zh-CN"/>
        </w:rPr>
        <w:t>4 120</w:t>
      </w:r>
      <w:r w:rsidRPr="005B1B97">
        <w:rPr>
          <w:rFonts w:hint="eastAsia"/>
          <w:bCs/>
          <w:sz w:val="21"/>
          <w:lang w:val="fr-FR" w:eastAsia="zh-CN"/>
        </w:rPr>
        <w:t>万互联网用户。</w:t>
      </w:r>
      <w:r w:rsidRPr="005B1B97">
        <w:rPr>
          <w:rStyle w:val="a8"/>
          <w:rFonts w:eastAsia="宋体"/>
        </w:rPr>
        <w:endnoteReference w:id="162"/>
      </w:r>
      <w:r w:rsidR="002D3601">
        <w:rPr>
          <w:rFonts w:hint="eastAsia"/>
          <w:bCs/>
          <w:sz w:val="21"/>
          <w:lang w:val="fr-FR" w:eastAsia="zh-CN"/>
        </w:rPr>
        <w:t xml:space="preserve"> </w:t>
      </w:r>
      <w:r w:rsidRPr="005B1B97">
        <w:rPr>
          <w:bCs/>
          <w:sz w:val="21"/>
          <w:lang w:val="fr-FR" w:eastAsia="zh-CN"/>
        </w:rPr>
        <w:t>2014</w:t>
      </w:r>
      <w:r w:rsidRPr="005B1B97">
        <w:rPr>
          <w:rFonts w:hint="eastAsia"/>
          <w:bCs/>
          <w:sz w:val="21"/>
          <w:lang w:val="fr-FR" w:eastAsia="zh-CN"/>
        </w:rPr>
        <w:t>年，</w:t>
      </w:r>
      <w:r w:rsidRPr="005B1B97">
        <w:rPr>
          <w:bCs/>
          <w:sz w:val="21"/>
          <w:lang w:val="fr-FR" w:eastAsia="zh-CN"/>
        </w:rPr>
        <w:t>82%</w:t>
      </w:r>
      <w:r w:rsidRPr="005B1B97">
        <w:rPr>
          <w:rFonts w:hint="eastAsia"/>
          <w:bCs/>
          <w:sz w:val="21"/>
          <w:lang w:val="fr-FR" w:eastAsia="zh-CN"/>
        </w:rPr>
        <w:t>的</w:t>
      </w:r>
      <w:r w:rsidRPr="005B1B97">
        <w:rPr>
          <w:bCs/>
          <w:sz w:val="21"/>
          <w:lang w:val="fr-FR" w:eastAsia="zh-CN"/>
        </w:rPr>
        <w:t>12</w:t>
      </w:r>
      <w:r w:rsidRPr="005B1B97">
        <w:rPr>
          <w:rFonts w:hint="eastAsia"/>
          <w:bCs/>
          <w:sz w:val="21"/>
          <w:lang w:val="fr-FR" w:eastAsia="zh-CN"/>
        </w:rPr>
        <w:t>岁以上法国人拥有一台电脑</w:t>
      </w:r>
      <w:r>
        <w:rPr>
          <w:rFonts w:hint="eastAsia"/>
          <w:bCs/>
          <w:sz w:val="21"/>
          <w:lang w:val="fr-FR" w:eastAsia="zh-CN"/>
        </w:rPr>
        <w:t>(</w:t>
      </w:r>
      <w:r w:rsidRPr="005B1B97">
        <w:rPr>
          <w:bCs/>
          <w:sz w:val="21"/>
          <w:lang w:val="fr-FR" w:eastAsia="zh-CN"/>
        </w:rPr>
        <w:t>2009</w:t>
      </w:r>
      <w:r w:rsidRPr="005B1B97">
        <w:rPr>
          <w:rFonts w:hint="eastAsia"/>
          <w:bCs/>
          <w:sz w:val="21"/>
          <w:lang w:val="fr-FR" w:eastAsia="zh-CN"/>
        </w:rPr>
        <w:t>年是</w:t>
      </w:r>
      <w:r w:rsidRPr="005B1B97">
        <w:rPr>
          <w:bCs/>
          <w:sz w:val="21"/>
          <w:lang w:val="fr-FR" w:eastAsia="zh-CN"/>
        </w:rPr>
        <w:t>74%</w:t>
      </w:r>
      <w:r>
        <w:rPr>
          <w:rFonts w:hint="eastAsia"/>
          <w:bCs/>
          <w:sz w:val="21"/>
          <w:lang w:val="fr-FR" w:eastAsia="zh-CN"/>
        </w:rPr>
        <w:t>)</w:t>
      </w:r>
      <w:r w:rsidRPr="005B1B97">
        <w:rPr>
          <w:rFonts w:hint="eastAsia"/>
          <w:bCs/>
          <w:sz w:val="21"/>
          <w:lang w:val="fr-FR" w:eastAsia="zh-CN"/>
        </w:rPr>
        <w:t>，互联网接入率跟电脑拥有率一样高，并且几乎所有人都使用宽带连接</w:t>
      </w:r>
      <w:r>
        <w:rPr>
          <w:rFonts w:hint="eastAsia"/>
          <w:bCs/>
          <w:sz w:val="21"/>
          <w:lang w:val="fr-FR" w:eastAsia="zh-CN"/>
        </w:rPr>
        <w:t>(</w:t>
      </w:r>
      <w:r w:rsidRPr="005B1B97">
        <w:rPr>
          <w:bCs/>
          <w:sz w:val="21"/>
          <w:lang w:val="fr-FR" w:eastAsia="zh-CN"/>
        </w:rPr>
        <w:t>98%</w:t>
      </w:r>
      <w:r>
        <w:rPr>
          <w:rFonts w:hint="eastAsia"/>
          <w:bCs/>
          <w:sz w:val="21"/>
          <w:lang w:val="fr-FR" w:eastAsia="zh-CN"/>
        </w:rPr>
        <w:t>)</w:t>
      </w:r>
      <w:r w:rsidRPr="005B1B97">
        <w:rPr>
          <w:rFonts w:hint="eastAsia"/>
          <w:bCs/>
          <w:sz w:val="21"/>
          <w:lang w:val="fr-FR" w:eastAsia="zh-CN"/>
        </w:rPr>
        <w:t>；</w:t>
      </w:r>
      <w:r w:rsidRPr="005B1B97">
        <w:rPr>
          <w:bCs/>
          <w:sz w:val="21"/>
          <w:lang w:val="fr-FR" w:eastAsia="zh-CN"/>
        </w:rPr>
        <w:t>2009</w:t>
      </w:r>
      <w:r w:rsidRPr="005B1B97">
        <w:rPr>
          <w:rFonts w:hint="eastAsia"/>
          <w:bCs/>
          <w:sz w:val="21"/>
          <w:lang w:val="fr-FR" w:eastAsia="zh-CN"/>
        </w:rPr>
        <w:t>年，每三个人中只有两个使用宽带连接。将近一半的法国人拥有智能手机</w:t>
      </w:r>
      <w:r>
        <w:rPr>
          <w:rFonts w:hint="eastAsia"/>
          <w:bCs/>
          <w:sz w:val="21"/>
          <w:lang w:val="fr-FR" w:eastAsia="zh-CN"/>
        </w:rPr>
        <w:t>(</w:t>
      </w:r>
      <w:r w:rsidRPr="005B1B97">
        <w:rPr>
          <w:bCs/>
          <w:sz w:val="21"/>
          <w:lang w:val="fr-FR" w:eastAsia="zh-CN"/>
        </w:rPr>
        <w:t>46%</w:t>
      </w:r>
      <w:r>
        <w:rPr>
          <w:rFonts w:hint="eastAsia"/>
          <w:bCs/>
          <w:sz w:val="21"/>
          <w:lang w:val="fr-FR" w:eastAsia="zh-CN"/>
        </w:rPr>
        <w:t>)</w:t>
      </w:r>
      <w:r w:rsidRPr="005B1B97">
        <w:rPr>
          <w:rFonts w:hint="eastAsia"/>
          <w:bCs/>
          <w:sz w:val="21"/>
          <w:lang w:val="fr-FR" w:eastAsia="zh-CN"/>
        </w:rPr>
        <w:t>，超过四分之一的人拥有平板电脑</w:t>
      </w:r>
      <w:r>
        <w:rPr>
          <w:rFonts w:hint="eastAsia"/>
          <w:bCs/>
          <w:sz w:val="21"/>
          <w:lang w:val="fr-FR" w:eastAsia="zh-CN"/>
        </w:rPr>
        <w:t>(</w:t>
      </w:r>
      <w:r w:rsidRPr="005B1B97">
        <w:rPr>
          <w:bCs/>
          <w:sz w:val="21"/>
          <w:lang w:val="fr-FR" w:eastAsia="zh-CN"/>
        </w:rPr>
        <w:t>29%</w:t>
      </w:r>
      <w:r>
        <w:rPr>
          <w:rFonts w:hint="eastAsia"/>
          <w:bCs/>
          <w:sz w:val="21"/>
          <w:lang w:val="fr-FR" w:eastAsia="zh-CN"/>
        </w:rPr>
        <w:t>)</w:t>
      </w:r>
      <w:r w:rsidRPr="005B1B97">
        <w:rPr>
          <w:rFonts w:hint="eastAsia"/>
          <w:bCs/>
          <w:sz w:val="21"/>
          <w:lang w:val="fr-FR" w:eastAsia="zh-CN"/>
        </w:rPr>
        <w:t>。</w:t>
      </w:r>
      <w:r w:rsidRPr="005B1B97">
        <w:rPr>
          <w:rStyle w:val="a8"/>
          <w:rFonts w:eastAsia="宋体"/>
        </w:rPr>
        <w:endnoteReference w:id="163"/>
      </w:r>
    </w:p>
    <w:p w:rsidR="005C10F9" w:rsidRPr="00A67997" w:rsidRDefault="005C10F9" w:rsidP="005C10F9">
      <w:pPr>
        <w:pStyle w:val="SingleTxtG"/>
        <w:spacing w:line="320" w:lineRule="exact"/>
        <w:rPr>
          <w:spacing w:val="4"/>
          <w:sz w:val="21"/>
          <w:lang w:val="fr-FR" w:eastAsia="zh-CN"/>
        </w:rPr>
      </w:pPr>
      <w:r w:rsidRPr="005B1B97">
        <w:rPr>
          <w:sz w:val="21"/>
          <w:lang w:val="fr-FR" w:eastAsia="zh-CN"/>
        </w:rPr>
        <w:t>125</w:t>
      </w:r>
      <w:r>
        <w:rPr>
          <w:sz w:val="21"/>
          <w:lang w:val="fr-FR" w:eastAsia="zh-CN"/>
        </w:rPr>
        <w:t xml:space="preserve">.  </w:t>
      </w:r>
      <w:r w:rsidRPr="005B1B97">
        <w:rPr>
          <w:rFonts w:hint="eastAsia"/>
          <w:sz w:val="21"/>
          <w:lang w:val="fr-FR" w:eastAsia="zh-CN"/>
        </w:rPr>
        <w:t>统计经研所的研究指出，</w:t>
      </w:r>
      <w:r w:rsidRPr="005B1B97">
        <w:rPr>
          <w:sz w:val="21"/>
          <w:lang w:val="fr-FR" w:eastAsia="zh-CN"/>
        </w:rPr>
        <w:t>2012</w:t>
      </w:r>
      <w:r w:rsidRPr="005B1B97">
        <w:rPr>
          <w:rFonts w:hint="eastAsia"/>
          <w:sz w:val="21"/>
          <w:lang w:val="fr-FR" w:eastAsia="zh-CN"/>
        </w:rPr>
        <w:t>年，居住在法国本土的人中有四分之三在过去三个月使用过互联网，而</w:t>
      </w:r>
      <w:r w:rsidRPr="005B1B97">
        <w:rPr>
          <w:sz w:val="21"/>
          <w:lang w:val="fr-FR" w:eastAsia="zh-CN"/>
        </w:rPr>
        <w:t>2007</w:t>
      </w:r>
      <w:r w:rsidRPr="005B1B97">
        <w:rPr>
          <w:rFonts w:hint="eastAsia"/>
          <w:sz w:val="21"/>
          <w:lang w:val="fr-FR" w:eastAsia="zh-CN"/>
        </w:rPr>
        <w:t>年只有</w:t>
      </w:r>
      <w:r w:rsidRPr="005B1B97">
        <w:rPr>
          <w:sz w:val="21"/>
          <w:lang w:val="fr-FR" w:eastAsia="zh-CN"/>
        </w:rPr>
        <w:t>56%</w:t>
      </w:r>
      <w:r w:rsidRPr="005B1B97">
        <w:rPr>
          <w:rFonts w:hint="eastAsia"/>
          <w:sz w:val="21"/>
          <w:lang w:val="fr-FR" w:eastAsia="zh-CN"/>
        </w:rPr>
        <w:t>。</w:t>
      </w:r>
      <w:r>
        <w:rPr>
          <w:rFonts w:hint="eastAsia"/>
          <w:sz w:val="21"/>
          <w:lang w:val="fr-FR" w:eastAsia="zh-CN"/>
        </w:rPr>
        <w:t>不同</w:t>
      </w:r>
      <w:r w:rsidRPr="005B1B97">
        <w:rPr>
          <w:rFonts w:hint="eastAsia"/>
          <w:sz w:val="21"/>
          <w:lang w:val="fr-FR" w:eastAsia="zh-CN"/>
        </w:rPr>
        <w:t>社会</w:t>
      </w:r>
      <w:r>
        <w:rPr>
          <w:rFonts w:hint="eastAsia"/>
          <w:sz w:val="21"/>
          <w:lang w:val="fr-FR" w:eastAsia="zh-CN"/>
        </w:rPr>
        <w:t>阶层</w:t>
      </w:r>
      <w:r w:rsidRPr="005B1B97">
        <w:rPr>
          <w:rFonts w:hint="eastAsia"/>
          <w:sz w:val="21"/>
          <w:lang w:val="fr-FR" w:eastAsia="zh-CN"/>
        </w:rPr>
        <w:t>之间的差距正在缩</w:t>
      </w:r>
      <w:r w:rsidRPr="00A67997">
        <w:rPr>
          <w:rFonts w:hint="eastAsia"/>
          <w:spacing w:val="4"/>
          <w:sz w:val="21"/>
          <w:lang w:val="fr-FR" w:eastAsia="zh-CN"/>
        </w:rPr>
        <w:t>小：</w:t>
      </w:r>
      <w:r w:rsidRPr="00A67997">
        <w:rPr>
          <w:spacing w:val="4"/>
          <w:sz w:val="21"/>
          <w:lang w:val="fr-FR" w:eastAsia="zh-CN"/>
        </w:rPr>
        <w:t>2007</w:t>
      </w:r>
      <w:r w:rsidRPr="00A67997">
        <w:rPr>
          <w:rFonts w:hint="eastAsia"/>
          <w:spacing w:val="4"/>
          <w:sz w:val="21"/>
          <w:lang w:val="fr-FR" w:eastAsia="zh-CN"/>
        </w:rPr>
        <w:t>年以来互联网</w:t>
      </w:r>
      <w:r>
        <w:rPr>
          <w:rFonts w:hint="eastAsia"/>
          <w:spacing w:val="4"/>
          <w:sz w:val="21"/>
          <w:lang w:val="fr-FR" w:eastAsia="zh-CN"/>
        </w:rPr>
        <w:t>几乎进入所有阶层</w:t>
      </w:r>
      <w:r w:rsidRPr="00A67997">
        <w:rPr>
          <w:rFonts w:hint="eastAsia"/>
          <w:spacing w:val="4"/>
          <w:sz w:val="21"/>
          <w:lang w:val="fr-FR" w:eastAsia="zh-CN"/>
        </w:rPr>
        <w:t>；</w:t>
      </w:r>
      <w:r w:rsidRPr="00A67997">
        <w:rPr>
          <w:spacing w:val="4"/>
          <w:sz w:val="21"/>
          <w:lang w:val="fr-FR" w:eastAsia="zh-CN"/>
        </w:rPr>
        <w:t>2012</w:t>
      </w:r>
      <w:r w:rsidRPr="00A67997">
        <w:rPr>
          <w:rFonts w:hint="eastAsia"/>
          <w:spacing w:val="4"/>
          <w:sz w:val="21"/>
          <w:lang w:val="fr-FR" w:eastAsia="zh-CN"/>
        </w:rPr>
        <w:t>年有五分之四的工人使用互联网，而</w:t>
      </w:r>
      <w:r w:rsidRPr="00A67997">
        <w:rPr>
          <w:spacing w:val="4"/>
          <w:sz w:val="21"/>
          <w:lang w:val="fr-FR" w:eastAsia="zh-CN"/>
        </w:rPr>
        <w:t>5</w:t>
      </w:r>
      <w:r w:rsidRPr="00A67997">
        <w:rPr>
          <w:rFonts w:hint="eastAsia"/>
          <w:spacing w:val="4"/>
          <w:sz w:val="21"/>
          <w:lang w:val="fr-FR" w:eastAsia="zh-CN"/>
        </w:rPr>
        <w:t>年前这一比例为二分之一。不同年龄的人使用互联网的情况仍然</w:t>
      </w:r>
      <w:r w:rsidRPr="00EB3C14">
        <w:rPr>
          <w:rFonts w:hint="eastAsia"/>
          <w:sz w:val="21"/>
          <w:lang w:val="fr-FR" w:eastAsia="zh-CN"/>
        </w:rPr>
        <w:t>不同</w:t>
      </w:r>
      <w:r w:rsidRPr="00EB3C14">
        <w:rPr>
          <w:rFonts w:hint="eastAsia"/>
          <w:sz w:val="21"/>
          <w:lang w:val="fr-FR" w:eastAsia="zh-CN"/>
        </w:rPr>
        <w:t>(</w:t>
      </w:r>
      <w:r w:rsidRPr="00EB3C14">
        <w:rPr>
          <w:rFonts w:hint="eastAsia"/>
          <w:sz w:val="21"/>
          <w:lang w:val="fr-FR" w:eastAsia="zh-CN"/>
        </w:rPr>
        <w:t>年轻人使用互联网的比例最高</w:t>
      </w:r>
      <w:r w:rsidRPr="00EB3C14">
        <w:rPr>
          <w:rFonts w:hint="eastAsia"/>
          <w:sz w:val="21"/>
          <w:lang w:val="fr-FR" w:eastAsia="zh-CN"/>
        </w:rPr>
        <w:t>)</w:t>
      </w:r>
      <w:r w:rsidRPr="00EB3C14">
        <w:rPr>
          <w:rFonts w:hint="eastAsia"/>
          <w:sz w:val="21"/>
          <w:lang w:val="fr-FR" w:eastAsia="zh-CN"/>
        </w:rPr>
        <w:t>，但互联网的使用日益普及。网上许多可用功</w:t>
      </w:r>
      <w:r w:rsidRPr="00A67997">
        <w:rPr>
          <w:rFonts w:hint="eastAsia"/>
          <w:spacing w:val="4"/>
          <w:sz w:val="21"/>
          <w:lang w:val="fr-FR" w:eastAsia="zh-CN"/>
        </w:rPr>
        <w:t>能越来越多地得到使用。因此，近年来</w:t>
      </w:r>
      <w:r>
        <w:rPr>
          <w:rFonts w:hint="eastAsia"/>
          <w:spacing w:val="4"/>
          <w:sz w:val="21"/>
          <w:lang w:val="fr-FR" w:eastAsia="zh-CN"/>
        </w:rPr>
        <w:t>网上</w:t>
      </w:r>
      <w:r w:rsidRPr="00A67997">
        <w:rPr>
          <w:rFonts w:hint="eastAsia"/>
          <w:spacing w:val="4"/>
          <w:sz w:val="21"/>
          <w:lang w:val="fr-FR" w:eastAsia="zh-CN"/>
        </w:rPr>
        <w:t>购买和销售物品</w:t>
      </w:r>
      <w:r>
        <w:rPr>
          <w:rFonts w:hint="eastAsia"/>
          <w:spacing w:val="4"/>
          <w:sz w:val="21"/>
          <w:lang w:val="fr-FR" w:eastAsia="zh-CN"/>
        </w:rPr>
        <w:t>越来越热门</w:t>
      </w:r>
      <w:r w:rsidRPr="00A67997">
        <w:rPr>
          <w:rFonts w:hint="eastAsia"/>
          <w:spacing w:val="4"/>
          <w:sz w:val="21"/>
          <w:lang w:val="fr-FR" w:eastAsia="zh-CN"/>
        </w:rPr>
        <w:t>。</w:t>
      </w:r>
      <w:r w:rsidRPr="00A67997">
        <w:rPr>
          <w:rStyle w:val="a8"/>
          <w:rFonts w:eastAsia="宋体"/>
          <w:spacing w:val="4"/>
        </w:rPr>
        <w:endnoteReference w:id="164"/>
      </w:r>
    </w:p>
    <w:p w:rsidR="005C10F9" w:rsidRPr="005B1B97" w:rsidRDefault="005C10F9" w:rsidP="005C10F9">
      <w:pPr>
        <w:pStyle w:val="SingleTxtG"/>
        <w:spacing w:line="320" w:lineRule="exact"/>
        <w:rPr>
          <w:sz w:val="21"/>
          <w:lang w:val="fr-FR" w:eastAsia="zh-CN"/>
        </w:rPr>
      </w:pPr>
      <w:r w:rsidRPr="005B1B97">
        <w:rPr>
          <w:sz w:val="21"/>
          <w:lang w:val="fr-FR" w:eastAsia="zh-CN"/>
        </w:rPr>
        <w:t>126</w:t>
      </w:r>
      <w:r>
        <w:rPr>
          <w:sz w:val="21"/>
          <w:lang w:val="fr-FR" w:eastAsia="zh-CN"/>
        </w:rPr>
        <w:t xml:space="preserve">.  </w:t>
      </w:r>
      <w:r w:rsidRPr="005B1B97">
        <w:rPr>
          <w:rFonts w:hint="eastAsia"/>
          <w:sz w:val="21"/>
          <w:lang w:val="fr-FR" w:eastAsia="zh-CN"/>
        </w:rPr>
        <w:t>伴随这些变化的是移动互联网的迅猛发展：</w:t>
      </w:r>
      <w:r w:rsidRPr="005B1B97">
        <w:rPr>
          <w:sz w:val="21"/>
          <w:lang w:val="fr-FR" w:eastAsia="zh-CN"/>
        </w:rPr>
        <w:t>2012</w:t>
      </w:r>
      <w:r w:rsidRPr="005B1B97">
        <w:rPr>
          <w:rFonts w:hint="eastAsia"/>
          <w:sz w:val="21"/>
          <w:lang w:val="fr-FR" w:eastAsia="zh-CN"/>
        </w:rPr>
        <w:t>年，居住在法国的人中有</w:t>
      </w:r>
      <w:r w:rsidRPr="005B1B97">
        <w:rPr>
          <w:sz w:val="21"/>
          <w:lang w:val="fr-FR" w:eastAsia="zh-CN"/>
        </w:rPr>
        <w:t>40%</w:t>
      </w:r>
      <w:r w:rsidRPr="005B1B97">
        <w:rPr>
          <w:rFonts w:hint="eastAsia"/>
          <w:sz w:val="21"/>
          <w:lang w:val="fr-FR" w:eastAsia="zh-CN"/>
        </w:rPr>
        <w:t>通过</w:t>
      </w:r>
      <w:r>
        <w:rPr>
          <w:rFonts w:hint="eastAsia"/>
          <w:sz w:val="21"/>
          <w:lang w:val="fr-FR" w:eastAsia="zh-CN"/>
        </w:rPr>
        <w:t>笔记本</w:t>
      </w:r>
      <w:r w:rsidRPr="005B1B97">
        <w:rPr>
          <w:rFonts w:hint="eastAsia"/>
          <w:sz w:val="21"/>
          <w:lang w:val="fr-FR" w:eastAsia="zh-CN"/>
        </w:rPr>
        <w:t>电脑、</w:t>
      </w:r>
      <w:r>
        <w:rPr>
          <w:rFonts w:hint="eastAsia"/>
          <w:sz w:val="21"/>
          <w:lang w:val="fr-FR" w:eastAsia="zh-CN"/>
        </w:rPr>
        <w:t>手机</w:t>
      </w:r>
      <w:r w:rsidRPr="005B1B97">
        <w:rPr>
          <w:rFonts w:hint="eastAsia"/>
          <w:sz w:val="21"/>
          <w:lang w:val="fr-FR" w:eastAsia="zh-CN"/>
        </w:rPr>
        <w:t>或者袖珍设备在住所之外上网，而</w:t>
      </w:r>
      <w:r w:rsidRPr="005B1B97">
        <w:rPr>
          <w:sz w:val="21"/>
          <w:lang w:val="fr-FR" w:eastAsia="zh-CN"/>
        </w:rPr>
        <w:t>5</w:t>
      </w:r>
      <w:r w:rsidRPr="005B1B97">
        <w:rPr>
          <w:rFonts w:hint="eastAsia"/>
          <w:sz w:val="21"/>
          <w:lang w:val="fr-FR" w:eastAsia="zh-CN"/>
        </w:rPr>
        <w:t>年前只有</w:t>
      </w:r>
      <w:r w:rsidRPr="005B1B97">
        <w:rPr>
          <w:sz w:val="21"/>
          <w:lang w:val="fr-FR" w:eastAsia="zh-CN"/>
        </w:rPr>
        <w:t>10%</w:t>
      </w:r>
      <w:r w:rsidRPr="005B1B97">
        <w:rPr>
          <w:rFonts w:hint="eastAsia"/>
          <w:sz w:val="21"/>
          <w:lang w:val="fr-FR" w:eastAsia="zh-CN"/>
        </w:rPr>
        <w:t>。</w:t>
      </w:r>
    </w:p>
    <w:p w:rsidR="005C10F9" w:rsidRPr="005B1B97" w:rsidRDefault="005C10F9" w:rsidP="00EB3C14">
      <w:pPr>
        <w:pStyle w:val="H1GC"/>
        <w:rPr>
          <w:lang w:val="fr-FR"/>
        </w:rPr>
      </w:pPr>
      <w:bookmarkStart w:id="13" w:name="_Toc447038539"/>
      <w:r w:rsidRPr="005B1B97">
        <w:rPr>
          <w:lang w:val="fr-FR"/>
        </w:rPr>
        <w:tab/>
        <w:t>B.</w:t>
      </w:r>
      <w:r w:rsidRPr="005B1B97">
        <w:rPr>
          <w:lang w:val="fr-FR"/>
        </w:rPr>
        <w:tab/>
      </w:r>
      <w:bookmarkEnd w:id="13"/>
      <w:r w:rsidRPr="005B1B97">
        <w:rPr>
          <w:rFonts w:hint="eastAsia"/>
          <w:lang w:val="fr-FR"/>
        </w:rPr>
        <w:t>体制框架：三权分立</w:t>
      </w:r>
    </w:p>
    <w:p w:rsidR="005C10F9" w:rsidRPr="005B1B97" w:rsidRDefault="005C10F9" w:rsidP="00EB3C14">
      <w:pPr>
        <w:pStyle w:val="H23GC"/>
        <w:rPr>
          <w:lang w:val="fr-FR"/>
        </w:rPr>
      </w:pPr>
      <w:bookmarkStart w:id="14" w:name="_Toc447038540"/>
      <w:r w:rsidRPr="005B1B97">
        <w:rPr>
          <w:lang w:val="fr-FR"/>
        </w:rPr>
        <w:tab/>
        <w:t>1.</w:t>
      </w:r>
      <w:r w:rsidRPr="005B1B97">
        <w:rPr>
          <w:lang w:val="fr-FR"/>
        </w:rPr>
        <w:tab/>
      </w:r>
      <w:r w:rsidRPr="005B1B97">
        <w:rPr>
          <w:rFonts w:hint="eastAsia"/>
          <w:lang w:val="fr-FR"/>
        </w:rPr>
        <w:t>行政权</w:t>
      </w:r>
      <w:bookmarkEnd w:id="14"/>
    </w:p>
    <w:p w:rsidR="005C10F9" w:rsidRPr="005B1B97" w:rsidRDefault="005C10F9" w:rsidP="00EB3C14">
      <w:pPr>
        <w:pStyle w:val="H23GC"/>
        <w:rPr>
          <w:bCs/>
          <w:iCs/>
          <w:lang w:val="fr-FR"/>
        </w:rPr>
      </w:pPr>
      <w:r w:rsidRPr="005B1B97">
        <w:tab/>
        <w:t>a</w:t>
      </w:r>
      <w:r>
        <w:rPr>
          <w:rFonts w:hint="eastAsia"/>
        </w:rPr>
        <w:t>)</w:t>
      </w:r>
      <w:r w:rsidRPr="005B1B97">
        <w:tab/>
      </w:r>
      <w:r w:rsidRPr="005B1B97">
        <w:rPr>
          <w:rFonts w:hint="eastAsia"/>
        </w:rPr>
        <w:t>国家元首</w:t>
      </w:r>
      <w:r w:rsidRPr="005B1B97">
        <w:rPr>
          <w:rStyle w:val="a8"/>
          <w:rFonts w:eastAsia="黑体"/>
          <w:b/>
          <w:sz w:val="20"/>
        </w:rPr>
        <w:endnoteReference w:id="165"/>
      </w:r>
    </w:p>
    <w:p w:rsidR="005C10F9" w:rsidRPr="005B1B97" w:rsidRDefault="005C10F9" w:rsidP="005C10F9">
      <w:pPr>
        <w:pStyle w:val="SingleTxtG"/>
        <w:spacing w:line="320" w:lineRule="exact"/>
        <w:rPr>
          <w:sz w:val="21"/>
          <w:lang w:val="fr-FR" w:eastAsia="zh-CN"/>
        </w:rPr>
      </w:pPr>
      <w:r w:rsidRPr="005B1B97">
        <w:rPr>
          <w:sz w:val="21"/>
          <w:lang w:val="fr-FR" w:eastAsia="zh-CN"/>
        </w:rPr>
        <w:t>127</w:t>
      </w:r>
      <w:r>
        <w:rPr>
          <w:sz w:val="21"/>
          <w:lang w:val="fr-FR" w:eastAsia="zh-CN"/>
        </w:rPr>
        <w:t xml:space="preserve">.  </w:t>
      </w:r>
      <w:r w:rsidRPr="005B1B97">
        <w:rPr>
          <w:rFonts w:hint="eastAsia"/>
          <w:sz w:val="21"/>
          <w:lang w:val="fr-FR" w:eastAsia="zh-CN"/>
        </w:rPr>
        <w:t>共和国总统是国家元首，通过直接普选选出，任期为</w:t>
      </w:r>
      <w:r w:rsidRPr="005B1B97">
        <w:rPr>
          <w:sz w:val="21"/>
          <w:lang w:val="fr-FR" w:eastAsia="zh-CN"/>
        </w:rPr>
        <w:t>5</w:t>
      </w:r>
      <w:r w:rsidRPr="005B1B97">
        <w:rPr>
          <w:rFonts w:hint="eastAsia"/>
          <w:sz w:val="21"/>
          <w:lang w:val="fr-FR" w:eastAsia="zh-CN"/>
        </w:rPr>
        <w:t>年；共和国总统不得连任两个以上的任期</w:t>
      </w:r>
      <w:r>
        <w:rPr>
          <w:rFonts w:hint="eastAsia"/>
          <w:sz w:val="21"/>
          <w:lang w:val="fr-FR" w:eastAsia="zh-CN"/>
        </w:rPr>
        <w:t>(</w:t>
      </w:r>
      <w:r w:rsidRPr="005B1B97">
        <w:rPr>
          <w:rFonts w:hint="eastAsia"/>
          <w:sz w:val="21"/>
          <w:lang w:val="fr-FR" w:eastAsia="zh-CN"/>
        </w:rPr>
        <w:t>《宪法》第六条</w:t>
      </w:r>
      <w:r>
        <w:rPr>
          <w:rFonts w:hint="eastAsia"/>
          <w:sz w:val="21"/>
          <w:lang w:val="fr-FR" w:eastAsia="zh-CN"/>
        </w:rPr>
        <w:t>)</w:t>
      </w:r>
      <w:r w:rsidRPr="005B1B97">
        <w:rPr>
          <w:rFonts w:hint="eastAsia"/>
          <w:sz w:val="21"/>
          <w:lang w:val="fr-FR" w:eastAsia="zh-CN"/>
        </w:rPr>
        <w:t>。投票</w:t>
      </w:r>
      <w:r>
        <w:rPr>
          <w:rFonts w:hint="eastAsia"/>
          <w:sz w:val="21"/>
          <w:lang w:val="fr-FR" w:eastAsia="zh-CN"/>
        </w:rPr>
        <w:t>采取</w:t>
      </w:r>
      <w:r w:rsidRPr="005B1B97">
        <w:rPr>
          <w:rFonts w:hint="eastAsia"/>
          <w:sz w:val="21"/>
          <w:lang w:val="fr-FR" w:eastAsia="zh-CN"/>
        </w:rPr>
        <w:t>两轮单席相对多数决制</w:t>
      </w:r>
      <w:r>
        <w:rPr>
          <w:rFonts w:hint="eastAsia"/>
          <w:sz w:val="21"/>
          <w:lang w:val="fr-FR" w:eastAsia="zh-CN"/>
        </w:rPr>
        <w:t>(</w:t>
      </w:r>
      <w:r w:rsidRPr="005B1B97">
        <w:rPr>
          <w:rFonts w:hint="eastAsia"/>
          <w:sz w:val="21"/>
          <w:lang w:val="fr-FR" w:eastAsia="zh-CN"/>
        </w:rPr>
        <w:t>第七条</w:t>
      </w:r>
      <w:r>
        <w:rPr>
          <w:rFonts w:hint="eastAsia"/>
          <w:sz w:val="21"/>
          <w:lang w:val="fr-FR" w:eastAsia="zh-CN"/>
        </w:rPr>
        <w:t>)</w:t>
      </w:r>
      <w:r w:rsidRPr="005B1B97">
        <w:rPr>
          <w:rFonts w:hint="eastAsia"/>
          <w:sz w:val="21"/>
          <w:lang w:val="fr-FR" w:eastAsia="zh-CN"/>
        </w:rPr>
        <w:t>。共和国总统的职责是通过其</w:t>
      </w:r>
      <w:r>
        <w:rPr>
          <w:rFonts w:hint="eastAsia"/>
          <w:sz w:val="21"/>
          <w:lang w:val="fr-FR" w:eastAsia="zh-CN"/>
        </w:rPr>
        <w:t>裁决</w:t>
      </w:r>
      <w:r w:rsidRPr="005B1B97">
        <w:rPr>
          <w:rFonts w:hint="eastAsia"/>
          <w:sz w:val="21"/>
          <w:lang w:val="fr-FR" w:eastAsia="zh-CN"/>
        </w:rPr>
        <w:t>确保公共权力机构的正常运作和国家的连续性</w:t>
      </w:r>
      <w:r>
        <w:rPr>
          <w:rFonts w:hint="eastAsia"/>
          <w:sz w:val="21"/>
          <w:lang w:val="fr-FR" w:eastAsia="zh-CN"/>
        </w:rPr>
        <w:t>(</w:t>
      </w:r>
      <w:r w:rsidRPr="005B1B97">
        <w:rPr>
          <w:rFonts w:hint="eastAsia"/>
          <w:sz w:val="21"/>
          <w:lang w:val="fr-FR" w:eastAsia="zh-CN"/>
        </w:rPr>
        <w:t>第五条</w:t>
      </w:r>
      <w:r>
        <w:rPr>
          <w:rFonts w:hint="eastAsia"/>
          <w:sz w:val="21"/>
          <w:lang w:val="fr-FR" w:eastAsia="zh-CN"/>
        </w:rPr>
        <w:t>)</w:t>
      </w:r>
      <w:r w:rsidRPr="005B1B97">
        <w:rPr>
          <w:rFonts w:hint="eastAsia"/>
          <w:sz w:val="21"/>
          <w:lang w:val="fr-FR" w:eastAsia="zh-CN"/>
        </w:rPr>
        <w:t>。</w:t>
      </w:r>
      <w:r>
        <w:rPr>
          <w:rFonts w:hint="eastAsia"/>
          <w:sz w:val="21"/>
          <w:lang w:val="fr-FR" w:eastAsia="zh-CN"/>
        </w:rPr>
        <w:t>总统</w:t>
      </w:r>
      <w:r w:rsidRPr="005B1B97">
        <w:rPr>
          <w:rFonts w:hint="eastAsia"/>
          <w:sz w:val="21"/>
          <w:lang w:val="fr-FR" w:eastAsia="zh-CN"/>
        </w:rPr>
        <w:t>是国家独立、领土完整、遵守条约</w:t>
      </w:r>
      <w:r>
        <w:rPr>
          <w:rFonts w:hint="eastAsia"/>
          <w:sz w:val="21"/>
          <w:lang w:val="fr-FR" w:eastAsia="zh-CN"/>
        </w:rPr>
        <w:t>(</w:t>
      </w:r>
      <w:r w:rsidRPr="005B1B97">
        <w:rPr>
          <w:rFonts w:hint="eastAsia"/>
          <w:sz w:val="21"/>
          <w:lang w:val="fr-FR" w:eastAsia="zh-CN"/>
        </w:rPr>
        <w:t>第五条</w:t>
      </w:r>
      <w:r>
        <w:rPr>
          <w:rFonts w:hint="eastAsia"/>
          <w:sz w:val="21"/>
          <w:lang w:val="fr-FR" w:eastAsia="zh-CN"/>
        </w:rPr>
        <w:t>)</w:t>
      </w:r>
      <w:r w:rsidRPr="005B1B97">
        <w:rPr>
          <w:rFonts w:hint="eastAsia"/>
          <w:sz w:val="21"/>
          <w:lang w:val="fr-FR" w:eastAsia="zh-CN"/>
        </w:rPr>
        <w:t>和司法</w:t>
      </w:r>
      <w:r>
        <w:rPr>
          <w:rFonts w:hint="eastAsia"/>
          <w:sz w:val="21"/>
          <w:lang w:val="fr-FR" w:eastAsia="zh-CN"/>
        </w:rPr>
        <w:t>机关</w:t>
      </w:r>
      <w:r w:rsidRPr="005B1B97">
        <w:rPr>
          <w:rFonts w:hint="eastAsia"/>
          <w:sz w:val="21"/>
          <w:lang w:val="fr-FR" w:eastAsia="zh-CN"/>
        </w:rPr>
        <w:t>独立</w:t>
      </w:r>
      <w:r>
        <w:rPr>
          <w:rFonts w:hint="eastAsia"/>
          <w:sz w:val="21"/>
          <w:lang w:val="fr-FR" w:eastAsia="zh-CN"/>
        </w:rPr>
        <w:t>(</w:t>
      </w:r>
      <w:r w:rsidRPr="005B1B97">
        <w:rPr>
          <w:rFonts w:hint="eastAsia"/>
          <w:sz w:val="21"/>
          <w:lang w:val="fr-FR" w:eastAsia="zh-CN"/>
        </w:rPr>
        <w:t>第六十四条</w:t>
      </w:r>
      <w:r>
        <w:rPr>
          <w:rFonts w:hint="eastAsia"/>
          <w:sz w:val="21"/>
          <w:lang w:val="fr-FR" w:eastAsia="zh-CN"/>
        </w:rPr>
        <w:t>)</w:t>
      </w:r>
      <w:r w:rsidRPr="005B1B97">
        <w:rPr>
          <w:rFonts w:hint="eastAsia"/>
          <w:sz w:val="21"/>
          <w:lang w:val="fr-FR" w:eastAsia="zh-CN"/>
        </w:rPr>
        <w:t>的保障者。</w:t>
      </w:r>
    </w:p>
    <w:p w:rsidR="005C10F9" w:rsidRPr="005B1B97" w:rsidRDefault="005C10F9" w:rsidP="005C10F9">
      <w:pPr>
        <w:pStyle w:val="SingleTxtG"/>
        <w:spacing w:line="320" w:lineRule="exact"/>
        <w:rPr>
          <w:sz w:val="21"/>
          <w:lang w:val="fr-FR" w:eastAsia="zh-CN"/>
        </w:rPr>
      </w:pPr>
      <w:r w:rsidRPr="005B1B97">
        <w:rPr>
          <w:sz w:val="21"/>
          <w:lang w:val="fr-FR" w:eastAsia="zh-CN"/>
        </w:rPr>
        <w:t>128</w:t>
      </w:r>
      <w:r>
        <w:rPr>
          <w:sz w:val="21"/>
          <w:lang w:val="fr-FR" w:eastAsia="zh-CN"/>
        </w:rPr>
        <w:t xml:space="preserve">.  </w:t>
      </w:r>
      <w:r w:rsidRPr="005B1B97">
        <w:rPr>
          <w:rFonts w:hint="eastAsia"/>
          <w:sz w:val="21"/>
          <w:lang w:val="fr-FR" w:eastAsia="zh-CN"/>
        </w:rPr>
        <w:t>为此，共和国总统拥有各种权力，这些权力可以是专有的，也可以共享，但在共享时需要其他机构的介入。</w:t>
      </w:r>
    </w:p>
    <w:p w:rsidR="005C10F9" w:rsidRPr="005B1B97" w:rsidRDefault="005C10F9" w:rsidP="00EB3C14">
      <w:pPr>
        <w:pStyle w:val="H4GC"/>
      </w:pPr>
      <w:r w:rsidRPr="005B1B97">
        <w:tab/>
      </w:r>
      <w:r>
        <w:rPr>
          <w:rFonts w:hint="eastAsia"/>
        </w:rPr>
        <w:t>(</w:t>
      </w:r>
      <w:r w:rsidRPr="005B1B97">
        <w:rPr>
          <w:rFonts w:hint="eastAsia"/>
        </w:rPr>
        <w:t>一</w:t>
      </w:r>
      <w:r>
        <w:rPr>
          <w:rFonts w:hint="eastAsia"/>
        </w:rPr>
        <w:t>)</w:t>
      </w:r>
      <w:r w:rsidRPr="005B1B97">
        <w:tab/>
      </w:r>
      <w:r w:rsidRPr="00EB3C14">
        <w:rPr>
          <w:rFonts w:ascii="楷体" w:hAnsi="楷体" w:hint="eastAsia"/>
        </w:rPr>
        <w:t>专有权力</w:t>
      </w:r>
    </w:p>
    <w:p w:rsidR="005C10F9" w:rsidRPr="005B1B97" w:rsidRDefault="005C10F9" w:rsidP="005C10F9">
      <w:pPr>
        <w:pStyle w:val="SingleTxtG"/>
        <w:spacing w:line="320" w:lineRule="exact"/>
        <w:rPr>
          <w:sz w:val="21"/>
          <w:lang w:val="fr-FR" w:eastAsia="zh-CN"/>
        </w:rPr>
      </w:pPr>
      <w:r w:rsidRPr="005B1B97">
        <w:rPr>
          <w:sz w:val="21"/>
          <w:lang w:val="fr-FR" w:eastAsia="zh-CN"/>
        </w:rPr>
        <w:t>129</w:t>
      </w:r>
      <w:r>
        <w:rPr>
          <w:sz w:val="21"/>
          <w:lang w:val="fr-FR" w:eastAsia="zh-CN"/>
        </w:rPr>
        <w:t xml:space="preserve">.  </w:t>
      </w:r>
      <w:r w:rsidRPr="005B1B97">
        <w:rPr>
          <w:rFonts w:hint="eastAsia"/>
          <w:sz w:val="21"/>
          <w:lang w:val="fr-FR" w:eastAsia="zh-CN"/>
        </w:rPr>
        <w:t>这是共和国总统行使的权力，不需要总理以及</w:t>
      </w:r>
      <w:r>
        <w:rPr>
          <w:rFonts w:hint="eastAsia"/>
          <w:sz w:val="21"/>
          <w:lang w:val="fr-FR" w:eastAsia="zh-CN"/>
        </w:rPr>
        <w:t>(</w:t>
      </w:r>
      <w:r w:rsidRPr="005B1B97">
        <w:rPr>
          <w:rFonts w:hint="eastAsia"/>
          <w:sz w:val="21"/>
          <w:lang w:val="fr-FR" w:eastAsia="zh-CN"/>
        </w:rPr>
        <w:t>必要时</w:t>
      </w:r>
      <w:r>
        <w:rPr>
          <w:rFonts w:hint="eastAsia"/>
          <w:sz w:val="21"/>
          <w:lang w:val="fr-FR" w:eastAsia="zh-CN"/>
        </w:rPr>
        <w:t>)</w:t>
      </w:r>
      <w:r w:rsidRPr="005B1B97">
        <w:rPr>
          <w:rFonts w:hint="eastAsia"/>
          <w:sz w:val="21"/>
          <w:lang w:val="fr-FR" w:eastAsia="zh-CN"/>
        </w:rPr>
        <w:t>相关部长会签。</w:t>
      </w:r>
    </w:p>
    <w:p w:rsidR="005C10F9" w:rsidRPr="005B1B97" w:rsidRDefault="005C10F9" w:rsidP="005C10F9">
      <w:pPr>
        <w:pStyle w:val="H56G"/>
        <w:spacing w:line="320" w:lineRule="exact"/>
        <w:rPr>
          <w:iCs/>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保障和裁决权</w:t>
      </w:r>
    </w:p>
    <w:p w:rsidR="005C10F9" w:rsidRPr="005B1B97" w:rsidRDefault="005C10F9" w:rsidP="005C10F9">
      <w:pPr>
        <w:pStyle w:val="SingleTxtG"/>
        <w:spacing w:line="320" w:lineRule="exact"/>
        <w:rPr>
          <w:sz w:val="21"/>
          <w:lang w:val="fr-FR" w:eastAsia="zh-CN"/>
        </w:rPr>
      </w:pPr>
      <w:r w:rsidRPr="005B1B97">
        <w:rPr>
          <w:sz w:val="21"/>
          <w:lang w:val="fr-FR" w:eastAsia="zh-CN"/>
        </w:rPr>
        <w:t>130</w:t>
      </w:r>
      <w:r>
        <w:rPr>
          <w:sz w:val="21"/>
          <w:lang w:val="fr-FR" w:eastAsia="zh-CN"/>
        </w:rPr>
        <w:t xml:space="preserve">.  </w:t>
      </w:r>
      <w:r w:rsidRPr="005B1B97">
        <w:rPr>
          <w:rFonts w:hint="eastAsia"/>
          <w:iCs/>
          <w:sz w:val="21"/>
          <w:lang w:val="fr-FR" w:eastAsia="zh-CN"/>
        </w:rPr>
        <w:t>在宪法方面：</w:t>
      </w:r>
      <w:r w:rsidRPr="005B1B97">
        <w:rPr>
          <w:rFonts w:hint="eastAsia"/>
          <w:sz w:val="21"/>
          <w:lang w:val="fr-FR" w:eastAsia="zh-CN"/>
        </w:rPr>
        <w:t>共和国总统确保《宪法》得到遵守</w:t>
      </w:r>
      <w:r>
        <w:rPr>
          <w:rFonts w:hint="eastAsia"/>
          <w:sz w:val="21"/>
          <w:lang w:val="fr-FR" w:eastAsia="zh-CN"/>
        </w:rPr>
        <w:t>(</w:t>
      </w:r>
      <w:r w:rsidRPr="005B1B97">
        <w:rPr>
          <w:rFonts w:hint="eastAsia"/>
          <w:sz w:val="21"/>
          <w:lang w:val="fr-FR" w:eastAsia="zh-CN"/>
        </w:rPr>
        <w:t>第五条</w:t>
      </w:r>
      <w:r>
        <w:rPr>
          <w:rFonts w:hint="eastAsia"/>
          <w:sz w:val="21"/>
          <w:lang w:val="fr-FR" w:eastAsia="zh-CN"/>
        </w:rPr>
        <w:t>)</w:t>
      </w:r>
      <w:r w:rsidRPr="005B1B97">
        <w:rPr>
          <w:rFonts w:hint="eastAsia"/>
          <w:sz w:val="21"/>
          <w:lang w:val="fr-FR" w:eastAsia="zh-CN"/>
        </w:rPr>
        <w:t>，实际拥有《宪法》解释权</w:t>
      </w:r>
      <w:r>
        <w:rPr>
          <w:rFonts w:hint="eastAsia"/>
          <w:sz w:val="21"/>
          <w:lang w:val="fr-FR" w:eastAsia="zh-CN"/>
        </w:rPr>
        <w:t>(</w:t>
      </w:r>
      <w:r w:rsidRPr="005B1B97">
        <w:rPr>
          <w:rFonts w:hint="eastAsia"/>
          <w:sz w:val="21"/>
          <w:lang w:val="fr-FR" w:eastAsia="zh-CN"/>
        </w:rPr>
        <w:t>例如：修宪全民公决，共同执政期间拒绝签署命令</w:t>
      </w:r>
      <w:r>
        <w:rPr>
          <w:rFonts w:hint="eastAsia"/>
          <w:sz w:val="21"/>
          <w:lang w:val="fr-FR" w:eastAsia="zh-CN"/>
        </w:rPr>
        <w:t>)</w:t>
      </w:r>
      <w:r w:rsidRPr="005B1B97">
        <w:rPr>
          <w:rFonts w:hint="eastAsia"/>
          <w:sz w:val="21"/>
          <w:lang w:val="fr-FR" w:eastAsia="zh-CN"/>
        </w:rPr>
        <w:t>。总统任命宪法委员会的三名成员</w:t>
      </w:r>
      <w:r>
        <w:rPr>
          <w:rFonts w:hint="eastAsia"/>
          <w:sz w:val="21"/>
          <w:lang w:val="fr-FR" w:eastAsia="zh-CN"/>
        </w:rPr>
        <w:t>(</w:t>
      </w:r>
      <w:r w:rsidRPr="005B1B97">
        <w:rPr>
          <w:rFonts w:hint="eastAsia"/>
          <w:sz w:val="21"/>
          <w:lang w:val="fr-FR" w:eastAsia="zh-CN"/>
        </w:rPr>
        <w:t>第五十六条</w:t>
      </w:r>
      <w:r>
        <w:rPr>
          <w:rFonts w:hint="eastAsia"/>
          <w:sz w:val="21"/>
          <w:lang w:val="fr-FR" w:eastAsia="zh-CN"/>
        </w:rPr>
        <w:t>)</w:t>
      </w:r>
      <w:r w:rsidRPr="005B1B97">
        <w:rPr>
          <w:rFonts w:hint="eastAsia"/>
          <w:sz w:val="21"/>
          <w:lang w:val="fr-FR" w:eastAsia="zh-CN"/>
        </w:rPr>
        <w:t>，可以提请宪法委员会审查某项法律或条约是否符合《宪法》</w:t>
      </w:r>
      <w:r>
        <w:rPr>
          <w:rFonts w:hint="eastAsia"/>
          <w:sz w:val="21"/>
          <w:lang w:val="fr-FR" w:eastAsia="zh-CN"/>
        </w:rPr>
        <w:t>(</w:t>
      </w:r>
      <w:r w:rsidRPr="005B1B97">
        <w:rPr>
          <w:rFonts w:hint="eastAsia"/>
          <w:sz w:val="21"/>
          <w:lang w:val="fr-FR" w:eastAsia="zh-CN"/>
        </w:rPr>
        <w:t>第五十四条和第六十一条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131</w:t>
      </w:r>
      <w:r>
        <w:rPr>
          <w:sz w:val="21"/>
          <w:lang w:val="fr-FR" w:eastAsia="zh-CN"/>
        </w:rPr>
        <w:t xml:space="preserve">.  </w:t>
      </w:r>
      <w:r w:rsidRPr="005B1B97">
        <w:rPr>
          <w:rFonts w:hint="eastAsia"/>
          <w:sz w:val="21"/>
          <w:lang w:val="fr-FR" w:eastAsia="zh-CN"/>
        </w:rPr>
        <w:t>在司法方面：共和国总统是司法机关独立的保障者；由最高司法委员会协助</w:t>
      </w:r>
      <w:r>
        <w:rPr>
          <w:rFonts w:hint="eastAsia"/>
          <w:sz w:val="21"/>
          <w:lang w:val="fr-FR" w:eastAsia="zh-CN"/>
        </w:rPr>
        <w:t>(</w:t>
      </w:r>
      <w:r w:rsidRPr="005B1B97">
        <w:rPr>
          <w:rFonts w:hint="eastAsia"/>
          <w:sz w:val="21"/>
          <w:lang w:val="fr-FR" w:eastAsia="zh-CN"/>
        </w:rPr>
        <w:t>第六十四条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特殊权力</w:t>
      </w:r>
      <w:r>
        <w:rPr>
          <w:rFonts w:hint="eastAsia"/>
          <w:sz w:val="21"/>
          <w:lang w:val="fr-FR" w:eastAsia="zh-CN"/>
        </w:rPr>
        <w:t>(</w:t>
      </w:r>
      <w:r w:rsidRPr="005B1B97">
        <w:rPr>
          <w:rFonts w:hint="eastAsia"/>
          <w:sz w:val="21"/>
          <w:lang w:val="fr-FR" w:eastAsia="zh-CN"/>
        </w:rPr>
        <w:t>第十六条</w:t>
      </w:r>
      <w:r>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132</w:t>
      </w:r>
      <w:r>
        <w:rPr>
          <w:sz w:val="21"/>
          <w:lang w:val="fr-FR" w:eastAsia="zh-CN"/>
        </w:rPr>
        <w:t xml:space="preserve">.  </w:t>
      </w:r>
      <w:r>
        <w:rPr>
          <w:rFonts w:hint="eastAsia"/>
          <w:sz w:val="21"/>
          <w:lang w:val="fr-FR" w:eastAsia="zh-CN"/>
        </w:rPr>
        <w:t>只有在</w:t>
      </w:r>
      <w:r w:rsidRPr="005B1B97">
        <w:rPr>
          <w:rFonts w:hint="eastAsia"/>
          <w:sz w:val="21"/>
          <w:lang w:val="fr-FR" w:eastAsia="zh-CN"/>
        </w:rPr>
        <w:t>共和国的制度、国家独立、领土完整或者国际义务的履行受到严重的、直接的威胁时，以及宪法上规定的公共权力机构的正常运作受到阻碍时，</w:t>
      </w:r>
      <w:r w:rsidRPr="005B1B97">
        <w:rPr>
          <w:rFonts w:hint="eastAsia"/>
          <w:sz w:val="21"/>
          <w:lang w:val="en-US" w:eastAsia="zh-CN"/>
        </w:rPr>
        <w:t>共和国总统才能行使这些权力。在适用第十六条的情况下，共和国总统根据形势需要采取必要的措施，以确保政府能够履行自己的使命。</w:t>
      </w:r>
    </w:p>
    <w:p w:rsidR="005C10F9" w:rsidRPr="005B1B97" w:rsidRDefault="005C10F9" w:rsidP="005C10F9">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在与其他机构的关系方面拥有的特权</w:t>
      </w:r>
    </w:p>
    <w:p w:rsidR="005C10F9" w:rsidRPr="005B1B97" w:rsidRDefault="005C10F9" w:rsidP="005C10F9">
      <w:pPr>
        <w:pStyle w:val="SingleTxtG"/>
        <w:spacing w:line="320" w:lineRule="exact"/>
        <w:rPr>
          <w:sz w:val="21"/>
          <w:lang w:val="fr-FR" w:eastAsia="zh-CN"/>
        </w:rPr>
      </w:pPr>
      <w:r w:rsidRPr="005B1B97">
        <w:rPr>
          <w:sz w:val="21"/>
          <w:lang w:val="fr-FR" w:eastAsia="zh-CN"/>
        </w:rPr>
        <w:t>133</w:t>
      </w:r>
      <w:r>
        <w:rPr>
          <w:sz w:val="21"/>
          <w:lang w:val="fr-FR" w:eastAsia="zh-CN"/>
        </w:rPr>
        <w:t xml:space="preserve">.  </w:t>
      </w:r>
      <w:r w:rsidRPr="005B1B97">
        <w:rPr>
          <w:rFonts w:hint="eastAsia"/>
          <w:sz w:val="21"/>
          <w:lang w:val="fr-FR" w:eastAsia="zh-CN"/>
        </w:rPr>
        <w:t>与政府的关系：共和国总统任命总理并免除总理职务</w:t>
      </w:r>
      <w:r>
        <w:rPr>
          <w:rFonts w:hint="eastAsia"/>
          <w:sz w:val="21"/>
          <w:lang w:val="fr-FR" w:eastAsia="zh-CN"/>
        </w:rPr>
        <w:t>(</w:t>
      </w:r>
      <w:r w:rsidRPr="005B1B97">
        <w:rPr>
          <w:rFonts w:hint="eastAsia"/>
          <w:sz w:val="21"/>
          <w:lang w:val="fr-FR" w:eastAsia="zh-CN"/>
        </w:rPr>
        <w:t>第八条</w:t>
      </w:r>
      <w:r>
        <w:rPr>
          <w:rFonts w:hint="eastAsia"/>
          <w:sz w:val="21"/>
          <w:lang w:val="fr-FR" w:eastAsia="zh-CN"/>
        </w:rPr>
        <w:t>)</w:t>
      </w:r>
      <w:r w:rsidRPr="005B1B97">
        <w:rPr>
          <w:rFonts w:hint="eastAsia"/>
          <w:sz w:val="21"/>
          <w:lang w:val="fr-FR" w:eastAsia="zh-CN"/>
        </w:rPr>
        <w:t>；共和国总统召集部长会议，批准会议议程并主持会议</w:t>
      </w:r>
      <w:r>
        <w:rPr>
          <w:rFonts w:hint="eastAsia"/>
          <w:sz w:val="21"/>
          <w:lang w:val="fr-FR" w:eastAsia="zh-CN"/>
        </w:rPr>
        <w:t>(</w:t>
      </w:r>
      <w:r w:rsidRPr="005B1B97">
        <w:rPr>
          <w:rFonts w:hint="eastAsia"/>
          <w:sz w:val="21"/>
          <w:lang w:val="fr-FR" w:eastAsia="zh-CN"/>
        </w:rPr>
        <w:t>第九条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134</w:t>
      </w:r>
      <w:r>
        <w:rPr>
          <w:sz w:val="21"/>
          <w:lang w:val="fr-FR" w:eastAsia="zh-CN"/>
        </w:rPr>
        <w:t xml:space="preserve">.  </w:t>
      </w:r>
      <w:r w:rsidRPr="005B1B97">
        <w:rPr>
          <w:rFonts w:hint="eastAsia"/>
          <w:sz w:val="21"/>
          <w:lang w:val="fr-FR" w:eastAsia="zh-CN"/>
        </w:rPr>
        <w:t>与议会的关系：共和国总统通过咨文与议会沟通并且可以对召开两院联席会议的议会讲话</w:t>
      </w:r>
      <w:r>
        <w:rPr>
          <w:rFonts w:hint="eastAsia"/>
          <w:sz w:val="21"/>
          <w:lang w:val="fr-FR" w:eastAsia="zh-CN"/>
        </w:rPr>
        <w:t>(</w:t>
      </w:r>
      <w:r w:rsidRPr="005B1B97">
        <w:rPr>
          <w:rFonts w:hint="eastAsia"/>
          <w:sz w:val="21"/>
          <w:lang w:val="fr-FR" w:eastAsia="zh-CN"/>
        </w:rPr>
        <w:t>第十八条</w:t>
      </w:r>
      <w:r>
        <w:rPr>
          <w:rFonts w:hint="eastAsia"/>
          <w:sz w:val="21"/>
          <w:lang w:val="fr-FR" w:eastAsia="zh-CN"/>
        </w:rPr>
        <w:t>)</w:t>
      </w:r>
      <w:r w:rsidRPr="005B1B97">
        <w:rPr>
          <w:rFonts w:hint="eastAsia"/>
          <w:sz w:val="21"/>
          <w:lang w:val="fr-FR" w:eastAsia="zh-CN"/>
        </w:rPr>
        <w:t>。他可以通过行使最高权力宣布解散国民议会，尽管在行使这一权力之前他有义务征求议会两院议长和总理的意见</w:t>
      </w:r>
      <w:r>
        <w:rPr>
          <w:rFonts w:hint="eastAsia"/>
          <w:sz w:val="21"/>
          <w:lang w:val="fr-FR" w:eastAsia="zh-CN"/>
        </w:rPr>
        <w:t>(</w:t>
      </w:r>
      <w:r w:rsidRPr="005B1B97">
        <w:rPr>
          <w:rFonts w:hint="eastAsia"/>
          <w:sz w:val="21"/>
          <w:lang w:val="fr-FR" w:eastAsia="zh-CN"/>
        </w:rPr>
        <w:t>第十二条</w:t>
      </w:r>
      <w:r>
        <w:rPr>
          <w:rFonts w:hint="eastAsia"/>
          <w:sz w:val="21"/>
          <w:lang w:val="fr-FR" w:eastAsia="zh-CN"/>
        </w:rPr>
        <w:t>)</w:t>
      </w:r>
      <w:r w:rsidRPr="005B1B97">
        <w:rPr>
          <w:rFonts w:hint="eastAsia"/>
          <w:sz w:val="21"/>
          <w:lang w:val="fr-FR" w:eastAsia="zh-CN"/>
        </w:rPr>
        <w:t>。</w:t>
      </w:r>
    </w:p>
    <w:p w:rsidR="005C10F9" w:rsidRPr="00A67997" w:rsidRDefault="005C10F9" w:rsidP="005E792A">
      <w:pPr>
        <w:pStyle w:val="H4GC"/>
      </w:pPr>
      <w:r w:rsidRPr="00A67997">
        <w:tab/>
      </w:r>
      <w:r w:rsidRPr="00A67997">
        <w:rPr>
          <w:rFonts w:hint="eastAsia"/>
        </w:rPr>
        <w:t>(</w:t>
      </w:r>
      <w:r w:rsidRPr="00A67997">
        <w:rPr>
          <w:rFonts w:hint="eastAsia"/>
        </w:rPr>
        <w:t>二</w:t>
      </w:r>
      <w:r w:rsidRPr="00A67997">
        <w:rPr>
          <w:rFonts w:hint="eastAsia"/>
        </w:rPr>
        <w:t>)</w:t>
      </w:r>
      <w:r w:rsidRPr="00A67997">
        <w:tab/>
      </w:r>
      <w:r w:rsidRPr="005E792A">
        <w:rPr>
          <w:rFonts w:ascii="楷体" w:hAnsi="楷体" w:hint="eastAsia"/>
        </w:rPr>
        <w:t>共享的权力</w:t>
      </w:r>
    </w:p>
    <w:p w:rsidR="005C10F9" w:rsidRPr="005B1B97" w:rsidRDefault="005C10F9" w:rsidP="005C10F9">
      <w:pPr>
        <w:pStyle w:val="SingleTxtG"/>
        <w:spacing w:line="320" w:lineRule="exact"/>
        <w:rPr>
          <w:bCs/>
          <w:sz w:val="21"/>
          <w:lang w:val="fr-FR" w:eastAsia="zh-CN"/>
        </w:rPr>
      </w:pPr>
      <w:r w:rsidRPr="005B1B97">
        <w:rPr>
          <w:bCs/>
          <w:sz w:val="21"/>
          <w:lang w:val="fr-FR" w:eastAsia="zh-CN"/>
        </w:rPr>
        <w:t>135</w:t>
      </w:r>
      <w:r>
        <w:rPr>
          <w:bCs/>
          <w:sz w:val="21"/>
          <w:lang w:val="fr-FR" w:eastAsia="zh-CN"/>
        </w:rPr>
        <w:t xml:space="preserve">.  </w:t>
      </w:r>
      <w:r w:rsidRPr="005B1B97">
        <w:rPr>
          <w:rFonts w:hint="eastAsia"/>
          <w:sz w:val="21"/>
          <w:lang w:val="fr-FR" w:eastAsia="zh-CN"/>
        </w:rPr>
        <w:t>这是共和国总统在总理以及</w:t>
      </w:r>
      <w:r>
        <w:rPr>
          <w:rFonts w:hint="eastAsia"/>
          <w:sz w:val="21"/>
          <w:lang w:val="fr-FR" w:eastAsia="zh-CN"/>
        </w:rPr>
        <w:t>(</w:t>
      </w:r>
      <w:r w:rsidRPr="005B1B97">
        <w:rPr>
          <w:rFonts w:hint="eastAsia"/>
          <w:sz w:val="21"/>
          <w:lang w:val="fr-FR" w:eastAsia="zh-CN"/>
        </w:rPr>
        <w:t>必要时</w:t>
      </w:r>
      <w:r>
        <w:rPr>
          <w:rFonts w:hint="eastAsia"/>
          <w:sz w:val="21"/>
          <w:lang w:val="fr-FR" w:eastAsia="zh-CN"/>
        </w:rPr>
        <w:t>)</w:t>
      </w:r>
      <w:r w:rsidRPr="005B1B97">
        <w:rPr>
          <w:rFonts w:hint="eastAsia"/>
          <w:sz w:val="21"/>
          <w:lang w:val="fr-FR" w:eastAsia="zh-CN"/>
        </w:rPr>
        <w:t>相关部长会签或者另一机构介入时才能行使的权力。</w:t>
      </w:r>
    </w:p>
    <w:p w:rsidR="005C10F9" w:rsidRPr="005B1B97" w:rsidRDefault="005C10F9" w:rsidP="005C10F9">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外交和军事方面的特权</w:t>
      </w:r>
    </w:p>
    <w:p w:rsidR="005C10F9" w:rsidRPr="005B1B97" w:rsidRDefault="005C10F9" w:rsidP="005C10F9">
      <w:pPr>
        <w:pStyle w:val="SingleTxtG"/>
        <w:spacing w:line="320" w:lineRule="exact"/>
        <w:rPr>
          <w:sz w:val="21"/>
          <w:lang w:val="fr-FR" w:eastAsia="zh-CN"/>
        </w:rPr>
      </w:pPr>
      <w:r w:rsidRPr="005B1B97">
        <w:rPr>
          <w:sz w:val="21"/>
          <w:lang w:val="fr-FR" w:eastAsia="zh-CN"/>
        </w:rPr>
        <w:t>136</w:t>
      </w:r>
      <w:r>
        <w:rPr>
          <w:sz w:val="21"/>
          <w:lang w:val="fr-FR" w:eastAsia="zh-CN"/>
        </w:rPr>
        <w:t xml:space="preserve">.  </w:t>
      </w:r>
      <w:r w:rsidRPr="005B1B97">
        <w:rPr>
          <w:rFonts w:hint="eastAsia"/>
          <w:sz w:val="21"/>
          <w:lang w:val="fr-FR" w:eastAsia="zh-CN"/>
        </w:rPr>
        <w:t>条约以共和国总统的名义谈判并且由共和国总统批准，必要时需先经议会批准</w:t>
      </w:r>
      <w:r>
        <w:rPr>
          <w:rFonts w:hint="eastAsia"/>
          <w:sz w:val="21"/>
          <w:lang w:val="fr-FR" w:eastAsia="zh-CN"/>
        </w:rPr>
        <w:t>(</w:t>
      </w:r>
      <w:r w:rsidRPr="005B1B97">
        <w:rPr>
          <w:rFonts w:hint="eastAsia"/>
          <w:sz w:val="21"/>
          <w:lang w:val="fr-FR" w:eastAsia="zh-CN"/>
        </w:rPr>
        <w:t>第五十二条</w:t>
      </w:r>
      <w:r>
        <w:rPr>
          <w:rFonts w:hint="eastAsia"/>
          <w:sz w:val="21"/>
          <w:lang w:val="fr-FR" w:eastAsia="zh-CN"/>
        </w:rPr>
        <w:t>)</w:t>
      </w:r>
      <w:r w:rsidRPr="005B1B97">
        <w:rPr>
          <w:rFonts w:hint="eastAsia"/>
          <w:sz w:val="21"/>
          <w:lang w:val="fr-FR" w:eastAsia="zh-CN"/>
        </w:rPr>
        <w:t>。共和国总统派遣大使</w:t>
      </w:r>
      <w:r>
        <w:rPr>
          <w:rFonts w:hint="eastAsia"/>
          <w:sz w:val="21"/>
          <w:lang w:val="fr-FR" w:eastAsia="zh-CN"/>
        </w:rPr>
        <w:t>(</w:t>
      </w:r>
      <w:r w:rsidRPr="005B1B97">
        <w:rPr>
          <w:rFonts w:hint="eastAsia"/>
          <w:sz w:val="21"/>
          <w:lang w:val="fr-FR" w:eastAsia="zh-CN"/>
        </w:rPr>
        <w:t>第十四条</w:t>
      </w:r>
      <w:r>
        <w:rPr>
          <w:rFonts w:hint="eastAsia"/>
          <w:sz w:val="21"/>
          <w:lang w:val="fr-FR" w:eastAsia="zh-CN"/>
        </w:rPr>
        <w:t>)</w:t>
      </w:r>
      <w:r w:rsidRPr="005B1B97">
        <w:rPr>
          <w:rFonts w:hint="eastAsia"/>
          <w:sz w:val="21"/>
          <w:lang w:val="fr-FR" w:eastAsia="zh-CN"/>
        </w:rPr>
        <w:t>。共和国总统是军队的统帅</w:t>
      </w:r>
      <w:r>
        <w:rPr>
          <w:rFonts w:hint="eastAsia"/>
          <w:sz w:val="21"/>
          <w:lang w:val="fr-FR" w:eastAsia="zh-CN"/>
        </w:rPr>
        <w:t>(</w:t>
      </w:r>
      <w:r w:rsidRPr="005B1B97">
        <w:rPr>
          <w:rFonts w:hint="eastAsia"/>
          <w:sz w:val="21"/>
          <w:lang w:val="fr-FR" w:eastAsia="zh-CN"/>
        </w:rPr>
        <w:t>第十五条</w:t>
      </w:r>
      <w:r>
        <w:rPr>
          <w:rFonts w:hint="eastAsia"/>
          <w:sz w:val="21"/>
          <w:lang w:val="fr-FR" w:eastAsia="zh-CN"/>
        </w:rPr>
        <w:t>)</w:t>
      </w:r>
      <w:r w:rsidRPr="005B1B97">
        <w:rPr>
          <w:rFonts w:hint="eastAsia"/>
          <w:sz w:val="21"/>
          <w:lang w:val="fr-FR" w:eastAsia="zh-CN"/>
        </w:rPr>
        <w:t>，但政府掌握武装力量以支持其行动</w:t>
      </w:r>
      <w:r>
        <w:rPr>
          <w:rFonts w:hint="eastAsia"/>
          <w:sz w:val="21"/>
          <w:lang w:val="fr-FR" w:eastAsia="zh-CN"/>
        </w:rPr>
        <w:t>(</w:t>
      </w:r>
      <w:r w:rsidRPr="005B1B97">
        <w:rPr>
          <w:rFonts w:hint="eastAsia"/>
          <w:sz w:val="21"/>
          <w:lang w:val="fr-FR" w:eastAsia="zh-CN"/>
        </w:rPr>
        <w:t>第二十条</w:t>
      </w:r>
      <w:r>
        <w:rPr>
          <w:rFonts w:hint="eastAsia"/>
          <w:sz w:val="21"/>
          <w:lang w:val="fr-FR" w:eastAsia="zh-CN"/>
        </w:rPr>
        <w:t>)</w:t>
      </w:r>
      <w:r w:rsidRPr="005B1B97">
        <w:rPr>
          <w:rFonts w:hint="eastAsia"/>
          <w:sz w:val="21"/>
          <w:lang w:val="fr-FR" w:eastAsia="zh-CN"/>
        </w:rPr>
        <w:t>，宣战必须经议会批准</w:t>
      </w:r>
      <w:r>
        <w:rPr>
          <w:rFonts w:hint="eastAsia"/>
          <w:sz w:val="21"/>
          <w:lang w:val="fr-FR" w:eastAsia="zh-CN"/>
        </w:rPr>
        <w:t>(</w:t>
      </w:r>
      <w:r w:rsidRPr="005B1B97">
        <w:rPr>
          <w:rFonts w:hint="eastAsia"/>
          <w:sz w:val="21"/>
          <w:lang w:val="fr-FR" w:eastAsia="zh-CN"/>
        </w:rPr>
        <w:t>第三十五条</w:t>
      </w:r>
      <w:r>
        <w:rPr>
          <w:rFonts w:hint="eastAsia"/>
          <w:sz w:val="21"/>
          <w:lang w:val="fr-FR" w:eastAsia="zh-CN"/>
        </w:rPr>
        <w:t>)</w:t>
      </w:r>
      <w:r w:rsidRPr="005B1B97">
        <w:rPr>
          <w:rFonts w:hint="eastAsia"/>
          <w:sz w:val="21"/>
          <w:lang w:val="fr-FR" w:eastAsia="zh-CN"/>
        </w:rPr>
        <w:t>。共和国总统主持最高国防会议和国防委员会</w:t>
      </w:r>
      <w:r>
        <w:rPr>
          <w:rFonts w:hint="eastAsia"/>
          <w:sz w:val="21"/>
          <w:lang w:val="fr-FR" w:eastAsia="zh-CN"/>
        </w:rPr>
        <w:t>(</w:t>
      </w:r>
      <w:r w:rsidRPr="005B1B97">
        <w:rPr>
          <w:rFonts w:hint="eastAsia"/>
          <w:sz w:val="21"/>
          <w:lang w:val="fr-FR" w:eastAsia="zh-CN"/>
        </w:rPr>
        <w:t>第十五条</w:t>
      </w:r>
      <w:r>
        <w:rPr>
          <w:rFonts w:hint="eastAsia"/>
          <w:sz w:val="21"/>
          <w:lang w:val="fr-FR" w:eastAsia="zh-CN"/>
        </w:rPr>
        <w:t>)</w:t>
      </w:r>
      <w:r w:rsidRPr="005B1B97">
        <w:rPr>
          <w:rFonts w:hint="eastAsia"/>
          <w:sz w:val="21"/>
          <w:lang w:val="fr-FR" w:eastAsia="zh-CN"/>
        </w:rPr>
        <w:t>，但在特殊情况下，总理可以代替总统</w:t>
      </w:r>
      <w:r>
        <w:rPr>
          <w:rFonts w:hint="eastAsia"/>
          <w:sz w:val="21"/>
          <w:lang w:val="fr-FR" w:eastAsia="zh-CN"/>
        </w:rPr>
        <w:t>(</w:t>
      </w:r>
      <w:r w:rsidRPr="005B1B97">
        <w:rPr>
          <w:rFonts w:hint="eastAsia"/>
          <w:sz w:val="21"/>
          <w:lang w:val="fr-FR" w:eastAsia="zh-CN"/>
        </w:rPr>
        <w:t>第二十一条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在与政府的关系方面拥有的特权</w:t>
      </w:r>
    </w:p>
    <w:p w:rsidR="005C10F9" w:rsidRPr="005B1B97" w:rsidRDefault="005C10F9" w:rsidP="005C10F9">
      <w:pPr>
        <w:pStyle w:val="SingleTxtG"/>
        <w:spacing w:line="320" w:lineRule="exact"/>
        <w:rPr>
          <w:sz w:val="21"/>
          <w:lang w:val="fr-FR" w:eastAsia="zh-CN"/>
        </w:rPr>
      </w:pPr>
      <w:r w:rsidRPr="005B1B97">
        <w:rPr>
          <w:sz w:val="21"/>
          <w:lang w:val="fr-FR" w:eastAsia="zh-CN"/>
        </w:rPr>
        <w:t>137</w:t>
      </w:r>
      <w:r>
        <w:rPr>
          <w:sz w:val="21"/>
          <w:lang w:val="fr-FR" w:eastAsia="zh-CN"/>
        </w:rPr>
        <w:t xml:space="preserve">.  </w:t>
      </w:r>
      <w:r w:rsidRPr="005B1B97">
        <w:rPr>
          <w:rFonts w:hint="eastAsia"/>
          <w:sz w:val="21"/>
          <w:lang w:val="fr-FR" w:eastAsia="zh-CN"/>
        </w:rPr>
        <w:t>经总理提议，共和国总统任命部长并解除部长职务</w:t>
      </w:r>
      <w:r>
        <w:rPr>
          <w:rFonts w:hint="eastAsia"/>
          <w:sz w:val="21"/>
          <w:lang w:val="fr-FR" w:eastAsia="zh-CN"/>
        </w:rPr>
        <w:t>(</w:t>
      </w:r>
      <w:r w:rsidRPr="005B1B97">
        <w:rPr>
          <w:rFonts w:hint="eastAsia"/>
          <w:sz w:val="21"/>
          <w:lang w:val="fr-FR" w:eastAsia="zh-CN"/>
        </w:rPr>
        <w:t>第八条</w:t>
      </w:r>
      <w:r>
        <w:rPr>
          <w:rFonts w:hint="eastAsia"/>
          <w:sz w:val="21"/>
          <w:lang w:val="fr-FR" w:eastAsia="zh-CN"/>
        </w:rPr>
        <w:t>)</w:t>
      </w:r>
      <w:r w:rsidRPr="005B1B97">
        <w:rPr>
          <w:rFonts w:hint="eastAsia"/>
          <w:sz w:val="21"/>
          <w:lang w:val="fr-FR" w:eastAsia="zh-CN"/>
        </w:rPr>
        <w:t>。他任命国家文职人员和军职人员，有时是在部长会议作出决定后，有时要公开征求议会两院主管的常设委员会的意见</w:t>
      </w:r>
      <w:r>
        <w:rPr>
          <w:rFonts w:hint="eastAsia"/>
          <w:sz w:val="21"/>
          <w:lang w:val="fr-FR" w:eastAsia="zh-CN"/>
        </w:rPr>
        <w:t>(</w:t>
      </w:r>
      <w:r w:rsidRPr="005B1B97">
        <w:rPr>
          <w:rFonts w:hint="eastAsia"/>
          <w:sz w:val="21"/>
          <w:lang w:val="fr-FR" w:eastAsia="zh-CN"/>
        </w:rPr>
        <w:t>第十三条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138</w:t>
      </w:r>
      <w:r>
        <w:rPr>
          <w:sz w:val="21"/>
          <w:lang w:val="fr-FR" w:eastAsia="zh-CN"/>
        </w:rPr>
        <w:t xml:space="preserve">.  </w:t>
      </w:r>
      <w:r w:rsidRPr="005B1B97">
        <w:rPr>
          <w:rFonts w:hint="eastAsia"/>
          <w:sz w:val="21"/>
          <w:lang w:val="fr-FR" w:eastAsia="zh-CN"/>
        </w:rPr>
        <w:t>共和国总统签署命令，以及部长会议商议过的法令</w:t>
      </w:r>
      <w:r>
        <w:rPr>
          <w:rFonts w:hint="eastAsia"/>
          <w:sz w:val="21"/>
          <w:lang w:val="fr-FR" w:eastAsia="zh-CN"/>
        </w:rPr>
        <w:t>(</w:t>
      </w:r>
      <w:r w:rsidRPr="005B1B97">
        <w:rPr>
          <w:rFonts w:hint="eastAsia"/>
          <w:sz w:val="21"/>
          <w:lang w:val="fr-FR" w:eastAsia="zh-CN"/>
        </w:rPr>
        <w:t>第十三条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在与议会的关系方面拥有的特权</w:t>
      </w:r>
    </w:p>
    <w:p w:rsidR="005C10F9" w:rsidRPr="005B1B97" w:rsidRDefault="005C10F9" w:rsidP="005C10F9">
      <w:pPr>
        <w:pStyle w:val="SingleTxtG"/>
        <w:spacing w:line="320" w:lineRule="exact"/>
        <w:rPr>
          <w:sz w:val="21"/>
          <w:lang w:val="fr-FR" w:eastAsia="zh-CN"/>
        </w:rPr>
      </w:pPr>
      <w:r w:rsidRPr="005B1B97">
        <w:rPr>
          <w:sz w:val="21"/>
          <w:lang w:val="fr-FR" w:eastAsia="zh-CN"/>
        </w:rPr>
        <w:t>139</w:t>
      </w:r>
      <w:r>
        <w:rPr>
          <w:sz w:val="21"/>
          <w:lang w:val="fr-FR" w:eastAsia="zh-CN"/>
        </w:rPr>
        <w:t xml:space="preserve">.  </w:t>
      </w:r>
      <w:r w:rsidRPr="005B1B97">
        <w:rPr>
          <w:rFonts w:hint="eastAsia"/>
          <w:sz w:val="21"/>
          <w:lang w:val="fr-FR" w:eastAsia="zh-CN"/>
        </w:rPr>
        <w:t>根据总理或国民议会多数议员的请求，共和国总统可以召集议会特别会议</w:t>
      </w:r>
      <w:r>
        <w:rPr>
          <w:rFonts w:hint="eastAsia"/>
          <w:sz w:val="21"/>
          <w:lang w:val="fr-FR" w:eastAsia="zh-CN"/>
        </w:rPr>
        <w:t>(</w:t>
      </w:r>
      <w:r w:rsidRPr="005B1B97">
        <w:rPr>
          <w:rFonts w:hint="eastAsia"/>
          <w:sz w:val="21"/>
          <w:lang w:val="fr-FR" w:eastAsia="zh-CN"/>
        </w:rPr>
        <w:t>第二十九条</w:t>
      </w:r>
      <w:r>
        <w:rPr>
          <w:rFonts w:hint="eastAsia"/>
          <w:sz w:val="21"/>
          <w:lang w:val="fr-FR" w:eastAsia="zh-CN"/>
        </w:rPr>
        <w:t>)</w:t>
      </w:r>
      <w:r w:rsidRPr="005B1B97">
        <w:rPr>
          <w:rFonts w:hint="eastAsia"/>
          <w:sz w:val="21"/>
          <w:lang w:val="fr-FR" w:eastAsia="zh-CN"/>
        </w:rPr>
        <w:t>。共和国总统宣布所有特别会议开幕和闭幕</w:t>
      </w:r>
      <w:r>
        <w:rPr>
          <w:rFonts w:hint="eastAsia"/>
          <w:sz w:val="21"/>
          <w:lang w:val="fr-FR" w:eastAsia="zh-CN"/>
        </w:rPr>
        <w:t>(</w:t>
      </w:r>
      <w:r w:rsidRPr="005B1B97">
        <w:rPr>
          <w:rFonts w:hint="eastAsia"/>
          <w:sz w:val="21"/>
          <w:lang w:val="fr-FR" w:eastAsia="zh-CN"/>
        </w:rPr>
        <w:t>第三十条</w:t>
      </w:r>
      <w:r>
        <w:rPr>
          <w:rFonts w:hint="eastAsia"/>
          <w:sz w:val="21"/>
          <w:lang w:val="fr-FR" w:eastAsia="zh-CN"/>
        </w:rPr>
        <w:t>)</w:t>
      </w:r>
      <w:r w:rsidRPr="005B1B97">
        <w:rPr>
          <w:rFonts w:hint="eastAsia"/>
          <w:sz w:val="21"/>
          <w:lang w:val="fr-FR" w:eastAsia="zh-CN"/>
        </w:rPr>
        <w:t>。共和国总统可以要求在颁布之前重新审议经表决通过的法律</w:t>
      </w:r>
      <w:r>
        <w:rPr>
          <w:rFonts w:hint="eastAsia"/>
          <w:sz w:val="21"/>
          <w:lang w:val="fr-FR" w:eastAsia="zh-CN"/>
        </w:rPr>
        <w:t>(</w:t>
      </w:r>
      <w:r w:rsidRPr="005B1B97">
        <w:rPr>
          <w:rFonts w:hint="eastAsia"/>
          <w:sz w:val="21"/>
          <w:lang w:val="fr-FR" w:eastAsia="zh-CN"/>
        </w:rPr>
        <w:t>第十条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在与司法机关的关系方面拥有的特权</w:t>
      </w:r>
    </w:p>
    <w:p w:rsidR="005C10F9" w:rsidRPr="005B1B97" w:rsidRDefault="005C10F9" w:rsidP="005C10F9">
      <w:pPr>
        <w:pStyle w:val="SingleTxtG"/>
        <w:spacing w:line="320" w:lineRule="exact"/>
        <w:rPr>
          <w:sz w:val="21"/>
          <w:lang w:val="fr-FR" w:eastAsia="zh-CN"/>
        </w:rPr>
      </w:pPr>
      <w:r w:rsidRPr="005B1B97">
        <w:rPr>
          <w:sz w:val="21"/>
          <w:lang w:val="fr-FR" w:eastAsia="zh-CN"/>
        </w:rPr>
        <w:t>140</w:t>
      </w:r>
      <w:r>
        <w:rPr>
          <w:sz w:val="21"/>
          <w:lang w:val="fr-FR" w:eastAsia="zh-CN"/>
        </w:rPr>
        <w:t xml:space="preserve">.  </w:t>
      </w:r>
      <w:r w:rsidRPr="005B1B97">
        <w:rPr>
          <w:rFonts w:hint="eastAsia"/>
          <w:sz w:val="21"/>
          <w:lang w:val="fr-FR" w:eastAsia="zh-CN"/>
        </w:rPr>
        <w:t>共和国总统可以以个人名义予以特赦</w:t>
      </w:r>
      <w:r>
        <w:rPr>
          <w:rFonts w:hint="eastAsia"/>
          <w:sz w:val="21"/>
          <w:lang w:val="fr-FR" w:eastAsia="zh-CN"/>
        </w:rPr>
        <w:t>(</w:t>
      </w:r>
      <w:r w:rsidRPr="005B1B97">
        <w:rPr>
          <w:rFonts w:hint="eastAsia"/>
          <w:sz w:val="21"/>
          <w:lang w:val="fr-FR" w:eastAsia="zh-CN"/>
        </w:rPr>
        <w:t>第十七条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在与人民的关系方面拥有的特权：全民公决</w:t>
      </w:r>
    </w:p>
    <w:p w:rsidR="005C10F9" w:rsidRPr="005B1B97" w:rsidRDefault="005C10F9" w:rsidP="005C10F9">
      <w:pPr>
        <w:pStyle w:val="SingleTxtG"/>
        <w:spacing w:line="320" w:lineRule="exact"/>
        <w:rPr>
          <w:sz w:val="21"/>
          <w:lang w:val="fr-FR" w:eastAsia="zh-CN"/>
        </w:rPr>
      </w:pPr>
      <w:r w:rsidRPr="005B1B97">
        <w:rPr>
          <w:sz w:val="21"/>
          <w:lang w:val="fr-FR" w:eastAsia="zh-CN"/>
        </w:rPr>
        <w:t>141</w:t>
      </w:r>
      <w:r>
        <w:rPr>
          <w:sz w:val="21"/>
          <w:lang w:val="fr-FR" w:eastAsia="zh-CN"/>
        </w:rPr>
        <w:t xml:space="preserve">.  </w:t>
      </w:r>
      <w:r w:rsidRPr="005B1B97">
        <w:rPr>
          <w:rFonts w:hint="eastAsia"/>
          <w:sz w:val="21"/>
          <w:lang w:val="fr-FR" w:eastAsia="zh-CN"/>
        </w:rPr>
        <w:t>宪法公投：修宪的倡议权同时属于共和国总统</w:t>
      </w:r>
      <w:r>
        <w:rPr>
          <w:rFonts w:hint="eastAsia"/>
          <w:sz w:val="21"/>
          <w:lang w:val="fr-FR" w:eastAsia="zh-CN"/>
        </w:rPr>
        <w:t>(</w:t>
      </w:r>
      <w:r w:rsidRPr="005B1B97">
        <w:rPr>
          <w:rFonts w:hint="eastAsia"/>
          <w:sz w:val="21"/>
          <w:lang w:val="fr-FR" w:eastAsia="zh-CN"/>
        </w:rPr>
        <w:t>根据总理提议</w:t>
      </w:r>
      <w:r>
        <w:rPr>
          <w:rFonts w:hint="eastAsia"/>
          <w:sz w:val="21"/>
          <w:lang w:val="fr-FR" w:eastAsia="zh-CN"/>
        </w:rPr>
        <w:t>)</w:t>
      </w:r>
      <w:r w:rsidRPr="005B1B97">
        <w:rPr>
          <w:rFonts w:hint="eastAsia"/>
          <w:sz w:val="21"/>
          <w:lang w:val="fr-FR" w:eastAsia="zh-CN"/>
        </w:rPr>
        <w:t>和议会议员</w:t>
      </w:r>
      <w:r>
        <w:rPr>
          <w:rFonts w:hint="eastAsia"/>
          <w:sz w:val="21"/>
          <w:lang w:val="fr-FR" w:eastAsia="zh-CN"/>
        </w:rPr>
        <w:t>(</w:t>
      </w:r>
      <w:r w:rsidRPr="005B1B97">
        <w:rPr>
          <w:rFonts w:hint="eastAsia"/>
          <w:sz w:val="21"/>
          <w:lang w:val="fr-FR" w:eastAsia="zh-CN"/>
        </w:rPr>
        <w:t>第八十九条</w:t>
      </w:r>
      <w:r>
        <w:rPr>
          <w:rFonts w:hint="eastAsia"/>
          <w:sz w:val="21"/>
          <w:lang w:val="fr-FR" w:eastAsia="zh-CN"/>
        </w:rPr>
        <w:t>)</w:t>
      </w:r>
      <w:r w:rsidRPr="005B1B97">
        <w:rPr>
          <w:rFonts w:hint="eastAsia"/>
          <w:sz w:val="21"/>
          <w:lang w:val="fr-FR" w:eastAsia="zh-CN"/>
        </w:rPr>
        <w:t>。原则上，议会表决通过修正草案，民众通过全民公决批准该草案。不过，共和国总统可以决定最终由召开两院会议的议会以五分之三的多数票通过修正草案。对修宪权有一些限制：修宪不得损害领土完整</w:t>
      </w:r>
      <w:r>
        <w:rPr>
          <w:rFonts w:hint="eastAsia"/>
          <w:sz w:val="21"/>
          <w:lang w:val="fr-FR" w:eastAsia="zh-CN"/>
        </w:rPr>
        <w:t>(</w:t>
      </w:r>
      <w:r w:rsidRPr="005B1B97">
        <w:rPr>
          <w:rFonts w:hint="eastAsia"/>
          <w:sz w:val="21"/>
          <w:lang w:val="fr-FR" w:eastAsia="zh-CN"/>
        </w:rPr>
        <w:t>第八十九条第</w:t>
      </w:r>
      <w:r w:rsidRPr="005B1B97">
        <w:rPr>
          <w:sz w:val="21"/>
          <w:lang w:val="fr-FR" w:eastAsia="zh-CN"/>
        </w:rPr>
        <w:t>4</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，也不得导致政府的共和政体发生改变</w:t>
      </w:r>
      <w:r>
        <w:rPr>
          <w:rFonts w:hint="eastAsia"/>
          <w:sz w:val="21"/>
          <w:lang w:val="fr-FR" w:eastAsia="zh-CN"/>
        </w:rPr>
        <w:t>(</w:t>
      </w:r>
      <w:r w:rsidRPr="005B1B97">
        <w:rPr>
          <w:rFonts w:hint="eastAsia"/>
          <w:sz w:val="21"/>
          <w:lang w:val="fr-FR" w:eastAsia="zh-CN"/>
        </w:rPr>
        <w:t>第八十九条第</w:t>
      </w:r>
      <w:r w:rsidRPr="005B1B97">
        <w:rPr>
          <w:sz w:val="21"/>
          <w:lang w:val="fr-FR" w:eastAsia="zh-CN"/>
        </w:rPr>
        <w:t>5</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142</w:t>
      </w:r>
      <w:r>
        <w:rPr>
          <w:sz w:val="21"/>
          <w:lang w:val="fr-FR" w:eastAsia="zh-CN"/>
        </w:rPr>
        <w:t xml:space="preserve">.  </w:t>
      </w:r>
      <w:r w:rsidRPr="005B1B97">
        <w:rPr>
          <w:rFonts w:hint="eastAsia"/>
          <w:sz w:val="21"/>
          <w:lang w:val="fr-FR" w:eastAsia="zh-CN"/>
        </w:rPr>
        <w:t>立法公投：经政府或议会两院提议，共和国总统可以将关于政府的组织的法律草案、关于改革国家经济、社会或环境政策以及支持这些政策的公共服务的法律草案，或者授权批准某项对国家政体的运作有影响但并不违反《宪法》的条约的法律草案提交公民投票</w:t>
      </w:r>
      <w:r>
        <w:rPr>
          <w:rFonts w:hint="eastAsia"/>
          <w:sz w:val="21"/>
          <w:lang w:val="fr-FR" w:eastAsia="zh-CN"/>
        </w:rPr>
        <w:t>(</w:t>
      </w:r>
      <w:r w:rsidRPr="005B1B97">
        <w:rPr>
          <w:rFonts w:hint="eastAsia"/>
          <w:sz w:val="21"/>
          <w:lang w:val="fr-FR" w:eastAsia="zh-CN"/>
        </w:rPr>
        <w:t>第十一条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143</w:t>
      </w:r>
      <w:r>
        <w:rPr>
          <w:sz w:val="21"/>
          <w:lang w:val="fr-FR" w:eastAsia="zh-CN"/>
        </w:rPr>
        <w:t xml:space="preserve">.  </w:t>
      </w:r>
      <w:r w:rsidRPr="005B1B97">
        <w:rPr>
          <w:rFonts w:hint="eastAsia"/>
          <w:sz w:val="21"/>
          <w:lang w:val="fr-FR" w:eastAsia="zh-CN"/>
        </w:rPr>
        <w:t>共同倡议的公投：在五分之一的议员倡议以及选民名单上十分之一的选民支持下，可以就上一段提及的事由组织全民公决</w:t>
      </w:r>
      <w:r>
        <w:rPr>
          <w:rFonts w:hint="eastAsia"/>
          <w:sz w:val="21"/>
          <w:lang w:val="fr-FR" w:eastAsia="zh-CN"/>
        </w:rPr>
        <w:t>(</w:t>
      </w:r>
      <w:r w:rsidRPr="005B1B97">
        <w:rPr>
          <w:rFonts w:hint="eastAsia"/>
          <w:sz w:val="21"/>
          <w:lang w:val="fr-FR" w:eastAsia="zh-CN"/>
        </w:rPr>
        <w:t>第十一条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144</w:t>
      </w:r>
      <w:r>
        <w:rPr>
          <w:sz w:val="21"/>
          <w:lang w:val="fr-FR" w:eastAsia="zh-CN"/>
        </w:rPr>
        <w:t xml:space="preserve">.  </w:t>
      </w:r>
      <w:r w:rsidRPr="005B1B97">
        <w:rPr>
          <w:rFonts w:hint="eastAsia"/>
          <w:sz w:val="21"/>
          <w:lang w:val="fr-FR" w:eastAsia="zh-CN"/>
        </w:rPr>
        <w:t>公约公投：共和国总统可以通过公投向议会或人民提交授权批准关于一个国家加入欧洲联盟的条约的法律草案</w:t>
      </w:r>
      <w:r>
        <w:rPr>
          <w:rFonts w:hint="eastAsia"/>
          <w:sz w:val="21"/>
          <w:lang w:val="fr-FR" w:eastAsia="zh-CN"/>
        </w:rPr>
        <w:t>(</w:t>
      </w:r>
      <w:r w:rsidRPr="005B1B97">
        <w:rPr>
          <w:rFonts w:hint="eastAsia"/>
          <w:sz w:val="21"/>
          <w:lang w:val="fr-FR" w:eastAsia="zh-CN"/>
        </w:rPr>
        <w:t>第八十八条第</w:t>
      </w:r>
      <w:r w:rsidRPr="005B1B97">
        <w:rPr>
          <w:rFonts w:hint="eastAsia"/>
          <w:sz w:val="21"/>
          <w:lang w:val="fr-FR" w:eastAsia="zh-CN"/>
        </w:rPr>
        <w:t>5</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145</w:t>
      </w:r>
      <w:r>
        <w:rPr>
          <w:sz w:val="21"/>
          <w:lang w:val="fr-FR" w:eastAsia="zh-CN"/>
        </w:rPr>
        <w:t xml:space="preserve">.  </w:t>
      </w:r>
      <w:r w:rsidRPr="005B1B97">
        <w:rPr>
          <w:rFonts w:hint="eastAsia"/>
          <w:sz w:val="21"/>
          <w:lang w:val="fr-FR" w:eastAsia="zh-CN"/>
        </w:rPr>
        <w:t>地方公投：共和国总统可以就海外地方行政区的组织、权限或立法制度等问题或其地位的改变问题征求其选民的意见</w:t>
      </w:r>
      <w:r>
        <w:rPr>
          <w:rFonts w:hint="eastAsia"/>
          <w:sz w:val="21"/>
          <w:lang w:val="fr-FR" w:eastAsia="zh-CN"/>
        </w:rPr>
        <w:t>(</w:t>
      </w:r>
      <w:r w:rsidRPr="005B1B97">
        <w:rPr>
          <w:rFonts w:hint="eastAsia"/>
          <w:sz w:val="21"/>
          <w:lang w:val="fr-FR" w:eastAsia="zh-CN"/>
        </w:rPr>
        <w:t>第七十二条第</w:t>
      </w:r>
      <w:r w:rsidRPr="005B1B97">
        <w:rPr>
          <w:rFonts w:hint="eastAsia"/>
          <w:sz w:val="21"/>
          <w:lang w:val="fr-FR" w:eastAsia="zh-CN"/>
        </w:rPr>
        <w:t>4</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5C10F9" w:rsidRPr="005B1B97" w:rsidRDefault="005C10F9" w:rsidP="005E792A">
      <w:pPr>
        <w:pStyle w:val="H23GC"/>
        <w:rPr>
          <w:lang w:val="fr-FR"/>
        </w:rPr>
      </w:pPr>
      <w:r w:rsidRPr="005B1B97">
        <w:rPr>
          <w:lang w:val="fr-FR"/>
        </w:rPr>
        <w:tab/>
        <w:t>b</w:t>
      </w:r>
      <w:r>
        <w:rPr>
          <w:rFonts w:hint="eastAsia"/>
          <w:lang w:val="fr-FR"/>
        </w:rPr>
        <w:t>)</w:t>
      </w:r>
      <w:r w:rsidRPr="005B1B97">
        <w:rPr>
          <w:lang w:val="fr-FR"/>
        </w:rPr>
        <w:tab/>
      </w:r>
      <w:r w:rsidRPr="005B1B97">
        <w:rPr>
          <w:rFonts w:hint="eastAsia"/>
          <w:lang w:val="fr-FR"/>
        </w:rPr>
        <w:t>政府</w:t>
      </w:r>
    </w:p>
    <w:p w:rsidR="005C10F9" w:rsidRPr="005B1B97" w:rsidRDefault="005C10F9" w:rsidP="005C10F9">
      <w:pPr>
        <w:pStyle w:val="SingleTxtG"/>
        <w:spacing w:line="320" w:lineRule="exact"/>
        <w:rPr>
          <w:sz w:val="21"/>
          <w:lang w:val="fr-FR" w:eastAsia="zh-CN"/>
        </w:rPr>
      </w:pPr>
      <w:r w:rsidRPr="005B1B97">
        <w:rPr>
          <w:sz w:val="21"/>
          <w:lang w:val="fr-FR" w:eastAsia="zh-CN"/>
        </w:rPr>
        <w:t>146</w:t>
      </w:r>
      <w:r>
        <w:rPr>
          <w:sz w:val="21"/>
          <w:lang w:val="fr-FR" w:eastAsia="zh-CN"/>
        </w:rPr>
        <w:t xml:space="preserve">.  </w:t>
      </w:r>
      <w:r w:rsidRPr="005B1B97">
        <w:rPr>
          <w:rFonts w:hint="eastAsia"/>
          <w:sz w:val="21"/>
          <w:lang w:val="fr-FR" w:eastAsia="zh-CN"/>
        </w:rPr>
        <w:t>作为行使行政权的第二个机构，政府由共和国总统根据总理的建议任命的部长和国务秘书等组成。政府是一个集体负责的机构。在其一般政策方面，政府集体对议会负责。</w:t>
      </w:r>
    </w:p>
    <w:p w:rsidR="005C10F9" w:rsidRPr="005B1B97" w:rsidRDefault="005C10F9" w:rsidP="005C10F9">
      <w:pPr>
        <w:pStyle w:val="SingleTxtG"/>
        <w:spacing w:line="320" w:lineRule="exact"/>
        <w:rPr>
          <w:sz w:val="21"/>
          <w:lang w:val="fr-FR" w:eastAsia="zh-CN"/>
        </w:rPr>
      </w:pPr>
      <w:r w:rsidRPr="005B1B97">
        <w:rPr>
          <w:sz w:val="21"/>
          <w:lang w:val="fr-FR" w:eastAsia="zh-CN"/>
        </w:rPr>
        <w:t>147</w:t>
      </w:r>
      <w:r>
        <w:rPr>
          <w:sz w:val="21"/>
          <w:lang w:val="fr-FR" w:eastAsia="zh-CN"/>
        </w:rPr>
        <w:t xml:space="preserve">.  </w:t>
      </w:r>
      <w:r w:rsidRPr="005B1B97">
        <w:rPr>
          <w:rFonts w:hint="eastAsia"/>
          <w:sz w:val="21"/>
          <w:lang w:val="fr-FR" w:eastAsia="zh-CN"/>
        </w:rPr>
        <w:t>政府决定并施行国家政策，为此掌管行政部门和武装力量</w:t>
      </w:r>
      <w:r>
        <w:rPr>
          <w:rFonts w:hint="eastAsia"/>
          <w:sz w:val="21"/>
          <w:lang w:val="fr-FR" w:eastAsia="zh-CN"/>
        </w:rPr>
        <w:t>(</w:t>
      </w:r>
      <w:r w:rsidRPr="005B1B97">
        <w:rPr>
          <w:rFonts w:hint="eastAsia"/>
          <w:sz w:val="21"/>
          <w:lang w:val="fr-FR" w:eastAsia="zh-CN"/>
        </w:rPr>
        <w:t>第二十条</w:t>
      </w:r>
      <w:r>
        <w:rPr>
          <w:rFonts w:hint="eastAsia"/>
          <w:sz w:val="21"/>
          <w:lang w:val="fr-FR" w:eastAsia="zh-CN"/>
        </w:rPr>
        <w:t>)</w:t>
      </w:r>
      <w:r w:rsidRPr="005B1B97">
        <w:rPr>
          <w:rFonts w:hint="eastAsia"/>
          <w:sz w:val="21"/>
          <w:lang w:val="fr-FR" w:eastAsia="zh-CN"/>
        </w:rPr>
        <w:t>。总理领导政府的活动；制定规章的权力属于总理，但共和国总统拥有的权限除外</w:t>
      </w:r>
      <w:r>
        <w:rPr>
          <w:rFonts w:hint="eastAsia"/>
          <w:sz w:val="21"/>
          <w:lang w:val="fr-FR" w:eastAsia="zh-CN"/>
        </w:rPr>
        <w:t>(</w:t>
      </w:r>
      <w:r w:rsidRPr="005B1B97">
        <w:rPr>
          <w:rFonts w:hint="eastAsia"/>
          <w:sz w:val="21"/>
          <w:lang w:val="fr-FR" w:eastAsia="zh-CN"/>
        </w:rPr>
        <w:t>第二十一条</w:t>
      </w:r>
      <w:r>
        <w:rPr>
          <w:rFonts w:hint="eastAsia"/>
          <w:sz w:val="21"/>
          <w:lang w:val="fr-FR" w:eastAsia="zh-CN"/>
        </w:rPr>
        <w:t>)</w:t>
      </w:r>
      <w:r w:rsidRPr="005B1B97">
        <w:rPr>
          <w:rFonts w:hint="eastAsia"/>
          <w:sz w:val="21"/>
          <w:lang w:val="fr-FR" w:eastAsia="zh-CN"/>
        </w:rPr>
        <w:t>。法律的创议权同时属于政府和议会议员</w:t>
      </w:r>
      <w:r>
        <w:rPr>
          <w:rFonts w:hint="eastAsia"/>
          <w:sz w:val="21"/>
          <w:lang w:val="fr-FR" w:eastAsia="zh-CN"/>
        </w:rPr>
        <w:t>(</w:t>
      </w:r>
      <w:r w:rsidRPr="005B1B97">
        <w:rPr>
          <w:rFonts w:hint="eastAsia"/>
          <w:sz w:val="21"/>
          <w:lang w:val="fr-FR" w:eastAsia="zh-CN"/>
        </w:rPr>
        <w:t>第三十九条</w:t>
      </w:r>
      <w:r>
        <w:rPr>
          <w:rFonts w:hint="eastAsia"/>
          <w:sz w:val="21"/>
          <w:lang w:val="fr-FR" w:eastAsia="zh-CN"/>
        </w:rPr>
        <w:t>)</w:t>
      </w:r>
      <w:r w:rsidRPr="005B1B97">
        <w:rPr>
          <w:rFonts w:hint="eastAsia"/>
          <w:sz w:val="21"/>
          <w:lang w:val="fr-FR" w:eastAsia="zh-CN"/>
        </w:rPr>
        <w:t>。政府制定并执行财政法。政府建议进行立法公投</w:t>
      </w:r>
      <w:r>
        <w:rPr>
          <w:rFonts w:hint="eastAsia"/>
          <w:sz w:val="21"/>
          <w:lang w:val="fr-FR" w:eastAsia="zh-CN"/>
        </w:rPr>
        <w:t>(</w:t>
      </w:r>
      <w:r w:rsidRPr="005B1B97">
        <w:rPr>
          <w:rFonts w:hint="eastAsia"/>
          <w:sz w:val="21"/>
          <w:lang w:val="fr-FR" w:eastAsia="zh-CN"/>
        </w:rPr>
        <w:t>第十一条</w:t>
      </w:r>
      <w:r>
        <w:rPr>
          <w:rFonts w:hint="eastAsia"/>
          <w:sz w:val="21"/>
          <w:lang w:val="fr-FR" w:eastAsia="zh-CN"/>
        </w:rPr>
        <w:t>)</w:t>
      </w:r>
      <w:r w:rsidRPr="005B1B97">
        <w:rPr>
          <w:rFonts w:hint="eastAsia"/>
          <w:sz w:val="21"/>
          <w:lang w:val="fr-FR" w:eastAsia="zh-CN"/>
        </w:rPr>
        <w:t>并宣布戒严</w:t>
      </w:r>
      <w:r>
        <w:rPr>
          <w:rFonts w:hint="eastAsia"/>
          <w:sz w:val="21"/>
          <w:lang w:val="fr-FR" w:eastAsia="zh-CN"/>
        </w:rPr>
        <w:t>(</w:t>
      </w:r>
      <w:r w:rsidRPr="005B1B97">
        <w:rPr>
          <w:rFonts w:hint="eastAsia"/>
          <w:sz w:val="21"/>
          <w:lang w:val="fr-FR" w:eastAsia="zh-CN"/>
        </w:rPr>
        <w:t>第三十六条</w:t>
      </w:r>
      <w:r>
        <w:rPr>
          <w:rFonts w:hint="eastAsia"/>
          <w:sz w:val="21"/>
          <w:lang w:val="fr-FR" w:eastAsia="zh-CN"/>
        </w:rPr>
        <w:t>)</w:t>
      </w:r>
      <w:r w:rsidRPr="005B1B97">
        <w:rPr>
          <w:rFonts w:hint="eastAsia"/>
          <w:sz w:val="21"/>
          <w:lang w:val="fr-FR" w:eastAsia="zh-CN"/>
        </w:rPr>
        <w:t>。</w:t>
      </w:r>
    </w:p>
    <w:p w:rsidR="005C10F9" w:rsidRPr="005B1B97" w:rsidRDefault="005C10F9" w:rsidP="005E792A">
      <w:pPr>
        <w:pStyle w:val="H23GC"/>
        <w:rPr>
          <w:lang w:val="fr-FR"/>
        </w:rPr>
      </w:pPr>
      <w:bookmarkStart w:id="15" w:name="_Toc447038541"/>
      <w:r w:rsidRPr="005B1B97">
        <w:rPr>
          <w:lang w:val="fr-FR"/>
        </w:rPr>
        <w:tab/>
        <w:t>2.</w:t>
      </w:r>
      <w:r w:rsidRPr="005B1B97">
        <w:rPr>
          <w:lang w:val="fr-FR"/>
        </w:rPr>
        <w:tab/>
      </w:r>
      <w:bookmarkEnd w:id="15"/>
      <w:r w:rsidRPr="005B1B97">
        <w:rPr>
          <w:rFonts w:hint="eastAsia"/>
          <w:lang w:val="fr-FR"/>
        </w:rPr>
        <w:t>立法权</w:t>
      </w:r>
    </w:p>
    <w:p w:rsidR="005C10F9" w:rsidRPr="005B1B97" w:rsidRDefault="005C10F9" w:rsidP="005C10F9">
      <w:pPr>
        <w:pStyle w:val="SingleTxtG"/>
        <w:spacing w:line="320" w:lineRule="exact"/>
        <w:rPr>
          <w:sz w:val="21"/>
          <w:lang w:val="fr-FR" w:eastAsia="zh-CN"/>
        </w:rPr>
      </w:pPr>
      <w:r w:rsidRPr="005B1B97">
        <w:rPr>
          <w:sz w:val="21"/>
          <w:lang w:val="fr-FR" w:eastAsia="zh-CN"/>
        </w:rPr>
        <w:t>148</w:t>
      </w:r>
      <w:r>
        <w:rPr>
          <w:sz w:val="21"/>
          <w:lang w:val="fr-FR" w:eastAsia="zh-CN"/>
        </w:rPr>
        <w:t xml:space="preserve">.  </w:t>
      </w:r>
      <w:r w:rsidRPr="005B1B97">
        <w:rPr>
          <w:rFonts w:hint="eastAsia"/>
          <w:sz w:val="21"/>
          <w:lang w:val="fr-FR" w:eastAsia="zh-CN"/>
        </w:rPr>
        <w:t>立法权属于议会，议会由国民议会和参议院组成。《宪法》第三十四条和第三十七条对立法权和规章制定权的分配作了规定。议会尤其单独拥有确定与公民权利、对公民行使公共自由给予的基本保障有关的规则或者确定重罪和轻罪以及适用的刑罚的权力。议会会议是公开的。</w:t>
      </w:r>
    </w:p>
    <w:p w:rsidR="005C10F9" w:rsidRPr="005B1B97" w:rsidRDefault="005C10F9" w:rsidP="005C10F9">
      <w:pPr>
        <w:pStyle w:val="SingleTxtG"/>
        <w:spacing w:line="320" w:lineRule="exact"/>
        <w:rPr>
          <w:sz w:val="21"/>
          <w:lang w:val="fr-FR" w:eastAsia="zh-CN"/>
        </w:rPr>
      </w:pPr>
      <w:r w:rsidRPr="005B1B97">
        <w:rPr>
          <w:sz w:val="21"/>
          <w:lang w:val="fr-FR" w:eastAsia="zh-CN"/>
        </w:rPr>
        <w:t>149</w:t>
      </w:r>
      <w:r>
        <w:rPr>
          <w:sz w:val="21"/>
          <w:lang w:val="fr-FR" w:eastAsia="zh-CN"/>
        </w:rPr>
        <w:t xml:space="preserve">.  </w:t>
      </w:r>
      <w:r w:rsidRPr="005B1B97">
        <w:rPr>
          <w:rFonts w:hint="eastAsia"/>
          <w:sz w:val="21"/>
          <w:lang w:val="fr-FR" w:eastAsia="zh-CN"/>
        </w:rPr>
        <w:t>议会掌控政府的活动并对公共政策进行评估</w:t>
      </w:r>
      <w:r>
        <w:rPr>
          <w:rFonts w:hint="eastAsia"/>
          <w:sz w:val="21"/>
          <w:lang w:val="fr-FR" w:eastAsia="zh-CN"/>
        </w:rPr>
        <w:t>(</w:t>
      </w:r>
      <w:r w:rsidRPr="005B1B97">
        <w:rPr>
          <w:rFonts w:hint="eastAsia"/>
          <w:sz w:val="21"/>
          <w:lang w:val="fr-FR" w:eastAsia="zh-CN"/>
        </w:rPr>
        <w:t>第二十四条</w:t>
      </w:r>
      <w:r>
        <w:rPr>
          <w:rFonts w:hint="eastAsia"/>
          <w:sz w:val="21"/>
          <w:lang w:val="fr-FR" w:eastAsia="zh-CN"/>
        </w:rPr>
        <w:t>)</w:t>
      </w:r>
      <w:r w:rsidRPr="005B1B97">
        <w:rPr>
          <w:rFonts w:hint="eastAsia"/>
          <w:sz w:val="21"/>
          <w:lang w:val="fr-FR" w:eastAsia="zh-CN"/>
        </w:rPr>
        <w:t>。</w:t>
      </w:r>
    </w:p>
    <w:p w:rsidR="005C10F9" w:rsidRPr="005B1B97" w:rsidRDefault="005C10F9" w:rsidP="005E792A">
      <w:pPr>
        <w:pStyle w:val="H23GC"/>
        <w:rPr>
          <w:lang w:val="fr-FR"/>
        </w:rPr>
      </w:pPr>
      <w:r w:rsidRPr="005B1B97">
        <w:rPr>
          <w:lang w:val="fr-FR"/>
        </w:rPr>
        <w:tab/>
        <w:t>a</w:t>
      </w:r>
      <w:r>
        <w:rPr>
          <w:rFonts w:hint="eastAsia"/>
          <w:lang w:val="fr-FR"/>
        </w:rPr>
        <w:t>)</w:t>
      </w:r>
      <w:r w:rsidRPr="005B1B97">
        <w:rPr>
          <w:lang w:val="fr-FR"/>
        </w:rPr>
        <w:tab/>
      </w:r>
      <w:r w:rsidRPr="005B1B97">
        <w:rPr>
          <w:rFonts w:hint="eastAsia"/>
          <w:lang w:val="fr-FR"/>
        </w:rPr>
        <w:t>国民议会</w:t>
      </w:r>
    </w:p>
    <w:p w:rsidR="005C10F9" w:rsidRPr="005B1B97" w:rsidRDefault="005C10F9" w:rsidP="005C10F9">
      <w:pPr>
        <w:pStyle w:val="SingleTxtG"/>
        <w:spacing w:line="320" w:lineRule="exact"/>
        <w:rPr>
          <w:sz w:val="21"/>
          <w:lang w:val="fr-FR" w:eastAsia="zh-CN"/>
        </w:rPr>
      </w:pPr>
      <w:r w:rsidRPr="005B1B97">
        <w:rPr>
          <w:sz w:val="21"/>
          <w:lang w:val="fr-FR" w:eastAsia="zh-CN"/>
        </w:rPr>
        <w:t>150</w:t>
      </w:r>
      <w:r>
        <w:rPr>
          <w:sz w:val="21"/>
          <w:lang w:val="fr-FR" w:eastAsia="zh-CN"/>
        </w:rPr>
        <w:t xml:space="preserve">.  </w:t>
      </w:r>
      <w:r w:rsidRPr="005B1B97">
        <w:rPr>
          <w:rFonts w:hint="eastAsia"/>
          <w:sz w:val="21"/>
          <w:lang w:val="fr-FR" w:eastAsia="zh-CN"/>
        </w:rPr>
        <w:t>国民议会由众议员组成，众议员的人数不得超过</w:t>
      </w:r>
      <w:r w:rsidRPr="005B1B97">
        <w:rPr>
          <w:sz w:val="21"/>
          <w:lang w:val="fr-FR" w:eastAsia="zh-CN"/>
        </w:rPr>
        <w:t>577</w:t>
      </w:r>
      <w:r w:rsidRPr="005B1B97">
        <w:rPr>
          <w:rFonts w:hint="eastAsia"/>
          <w:sz w:val="21"/>
          <w:lang w:val="fr-FR" w:eastAsia="zh-CN"/>
        </w:rPr>
        <w:t>人</w:t>
      </w:r>
      <w:r>
        <w:rPr>
          <w:rFonts w:hint="eastAsia"/>
          <w:sz w:val="21"/>
          <w:lang w:val="fr-FR" w:eastAsia="zh-CN"/>
        </w:rPr>
        <w:t>(</w:t>
      </w:r>
      <w:r w:rsidRPr="005B1B97">
        <w:rPr>
          <w:rFonts w:hint="eastAsia"/>
          <w:sz w:val="21"/>
          <w:lang w:val="fr-FR" w:eastAsia="zh-CN"/>
        </w:rPr>
        <w:t>第二十四条</w:t>
      </w:r>
      <w:r>
        <w:rPr>
          <w:rFonts w:hint="eastAsia"/>
          <w:sz w:val="21"/>
          <w:lang w:val="fr-FR" w:eastAsia="zh-CN"/>
        </w:rPr>
        <w:t>)</w:t>
      </w:r>
      <w:r w:rsidRPr="005B1B97">
        <w:rPr>
          <w:rFonts w:hint="eastAsia"/>
          <w:sz w:val="21"/>
          <w:lang w:val="fr-FR" w:eastAsia="zh-CN"/>
        </w:rPr>
        <w:t>。每</w:t>
      </w:r>
      <w:r w:rsidRPr="005B1B97">
        <w:rPr>
          <w:sz w:val="21"/>
          <w:lang w:val="fr-FR" w:eastAsia="zh-CN"/>
        </w:rPr>
        <w:t>5</w:t>
      </w:r>
      <w:r w:rsidRPr="005B1B97">
        <w:rPr>
          <w:rFonts w:hint="eastAsia"/>
          <w:sz w:val="21"/>
          <w:lang w:val="fr-FR" w:eastAsia="zh-CN"/>
        </w:rPr>
        <w:t>年选举一次众议员，除非解散议会导致提前选举，选举方式是在各省中划定的选区内进行直接普选。不过，众议员在法律上代表整个国家。</w:t>
      </w:r>
    </w:p>
    <w:p w:rsidR="005C10F9" w:rsidRPr="005B1B97" w:rsidRDefault="005C10F9" w:rsidP="005C10F9">
      <w:pPr>
        <w:pStyle w:val="SingleTxtG"/>
        <w:spacing w:line="320" w:lineRule="exact"/>
        <w:rPr>
          <w:sz w:val="21"/>
          <w:lang w:val="fr-FR" w:eastAsia="zh-CN"/>
        </w:rPr>
      </w:pPr>
      <w:r w:rsidRPr="005B1B97">
        <w:rPr>
          <w:sz w:val="21"/>
          <w:lang w:val="fr-FR" w:eastAsia="zh-CN"/>
        </w:rPr>
        <w:t>151</w:t>
      </w:r>
      <w:r>
        <w:rPr>
          <w:sz w:val="21"/>
          <w:lang w:val="fr-FR" w:eastAsia="zh-CN"/>
        </w:rPr>
        <w:t xml:space="preserve">.  </w:t>
      </w:r>
      <w:r w:rsidRPr="005B1B97">
        <w:rPr>
          <w:rFonts w:hint="eastAsia"/>
          <w:sz w:val="21"/>
          <w:lang w:val="fr-FR" w:eastAsia="zh-CN"/>
        </w:rPr>
        <w:t>投票</w:t>
      </w:r>
      <w:r>
        <w:rPr>
          <w:rFonts w:hint="eastAsia"/>
          <w:sz w:val="21"/>
          <w:lang w:val="fr-FR" w:eastAsia="zh-CN"/>
        </w:rPr>
        <w:t>采取</w:t>
      </w:r>
      <w:r w:rsidRPr="005B1B97">
        <w:rPr>
          <w:rFonts w:hint="eastAsia"/>
          <w:sz w:val="21"/>
          <w:lang w:val="fr-FR" w:eastAsia="zh-CN"/>
        </w:rPr>
        <w:t>两轮单席相对多数决制。</w:t>
      </w:r>
      <w:r w:rsidRPr="005B1B97">
        <w:rPr>
          <w:rStyle w:val="a8"/>
          <w:rFonts w:eastAsia="宋体"/>
        </w:rPr>
        <w:endnoteReference w:id="166"/>
      </w:r>
    </w:p>
    <w:p w:rsidR="005C10F9" w:rsidRPr="005B1B97" w:rsidRDefault="005C10F9" w:rsidP="005C10F9">
      <w:pPr>
        <w:pStyle w:val="SingleTxtG"/>
        <w:spacing w:line="320" w:lineRule="exact"/>
        <w:rPr>
          <w:sz w:val="21"/>
          <w:lang w:val="fr-FR" w:eastAsia="zh-CN"/>
        </w:rPr>
      </w:pPr>
      <w:r w:rsidRPr="005B1B97">
        <w:rPr>
          <w:sz w:val="21"/>
          <w:lang w:val="fr-FR" w:eastAsia="zh-CN"/>
        </w:rPr>
        <w:t>152</w:t>
      </w:r>
      <w:r>
        <w:rPr>
          <w:sz w:val="21"/>
          <w:lang w:val="fr-FR" w:eastAsia="zh-CN"/>
        </w:rPr>
        <w:t xml:space="preserve">.  </w:t>
      </w:r>
      <w:r w:rsidRPr="005B1B97">
        <w:rPr>
          <w:rFonts w:hint="eastAsia"/>
          <w:sz w:val="21"/>
          <w:lang w:val="fr-FR" w:eastAsia="zh-CN"/>
        </w:rPr>
        <w:t>国民议会讨论并投票通过它自己提出的法案以及政府提出的法律草案。不过，国民议会可以授权政府通过颁布法令采取一般属于其权限范围内的措施。在征求最高行政法院的意见后，法令由部长会议通过；法令自公布后生效，但如果没有在授权法规定的日期之前将批准法律的草案提交给议会，那么法令将失效。</w:t>
      </w:r>
    </w:p>
    <w:p w:rsidR="005C10F9" w:rsidRPr="005B1B97" w:rsidRDefault="005C10F9" w:rsidP="005C10F9">
      <w:pPr>
        <w:pStyle w:val="SingleTxtG"/>
        <w:spacing w:line="320" w:lineRule="exact"/>
        <w:rPr>
          <w:sz w:val="21"/>
          <w:lang w:val="fr-FR" w:eastAsia="zh-CN"/>
        </w:rPr>
      </w:pPr>
      <w:r w:rsidRPr="005B1B97">
        <w:rPr>
          <w:sz w:val="21"/>
          <w:lang w:val="fr-FR" w:eastAsia="zh-CN"/>
        </w:rPr>
        <w:t>153</w:t>
      </w:r>
      <w:r>
        <w:rPr>
          <w:sz w:val="21"/>
          <w:lang w:val="fr-FR" w:eastAsia="zh-CN"/>
        </w:rPr>
        <w:t xml:space="preserve">.  </w:t>
      </w:r>
      <w:r w:rsidRPr="005B1B97">
        <w:rPr>
          <w:rFonts w:hint="eastAsia"/>
          <w:sz w:val="21"/>
          <w:lang w:val="fr-FR" w:eastAsia="zh-CN"/>
        </w:rPr>
        <w:t>国民议会审议并投票通过预算和财政法；国民议会通过实施部长负责制掌控政府的活动；国民议会授权批准某些条约并授权宣战。国民议会参与行使修宪权；这些权限中的大部分系与参议院共同行使。</w:t>
      </w:r>
    </w:p>
    <w:p w:rsidR="005C10F9" w:rsidRPr="005B1B97" w:rsidRDefault="005C10F9" w:rsidP="005C10F9">
      <w:pPr>
        <w:pStyle w:val="SingleTxtG"/>
        <w:spacing w:line="320" w:lineRule="exact"/>
        <w:rPr>
          <w:sz w:val="21"/>
          <w:lang w:val="fr-FR" w:eastAsia="zh-CN"/>
        </w:rPr>
      </w:pPr>
      <w:r w:rsidRPr="005B1B97">
        <w:rPr>
          <w:sz w:val="21"/>
          <w:lang w:val="fr-FR" w:eastAsia="zh-CN"/>
        </w:rPr>
        <w:t>154</w:t>
      </w:r>
      <w:r>
        <w:rPr>
          <w:sz w:val="21"/>
          <w:lang w:val="fr-FR" w:eastAsia="zh-CN"/>
        </w:rPr>
        <w:t xml:space="preserve">.  </w:t>
      </w:r>
      <w:r w:rsidRPr="005B1B97">
        <w:rPr>
          <w:rFonts w:hint="eastAsia"/>
          <w:sz w:val="21"/>
          <w:lang w:val="fr-FR" w:eastAsia="zh-CN"/>
        </w:rPr>
        <w:t>在</w:t>
      </w:r>
      <w:r w:rsidRPr="005B1B97">
        <w:rPr>
          <w:sz w:val="21"/>
          <w:lang w:val="fr-FR" w:eastAsia="zh-CN"/>
        </w:rPr>
        <w:t>2012</w:t>
      </w:r>
      <w:r w:rsidRPr="005B1B97">
        <w:rPr>
          <w:rFonts w:hint="eastAsia"/>
          <w:sz w:val="21"/>
          <w:lang w:val="fr-FR" w:eastAsia="zh-CN"/>
        </w:rPr>
        <w:t>年</w:t>
      </w:r>
      <w:r w:rsidRPr="005B1B97">
        <w:rPr>
          <w:sz w:val="21"/>
          <w:lang w:val="fr-FR" w:eastAsia="zh-CN"/>
        </w:rPr>
        <w:t>6</w:t>
      </w:r>
      <w:r w:rsidRPr="005B1B97">
        <w:rPr>
          <w:rFonts w:hint="eastAsia"/>
          <w:sz w:val="21"/>
          <w:lang w:val="fr-FR" w:eastAsia="zh-CN"/>
        </w:rPr>
        <w:t>月的立法选举后，有</w:t>
      </w:r>
      <w:r w:rsidRPr="005B1B97">
        <w:rPr>
          <w:sz w:val="21"/>
          <w:lang w:val="fr-FR" w:eastAsia="zh-CN"/>
        </w:rPr>
        <w:t>155</w:t>
      </w:r>
      <w:r w:rsidRPr="005B1B97">
        <w:rPr>
          <w:rFonts w:hint="eastAsia"/>
          <w:sz w:val="21"/>
          <w:lang w:val="fr-FR" w:eastAsia="zh-CN"/>
        </w:rPr>
        <w:t>名妇女当选。如今妇女在众议员中的比例为</w:t>
      </w:r>
      <w:r w:rsidRPr="005B1B97">
        <w:rPr>
          <w:sz w:val="21"/>
          <w:lang w:val="fr-FR" w:eastAsia="zh-CN"/>
        </w:rPr>
        <w:t>27 %</w:t>
      </w:r>
      <w:r w:rsidRPr="005B1B97">
        <w:rPr>
          <w:rFonts w:hint="eastAsia"/>
          <w:sz w:val="21"/>
          <w:lang w:val="fr-FR" w:eastAsia="zh-CN"/>
        </w:rPr>
        <w:t>，这是迄今为止最高的比例，</w:t>
      </w:r>
      <w:r w:rsidRPr="005B1B97">
        <w:rPr>
          <w:rStyle w:val="a8"/>
          <w:rFonts w:eastAsia="宋体"/>
        </w:rPr>
        <w:endnoteReference w:id="167"/>
      </w:r>
      <w:r w:rsidR="005E792A">
        <w:rPr>
          <w:rFonts w:hint="eastAsia"/>
          <w:sz w:val="21"/>
          <w:lang w:val="fr-FR" w:eastAsia="zh-CN"/>
        </w:rPr>
        <w:t xml:space="preserve"> </w:t>
      </w:r>
      <w:r w:rsidRPr="005B1B97">
        <w:rPr>
          <w:rFonts w:hint="eastAsia"/>
          <w:sz w:val="21"/>
          <w:lang w:val="fr-FR" w:eastAsia="zh-CN"/>
        </w:rPr>
        <w:t>而女议员在</w:t>
      </w:r>
      <w:r w:rsidRPr="005B1B97">
        <w:rPr>
          <w:sz w:val="21"/>
          <w:lang w:val="fr-FR" w:eastAsia="zh-CN"/>
        </w:rPr>
        <w:t>2007</w:t>
      </w:r>
      <w:r w:rsidRPr="005B1B97">
        <w:rPr>
          <w:rFonts w:hint="eastAsia"/>
          <w:sz w:val="21"/>
          <w:lang w:val="fr-FR" w:eastAsia="zh-CN"/>
        </w:rPr>
        <w:t>年占</w:t>
      </w:r>
      <w:r w:rsidRPr="005B1B97">
        <w:rPr>
          <w:sz w:val="21"/>
          <w:lang w:val="fr-FR" w:eastAsia="zh-CN"/>
        </w:rPr>
        <w:t>19.5 %</w:t>
      </w:r>
      <w:r w:rsidRPr="005B1B97">
        <w:rPr>
          <w:rFonts w:hint="eastAsia"/>
          <w:sz w:val="21"/>
          <w:lang w:val="fr-FR" w:eastAsia="zh-CN"/>
        </w:rPr>
        <w:t>，在</w:t>
      </w:r>
      <w:r w:rsidRPr="005B1B97">
        <w:rPr>
          <w:sz w:val="21"/>
          <w:lang w:val="fr-FR" w:eastAsia="zh-CN"/>
        </w:rPr>
        <w:t>2002</w:t>
      </w:r>
      <w:r w:rsidRPr="005B1B97">
        <w:rPr>
          <w:rFonts w:hint="eastAsia"/>
          <w:sz w:val="21"/>
          <w:lang w:val="fr-FR" w:eastAsia="zh-CN"/>
        </w:rPr>
        <w:t>年占</w:t>
      </w:r>
      <w:r w:rsidRPr="005B1B97">
        <w:rPr>
          <w:sz w:val="21"/>
          <w:lang w:val="fr-FR" w:eastAsia="zh-CN"/>
        </w:rPr>
        <w:t>13 %</w:t>
      </w:r>
      <w:r w:rsidRPr="005B1B97">
        <w:rPr>
          <w:rFonts w:hint="eastAsia"/>
          <w:sz w:val="21"/>
          <w:lang w:val="fr-FR" w:eastAsia="zh-CN"/>
        </w:rPr>
        <w:t>，在</w:t>
      </w:r>
      <w:r w:rsidRPr="005B1B97">
        <w:rPr>
          <w:sz w:val="21"/>
          <w:lang w:val="fr-FR" w:eastAsia="zh-CN"/>
        </w:rPr>
        <w:t>1997</w:t>
      </w:r>
      <w:r w:rsidRPr="005B1B97">
        <w:rPr>
          <w:rFonts w:hint="eastAsia"/>
          <w:sz w:val="21"/>
          <w:lang w:val="fr-FR" w:eastAsia="zh-CN"/>
        </w:rPr>
        <w:t>年占</w:t>
      </w:r>
      <w:r w:rsidRPr="005B1B97">
        <w:rPr>
          <w:sz w:val="21"/>
          <w:lang w:val="fr-FR" w:eastAsia="zh-CN"/>
        </w:rPr>
        <w:t>9.5 %</w:t>
      </w:r>
      <w:r w:rsidRPr="005B1B97">
        <w:rPr>
          <w:rFonts w:hint="eastAsia"/>
          <w:sz w:val="21"/>
          <w:lang w:val="fr-FR" w:eastAsia="zh-CN"/>
        </w:rPr>
        <w:t>。</w:t>
      </w:r>
    </w:p>
    <w:p w:rsidR="005C10F9" w:rsidRPr="005B1B97" w:rsidRDefault="005C10F9" w:rsidP="005E792A">
      <w:pPr>
        <w:pStyle w:val="H23GC"/>
        <w:rPr>
          <w:lang w:val="fr-FR"/>
        </w:rPr>
      </w:pPr>
      <w:r w:rsidRPr="005B1B97">
        <w:rPr>
          <w:lang w:val="fr-FR"/>
        </w:rPr>
        <w:tab/>
        <w:t>b</w:t>
      </w:r>
      <w:r>
        <w:rPr>
          <w:rFonts w:hint="eastAsia"/>
          <w:lang w:val="fr-FR"/>
        </w:rPr>
        <w:t>)</w:t>
      </w:r>
      <w:r w:rsidRPr="005B1B97">
        <w:rPr>
          <w:lang w:val="fr-FR"/>
        </w:rPr>
        <w:tab/>
      </w:r>
      <w:r w:rsidRPr="005B1B97">
        <w:rPr>
          <w:rFonts w:hint="eastAsia"/>
          <w:lang w:val="fr-FR"/>
        </w:rPr>
        <w:t>参议院</w:t>
      </w:r>
    </w:p>
    <w:p w:rsidR="005C10F9" w:rsidRPr="005B1B97" w:rsidRDefault="005C10F9" w:rsidP="005C10F9">
      <w:pPr>
        <w:pStyle w:val="SingleTxtG"/>
        <w:spacing w:line="320" w:lineRule="exact"/>
        <w:rPr>
          <w:sz w:val="21"/>
          <w:lang w:val="fr-FR" w:eastAsia="zh-CN"/>
        </w:rPr>
      </w:pPr>
      <w:r w:rsidRPr="005B1B97">
        <w:rPr>
          <w:sz w:val="21"/>
          <w:lang w:val="fr-FR" w:eastAsia="zh-CN"/>
        </w:rPr>
        <w:t>155</w:t>
      </w:r>
      <w:r>
        <w:rPr>
          <w:sz w:val="21"/>
          <w:lang w:val="fr-FR" w:eastAsia="zh-CN"/>
        </w:rPr>
        <w:t xml:space="preserve">.  </w:t>
      </w:r>
      <w:r w:rsidRPr="005B1B97">
        <w:rPr>
          <w:sz w:val="21"/>
          <w:lang w:val="fr-FR" w:eastAsia="zh-CN"/>
        </w:rPr>
        <w:t>348</w:t>
      </w:r>
      <w:r w:rsidRPr="005B1B97">
        <w:rPr>
          <w:rFonts w:hint="eastAsia"/>
          <w:sz w:val="21"/>
          <w:lang w:val="fr-FR" w:eastAsia="zh-CN"/>
        </w:rPr>
        <w:t>名参议员通过间接普选由</w:t>
      </w:r>
      <w:r w:rsidRPr="005B1B97">
        <w:rPr>
          <w:sz w:val="21"/>
          <w:lang w:val="fr-FR" w:eastAsia="zh-CN"/>
        </w:rPr>
        <w:t>150 000</w:t>
      </w:r>
      <w:r w:rsidRPr="005B1B97">
        <w:rPr>
          <w:rFonts w:hint="eastAsia"/>
          <w:sz w:val="21"/>
          <w:lang w:val="fr-FR" w:eastAsia="zh-CN"/>
        </w:rPr>
        <w:t>名大选民</w:t>
      </w:r>
      <w:r>
        <w:rPr>
          <w:rFonts w:hint="eastAsia"/>
          <w:sz w:val="21"/>
          <w:lang w:val="fr-FR" w:eastAsia="zh-CN"/>
        </w:rPr>
        <w:t>(</w:t>
      </w:r>
      <w:r w:rsidRPr="005B1B97">
        <w:rPr>
          <w:rFonts w:hint="eastAsia"/>
          <w:sz w:val="21"/>
          <w:lang w:val="fr-FR" w:eastAsia="zh-CN"/>
        </w:rPr>
        <w:t>众议员、参议员、大区议员、省议员、科西嘉、法属圭亚那和马提尼克议会议员、市议员的代表</w:t>
      </w:r>
      <w:r>
        <w:rPr>
          <w:rFonts w:hint="eastAsia"/>
          <w:sz w:val="21"/>
          <w:lang w:val="fr-FR" w:eastAsia="zh-CN"/>
        </w:rPr>
        <w:t>)</w:t>
      </w:r>
      <w:r w:rsidRPr="005B1B97">
        <w:rPr>
          <w:rFonts w:hint="eastAsia"/>
          <w:sz w:val="21"/>
          <w:lang w:val="fr-FR" w:eastAsia="zh-CN"/>
        </w:rPr>
        <w:t>选出，任期为</w:t>
      </w:r>
      <w:r w:rsidRPr="005B1B97">
        <w:rPr>
          <w:sz w:val="21"/>
          <w:lang w:val="fr-FR" w:eastAsia="zh-CN"/>
        </w:rPr>
        <w:t>6</w:t>
      </w:r>
      <w:r w:rsidRPr="005B1B97">
        <w:rPr>
          <w:rFonts w:hint="eastAsia"/>
          <w:sz w:val="21"/>
          <w:lang w:val="fr-FR" w:eastAsia="zh-CN"/>
        </w:rPr>
        <w:t>年。只有这些大选民有投票义务，违者将被处以</w:t>
      </w:r>
      <w:r w:rsidRPr="005B1B97">
        <w:rPr>
          <w:sz w:val="21"/>
          <w:lang w:val="fr-FR" w:eastAsia="zh-CN"/>
        </w:rPr>
        <w:t>100</w:t>
      </w:r>
      <w:r w:rsidRPr="005B1B97">
        <w:rPr>
          <w:rFonts w:hint="eastAsia"/>
          <w:sz w:val="21"/>
          <w:lang w:val="fr-FR" w:eastAsia="zh-CN"/>
        </w:rPr>
        <w:t>欧元的罚金。</w:t>
      </w:r>
    </w:p>
    <w:p w:rsidR="005C10F9" w:rsidRPr="005B1B97" w:rsidRDefault="005C10F9" w:rsidP="005C10F9">
      <w:pPr>
        <w:pStyle w:val="SingleTxtG"/>
        <w:spacing w:line="320" w:lineRule="exact"/>
        <w:rPr>
          <w:sz w:val="21"/>
          <w:lang w:val="fr-FR" w:eastAsia="zh-CN"/>
        </w:rPr>
      </w:pPr>
      <w:r w:rsidRPr="005B1B97">
        <w:rPr>
          <w:sz w:val="21"/>
          <w:lang w:val="fr-FR" w:eastAsia="zh-CN"/>
        </w:rPr>
        <w:t>156</w:t>
      </w:r>
      <w:r>
        <w:rPr>
          <w:sz w:val="21"/>
          <w:lang w:val="fr-FR" w:eastAsia="zh-CN"/>
        </w:rPr>
        <w:t xml:space="preserve">.  </w:t>
      </w:r>
      <w:r w:rsidRPr="005B1B97">
        <w:rPr>
          <w:rFonts w:hint="eastAsia"/>
          <w:sz w:val="21"/>
          <w:lang w:val="fr-FR" w:eastAsia="zh-CN"/>
        </w:rPr>
        <w:t>参议院确保共和国各地方行政区的代表权，各行政区的代表人数随人口变化。投票类别取决于选区内要选出的参议员的人数：两轮单席或多席相对多数决制</w:t>
      </w:r>
      <w:r>
        <w:rPr>
          <w:rFonts w:hint="eastAsia"/>
          <w:sz w:val="21"/>
          <w:lang w:val="fr-FR" w:eastAsia="zh-CN"/>
        </w:rPr>
        <w:t>(</w:t>
      </w:r>
      <w:r w:rsidRPr="005B1B97">
        <w:rPr>
          <w:rFonts w:hint="eastAsia"/>
          <w:sz w:val="21"/>
          <w:lang w:val="fr-FR" w:eastAsia="zh-CN"/>
        </w:rPr>
        <w:t>选举一到两名参议员</w:t>
      </w:r>
      <w:r>
        <w:rPr>
          <w:rFonts w:hint="eastAsia"/>
          <w:sz w:val="21"/>
          <w:lang w:val="fr-FR" w:eastAsia="zh-CN"/>
        </w:rPr>
        <w:t>)</w:t>
      </w:r>
      <w:r w:rsidRPr="005B1B97">
        <w:rPr>
          <w:rFonts w:hint="eastAsia"/>
          <w:sz w:val="21"/>
          <w:lang w:val="fr-FR" w:eastAsia="zh-CN"/>
        </w:rPr>
        <w:t>，或者名单比例代表制</w:t>
      </w:r>
      <w:r>
        <w:rPr>
          <w:rFonts w:hint="eastAsia"/>
          <w:sz w:val="21"/>
          <w:lang w:val="fr-FR" w:eastAsia="zh-CN"/>
        </w:rPr>
        <w:t>(</w:t>
      </w:r>
      <w:r w:rsidRPr="005B1B97">
        <w:rPr>
          <w:rFonts w:hint="eastAsia"/>
          <w:sz w:val="21"/>
          <w:lang w:val="fr-FR" w:eastAsia="zh-CN"/>
        </w:rPr>
        <w:t>选举三名以上的参议员</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157</w:t>
      </w:r>
      <w:r>
        <w:rPr>
          <w:sz w:val="21"/>
          <w:lang w:val="fr-FR" w:eastAsia="zh-CN"/>
        </w:rPr>
        <w:t xml:space="preserve">.  </w:t>
      </w:r>
      <w:r w:rsidRPr="005B1B97">
        <w:rPr>
          <w:rFonts w:hint="eastAsia"/>
          <w:sz w:val="21"/>
          <w:lang w:val="fr-FR" w:eastAsia="zh-CN"/>
        </w:rPr>
        <w:t>参议院属于议会的一部分，参与行使《宪法》赋予议会的一切权力。同政府和众议员一样，参议员拥有法律创议权。参议院讨论并投票通过法律；不过，在参议院和国民议会未能达成一致时，政府可以要求国民议会最终作出决定。参议院参与议会对政府活动的掌控，但参议院不能通过质疑政府职责来实施管控。</w:t>
      </w:r>
    </w:p>
    <w:p w:rsidR="005C10F9" w:rsidRPr="005B1B97" w:rsidRDefault="005C10F9" w:rsidP="005E792A">
      <w:pPr>
        <w:pStyle w:val="H23GC"/>
        <w:rPr>
          <w:lang w:val="fr-FR"/>
        </w:rPr>
      </w:pPr>
      <w:bookmarkStart w:id="16" w:name="_Toc447038542"/>
      <w:r w:rsidRPr="005B1B97">
        <w:rPr>
          <w:lang w:val="fr-FR"/>
        </w:rPr>
        <w:tab/>
        <w:t>3.</w:t>
      </w:r>
      <w:r w:rsidRPr="005B1B97">
        <w:rPr>
          <w:lang w:val="fr-FR"/>
        </w:rPr>
        <w:tab/>
      </w:r>
      <w:bookmarkEnd w:id="16"/>
      <w:r w:rsidRPr="005B1B97">
        <w:rPr>
          <w:rFonts w:hint="eastAsia"/>
          <w:lang w:val="fr-FR"/>
        </w:rPr>
        <w:t>体制平衡</w:t>
      </w:r>
    </w:p>
    <w:p w:rsidR="005C10F9" w:rsidRPr="00993104" w:rsidRDefault="005C10F9" w:rsidP="005C10F9">
      <w:pPr>
        <w:pStyle w:val="SingleTxtG"/>
        <w:spacing w:line="320" w:lineRule="exact"/>
        <w:rPr>
          <w:spacing w:val="6"/>
          <w:sz w:val="21"/>
          <w:lang w:val="fr-FR" w:eastAsia="zh-CN"/>
        </w:rPr>
      </w:pPr>
      <w:r w:rsidRPr="005B1B97">
        <w:rPr>
          <w:sz w:val="21"/>
          <w:lang w:val="fr-FR" w:eastAsia="zh-CN"/>
        </w:rPr>
        <w:t>158</w:t>
      </w:r>
      <w:r>
        <w:rPr>
          <w:sz w:val="21"/>
          <w:lang w:val="fr-FR" w:eastAsia="zh-CN"/>
        </w:rPr>
        <w:t xml:space="preserve">.  </w:t>
      </w:r>
      <w:r w:rsidRPr="00993104">
        <w:rPr>
          <w:spacing w:val="6"/>
          <w:sz w:val="21"/>
          <w:lang w:val="fr-FR" w:eastAsia="zh-CN"/>
        </w:rPr>
        <w:t>1958</w:t>
      </w:r>
      <w:r w:rsidRPr="00993104">
        <w:rPr>
          <w:rFonts w:hint="eastAsia"/>
          <w:spacing w:val="6"/>
          <w:sz w:val="21"/>
          <w:lang w:val="fr-FR" w:eastAsia="zh-CN"/>
        </w:rPr>
        <w:t>年</w:t>
      </w:r>
      <w:r w:rsidRPr="00993104">
        <w:rPr>
          <w:spacing w:val="6"/>
          <w:sz w:val="21"/>
          <w:lang w:val="fr-FR" w:eastAsia="zh-CN"/>
        </w:rPr>
        <w:t>10</w:t>
      </w:r>
      <w:r w:rsidRPr="00993104">
        <w:rPr>
          <w:rFonts w:hint="eastAsia"/>
          <w:spacing w:val="6"/>
          <w:sz w:val="21"/>
          <w:lang w:val="fr-FR" w:eastAsia="zh-CN"/>
        </w:rPr>
        <w:t>月</w:t>
      </w:r>
      <w:r w:rsidRPr="00993104">
        <w:rPr>
          <w:spacing w:val="6"/>
          <w:sz w:val="21"/>
          <w:lang w:val="fr-FR" w:eastAsia="zh-CN"/>
        </w:rPr>
        <w:t>4</w:t>
      </w:r>
      <w:r w:rsidRPr="00993104">
        <w:rPr>
          <w:rFonts w:hint="eastAsia"/>
          <w:spacing w:val="6"/>
          <w:sz w:val="21"/>
          <w:lang w:val="fr-FR" w:eastAsia="zh-CN"/>
        </w:rPr>
        <w:t>日的《宪法》通过行政权和立法权的灵活分立来确保体制平衡。</w:t>
      </w:r>
    </w:p>
    <w:p w:rsidR="005C10F9" w:rsidRPr="005B1B97" w:rsidRDefault="005C10F9" w:rsidP="005C10F9">
      <w:pPr>
        <w:pStyle w:val="SingleTxtG"/>
        <w:spacing w:line="320" w:lineRule="exact"/>
        <w:rPr>
          <w:sz w:val="21"/>
          <w:lang w:val="fr-FR" w:eastAsia="zh-CN"/>
        </w:rPr>
      </w:pPr>
      <w:r w:rsidRPr="005B1B97">
        <w:rPr>
          <w:sz w:val="21"/>
          <w:lang w:val="fr-FR" w:eastAsia="zh-CN"/>
        </w:rPr>
        <w:t>159</w:t>
      </w:r>
      <w:r>
        <w:rPr>
          <w:sz w:val="21"/>
          <w:lang w:val="fr-FR" w:eastAsia="zh-CN"/>
        </w:rPr>
        <w:t xml:space="preserve">.  </w:t>
      </w:r>
      <w:r w:rsidRPr="005B1B97">
        <w:rPr>
          <w:rFonts w:hint="eastAsia"/>
          <w:sz w:val="21"/>
          <w:lang w:val="fr-FR" w:eastAsia="zh-CN"/>
        </w:rPr>
        <w:t>一方面，立法机构可以质疑行政机构。</w:t>
      </w:r>
    </w:p>
    <w:p w:rsidR="005C10F9" w:rsidRPr="005B1B97" w:rsidRDefault="005C10F9" w:rsidP="005C10F9">
      <w:pPr>
        <w:pStyle w:val="SingleTxtG"/>
        <w:spacing w:line="320" w:lineRule="exact"/>
        <w:rPr>
          <w:sz w:val="21"/>
          <w:lang w:val="fr-FR" w:eastAsia="zh-CN"/>
        </w:rPr>
      </w:pPr>
      <w:r w:rsidRPr="005B1B97">
        <w:rPr>
          <w:sz w:val="21"/>
          <w:lang w:val="fr-FR" w:eastAsia="zh-CN"/>
        </w:rPr>
        <w:t>160</w:t>
      </w:r>
      <w:r>
        <w:rPr>
          <w:sz w:val="21"/>
          <w:lang w:val="fr-FR" w:eastAsia="zh-CN"/>
        </w:rPr>
        <w:t xml:space="preserve">.  </w:t>
      </w:r>
      <w:r w:rsidRPr="005B1B97">
        <w:rPr>
          <w:rFonts w:hint="eastAsia"/>
          <w:sz w:val="21"/>
          <w:lang w:val="fr-FR" w:eastAsia="zh-CN"/>
        </w:rPr>
        <w:t>追究政府责任的传统途径有两种：不信任案和信任问题</w:t>
      </w:r>
      <w:r>
        <w:rPr>
          <w:rFonts w:hint="eastAsia"/>
          <w:sz w:val="21"/>
          <w:lang w:val="fr-FR" w:eastAsia="zh-CN"/>
        </w:rPr>
        <w:t>(</w:t>
      </w:r>
      <w:r w:rsidRPr="005B1B97">
        <w:rPr>
          <w:rFonts w:hint="eastAsia"/>
          <w:sz w:val="21"/>
          <w:lang w:val="fr-FR" w:eastAsia="zh-CN"/>
        </w:rPr>
        <w:t>第五编</w:t>
      </w:r>
      <w:r>
        <w:rPr>
          <w:rFonts w:hint="eastAsia"/>
          <w:sz w:val="21"/>
          <w:lang w:val="fr-FR" w:eastAsia="zh-CN"/>
        </w:rPr>
        <w:t>)</w:t>
      </w:r>
      <w:r w:rsidRPr="005B1B97">
        <w:rPr>
          <w:rFonts w:hint="eastAsia"/>
          <w:sz w:val="21"/>
          <w:lang w:val="fr-FR" w:eastAsia="zh-CN"/>
        </w:rPr>
        <w:t>。国民议会通过不信任案追究政府责任；不信任案获得通过的结果是总理有义务向共和国总统提出政府集体辞职。至于信任问题，则是政府主动承担自己的责任。在涉及施政纲领和总政策声明的情况下，政府可以这样做。在这种情况下，如果政府没有获得多数票，那么就须集体辞职。在每届议会会议上，政府还可以就通过一项案文主动承担自己的责任：除非在这之后的</w:t>
      </w:r>
      <w:r w:rsidRPr="005B1B97">
        <w:rPr>
          <w:sz w:val="21"/>
          <w:lang w:val="fr-FR" w:eastAsia="zh-CN"/>
        </w:rPr>
        <w:t>24</w:t>
      </w:r>
      <w:r w:rsidRPr="005B1B97">
        <w:rPr>
          <w:rFonts w:hint="eastAsia"/>
          <w:sz w:val="21"/>
          <w:lang w:val="fr-FR" w:eastAsia="zh-CN"/>
        </w:rPr>
        <w:t>个小时内提出的不信任案获得投票通过，否则该案文应视为已经通过。</w:t>
      </w:r>
    </w:p>
    <w:p w:rsidR="005C10F9" w:rsidRPr="005B1B97" w:rsidRDefault="005C10F9" w:rsidP="005C10F9">
      <w:pPr>
        <w:pStyle w:val="SingleTxtG"/>
        <w:spacing w:line="320" w:lineRule="exact"/>
        <w:rPr>
          <w:sz w:val="21"/>
          <w:lang w:val="fr-FR" w:eastAsia="zh-CN"/>
        </w:rPr>
      </w:pPr>
      <w:r w:rsidRPr="005B1B97">
        <w:rPr>
          <w:sz w:val="21"/>
          <w:lang w:val="fr-FR" w:eastAsia="zh-CN"/>
        </w:rPr>
        <w:t>161</w:t>
      </w:r>
      <w:r>
        <w:rPr>
          <w:sz w:val="21"/>
          <w:lang w:val="fr-FR" w:eastAsia="zh-CN"/>
        </w:rPr>
        <w:t xml:space="preserve">.  </w:t>
      </w:r>
      <w:r w:rsidRPr="005B1B97">
        <w:rPr>
          <w:rFonts w:hint="eastAsia"/>
          <w:sz w:val="21"/>
          <w:lang w:val="fr-FR" w:eastAsia="zh-CN"/>
        </w:rPr>
        <w:t>共和国总统也可能被追究责任。如果总统以与履行自己的职责明显不相符的方式失职，由议会组成的高级法院可予以罢免</w:t>
      </w:r>
      <w:r>
        <w:rPr>
          <w:rFonts w:hint="eastAsia"/>
          <w:sz w:val="21"/>
          <w:lang w:val="fr-FR" w:eastAsia="zh-CN"/>
        </w:rPr>
        <w:t>(</w:t>
      </w:r>
      <w:r w:rsidRPr="005B1B97">
        <w:rPr>
          <w:rFonts w:hint="eastAsia"/>
          <w:sz w:val="21"/>
          <w:lang w:val="fr-FR" w:eastAsia="zh-CN"/>
        </w:rPr>
        <w:t>第六十八条</w:t>
      </w:r>
      <w:r>
        <w:rPr>
          <w:rFonts w:hint="eastAsia"/>
          <w:sz w:val="21"/>
          <w:lang w:val="fr-FR" w:eastAsia="zh-CN"/>
        </w:rPr>
        <w:t>)</w:t>
      </w:r>
      <w:r w:rsidRPr="005B1B97">
        <w:rPr>
          <w:rFonts w:hint="eastAsia"/>
          <w:sz w:val="21"/>
          <w:lang w:val="fr-FR" w:eastAsia="zh-CN"/>
        </w:rPr>
        <w:t>。</w:t>
      </w:r>
    </w:p>
    <w:p w:rsidR="005C10F9" w:rsidRPr="005B1B97" w:rsidRDefault="005C10F9" w:rsidP="005C10F9">
      <w:pPr>
        <w:pStyle w:val="SingleTxtG"/>
        <w:spacing w:line="320" w:lineRule="exact"/>
        <w:rPr>
          <w:sz w:val="21"/>
          <w:lang w:val="fr-FR" w:eastAsia="zh-CN"/>
        </w:rPr>
      </w:pPr>
      <w:r w:rsidRPr="005B1B97">
        <w:rPr>
          <w:sz w:val="21"/>
          <w:lang w:val="fr-FR" w:eastAsia="zh-CN"/>
        </w:rPr>
        <w:t>162</w:t>
      </w:r>
      <w:r>
        <w:rPr>
          <w:sz w:val="21"/>
          <w:lang w:val="fr-FR" w:eastAsia="zh-CN"/>
        </w:rPr>
        <w:t xml:space="preserve">.  </w:t>
      </w:r>
      <w:r w:rsidRPr="005B1B97">
        <w:rPr>
          <w:rFonts w:hint="eastAsia"/>
          <w:sz w:val="21"/>
          <w:lang w:val="fr-FR" w:eastAsia="zh-CN"/>
        </w:rPr>
        <w:t>另一方面，行政机构可以对立法机构提出质疑。事实上，共和国总统拥有解散国民议会的权力</w:t>
      </w:r>
      <w:r>
        <w:rPr>
          <w:rFonts w:hint="eastAsia"/>
          <w:sz w:val="21"/>
          <w:lang w:val="fr-FR" w:eastAsia="zh-CN"/>
        </w:rPr>
        <w:t>(</w:t>
      </w:r>
      <w:r w:rsidRPr="005B1B97">
        <w:rPr>
          <w:rFonts w:hint="eastAsia"/>
          <w:sz w:val="21"/>
          <w:lang w:val="fr-FR" w:eastAsia="zh-CN"/>
        </w:rPr>
        <w:t>第十二条</w:t>
      </w:r>
      <w:r>
        <w:rPr>
          <w:rFonts w:hint="eastAsia"/>
          <w:sz w:val="21"/>
          <w:lang w:val="fr-FR" w:eastAsia="zh-CN"/>
        </w:rPr>
        <w:t>)</w:t>
      </w:r>
      <w:r w:rsidRPr="005B1B97">
        <w:rPr>
          <w:rFonts w:hint="eastAsia"/>
          <w:sz w:val="21"/>
          <w:lang w:val="fr-FR" w:eastAsia="zh-CN"/>
        </w:rPr>
        <w:t>，总统可以在无需会签的情况下行使这项权力。在解散国民议会的情况下，最早在解散</w:t>
      </w:r>
      <w:r w:rsidRPr="005B1B97">
        <w:rPr>
          <w:sz w:val="21"/>
          <w:lang w:val="fr-FR" w:eastAsia="zh-CN"/>
        </w:rPr>
        <w:t>20</w:t>
      </w:r>
      <w:r w:rsidRPr="005B1B97">
        <w:rPr>
          <w:rFonts w:hint="eastAsia"/>
          <w:sz w:val="21"/>
          <w:lang w:val="fr-FR" w:eastAsia="zh-CN"/>
        </w:rPr>
        <w:t>天后，最晚在解散</w:t>
      </w:r>
      <w:r w:rsidRPr="005B1B97">
        <w:rPr>
          <w:sz w:val="21"/>
          <w:lang w:val="fr-FR" w:eastAsia="zh-CN"/>
        </w:rPr>
        <w:t>40</w:t>
      </w:r>
      <w:r w:rsidRPr="005B1B97">
        <w:rPr>
          <w:rFonts w:hint="eastAsia"/>
          <w:sz w:val="21"/>
          <w:lang w:val="fr-FR" w:eastAsia="zh-CN"/>
        </w:rPr>
        <w:t>天后举行普选。新议会在选出后一年内不能被解散。</w:t>
      </w:r>
    </w:p>
    <w:p w:rsidR="00BF5F75" w:rsidRPr="005B1B97" w:rsidRDefault="00BF5F75" w:rsidP="005E792A">
      <w:pPr>
        <w:pStyle w:val="H1GC"/>
        <w:rPr>
          <w:lang w:val="fr-FR"/>
        </w:rPr>
      </w:pPr>
      <w:bookmarkStart w:id="17" w:name="_Toc447038543"/>
      <w:r w:rsidRPr="005B1B97">
        <w:rPr>
          <w:lang w:val="fr-FR"/>
        </w:rPr>
        <w:tab/>
        <w:t>C.</w:t>
      </w:r>
      <w:r w:rsidRPr="005B1B97">
        <w:rPr>
          <w:lang w:val="fr-FR"/>
        </w:rPr>
        <w:tab/>
      </w:r>
      <w:bookmarkEnd w:id="17"/>
      <w:r w:rsidRPr="005B1B97">
        <w:rPr>
          <w:rFonts w:hint="eastAsia"/>
          <w:lang w:val="fr-FR"/>
        </w:rPr>
        <w:t>司法机构</w:t>
      </w:r>
    </w:p>
    <w:p w:rsidR="00BF5F75" w:rsidRPr="005B1B97" w:rsidRDefault="00BF5F75" w:rsidP="005E792A">
      <w:pPr>
        <w:pStyle w:val="H23GC"/>
        <w:rPr>
          <w:lang w:val="fr-FR"/>
        </w:rPr>
      </w:pPr>
      <w:bookmarkStart w:id="18" w:name="_Toc447038544"/>
      <w:r w:rsidRPr="005B1B97">
        <w:rPr>
          <w:lang w:val="fr-FR"/>
        </w:rPr>
        <w:tab/>
        <w:t>1.</w:t>
      </w:r>
      <w:r w:rsidRPr="005B1B97">
        <w:rPr>
          <w:lang w:val="fr-FR"/>
        </w:rPr>
        <w:tab/>
      </w:r>
      <w:bookmarkEnd w:id="18"/>
      <w:r w:rsidRPr="005B1B97">
        <w:rPr>
          <w:rFonts w:hint="eastAsia"/>
          <w:lang w:val="fr-FR"/>
        </w:rPr>
        <w:t>法国司法机构的组织</w:t>
      </w:r>
    </w:p>
    <w:p w:rsidR="005C10F9" w:rsidRDefault="00BF5F75" w:rsidP="00BF5F75">
      <w:pPr>
        <w:pStyle w:val="SingleTxtG"/>
        <w:spacing w:line="320" w:lineRule="exact"/>
        <w:rPr>
          <w:lang w:val="fr-FR" w:eastAsia="zh-CN"/>
        </w:rPr>
      </w:pPr>
      <w:r w:rsidRPr="005B1B97">
        <w:rPr>
          <w:sz w:val="21"/>
          <w:lang w:val="fr-FR" w:eastAsia="zh-CN"/>
        </w:rPr>
        <w:t>163</w:t>
      </w:r>
      <w:r>
        <w:rPr>
          <w:sz w:val="21"/>
          <w:lang w:val="fr-FR" w:eastAsia="zh-CN"/>
        </w:rPr>
        <w:t xml:space="preserve">.  </w:t>
      </w:r>
      <w:r w:rsidRPr="005B1B97">
        <w:rPr>
          <w:rFonts w:hint="eastAsia"/>
          <w:sz w:val="21"/>
          <w:lang w:val="fr-FR" w:eastAsia="zh-CN"/>
        </w:rPr>
        <w:t>法国有两个法院系统：普通法院系统和行政法院系统，普通法院系统处理私人之间的纠纷或者制裁刑事违法行为实施者，行政法院系统处理政府与被治理者之间的纠纷。这两个系统各有两级法院和一个最高法院。</w:t>
      </w:r>
    </w:p>
    <w:p w:rsidR="005C10F9" w:rsidRDefault="005C10F9" w:rsidP="00BE10AA">
      <w:pPr>
        <w:rPr>
          <w:lang w:val="fr-FR"/>
        </w:rPr>
      </w:pPr>
    </w:p>
    <w:p w:rsidR="00E6028E" w:rsidRPr="005B1B97" w:rsidRDefault="00E6028E" w:rsidP="00750E1F">
      <w:pPr>
        <w:pStyle w:val="H23GC"/>
        <w:rPr>
          <w:lang w:val="fr-FR"/>
        </w:rPr>
      </w:pPr>
      <w:r w:rsidRPr="005B1B97">
        <w:rPr>
          <w:lang w:val="fr-FR"/>
        </w:rPr>
        <w:tab/>
        <w:t>a</w:t>
      </w:r>
      <w:r>
        <w:rPr>
          <w:rFonts w:hint="eastAsia"/>
          <w:lang w:val="fr-FR"/>
        </w:rPr>
        <w:t>)</w:t>
      </w:r>
      <w:r w:rsidRPr="005B1B97">
        <w:rPr>
          <w:lang w:val="fr-FR"/>
        </w:rPr>
        <w:tab/>
      </w:r>
      <w:r w:rsidRPr="005B1B97">
        <w:rPr>
          <w:rFonts w:hint="eastAsia"/>
          <w:lang w:val="fr-FR"/>
        </w:rPr>
        <w:t>法国法院金字塔示意图</w:t>
      </w:r>
      <w:r w:rsidRPr="005B1B97">
        <w:rPr>
          <w:rStyle w:val="a8"/>
          <w:rFonts w:eastAsia="宋体"/>
          <w:b/>
        </w:rPr>
        <w:endnoteReference w:id="168"/>
      </w:r>
    </w:p>
    <w:p w:rsidR="00E6028E" w:rsidRPr="005B1B97" w:rsidRDefault="00E6028E" w:rsidP="00E6028E">
      <w:pPr>
        <w:pStyle w:val="SingleTxtG"/>
        <w:spacing w:line="240" w:lineRule="auto"/>
        <w:rPr>
          <w:lang w:val="fr-FR"/>
        </w:rPr>
      </w:pPr>
      <w:r>
        <w:rPr>
          <w:noProof/>
          <w:lang w:val="en-US" w:eastAsia="zh-CN"/>
        </w:rPr>
        <w:drawing>
          <wp:inline distT="0" distB="0" distL="0" distR="0">
            <wp:extent cx="4646295" cy="2876550"/>
            <wp:effectExtent l="0" t="0" r="1905" b="0"/>
            <wp:docPr id="6" name="图片 6" descr="http://www.justice.gouv.fr/art_pix/schema_ojf_eraso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justice.gouv.fr/art_pix/schema_ojf_erasof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6295" cy="2876550"/>
                    </a:xfrm>
                    <a:prstGeom prst="rect">
                      <a:avLst/>
                    </a:prstGeom>
                    <a:noFill/>
                    <a:ln>
                      <a:noFill/>
                    </a:ln>
                  </pic:spPr>
                </pic:pic>
              </a:graphicData>
            </a:graphic>
          </wp:inline>
        </w:drawing>
      </w:r>
    </w:p>
    <w:p w:rsidR="00BE10AA" w:rsidRDefault="00BE10AA" w:rsidP="000170A9">
      <w:pPr>
        <w:pStyle w:val="SingleTxtG"/>
        <w:spacing w:line="320" w:lineRule="exact"/>
        <w:rPr>
          <w:lang w:val="fr-FR"/>
        </w:rPr>
      </w:pPr>
    </w:p>
    <w:p w:rsidR="00804ED1" w:rsidRPr="005B1B97" w:rsidRDefault="00804ED1" w:rsidP="00804ED1">
      <w:pPr>
        <w:pStyle w:val="SingleTxtG"/>
        <w:spacing w:before="240" w:line="320" w:lineRule="exact"/>
        <w:rPr>
          <w:sz w:val="21"/>
          <w:lang w:val="fr-FR" w:eastAsia="zh-CN"/>
        </w:rPr>
      </w:pPr>
      <w:r w:rsidRPr="005B1B97">
        <w:rPr>
          <w:sz w:val="21"/>
          <w:lang w:val="fr-FR" w:eastAsia="zh-CN"/>
        </w:rPr>
        <w:t>164</w:t>
      </w:r>
      <w:r>
        <w:rPr>
          <w:sz w:val="21"/>
          <w:lang w:val="fr-FR" w:eastAsia="zh-CN"/>
        </w:rPr>
        <w:t xml:space="preserve">.  </w:t>
      </w:r>
      <w:r w:rsidRPr="005B1B97">
        <w:rPr>
          <w:rFonts w:hint="eastAsia"/>
          <w:sz w:val="21"/>
          <w:lang w:val="fr-FR" w:eastAsia="zh-CN"/>
        </w:rPr>
        <w:t>我们可以看到，除了上文介绍的行政法院系统的法院外还有专门的行政法庭，例如大区审计分庭、审计法院、财政和预算纪律法院、同业公会法庭、</w:t>
      </w:r>
      <w:r w:rsidRPr="005B1B97">
        <w:rPr>
          <w:rStyle w:val="a8"/>
          <w:rFonts w:eastAsia="宋体"/>
        </w:rPr>
        <w:endnoteReference w:id="169"/>
      </w:r>
      <w:r w:rsidR="005E792A">
        <w:rPr>
          <w:rFonts w:hint="eastAsia"/>
          <w:sz w:val="21"/>
          <w:lang w:val="fr-FR" w:eastAsia="zh-CN"/>
        </w:rPr>
        <w:t xml:space="preserve"> </w:t>
      </w:r>
      <w:r w:rsidRPr="005B1B97">
        <w:rPr>
          <w:rFonts w:hint="eastAsia"/>
          <w:sz w:val="21"/>
          <w:lang w:val="fr-FR" w:eastAsia="zh-CN"/>
        </w:rPr>
        <w:t>国家庇护权法院、省社会救济委员会、同业公会纪律部门等。</w:t>
      </w:r>
      <w:r w:rsidRPr="005B1B97">
        <w:rPr>
          <w:rStyle w:val="a8"/>
          <w:rFonts w:eastAsia="宋体"/>
        </w:rPr>
        <w:endnoteReference w:id="170"/>
      </w:r>
    </w:p>
    <w:p w:rsidR="00804ED1" w:rsidRPr="005B1B97" w:rsidRDefault="00804ED1" w:rsidP="005E792A">
      <w:pPr>
        <w:pStyle w:val="H23GC"/>
        <w:rPr>
          <w:lang w:val="fr-FR"/>
        </w:rPr>
      </w:pPr>
      <w:r w:rsidRPr="005B1B97">
        <w:rPr>
          <w:lang w:val="fr-FR"/>
        </w:rPr>
        <w:tab/>
        <w:t>b</w:t>
      </w:r>
      <w:r>
        <w:rPr>
          <w:rFonts w:hint="eastAsia"/>
          <w:lang w:val="fr-FR"/>
        </w:rPr>
        <w:t>)</w:t>
      </w:r>
      <w:r w:rsidRPr="005B1B97">
        <w:rPr>
          <w:lang w:val="fr-FR"/>
        </w:rPr>
        <w:tab/>
      </w:r>
      <w:r w:rsidRPr="005B1B97">
        <w:rPr>
          <w:rFonts w:hint="eastAsia"/>
          <w:lang w:val="fr-FR"/>
        </w:rPr>
        <w:t>普通法院系统</w:t>
      </w:r>
    </w:p>
    <w:p w:rsidR="00804ED1" w:rsidRPr="00A67997" w:rsidRDefault="00804ED1" w:rsidP="005E792A">
      <w:pPr>
        <w:pStyle w:val="H4GC"/>
      </w:pPr>
      <w:r w:rsidRPr="005B1B97">
        <w:tab/>
      </w:r>
      <w:r w:rsidRPr="00A67997">
        <w:rPr>
          <w:rFonts w:hint="eastAsia"/>
        </w:rPr>
        <w:t>(</w:t>
      </w:r>
      <w:r w:rsidRPr="00A67997">
        <w:rPr>
          <w:rFonts w:hint="eastAsia"/>
        </w:rPr>
        <w:t>一</w:t>
      </w:r>
      <w:r w:rsidRPr="00A67997">
        <w:rPr>
          <w:rFonts w:hint="eastAsia"/>
        </w:rPr>
        <w:t>)</w:t>
      </w:r>
      <w:r w:rsidRPr="00A67997">
        <w:tab/>
      </w:r>
      <w:r w:rsidRPr="005E792A">
        <w:rPr>
          <w:rFonts w:ascii="楷体" w:hAnsi="楷体" w:hint="eastAsia"/>
        </w:rPr>
        <w:t>普通法院系统中法院的权限</w:t>
      </w:r>
    </w:p>
    <w:p w:rsidR="00804ED1" w:rsidRPr="00A67997" w:rsidRDefault="00804ED1" w:rsidP="00804ED1">
      <w:pPr>
        <w:pStyle w:val="SingleTxtG"/>
        <w:spacing w:line="320" w:lineRule="exact"/>
        <w:rPr>
          <w:bCs/>
          <w:spacing w:val="6"/>
          <w:sz w:val="21"/>
          <w:lang w:val="fr-FR" w:eastAsia="zh-CN"/>
        </w:rPr>
      </w:pPr>
      <w:r w:rsidRPr="005B1B97">
        <w:rPr>
          <w:bCs/>
          <w:sz w:val="21"/>
          <w:lang w:val="fr-FR" w:eastAsia="zh-CN"/>
        </w:rPr>
        <w:t>165</w:t>
      </w:r>
      <w:r>
        <w:rPr>
          <w:bCs/>
          <w:sz w:val="21"/>
          <w:lang w:val="fr-FR" w:eastAsia="zh-CN"/>
        </w:rPr>
        <w:t xml:space="preserve">.  </w:t>
      </w:r>
      <w:r w:rsidRPr="00A67997">
        <w:rPr>
          <w:rFonts w:hint="eastAsia"/>
          <w:bCs/>
          <w:spacing w:val="6"/>
          <w:sz w:val="21"/>
          <w:lang w:val="fr-FR" w:eastAsia="zh-CN"/>
        </w:rPr>
        <w:t>普通法院系统中的法院有权解决民事方面私人之间的纠纷，以及制裁违法者。</w:t>
      </w:r>
    </w:p>
    <w:p w:rsidR="00804ED1" w:rsidRPr="005B1B97" w:rsidRDefault="00804ED1" w:rsidP="00804ED1">
      <w:pPr>
        <w:pStyle w:val="SingleTxtG"/>
        <w:spacing w:line="320" w:lineRule="exact"/>
        <w:rPr>
          <w:bCs/>
          <w:sz w:val="21"/>
          <w:lang w:val="fr-FR" w:eastAsia="zh-CN"/>
        </w:rPr>
      </w:pPr>
      <w:r w:rsidRPr="005B1B97">
        <w:rPr>
          <w:bCs/>
          <w:sz w:val="21"/>
          <w:lang w:val="fr-FR" w:eastAsia="zh-CN"/>
        </w:rPr>
        <w:t>166</w:t>
      </w:r>
      <w:r>
        <w:rPr>
          <w:bCs/>
          <w:sz w:val="21"/>
          <w:lang w:val="fr-FR" w:eastAsia="zh-CN"/>
        </w:rPr>
        <w:t xml:space="preserve">.  </w:t>
      </w:r>
      <w:r w:rsidRPr="005B1B97">
        <w:rPr>
          <w:rFonts w:hint="eastAsia"/>
          <w:bCs/>
          <w:sz w:val="21"/>
          <w:lang w:val="fr-FR" w:eastAsia="zh-CN"/>
        </w:rPr>
        <w:t>民事法院解决私人之间的纠纷，下令赔偿所遭受的损害，但并不判处刑罚。雇员与雇主之间的纠纷、商人之间的纠纷、社会保障机构与参保人之间的纠纷以及业主与农业经营者之间的纠纷由专门法院审理。这些法院的法官中有一部分是非职业法官，因此不是司法官。这些法院全部</w:t>
      </w:r>
      <w:r>
        <w:rPr>
          <w:rFonts w:hint="eastAsia"/>
          <w:bCs/>
          <w:sz w:val="21"/>
          <w:lang w:val="fr-FR" w:eastAsia="zh-CN"/>
        </w:rPr>
        <w:t>(</w:t>
      </w:r>
      <w:r w:rsidRPr="005B1B97">
        <w:rPr>
          <w:rFonts w:hint="eastAsia"/>
          <w:bCs/>
          <w:sz w:val="21"/>
          <w:lang w:val="fr-FR" w:eastAsia="zh-CN"/>
        </w:rPr>
        <w:t>劳资调解法院、商事法院</w:t>
      </w:r>
      <w:r>
        <w:rPr>
          <w:rFonts w:hint="eastAsia"/>
          <w:bCs/>
          <w:sz w:val="21"/>
          <w:lang w:val="fr-FR" w:eastAsia="zh-CN"/>
        </w:rPr>
        <w:t>)</w:t>
      </w:r>
      <w:r w:rsidRPr="005B1B97">
        <w:rPr>
          <w:rFonts w:hint="eastAsia"/>
          <w:bCs/>
          <w:sz w:val="21"/>
          <w:lang w:val="fr-FR" w:eastAsia="zh-CN"/>
        </w:rPr>
        <w:t>或部分</w:t>
      </w:r>
      <w:r>
        <w:rPr>
          <w:rFonts w:hint="eastAsia"/>
          <w:bCs/>
          <w:sz w:val="21"/>
          <w:lang w:val="fr-FR" w:eastAsia="zh-CN"/>
        </w:rPr>
        <w:t>(</w:t>
      </w:r>
      <w:r w:rsidRPr="005B1B97">
        <w:rPr>
          <w:rFonts w:hint="eastAsia"/>
          <w:bCs/>
          <w:sz w:val="21"/>
          <w:lang w:val="fr-FR" w:eastAsia="zh-CN"/>
        </w:rPr>
        <w:t>社会保障事务法院、农事租赁法院</w:t>
      </w:r>
      <w:r>
        <w:rPr>
          <w:rFonts w:hint="eastAsia"/>
          <w:bCs/>
          <w:sz w:val="21"/>
          <w:lang w:val="fr-FR" w:eastAsia="zh-CN"/>
        </w:rPr>
        <w:t>)</w:t>
      </w:r>
      <w:r w:rsidRPr="005B1B97">
        <w:rPr>
          <w:rFonts w:hint="eastAsia"/>
          <w:bCs/>
          <w:sz w:val="21"/>
          <w:lang w:val="fr-FR" w:eastAsia="zh-CN"/>
        </w:rPr>
        <w:t>由非职业法官组成。刑事法院审判被控实施刑事违法行为者</w:t>
      </w:r>
      <w:r>
        <w:rPr>
          <w:rFonts w:hint="eastAsia"/>
          <w:bCs/>
          <w:sz w:val="21"/>
          <w:lang w:val="fr-FR" w:eastAsia="zh-CN"/>
        </w:rPr>
        <w:t>(</w:t>
      </w:r>
      <w:r w:rsidRPr="005B1B97">
        <w:rPr>
          <w:rFonts w:hint="eastAsia"/>
          <w:bCs/>
          <w:sz w:val="21"/>
          <w:lang w:val="fr-FR" w:eastAsia="zh-CN"/>
        </w:rPr>
        <w:t>违章、轻罪或重罪</w:t>
      </w:r>
      <w:r>
        <w:rPr>
          <w:rFonts w:hint="eastAsia"/>
          <w:bCs/>
          <w:sz w:val="21"/>
          <w:lang w:val="fr-FR" w:eastAsia="zh-CN"/>
        </w:rPr>
        <w:t>)</w:t>
      </w:r>
      <w:r w:rsidRPr="005B1B97">
        <w:rPr>
          <w:rFonts w:hint="eastAsia"/>
          <w:bCs/>
          <w:sz w:val="21"/>
          <w:lang w:val="fr-FR" w:eastAsia="zh-CN"/>
        </w:rPr>
        <w:t>，根据违法行为的严重程度，可以判处从罚金到附带</w:t>
      </w:r>
      <w:r w:rsidRPr="005B1B97">
        <w:rPr>
          <w:bCs/>
          <w:sz w:val="21"/>
          <w:lang w:val="fr-FR" w:eastAsia="zh-CN"/>
        </w:rPr>
        <w:t>22</w:t>
      </w:r>
      <w:r w:rsidRPr="005B1B97">
        <w:rPr>
          <w:rFonts w:hint="eastAsia"/>
          <w:bCs/>
          <w:sz w:val="21"/>
          <w:lang w:val="fr-FR" w:eastAsia="zh-CN"/>
        </w:rPr>
        <w:t>年安全期的无期徒刑不等的刑罚。</w:t>
      </w:r>
    </w:p>
    <w:p w:rsidR="00804ED1" w:rsidRPr="005B1B97" w:rsidRDefault="00804ED1" w:rsidP="00804ED1">
      <w:pPr>
        <w:pStyle w:val="SingleTxtG"/>
        <w:spacing w:line="320" w:lineRule="exact"/>
        <w:rPr>
          <w:sz w:val="21"/>
          <w:lang w:val="fr-FR" w:eastAsia="zh-CN"/>
        </w:rPr>
      </w:pPr>
      <w:r w:rsidRPr="005B1B97">
        <w:rPr>
          <w:sz w:val="21"/>
          <w:lang w:val="fr-FR" w:eastAsia="zh-CN"/>
        </w:rPr>
        <w:t>167</w:t>
      </w:r>
      <w:r>
        <w:rPr>
          <w:sz w:val="21"/>
          <w:lang w:val="fr-FR" w:eastAsia="zh-CN"/>
        </w:rPr>
        <w:t xml:space="preserve">.  </w:t>
      </w:r>
      <w:r w:rsidRPr="005B1B97">
        <w:rPr>
          <w:rFonts w:hint="eastAsia"/>
          <w:sz w:val="21"/>
          <w:lang w:val="fr-FR" w:eastAsia="zh-CN"/>
        </w:rPr>
        <w:t>由于两级法院的存在，诉讼当事人可以就普通法院系统中某法院作出的裁决向该系统中的另一个法院提出异议。行使此管辖权的法院是一个上诉法院，初审法院是一个重罪法院的情况除外，在这种情况下，案件由另一个重罪法院再审。上诉法院从事实和法律两方面对案件进行重审。认为上诉法院作出的裁决与法律规则不符的当事人可以向最高法院提出上诉。最高法院不会对案件进行重审，但会核查存在争议的裁决是否符合法律规则。</w:t>
      </w:r>
    </w:p>
    <w:p w:rsidR="00804ED1" w:rsidRPr="005B1B97" w:rsidRDefault="00804ED1" w:rsidP="00804ED1">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第一级民事法院</w:t>
      </w:r>
    </w:p>
    <w:p w:rsidR="00804ED1" w:rsidRPr="005B1B97" w:rsidRDefault="00804ED1" w:rsidP="00804ED1">
      <w:pPr>
        <w:pStyle w:val="SingleTxtG"/>
        <w:spacing w:line="320" w:lineRule="exact"/>
        <w:rPr>
          <w:sz w:val="21"/>
          <w:lang w:val="fr-FR" w:eastAsia="zh-CN"/>
        </w:rPr>
      </w:pPr>
      <w:r w:rsidRPr="005B1B97">
        <w:rPr>
          <w:sz w:val="21"/>
          <w:lang w:val="fr-FR" w:eastAsia="zh-CN"/>
        </w:rPr>
        <w:t>168</w:t>
      </w:r>
      <w:r>
        <w:rPr>
          <w:sz w:val="21"/>
          <w:lang w:val="fr-FR" w:eastAsia="zh-CN"/>
        </w:rPr>
        <w:t xml:space="preserve">.  </w:t>
      </w:r>
      <w:r w:rsidRPr="005B1B97">
        <w:rPr>
          <w:rFonts w:hint="eastAsia"/>
          <w:sz w:val="21"/>
          <w:lang w:val="fr-FR" w:eastAsia="zh-CN"/>
        </w:rPr>
        <w:t>普通法院系统中的法院包括第一级法院，这些法院有的是普通法法院，有的是专门法院。</w:t>
      </w:r>
    </w:p>
    <w:p w:rsidR="00804ED1" w:rsidRPr="005B1B97" w:rsidRDefault="00804ED1" w:rsidP="00804ED1">
      <w:pPr>
        <w:pStyle w:val="SingleTxtG"/>
        <w:spacing w:line="320" w:lineRule="exact"/>
        <w:rPr>
          <w:sz w:val="21"/>
          <w:lang w:val="fr-FR" w:eastAsia="zh-CN"/>
        </w:rPr>
      </w:pPr>
      <w:r w:rsidRPr="005B1B97">
        <w:rPr>
          <w:sz w:val="21"/>
          <w:lang w:val="fr-FR" w:eastAsia="zh-CN"/>
        </w:rPr>
        <w:t>169</w:t>
      </w:r>
      <w:r>
        <w:rPr>
          <w:sz w:val="21"/>
          <w:lang w:val="fr-FR" w:eastAsia="zh-CN"/>
        </w:rPr>
        <w:t xml:space="preserve">.  </w:t>
      </w:r>
      <w:r w:rsidRPr="005B1B97">
        <w:rPr>
          <w:rFonts w:hint="eastAsia"/>
          <w:sz w:val="21"/>
          <w:lang w:val="fr-FR" w:eastAsia="zh-CN"/>
        </w:rPr>
        <w:t>非专门民事法院包括：</w:t>
      </w:r>
      <w:r w:rsidRPr="005B1B97">
        <w:rPr>
          <w:rStyle w:val="a8"/>
          <w:rFonts w:eastAsia="宋体"/>
        </w:rPr>
        <w:endnoteReference w:id="171"/>
      </w:r>
    </w:p>
    <w:p w:rsidR="00804ED1" w:rsidRPr="005B1B97" w:rsidRDefault="00804ED1" w:rsidP="005E792A">
      <w:pPr>
        <w:pStyle w:val="Bullet1GC"/>
        <w:rPr>
          <w:lang w:val="fr-FR"/>
        </w:rPr>
      </w:pPr>
      <w:r w:rsidRPr="005B1B97">
        <w:rPr>
          <w:rFonts w:hint="eastAsia"/>
          <w:lang w:val="fr-FR"/>
        </w:rPr>
        <w:t>近民法院，索赔金额低于</w:t>
      </w:r>
      <w:r w:rsidRPr="005B1B97">
        <w:rPr>
          <w:lang w:val="fr-FR"/>
        </w:rPr>
        <w:t>4 000</w:t>
      </w:r>
      <w:r w:rsidRPr="005B1B97">
        <w:rPr>
          <w:rFonts w:hint="eastAsia"/>
          <w:lang w:val="fr-FR"/>
        </w:rPr>
        <w:t>欧元的诉讼主管法院；</w:t>
      </w:r>
    </w:p>
    <w:p w:rsidR="00804ED1" w:rsidRPr="005B1B97" w:rsidRDefault="00804ED1" w:rsidP="005E792A">
      <w:pPr>
        <w:pStyle w:val="Bullet1GC"/>
        <w:rPr>
          <w:lang w:val="fr-FR"/>
        </w:rPr>
      </w:pPr>
      <w:r w:rsidRPr="005B1B97">
        <w:rPr>
          <w:rFonts w:hint="eastAsia"/>
          <w:lang w:val="fr-FR"/>
        </w:rPr>
        <w:t>小审法院，索赔金额在</w:t>
      </w:r>
      <w:r w:rsidRPr="005B1B97">
        <w:rPr>
          <w:lang w:val="fr-FR"/>
        </w:rPr>
        <w:t>4 000</w:t>
      </w:r>
      <w:r w:rsidRPr="005B1B97">
        <w:rPr>
          <w:rFonts w:hint="eastAsia"/>
          <w:lang w:val="fr-FR"/>
        </w:rPr>
        <w:t>到</w:t>
      </w:r>
      <w:r w:rsidRPr="005B1B97">
        <w:rPr>
          <w:lang w:val="fr-FR"/>
        </w:rPr>
        <w:t>10 000</w:t>
      </w:r>
      <w:r w:rsidRPr="005B1B97">
        <w:rPr>
          <w:rFonts w:hint="eastAsia"/>
          <w:lang w:val="fr-FR"/>
        </w:rPr>
        <w:t>欧元的诉讼以及关于消费信贷的诉讼、承租人与业主之间的诉讼、与职业选举有关的诉讼以及与行使地役权有关的诉讼主管法院；</w:t>
      </w:r>
    </w:p>
    <w:p w:rsidR="00804ED1" w:rsidRPr="00A67997" w:rsidRDefault="00804ED1" w:rsidP="005E792A">
      <w:pPr>
        <w:pStyle w:val="Bullet1GC"/>
        <w:rPr>
          <w:spacing w:val="4"/>
          <w:lang w:val="fr-FR"/>
        </w:rPr>
      </w:pPr>
      <w:r w:rsidRPr="00A67997">
        <w:rPr>
          <w:rFonts w:hint="eastAsia"/>
          <w:spacing w:val="4"/>
          <w:lang w:val="fr-FR"/>
        </w:rPr>
        <w:t>大审法院，主管索赔金额在</w:t>
      </w:r>
      <w:r w:rsidRPr="00A67997">
        <w:rPr>
          <w:spacing w:val="4"/>
          <w:lang w:val="fr-FR"/>
        </w:rPr>
        <w:t>10 000</w:t>
      </w:r>
      <w:r w:rsidRPr="00A67997">
        <w:rPr>
          <w:rFonts w:hint="eastAsia"/>
          <w:spacing w:val="4"/>
          <w:lang w:val="fr-FR"/>
        </w:rPr>
        <w:t>欧元以上的所有诉讼以及法律并未规定由专门法院审理的诉讼的普通法法院。大审法院还对家庭、身份、不动产、专利和占有行为方面的某些诉讼拥有专属管辖权，无论索赔金额是多少。</w:t>
      </w:r>
    </w:p>
    <w:p w:rsidR="00804ED1" w:rsidRPr="005B1B97" w:rsidRDefault="00804ED1" w:rsidP="00804ED1">
      <w:pPr>
        <w:pStyle w:val="SingleTxtG"/>
        <w:spacing w:line="320" w:lineRule="exact"/>
        <w:rPr>
          <w:sz w:val="21"/>
          <w:lang w:val="fr-FR" w:eastAsia="zh-CN"/>
        </w:rPr>
      </w:pPr>
      <w:r w:rsidRPr="005B1B97">
        <w:rPr>
          <w:sz w:val="21"/>
          <w:lang w:val="fr-FR" w:eastAsia="zh-CN"/>
        </w:rPr>
        <w:t>170</w:t>
      </w:r>
      <w:r>
        <w:rPr>
          <w:sz w:val="21"/>
          <w:lang w:val="fr-FR" w:eastAsia="zh-CN"/>
        </w:rPr>
        <w:t xml:space="preserve">.  </w:t>
      </w:r>
      <w:r w:rsidRPr="005B1B97">
        <w:rPr>
          <w:rFonts w:hint="eastAsia"/>
          <w:sz w:val="21"/>
          <w:lang w:val="fr-FR" w:eastAsia="zh-CN"/>
        </w:rPr>
        <w:t>专门法院包括：</w:t>
      </w:r>
    </w:p>
    <w:p w:rsidR="00804ED1" w:rsidRPr="005B1B97" w:rsidRDefault="00804ED1" w:rsidP="005E792A">
      <w:pPr>
        <w:pStyle w:val="Bullet1GC"/>
        <w:rPr>
          <w:lang w:val="fr-FR"/>
        </w:rPr>
      </w:pPr>
      <w:r w:rsidRPr="005B1B97">
        <w:rPr>
          <w:rFonts w:hint="eastAsia"/>
          <w:lang w:val="fr-FR"/>
        </w:rPr>
        <w:t>商事法院：由经过两阶段投票选出的法官组成的专门专业法院；</w:t>
      </w:r>
    </w:p>
    <w:p w:rsidR="00804ED1" w:rsidRPr="005B1B97" w:rsidRDefault="00804ED1" w:rsidP="005E792A">
      <w:pPr>
        <w:pStyle w:val="Bullet1GC"/>
        <w:rPr>
          <w:lang w:val="fr-FR"/>
        </w:rPr>
      </w:pPr>
      <w:r w:rsidRPr="005B1B97">
        <w:rPr>
          <w:rFonts w:hint="eastAsia"/>
          <w:lang w:val="fr-FR"/>
        </w:rPr>
        <w:t>劳资调解法院：劳资调解法院是通过选举产生的并且双方代表人数相等的法院，通过调解解决雇主或其代表与其所雇用的雇员之间的劳动合同可能产生的纠纷；它对调解不</w:t>
      </w:r>
      <w:r w:rsidRPr="005E792A">
        <w:rPr>
          <w:rFonts w:hint="eastAsia"/>
          <w:spacing w:val="4"/>
          <w:lang w:val="fr-FR"/>
        </w:rPr>
        <w:t>成功</w:t>
      </w:r>
      <w:r w:rsidRPr="005B1B97">
        <w:rPr>
          <w:rFonts w:hint="eastAsia"/>
          <w:lang w:val="fr-FR"/>
        </w:rPr>
        <w:t>的纠纷作出判决。</w:t>
      </w:r>
    </w:p>
    <w:p w:rsidR="00804ED1" w:rsidRPr="005B1B97" w:rsidRDefault="00804ED1" w:rsidP="005E792A">
      <w:pPr>
        <w:pStyle w:val="Bullet1GC"/>
      </w:pPr>
      <w:r w:rsidRPr="005B1B97">
        <w:rPr>
          <w:rFonts w:hint="eastAsia"/>
          <w:lang w:val="fr-FR"/>
        </w:rPr>
        <w:t>社会保障事务法院：</w:t>
      </w:r>
      <w:r w:rsidRPr="005B1B97">
        <w:rPr>
          <w:rFonts w:hint="eastAsia"/>
        </w:rPr>
        <w:t>社会保障事务法院对在性质上不属于其他诉讼的因适用社会保障法律法规而导致的纠纷作出裁决；</w:t>
      </w:r>
    </w:p>
    <w:p w:rsidR="00804ED1" w:rsidRPr="005B1B97" w:rsidRDefault="00804ED1" w:rsidP="005E792A">
      <w:pPr>
        <w:pStyle w:val="Bullet1GC"/>
        <w:rPr>
          <w:lang w:val="fr-FR"/>
        </w:rPr>
      </w:pPr>
      <w:r w:rsidRPr="005B1B97">
        <w:rPr>
          <w:rFonts w:hint="eastAsia"/>
          <w:lang w:val="fr-FR"/>
        </w:rPr>
        <w:t>农事租赁法院主管农业租约的出租人与承租人之间关于适用《农业</w:t>
      </w:r>
      <w:r>
        <w:rPr>
          <w:rFonts w:hint="eastAsia"/>
          <w:lang w:val="fr-FR"/>
        </w:rPr>
        <w:t>法</w:t>
      </w:r>
      <w:r w:rsidRPr="005B1B97">
        <w:rPr>
          <w:rFonts w:hint="eastAsia"/>
          <w:lang w:val="fr-FR"/>
        </w:rPr>
        <w:t>》第</w:t>
      </w:r>
      <w:r w:rsidRPr="005B1B97">
        <w:rPr>
          <w:lang w:val="fr-FR"/>
        </w:rPr>
        <w:t>1</w:t>
      </w:r>
      <w:r w:rsidRPr="005B1B97">
        <w:rPr>
          <w:rFonts w:hint="eastAsia"/>
          <w:lang w:val="fr-FR"/>
        </w:rPr>
        <w:t>和第</w:t>
      </w:r>
      <w:r w:rsidRPr="005B1B97">
        <w:rPr>
          <w:lang w:val="fr-FR"/>
        </w:rPr>
        <w:t>4</w:t>
      </w:r>
      <w:r w:rsidRPr="005B1B97">
        <w:rPr>
          <w:rFonts w:hint="eastAsia"/>
          <w:lang w:val="fr-FR"/>
        </w:rPr>
        <w:t>编的纠纷。</w:t>
      </w:r>
    </w:p>
    <w:p w:rsidR="00804ED1" w:rsidRPr="005B1B97" w:rsidRDefault="00804ED1" w:rsidP="00804ED1">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第一级刑事法院</w:t>
      </w:r>
    </w:p>
    <w:p w:rsidR="00804ED1" w:rsidRPr="005B1B97" w:rsidRDefault="00804ED1" w:rsidP="00804ED1">
      <w:pPr>
        <w:pStyle w:val="SingleTxtG"/>
        <w:spacing w:line="320" w:lineRule="exact"/>
        <w:rPr>
          <w:sz w:val="21"/>
          <w:lang w:val="fr-FR" w:eastAsia="zh-CN"/>
        </w:rPr>
      </w:pPr>
      <w:r w:rsidRPr="005B1B97">
        <w:rPr>
          <w:sz w:val="21"/>
          <w:lang w:val="fr-FR" w:eastAsia="zh-CN"/>
        </w:rPr>
        <w:t>171</w:t>
      </w:r>
      <w:r>
        <w:rPr>
          <w:sz w:val="21"/>
          <w:lang w:val="fr-FR" w:eastAsia="zh-CN"/>
        </w:rPr>
        <w:t xml:space="preserve">.  </w:t>
      </w:r>
      <w:r w:rsidRPr="005B1B97">
        <w:rPr>
          <w:rFonts w:hint="eastAsia"/>
          <w:sz w:val="21"/>
          <w:lang w:val="fr-FR" w:eastAsia="zh-CN"/>
        </w:rPr>
        <w:t>预审法官是负责收集关于遭指控行为的必要信息的大审法院法官。如果经其调查，某人疑似参与实施了这些行为，则对该人进行审查以查明是否存在足以将其送上审判席的指控罪名。根据行为的严重程度，预审可能是必须的、可自行决定的或不存在的。自由与羁押法官是在预审期间介入以便就羁押还是释放嫌疑人</w:t>
      </w:r>
      <w:r>
        <w:rPr>
          <w:rFonts w:hint="eastAsia"/>
          <w:sz w:val="21"/>
          <w:lang w:val="fr-FR" w:eastAsia="zh-CN"/>
        </w:rPr>
        <w:t>(</w:t>
      </w:r>
      <w:r w:rsidRPr="005B1B97">
        <w:rPr>
          <w:rFonts w:hint="eastAsia"/>
          <w:sz w:val="21"/>
          <w:lang w:val="fr-FR" w:eastAsia="zh-CN"/>
        </w:rPr>
        <w:t>如果遭到审前羁押</w:t>
      </w:r>
      <w:r>
        <w:rPr>
          <w:rFonts w:hint="eastAsia"/>
          <w:sz w:val="21"/>
          <w:lang w:val="fr-FR" w:eastAsia="zh-CN"/>
        </w:rPr>
        <w:t>)</w:t>
      </w:r>
      <w:r w:rsidRPr="005B1B97">
        <w:rPr>
          <w:rFonts w:hint="eastAsia"/>
          <w:sz w:val="21"/>
          <w:lang w:val="fr-FR" w:eastAsia="zh-CN"/>
        </w:rPr>
        <w:t>发表意见的高级司法官。</w:t>
      </w:r>
    </w:p>
    <w:p w:rsidR="00804ED1" w:rsidRPr="005B1B97" w:rsidRDefault="00804ED1" w:rsidP="00804ED1">
      <w:pPr>
        <w:pStyle w:val="SingleTxtG"/>
        <w:spacing w:line="320" w:lineRule="exact"/>
        <w:rPr>
          <w:sz w:val="21"/>
          <w:lang w:val="fr-FR" w:eastAsia="zh-CN"/>
        </w:rPr>
      </w:pPr>
      <w:r w:rsidRPr="005B1B97">
        <w:rPr>
          <w:sz w:val="21"/>
          <w:lang w:val="fr-FR" w:eastAsia="zh-CN"/>
        </w:rPr>
        <w:t>172</w:t>
      </w:r>
      <w:r>
        <w:rPr>
          <w:sz w:val="21"/>
          <w:lang w:val="fr-FR" w:eastAsia="zh-CN"/>
        </w:rPr>
        <w:t xml:space="preserve">.  </w:t>
      </w:r>
      <w:r w:rsidRPr="005B1B97">
        <w:rPr>
          <w:rFonts w:hint="eastAsia"/>
          <w:sz w:val="21"/>
          <w:lang w:val="fr-FR" w:eastAsia="zh-CN"/>
        </w:rPr>
        <w:t>近民</w:t>
      </w:r>
      <w:r>
        <w:rPr>
          <w:rFonts w:hint="eastAsia"/>
          <w:sz w:val="21"/>
          <w:lang w:val="fr-FR" w:eastAsia="zh-CN"/>
        </w:rPr>
        <w:t>法官</w:t>
      </w:r>
      <w:r w:rsidRPr="005B1B97">
        <w:rPr>
          <w:rFonts w:hint="eastAsia"/>
          <w:sz w:val="21"/>
          <w:lang w:val="fr-FR" w:eastAsia="zh-CN"/>
        </w:rPr>
        <w:t>有权裁定前四级违警罪，治安法院有一名法官进行裁定，是小审法院的特殊组成形式，主管较为严重的违警罪。轻罪法院是大审法院的特殊组成形式，负责审判轻罪，重罪法院则负责审判重罪。</w:t>
      </w:r>
    </w:p>
    <w:p w:rsidR="00804ED1" w:rsidRPr="005B1B97" w:rsidRDefault="00804ED1" w:rsidP="00804ED1">
      <w:pPr>
        <w:pStyle w:val="SingleTxtG"/>
        <w:spacing w:line="320" w:lineRule="exact"/>
        <w:rPr>
          <w:sz w:val="21"/>
          <w:lang w:val="fr-FR" w:eastAsia="zh-CN"/>
        </w:rPr>
      </w:pPr>
      <w:r w:rsidRPr="005B1B97">
        <w:rPr>
          <w:sz w:val="21"/>
          <w:lang w:val="fr-FR" w:eastAsia="zh-CN"/>
        </w:rPr>
        <w:t>173</w:t>
      </w:r>
      <w:r>
        <w:rPr>
          <w:sz w:val="21"/>
          <w:lang w:val="fr-FR" w:eastAsia="zh-CN"/>
        </w:rPr>
        <w:t xml:space="preserve">.  </w:t>
      </w:r>
      <w:r w:rsidRPr="005B1B97">
        <w:rPr>
          <w:rFonts w:hint="eastAsia"/>
          <w:sz w:val="21"/>
          <w:lang w:val="fr-FR" w:eastAsia="zh-CN"/>
        </w:rPr>
        <w:t>重罪法院是一个非常设法院，或者位于上诉法院所在地，或者位于省会的大审法院所在地。重罪法院负责审判成年人和</w:t>
      </w:r>
      <w:r w:rsidRPr="005B1B97">
        <w:rPr>
          <w:sz w:val="21"/>
          <w:lang w:val="fr-FR" w:eastAsia="zh-CN"/>
        </w:rPr>
        <w:t>16</w:t>
      </w:r>
      <w:r w:rsidRPr="005B1B97">
        <w:rPr>
          <w:rFonts w:hint="eastAsia"/>
          <w:sz w:val="21"/>
          <w:lang w:val="fr-FR" w:eastAsia="zh-CN"/>
        </w:rPr>
        <w:t>至</w:t>
      </w:r>
      <w:r w:rsidRPr="005B1B97">
        <w:rPr>
          <w:sz w:val="21"/>
          <w:lang w:val="fr-FR" w:eastAsia="zh-CN"/>
        </w:rPr>
        <w:t>18</w:t>
      </w:r>
      <w:r w:rsidRPr="005B1B97">
        <w:rPr>
          <w:rFonts w:hint="eastAsia"/>
          <w:sz w:val="21"/>
          <w:lang w:val="fr-FR" w:eastAsia="zh-CN"/>
        </w:rPr>
        <w:t>岁的未成年人犯下的重罪，但在涉及未成年人的情况下，重罪法院在组成和判刑方面遵循不一样的规则</w:t>
      </w:r>
      <w:r>
        <w:rPr>
          <w:rFonts w:hint="eastAsia"/>
          <w:sz w:val="21"/>
          <w:lang w:val="fr-FR" w:eastAsia="zh-CN"/>
        </w:rPr>
        <w:t>(</w:t>
      </w:r>
      <w:r w:rsidRPr="005B1B97">
        <w:rPr>
          <w:rFonts w:hint="eastAsia"/>
          <w:sz w:val="21"/>
          <w:lang w:val="fr-FR" w:eastAsia="zh-CN"/>
        </w:rPr>
        <w:t>见下文</w:t>
      </w:r>
      <w:r>
        <w:rPr>
          <w:rFonts w:hint="eastAsia"/>
          <w:sz w:val="21"/>
          <w:lang w:val="fr-FR" w:eastAsia="zh-CN"/>
        </w:rPr>
        <w:t>)</w:t>
      </w:r>
      <w:r w:rsidRPr="005B1B97">
        <w:rPr>
          <w:rFonts w:hint="eastAsia"/>
          <w:sz w:val="21"/>
          <w:lang w:val="fr-FR" w:eastAsia="zh-CN"/>
        </w:rPr>
        <w:t>。作为一审法院，重罪法院由三名职业法官和一审时随意抽取的六名陪审员组成。恐怖主义罪行、军事罪或与贩毒有关的罪行由专门的重罪法院审判。在专门的重罪法院，由职业司法官取代陪审员。</w:t>
      </w:r>
    </w:p>
    <w:p w:rsidR="00804ED1" w:rsidRPr="005B1B97" w:rsidRDefault="00804ED1" w:rsidP="00804ED1">
      <w:pPr>
        <w:pStyle w:val="SingleTxtG"/>
        <w:spacing w:line="320" w:lineRule="exact"/>
        <w:rPr>
          <w:sz w:val="21"/>
          <w:lang w:val="fr-FR" w:eastAsia="zh-CN"/>
        </w:rPr>
      </w:pPr>
      <w:r w:rsidRPr="005B1B97">
        <w:rPr>
          <w:sz w:val="21"/>
          <w:lang w:val="fr-FR" w:eastAsia="zh-CN"/>
        </w:rPr>
        <w:t>174</w:t>
      </w:r>
      <w:r>
        <w:rPr>
          <w:sz w:val="21"/>
          <w:lang w:val="fr-FR" w:eastAsia="zh-CN"/>
        </w:rPr>
        <w:t xml:space="preserve">.  </w:t>
      </w:r>
      <w:r w:rsidRPr="005B1B97">
        <w:rPr>
          <w:rFonts w:hint="eastAsia"/>
          <w:sz w:val="21"/>
          <w:lang w:val="fr-FR" w:eastAsia="zh-CN"/>
        </w:rPr>
        <w:t>专门法院负责审判未成年人：</w:t>
      </w:r>
    </w:p>
    <w:p w:rsidR="00804ED1" w:rsidRPr="00A67997" w:rsidRDefault="00804ED1" w:rsidP="00466898">
      <w:pPr>
        <w:pStyle w:val="Bullet1GC"/>
        <w:rPr>
          <w:lang w:val="fr-FR"/>
        </w:rPr>
      </w:pPr>
      <w:r w:rsidRPr="00A67997">
        <w:rPr>
          <w:rFonts w:hint="eastAsia"/>
          <w:lang w:val="fr-FR"/>
        </w:rPr>
        <w:t>青少年法庭由一名青少年法官和两名陪审官组成，陪审官从年满</w:t>
      </w:r>
      <w:r w:rsidRPr="00A67997">
        <w:rPr>
          <w:lang w:val="fr-FR"/>
        </w:rPr>
        <w:t>30</w:t>
      </w:r>
      <w:r w:rsidRPr="00A67997">
        <w:rPr>
          <w:rFonts w:hint="eastAsia"/>
          <w:lang w:val="fr-FR"/>
        </w:rPr>
        <w:t>岁、应对青少年问题的能力得到认可的人中选出。青少年法庭负责审判</w:t>
      </w:r>
      <w:r w:rsidRPr="00A67997">
        <w:rPr>
          <w:lang w:val="fr-FR"/>
        </w:rPr>
        <w:t>18</w:t>
      </w:r>
      <w:r w:rsidRPr="00A67997">
        <w:rPr>
          <w:rFonts w:hint="eastAsia"/>
          <w:lang w:val="fr-FR"/>
        </w:rPr>
        <w:t>岁以下的人犯下的最严重的违警罪和轻罪、犯罪时不满</w:t>
      </w:r>
      <w:r w:rsidRPr="00A67997">
        <w:rPr>
          <w:lang w:val="fr-FR"/>
        </w:rPr>
        <w:t>16</w:t>
      </w:r>
      <w:r w:rsidRPr="00A67997">
        <w:rPr>
          <w:rFonts w:hint="eastAsia"/>
          <w:lang w:val="fr-FR"/>
        </w:rPr>
        <w:t>岁的人犯下的重罪。</w:t>
      </w:r>
    </w:p>
    <w:p w:rsidR="00804ED1" w:rsidRPr="005B1B97" w:rsidRDefault="00804ED1" w:rsidP="00466898">
      <w:pPr>
        <w:pStyle w:val="Bullet1GC"/>
        <w:rPr>
          <w:lang w:val="fr-FR"/>
        </w:rPr>
      </w:pPr>
      <w:r w:rsidRPr="005B1B97">
        <w:rPr>
          <w:rFonts w:hint="eastAsia"/>
          <w:lang w:val="fr-FR"/>
        </w:rPr>
        <w:t>青少年法官的权限跟青少年法庭一样，但不能判处刑罚。</w:t>
      </w:r>
    </w:p>
    <w:p w:rsidR="00804ED1" w:rsidRPr="005B1B97" w:rsidRDefault="00804ED1" w:rsidP="00466898">
      <w:pPr>
        <w:pStyle w:val="Bullet1GC"/>
        <w:rPr>
          <w:lang w:val="fr-FR"/>
        </w:rPr>
      </w:pPr>
      <w:r w:rsidRPr="005B1B97">
        <w:rPr>
          <w:rFonts w:hint="eastAsia"/>
          <w:lang w:val="fr-FR"/>
        </w:rPr>
        <w:t>青少年重罪法院由三名司法官组成：重罪法院院长和两名陪审官，这两名陪审官一般是青少年法官。青少年重罪法院负责对犯罪时在</w:t>
      </w:r>
      <w:r w:rsidRPr="005B1B97">
        <w:rPr>
          <w:lang w:val="fr-FR"/>
        </w:rPr>
        <w:t>16</w:t>
      </w:r>
      <w:r w:rsidRPr="005B1B97">
        <w:rPr>
          <w:rFonts w:hint="eastAsia"/>
          <w:lang w:val="fr-FR"/>
        </w:rPr>
        <w:t>岁和</w:t>
      </w:r>
      <w:r w:rsidRPr="005B1B97">
        <w:rPr>
          <w:lang w:val="fr-FR"/>
        </w:rPr>
        <w:t>18</w:t>
      </w:r>
      <w:r w:rsidRPr="005B1B97">
        <w:rPr>
          <w:rFonts w:hint="eastAsia"/>
          <w:lang w:val="fr-FR"/>
        </w:rPr>
        <w:t>岁之间的人进行刑事审判。</w:t>
      </w:r>
    </w:p>
    <w:p w:rsidR="00804ED1" w:rsidRPr="005B1B97" w:rsidRDefault="00804ED1" w:rsidP="00804ED1">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军事法院</w:t>
      </w:r>
    </w:p>
    <w:p w:rsidR="00804ED1" w:rsidRPr="00993104" w:rsidRDefault="00804ED1" w:rsidP="00804ED1">
      <w:pPr>
        <w:pStyle w:val="SingleTxtG"/>
        <w:spacing w:line="320" w:lineRule="exact"/>
        <w:rPr>
          <w:spacing w:val="20"/>
          <w:sz w:val="21"/>
          <w:lang w:val="fr-FR" w:eastAsia="zh-CN"/>
        </w:rPr>
      </w:pPr>
      <w:r w:rsidRPr="005B1B97">
        <w:rPr>
          <w:sz w:val="21"/>
          <w:lang w:val="fr-FR" w:eastAsia="zh-CN"/>
        </w:rPr>
        <w:t>175</w:t>
      </w:r>
      <w:r>
        <w:rPr>
          <w:sz w:val="21"/>
          <w:lang w:val="fr-FR" w:eastAsia="zh-CN"/>
        </w:rPr>
        <w:t xml:space="preserve">. </w:t>
      </w:r>
      <w:r w:rsidRPr="00993104">
        <w:rPr>
          <w:spacing w:val="20"/>
          <w:sz w:val="21"/>
          <w:lang w:val="fr-FR" w:eastAsia="zh-CN"/>
        </w:rPr>
        <w:t xml:space="preserve"> </w:t>
      </w:r>
      <w:r w:rsidRPr="00993104">
        <w:rPr>
          <w:rFonts w:hint="eastAsia"/>
          <w:spacing w:val="20"/>
          <w:sz w:val="21"/>
          <w:lang w:val="fr-FR" w:eastAsia="zh-CN"/>
        </w:rPr>
        <w:t>在民事方面，部队法院为驻扎在法国之外的部队提供军事司法方面的帮助。</w:t>
      </w:r>
    </w:p>
    <w:p w:rsidR="00804ED1" w:rsidRPr="005B1B97" w:rsidRDefault="00804ED1" w:rsidP="00804ED1">
      <w:pPr>
        <w:pStyle w:val="SingleTxtG"/>
        <w:spacing w:line="320" w:lineRule="exact"/>
        <w:rPr>
          <w:sz w:val="21"/>
          <w:lang w:val="fr-FR" w:eastAsia="zh-CN"/>
        </w:rPr>
      </w:pPr>
      <w:r w:rsidRPr="005B1B97">
        <w:rPr>
          <w:sz w:val="21"/>
          <w:lang w:val="fr-FR" w:eastAsia="zh-CN"/>
        </w:rPr>
        <w:t>176</w:t>
      </w:r>
      <w:r>
        <w:rPr>
          <w:sz w:val="21"/>
          <w:lang w:val="fr-FR" w:eastAsia="zh-CN"/>
        </w:rPr>
        <w:t xml:space="preserve">.  </w:t>
      </w:r>
      <w:r w:rsidRPr="005B1B97">
        <w:rPr>
          <w:rFonts w:hint="eastAsia"/>
          <w:sz w:val="21"/>
          <w:lang w:val="fr-FR" w:eastAsia="zh-CN"/>
        </w:rPr>
        <w:t>在刑事方面与和平时期，特别组建的轻罪法院和重罪法院在各上诉法院的管辖范围内负责审判军事重罪和轻罪或军人犯下的重罪和轻罪</w:t>
      </w:r>
      <w:r>
        <w:rPr>
          <w:rFonts w:hint="eastAsia"/>
          <w:sz w:val="21"/>
          <w:lang w:val="fr-FR" w:eastAsia="zh-CN"/>
        </w:rPr>
        <w:t>(</w:t>
      </w:r>
      <w:r w:rsidRPr="005B1B97">
        <w:rPr>
          <w:rFonts w:hint="eastAsia"/>
          <w:sz w:val="21"/>
          <w:lang w:val="fr-FR" w:eastAsia="zh-CN"/>
        </w:rPr>
        <w:t>《军事司法</w:t>
      </w:r>
      <w:r>
        <w:rPr>
          <w:rFonts w:hint="eastAsia"/>
          <w:sz w:val="21"/>
          <w:lang w:val="fr-FR" w:eastAsia="zh-CN"/>
        </w:rPr>
        <w:t>法</w:t>
      </w:r>
      <w:r w:rsidRPr="005B1B97">
        <w:rPr>
          <w:rFonts w:hint="eastAsia"/>
          <w:sz w:val="21"/>
          <w:lang w:val="fr-FR" w:eastAsia="zh-CN"/>
        </w:rPr>
        <w:t>》以及危害国家安全的重罪和轻罪</w:t>
      </w:r>
      <w:r>
        <w:rPr>
          <w:rFonts w:hint="eastAsia"/>
          <w:sz w:val="21"/>
          <w:lang w:val="fr-FR" w:eastAsia="zh-CN"/>
        </w:rPr>
        <w:t>(</w:t>
      </w:r>
      <w:r>
        <w:rPr>
          <w:rFonts w:hint="eastAsia"/>
          <w:sz w:val="21"/>
          <w:lang w:val="fr-FR" w:eastAsia="zh-CN"/>
        </w:rPr>
        <w:t>《刑事诉讼法》</w:t>
      </w:r>
      <w:r>
        <w:rPr>
          <w:rFonts w:hint="eastAsia"/>
          <w:sz w:val="21"/>
          <w:lang w:val="fr-FR" w:eastAsia="zh-CN"/>
        </w:rPr>
        <w:t>)</w:t>
      </w:r>
      <w:r w:rsidRPr="005B1B97">
        <w:rPr>
          <w:rFonts w:hint="eastAsia"/>
          <w:sz w:val="21"/>
          <w:lang w:val="fr-FR" w:eastAsia="zh-CN"/>
        </w:rPr>
        <w:t>。</w:t>
      </w:r>
    </w:p>
    <w:p w:rsidR="00804ED1" w:rsidRPr="005B1B97" w:rsidRDefault="00804ED1" w:rsidP="00804ED1">
      <w:pPr>
        <w:pStyle w:val="SingleTxtG"/>
        <w:spacing w:line="320" w:lineRule="exact"/>
        <w:rPr>
          <w:sz w:val="21"/>
          <w:lang w:val="fr-FR" w:eastAsia="zh-CN"/>
        </w:rPr>
      </w:pPr>
      <w:r w:rsidRPr="005B1B97">
        <w:rPr>
          <w:sz w:val="21"/>
          <w:lang w:val="fr-FR" w:eastAsia="zh-CN"/>
        </w:rPr>
        <w:t>177</w:t>
      </w:r>
      <w:r>
        <w:rPr>
          <w:sz w:val="21"/>
          <w:lang w:val="fr-FR" w:eastAsia="zh-CN"/>
        </w:rPr>
        <w:t xml:space="preserve">.  </w:t>
      </w:r>
      <w:r w:rsidRPr="005B1B97">
        <w:rPr>
          <w:rFonts w:hint="eastAsia"/>
          <w:sz w:val="21"/>
          <w:lang w:val="fr-FR" w:eastAsia="zh-CN"/>
        </w:rPr>
        <w:t>在战争时期，可以分别为在法国境内和境外开展军事司法活动设立本土的武装部队法庭和部队的军事法庭。</w:t>
      </w:r>
    </w:p>
    <w:p w:rsidR="00804ED1" w:rsidRPr="005B1B97" w:rsidRDefault="00804ED1" w:rsidP="00804ED1">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上诉法院及其特殊组成形式，第二级法院</w:t>
      </w:r>
    </w:p>
    <w:p w:rsidR="00804ED1" w:rsidRPr="005B1B97" w:rsidRDefault="00804ED1" w:rsidP="00804ED1">
      <w:pPr>
        <w:pStyle w:val="SingleTxtG"/>
        <w:spacing w:line="320" w:lineRule="exact"/>
        <w:rPr>
          <w:sz w:val="21"/>
          <w:lang w:val="fr-FR" w:eastAsia="zh-CN"/>
        </w:rPr>
      </w:pPr>
      <w:r w:rsidRPr="005B1B97">
        <w:rPr>
          <w:sz w:val="21"/>
          <w:lang w:val="fr-FR" w:eastAsia="zh-CN"/>
        </w:rPr>
        <w:t>178</w:t>
      </w:r>
      <w:r>
        <w:rPr>
          <w:sz w:val="21"/>
          <w:lang w:val="fr-FR" w:eastAsia="zh-CN"/>
        </w:rPr>
        <w:t xml:space="preserve">.  </w:t>
      </w:r>
      <w:r w:rsidRPr="005B1B97">
        <w:rPr>
          <w:rFonts w:hint="eastAsia"/>
          <w:sz w:val="21"/>
          <w:lang w:val="fr-FR" w:eastAsia="zh-CN"/>
        </w:rPr>
        <w:t>上诉法院是唯一有权裁定对其管辖范围内所有普通法和特别法一审民事法院或刑事法院作出的裁决提起的上诉的法院。</w:t>
      </w:r>
    </w:p>
    <w:p w:rsidR="00804ED1" w:rsidRPr="005B1B97" w:rsidRDefault="00804ED1" w:rsidP="00804ED1">
      <w:pPr>
        <w:pStyle w:val="SingleTxtG"/>
        <w:spacing w:line="320" w:lineRule="exact"/>
        <w:rPr>
          <w:sz w:val="21"/>
          <w:lang w:val="fr-FR" w:eastAsia="zh-CN"/>
        </w:rPr>
      </w:pPr>
      <w:r w:rsidRPr="005B1B97">
        <w:rPr>
          <w:sz w:val="21"/>
          <w:lang w:val="fr-FR" w:eastAsia="zh-CN"/>
        </w:rPr>
        <w:t>179</w:t>
      </w:r>
      <w:r>
        <w:rPr>
          <w:sz w:val="21"/>
          <w:lang w:val="fr-FR" w:eastAsia="zh-CN"/>
        </w:rPr>
        <w:t xml:space="preserve">.  </w:t>
      </w:r>
      <w:r w:rsidRPr="005B1B97">
        <w:rPr>
          <w:rFonts w:hint="eastAsia"/>
          <w:sz w:val="21"/>
          <w:lang w:val="fr-FR" w:eastAsia="zh-CN"/>
        </w:rPr>
        <w:t>预审庭是上诉法院的特别庭。预审庭审查预审行为的合法性，并就对预审法官的司法命令提起的上诉作出裁定。预审庭还审理对自由与羁押法官的命令提起的上诉。</w:t>
      </w:r>
    </w:p>
    <w:p w:rsidR="00804ED1" w:rsidRPr="005B1B97" w:rsidRDefault="00804ED1" w:rsidP="00804ED1">
      <w:pPr>
        <w:pStyle w:val="SingleTxtG"/>
        <w:spacing w:line="320" w:lineRule="exact"/>
        <w:rPr>
          <w:sz w:val="21"/>
          <w:lang w:val="fr-FR" w:eastAsia="zh-CN"/>
        </w:rPr>
      </w:pPr>
      <w:r w:rsidRPr="005B1B97">
        <w:rPr>
          <w:sz w:val="21"/>
          <w:lang w:val="fr-FR" w:eastAsia="zh-CN"/>
        </w:rPr>
        <w:t>180</w:t>
      </w:r>
      <w:r>
        <w:rPr>
          <w:sz w:val="21"/>
          <w:lang w:val="fr-FR" w:eastAsia="zh-CN"/>
        </w:rPr>
        <w:t xml:space="preserve">.  </w:t>
      </w:r>
      <w:r w:rsidRPr="005B1B97">
        <w:rPr>
          <w:rFonts w:hint="eastAsia"/>
          <w:sz w:val="21"/>
          <w:lang w:val="fr-FR" w:eastAsia="zh-CN"/>
        </w:rPr>
        <w:t>轻罪上诉庭是上诉法院的一个特别庭，审理对治安法院和轻罪法院所作判决提起的上诉。</w:t>
      </w:r>
    </w:p>
    <w:p w:rsidR="00804ED1" w:rsidRPr="005B1B97" w:rsidRDefault="00804ED1" w:rsidP="00804ED1">
      <w:pPr>
        <w:pStyle w:val="SingleTxtG"/>
        <w:spacing w:line="320" w:lineRule="exact"/>
        <w:rPr>
          <w:sz w:val="21"/>
          <w:lang w:val="fr-FR" w:eastAsia="zh-CN"/>
        </w:rPr>
      </w:pPr>
      <w:r w:rsidRPr="005B1B97">
        <w:rPr>
          <w:sz w:val="21"/>
          <w:lang w:val="fr-FR" w:eastAsia="zh-CN"/>
        </w:rPr>
        <w:t>181</w:t>
      </w:r>
      <w:r>
        <w:rPr>
          <w:sz w:val="21"/>
          <w:lang w:val="fr-FR" w:eastAsia="zh-CN"/>
        </w:rPr>
        <w:t xml:space="preserve">.  </w:t>
      </w:r>
      <w:r w:rsidRPr="005B1B97">
        <w:rPr>
          <w:rFonts w:hint="eastAsia"/>
          <w:sz w:val="21"/>
          <w:lang w:val="fr-FR" w:eastAsia="zh-CN"/>
        </w:rPr>
        <w:t>自</w:t>
      </w:r>
      <w:r w:rsidRPr="005B1B97">
        <w:rPr>
          <w:sz w:val="21"/>
          <w:lang w:val="fr-FR" w:eastAsia="zh-CN"/>
        </w:rPr>
        <w:t>2001</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日以来，可对重罪法院作出的判决提出异议。上诉向另一个重罪法院提出，该重罪法院由</w:t>
      </w:r>
      <w:r w:rsidRPr="005B1B97">
        <w:rPr>
          <w:sz w:val="21"/>
          <w:lang w:val="fr-FR" w:eastAsia="zh-CN"/>
        </w:rPr>
        <w:t>9</w:t>
      </w:r>
      <w:r w:rsidRPr="005B1B97">
        <w:rPr>
          <w:rFonts w:hint="eastAsia"/>
          <w:sz w:val="21"/>
          <w:lang w:val="fr-FR" w:eastAsia="zh-CN"/>
        </w:rPr>
        <w:t>名陪审员组成，从事实和法律方面对案件进行重新审查。如果不服“上诉”重罪法院的判决，可向最高法院提起上诉。</w:t>
      </w:r>
      <w:r w:rsidRPr="005B1B97">
        <w:rPr>
          <w:rStyle w:val="a8"/>
          <w:rFonts w:eastAsia="宋体"/>
        </w:rPr>
        <w:endnoteReference w:id="172"/>
      </w:r>
    </w:p>
    <w:p w:rsidR="00804ED1" w:rsidRPr="005B1B97" w:rsidRDefault="00804ED1" w:rsidP="00804ED1">
      <w:pPr>
        <w:pStyle w:val="H56G"/>
        <w:spacing w:line="320" w:lineRule="exact"/>
        <w:rPr>
          <w:b/>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最高法院，最高司法机关</w:t>
      </w:r>
    </w:p>
    <w:p w:rsidR="00804ED1" w:rsidRPr="005B1B97" w:rsidRDefault="00804ED1" w:rsidP="00804ED1">
      <w:pPr>
        <w:pStyle w:val="SingleTxtG"/>
        <w:spacing w:line="320" w:lineRule="exact"/>
        <w:rPr>
          <w:sz w:val="21"/>
          <w:lang w:val="fr-FR" w:eastAsia="zh-CN"/>
        </w:rPr>
      </w:pPr>
      <w:r w:rsidRPr="005B1B97">
        <w:rPr>
          <w:sz w:val="21"/>
          <w:lang w:val="fr-FR" w:eastAsia="zh-CN"/>
        </w:rPr>
        <w:t>182</w:t>
      </w:r>
      <w:r>
        <w:rPr>
          <w:sz w:val="21"/>
          <w:lang w:val="fr-FR" w:eastAsia="zh-CN"/>
        </w:rPr>
        <w:t xml:space="preserve">.  </w:t>
      </w:r>
      <w:r w:rsidRPr="005B1B97">
        <w:rPr>
          <w:rFonts w:hint="eastAsia"/>
          <w:sz w:val="21"/>
          <w:lang w:val="fr-FR" w:eastAsia="zh-CN"/>
        </w:rPr>
        <w:t>作为最高一级的司法机关，最高法院的职责是通过在法律上对终审裁决进行审查，确保对法律的解释是准确和统一的。</w:t>
      </w:r>
    </w:p>
    <w:p w:rsidR="00804ED1" w:rsidRPr="00A67997" w:rsidRDefault="00804ED1" w:rsidP="00F10726">
      <w:pPr>
        <w:pStyle w:val="H4GC"/>
      </w:pPr>
      <w:r w:rsidRPr="00A67997">
        <w:tab/>
      </w:r>
      <w:r w:rsidRPr="00A67997">
        <w:rPr>
          <w:rFonts w:hint="eastAsia"/>
        </w:rPr>
        <w:t>(</w:t>
      </w:r>
      <w:r w:rsidRPr="00A67997">
        <w:rPr>
          <w:rFonts w:hint="eastAsia"/>
        </w:rPr>
        <w:t>二</w:t>
      </w:r>
      <w:r w:rsidRPr="00A67997">
        <w:rPr>
          <w:rFonts w:hint="eastAsia"/>
        </w:rPr>
        <w:t>)</w:t>
      </w:r>
      <w:r w:rsidRPr="00A67997">
        <w:tab/>
      </w:r>
      <w:r w:rsidRPr="00F10726">
        <w:t>司法权独立的原则</w:t>
      </w:r>
      <w:r w:rsidRPr="00F10726">
        <w:t>(</w:t>
      </w:r>
      <w:r w:rsidRPr="00F10726">
        <w:t>《宪法》第八编</w:t>
      </w:r>
      <w:r w:rsidRPr="00F10726">
        <w:t>)</w:t>
      </w:r>
    </w:p>
    <w:p w:rsidR="00804ED1" w:rsidRPr="005B1B97" w:rsidRDefault="00804ED1" w:rsidP="00804ED1">
      <w:pPr>
        <w:pStyle w:val="SingleTxtG"/>
        <w:spacing w:line="320" w:lineRule="exact"/>
        <w:rPr>
          <w:sz w:val="21"/>
          <w:lang w:val="fr-FR" w:eastAsia="zh-CN"/>
        </w:rPr>
      </w:pPr>
      <w:r w:rsidRPr="005B1B97">
        <w:rPr>
          <w:sz w:val="21"/>
          <w:lang w:val="fr-FR" w:eastAsia="zh-CN"/>
        </w:rPr>
        <w:t>183</w:t>
      </w:r>
      <w:r>
        <w:rPr>
          <w:sz w:val="21"/>
          <w:lang w:val="fr-FR" w:eastAsia="zh-CN"/>
        </w:rPr>
        <w:t xml:space="preserve">.  </w:t>
      </w:r>
      <w:r w:rsidRPr="005B1B97">
        <w:rPr>
          <w:rFonts w:hint="eastAsia"/>
          <w:sz w:val="21"/>
          <w:lang w:val="fr-FR" w:eastAsia="zh-CN"/>
        </w:rPr>
        <w:t>司法权独立这一具有宪法效力的原则受《宪法》保障</w:t>
      </w:r>
      <w:r>
        <w:rPr>
          <w:rFonts w:hint="eastAsia"/>
          <w:sz w:val="21"/>
          <w:lang w:val="fr-FR" w:eastAsia="zh-CN"/>
        </w:rPr>
        <w:t>(</w:t>
      </w:r>
      <w:r w:rsidRPr="005B1B97">
        <w:rPr>
          <w:rFonts w:hint="eastAsia"/>
          <w:sz w:val="21"/>
          <w:lang w:val="fr-FR" w:eastAsia="zh-CN"/>
        </w:rPr>
        <w:t>第六十四条</w:t>
      </w:r>
      <w:r>
        <w:rPr>
          <w:rFonts w:hint="eastAsia"/>
          <w:sz w:val="21"/>
          <w:lang w:val="fr-FR" w:eastAsia="zh-CN"/>
        </w:rPr>
        <w:t>)</w:t>
      </w:r>
      <w:r w:rsidRPr="005B1B97">
        <w:rPr>
          <w:rFonts w:hint="eastAsia"/>
          <w:sz w:val="21"/>
          <w:lang w:val="fr-FR" w:eastAsia="zh-CN"/>
        </w:rPr>
        <w:t>。司法权独立主要在于司法官的地位，尤其是坐着的司法官</w:t>
      </w:r>
      <w:r>
        <w:rPr>
          <w:rFonts w:hint="eastAsia"/>
          <w:sz w:val="21"/>
          <w:lang w:val="fr-FR" w:eastAsia="zh-CN"/>
        </w:rPr>
        <w:t>(</w:t>
      </w:r>
      <w:r>
        <w:rPr>
          <w:rFonts w:hint="eastAsia"/>
          <w:sz w:val="21"/>
          <w:lang w:val="fr-FR" w:eastAsia="zh-CN"/>
        </w:rPr>
        <w:t>法官</w:t>
      </w:r>
      <w:r>
        <w:rPr>
          <w:rFonts w:hint="eastAsia"/>
          <w:sz w:val="21"/>
          <w:lang w:val="fr-FR" w:eastAsia="zh-CN"/>
        </w:rPr>
        <w:t>)</w:t>
      </w:r>
      <w:r w:rsidRPr="005B1B97">
        <w:rPr>
          <w:rFonts w:hint="eastAsia"/>
          <w:sz w:val="21"/>
          <w:lang w:val="fr-FR" w:eastAsia="zh-CN"/>
        </w:rPr>
        <w:t>。</w:t>
      </w:r>
    </w:p>
    <w:p w:rsidR="00804ED1" w:rsidRPr="005B1B97" w:rsidRDefault="00804ED1" w:rsidP="00804ED1">
      <w:pPr>
        <w:pStyle w:val="SingleTxtG"/>
        <w:spacing w:line="320" w:lineRule="exact"/>
        <w:rPr>
          <w:sz w:val="21"/>
          <w:lang w:val="fr-FR" w:eastAsia="zh-CN"/>
        </w:rPr>
      </w:pPr>
      <w:r w:rsidRPr="005B1B97">
        <w:rPr>
          <w:sz w:val="21"/>
          <w:lang w:val="fr-FR" w:eastAsia="zh-CN"/>
        </w:rPr>
        <w:t>184</w:t>
      </w:r>
      <w:r>
        <w:rPr>
          <w:sz w:val="21"/>
          <w:lang w:val="fr-FR" w:eastAsia="zh-CN"/>
        </w:rPr>
        <w:t xml:space="preserve">.  </w:t>
      </w:r>
      <w:r>
        <w:rPr>
          <w:rFonts w:hint="eastAsia"/>
          <w:sz w:val="21"/>
          <w:lang w:val="fr-FR" w:eastAsia="zh-CN"/>
        </w:rPr>
        <w:t>法官</w:t>
      </w:r>
      <w:r w:rsidRPr="005B1B97">
        <w:rPr>
          <w:rFonts w:hint="eastAsia"/>
          <w:sz w:val="21"/>
          <w:lang w:val="fr-FR" w:eastAsia="zh-CN"/>
        </w:rPr>
        <w:t>是不可被撤职的，这一点受《宪法》第六十四条保障，并且关于司法官地位的经修订的</w:t>
      </w:r>
      <w:r w:rsidRPr="005B1B97">
        <w:rPr>
          <w:sz w:val="21"/>
          <w:lang w:val="fr-FR" w:eastAsia="zh-CN"/>
        </w:rPr>
        <w:t>1958</w:t>
      </w:r>
      <w:r w:rsidRPr="005B1B97">
        <w:rPr>
          <w:rFonts w:hint="eastAsia"/>
          <w:sz w:val="21"/>
          <w:lang w:val="fr-FR" w:eastAsia="zh-CN"/>
        </w:rPr>
        <w:t>年</w:t>
      </w:r>
      <w:r w:rsidRPr="005B1B97">
        <w:rPr>
          <w:sz w:val="21"/>
          <w:lang w:val="fr-FR" w:eastAsia="zh-CN"/>
        </w:rPr>
        <w:t>12</w:t>
      </w:r>
      <w:r w:rsidRPr="005B1B97">
        <w:rPr>
          <w:rFonts w:hint="eastAsia"/>
          <w:sz w:val="21"/>
          <w:lang w:val="fr-FR" w:eastAsia="zh-CN"/>
        </w:rPr>
        <w:t>月</w:t>
      </w:r>
      <w:r w:rsidRPr="005B1B97">
        <w:rPr>
          <w:sz w:val="21"/>
          <w:lang w:val="fr-FR" w:eastAsia="zh-CN"/>
        </w:rPr>
        <w:t>22</w:t>
      </w:r>
      <w:r w:rsidRPr="005B1B97">
        <w:rPr>
          <w:rFonts w:hint="eastAsia"/>
          <w:sz w:val="21"/>
          <w:lang w:val="fr-FR" w:eastAsia="zh-CN"/>
        </w:rPr>
        <w:t>日第</w:t>
      </w:r>
      <w:r w:rsidRPr="005B1B97">
        <w:rPr>
          <w:sz w:val="21"/>
          <w:lang w:val="fr-FR" w:eastAsia="zh-CN"/>
        </w:rPr>
        <w:t>58-1270</w:t>
      </w:r>
      <w:r w:rsidRPr="005B1B97">
        <w:rPr>
          <w:rFonts w:hint="eastAsia"/>
          <w:sz w:val="21"/>
          <w:lang w:val="fr-FR" w:eastAsia="zh-CN"/>
        </w:rPr>
        <w:t>号法令第</w:t>
      </w:r>
      <w:r w:rsidRPr="005B1B97">
        <w:rPr>
          <w:sz w:val="21"/>
          <w:lang w:val="fr-FR" w:eastAsia="zh-CN"/>
        </w:rPr>
        <w:t>4</w:t>
      </w:r>
      <w:r w:rsidRPr="005B1B97">
        <w:rPr>
          <w:rFonts w:hint="eastAsia"/>
          <w:sz w:val="21"/>
          <w:lang w:val="fr-FR" w:eastAsia="zh-CN"/>
        </w:rPr>
        <w:t>条对此作了重申。因此，除非本人同意，</w:t>
      </w:r>
      <w:r>
        <w:rPr>
          <w:rFonts w:hint="eastAsia"/>
          <w:sz w:val="21"/>
          <w:lang w:val="fr-FR" w:eastAsia="zh-CN"/>
        </w:rPr>
        <w:t>法官</w:t>
      </w:r>
      <w:r w:rsidRPr="005B1B97">
        <w:rPr>
          <w:rFonts w:hint="eastAsia"/>
          <w:sz w:val="21"/>
          <w:lang w:val="fr-FR" w:eastAsia="zh-CN"/>
        </w:rPr>
        <w:t>不能被分派新职务，即使是晋升。此外，</w:t>
      </w:r>
      <w:r>
        <w:rPr>
          <w:rFonts w:hint="eastAsia"/>
          <w:sz w:val="21"/>
          <w:lang w:val="fr-FR" w:eastAsia="zh-CN"/>
        </w:rPr>
        <w:t>法官</w:t>
      </w:r>
      <w:r w:rsidRPr="005B1B97">
        <w:rPr>
          <w:rFonts w:hint="eastAsia"/>
          <w:sz w:val="21"/>
          <w:lang w:val="fr-FR" w:eastAsia="zh-CN"/>
        </w:rPr>
        <w:t>在法律规定的限制范围内履行自己的职责时，可完全自由地作出裁决，不接受他人的指示，而诉讼当事人在大多数情况下有权对这些裁决提起上诉。</w:t>
      </w:r>
    </w:p>
    <w:p w:rsidR="00804ED1" w:rsidRPr="005B1B97" w:rsidRDefault="00804ED1" w:rsidP="00804ED1">
      <w:pPr>
        <w:pStyle w:val="SingleTxtG"/>
        <w:spacing w:line="320" w:lineRule="exact"/>
        <w:rPr>
          <w:sz w:val="21"/>
          <w:lang w:val="fr-FR" w:eastAsia="zh-CN"/>
        </w:rPr>
      </w:pPr>
      <w:r w:rsidRPr="005B1B97">
        <w:rPr>
          <w:sz w:val="21"/>
          <w:lang w:val="fr-FR" w:eastAsia="zh-CN"/>
        </w:rPr>
        <w:t>185</w:t>
      </w:r>
      <w:r>
        <w:rPr>
          <w:sz w:val="21"/>
          <w:lang w:val="fr-FR" w:eastAsia="zh-CN"/>
        </w:rPr>
        <w:t xml:space="preserve">.  </w:t>
      </w:r>
      <w:r w:rsidRPr="005B1B97">
        <w:rPr>
          <w:sz w:val="21"/>
          <w:lang w:val="fr-FR" w:eastAsia="zh-CN"/>
        </w:rPr>
        <w:t>1958</w:t>
      </w:r>
      <w:r w:rsidRPr="005B1B97">
        <w:rPr>
          <w:rFonts w:hint="eastAsia"/>
          <w:sz w:val="21"/>
          <w:lang w:val="fr-FR" w:eastAsia="zh-CN"/>
        </w:rPr>
        <w:t>年</w:t>
      </w:r>
      <w:r w:rsidRPr="005B1B97">
        <w:rPr>
          <w:sz w:val="21"/>
          <w:lang w:val="fr-FR" w:eastAsia="zh-CN"/>
        </w:rPr>
        <w:t>12</w:t>
      </w:r>
      <w:r w:rsidRPr="005B1B97">
        <w:rPr>
          <w:rFonts w:hint="eastAsia"/>
          <w:sz w:val="21"/>
          <w:lang w:val="fr-FR" w:eastAsia="zh-CN"/>
        </w:rPr>
        <w:t>月</w:t>
      </w:r>
      <w:r w:rsidRPr="005B1B97">
        <w:rPr>
          <w:sz w:val="21"/>
          <w:lang w:val="fr-FR" w:eastAsia="zh-CN"/>
        </w:rPr>
        <w:t>22</w:t>
      </w:r>
      <w:r w:rsidRPr="005B1B97">
        <w:rPr>
          <w:rFonts w:hint="eastAsia"/>
          <w:sz w:val="21"/>
          <w:lang w:val="fr-FR" w:eastAsia="zh-CN"/>
        </w:rPr>
        <w:t>日法令第</w:t>
      </w:r>
      <w:r w:rsidRPr="005B1B97">
        <w:rPr>
          <w:sz w:val="21"/>
          <w:lang w:val="fr-FR" w:eastAsia="zh-CN"/>
        </w:rPr>
        <w:t>5</w:t>
      </w:r>
      <w:r w:rsidRPr="005B1B97">
        <w:rPr>
          <w:rFonts w:hint="eastAsia"/>
          <w:sz w:val="21"/>
          <w:lang w:val="fr-FR" w:eastAsia="zh-CN"/>
        </w:rPr>
        <w:t>条与</w:t>
      </w:r>
      <w:r w:rsidRPr="00DC2FEB">
        <w:rPr>
          <w:rFonts w:hint="eastAsia"/>
          <w:sz w:val="21"/>
          <w:lang w:val="fr-FR" w:eastAsia="zh-CN"/>
        </w:rPr>
        <w:t>站着的司法官</w:t>
      </w:r>
      <w:r>
        <w:rPr>
          <w:rFonts w:hint="eastAsia"/>
          <w:sz w:val="21"/>
          <w:lang w:val="fr-FR" w:eastAsia="zh-CN"/>
        </w:rPr>
        <w:t>(</w:t>
      </w:r>
      <w:r>
        <w:rPr>
          <w:rFonts w:hint="eastAsia"/>
          <w:sz w:val="21"/>
          <w:lang w:val="fr-FR" w:eastAsia="zh-CN"/>
        </w:rPr>
        <w:t>检察官</w:t>
      </w:r>
      <w:r>
        <w:rPr>
          <w:rFonts w:hint="eastAsia"/>
          <w:sz w:val="21"/>
          <w:lang w:val="fr-FR" w:eastAsia="zh-CN"/>
        </w:rPr>
        <w:t>)</w:t>
      </w:r>
      <w:r w:rsidRPr="005B1B97">
        <w:rPr>
          <w:rFonts w:hint="eastAsia"/>
          <w:sz w:val="21"/>
          <w:lang w:val="fr-FR" w:eastAsia="zh-CN"/>
        </w:rPr>
        <w:t>有关。</w:t>
      </w:r>
      <w:r>
        <w:rPr>
          <w:rFonts w:hint="eastAsia"/>
          <w:sz w:val="21"/>
          <w:lang w:val="fr-FR" w:eastAsia="zh-CN"/>
        </w:rPr>
        <w:t>他们</w:t>
      </w:r>
      <w:r w:rsidRPr="005B1B97">
        <w:rPr>
          <w:rFonts w:hint="eastAsia"/>
          <w:sz w:val="21"/>
          <w:lang w:val="fr-FR" w:eastAsia="zh-CN"/>
        </w:rPr>
        <w:t>不是法官。作为检察官，他们提起公诉并要求适用法律。在刑事方面，他们代表社会的利益进行干预，在民事方面，他们维护公共秩序。他们还负责执行政府的刑事政策。因此，</w:t>
      </w:r>
      <w:r w:rsidRPr="005B1B97">
        <w:rPr>
          <w:sz w:val="21"/>
          <w:lang w:val="fr-FR" w:eastAsia="zh-CN"/>
        </w:rPr>
        <w:t>1958</w:t>
      </w:r>
      <w:r w:rsidRPr="005B1B97">
        <w:rPr>
          <w:rFonts w:hint="eastAsia"/>
          <w:sz w:val="21"/>
          <w:lang w:val="fr-FR" w:eastAsia="zh-CN"/>
        </w:rPr>
        <w:t>年</w:t>
      </w:r>
      <w:r w:rsidRPr="005B1B97">
        <w:rPr>
          <w:sz w:val="21"/>
          <w:lang w:val="fr-FR" w:eastAsia="zh-CN"/>
        </w:rPr>
        <w:t>12</w:t>
      </w:r>
      <w:r w:rsidRPr="005B1B97">
        <w:rPr>
          <w:rFonts w:hint="eastAsia"/>
          <w:sz w:val="21"/>
          <w:lang w:val="fr-FR" w:eastAsia="zh-CN"/>
        </w:rPr>
        <w:t>月</w:t>
      </w:r>
      <w:r w:rsidRPr="005B1B97">
        <w:rPr>
          <w:sz w:val="21"/>
          <w:lang w:val="fr-FR" w:eastAsia="zh-CN"/>
        </w:rPr>
        <w:t>22</w:t>
      </w:r>
      <w:r w:rsidRPr="005B1B97">
        <w:rPr>
          <w:rFonts w:hint="eastAsia"/>
          <w:sz w:val="21"/>
          <w:lang w:val="fr-FR" w:eastAsia="zh-CN"/>
        </w:rPr>
        <w:t>日法令规定，</w:t>
      </w:r>
      <w:r>
        <w:rPr>
          <w:rFonts w:hint="eastAsia"/>
          <w:sz w:val="21"/>
          <w:lang w:val="fr-FR" w:eastAsia="zh-CN"/>
        </w:rPr>
        <w:t>检察官</w:t>
      </w:r>
      <w:r w:rsidRPr="005B1B97">
        <w:rPr>
          <w:rFonts w:hint="eastAsia"/>
          <w:sz w:val="21"/>
          <w:lang w:val="fr-FR" w:eastAsia="zh-CN"/>
        </w:rPr>
        <w:t>由其上级</w:t>
      </w:r>
      <w:r>
        <w:rPr>
          <w:rFonts w:hint="eastAsia"/>
          <w:sz w:val="21"/>
          <w:lang w:val="fr-FR" w:eastAsia="zh-CN"/>
        </w:rPr>
        <w:t>(</w:t>
      </w:r>
      <w:r w:rsidRPr="005B1B97">
        <w:rPr>
          <w:rFonts w:hint="eastAsia"/>
          <w:sz w:val="21"/>
          <w:lang w:val="fr-FR" w:eastAsia="zh-CN"/>
        </w:rPr>
        <w:t>大审法院的共和国检察官，上诉法院和最高法院的检察长</w:t>
      </w:r>
      <w:r>
        <w:rPr>
          <w:rFonts w:hint="eastAsia"/>
          <w:sz w:val="21"/>
          <w:lang w:val="fr-FR" w:eastAsia="zh-CN"/>
        </w:rPr>
        <w:t>)</w:t>
      </w:r>
      <w:r w:rsidRPr="005B1B97">
        <w:rPr>
          <w:rFonts w:hint="eastAsia"/>
          <w:sz w:val="21"/>
          <w:lang w:val="fr-FR" w:eastAsia="zh-CN"/>
        </w:rPr>
        <w:t>领导和监督并由司法部管理。不过，自</w:t>
      </w:r>
      <w:r w:rsidRPr="005B1B97">
        <w:rPr>
          <w:sz w:val="21"/>
          <w:lang w:val="fr-FR" w:eastAsia="zh-CN"/>
        </w:rPr>
        <w:t>2013</w:t>
      </w:r>
      <w:r w:rsidRPr="005B1B97">
        <w:rPr>
          <w:rFonts w:hint="eastAsia"/>
          <w:sz w:val="21"/>
          <w:lang w:val="fr-FR" w:eastAsia="zh-CN"/>
        </w:rPr>
        <w:t>年</w:t>
      </w:r>
      <w:r w:rsidRPr="005B1B97">
        <w:rPr>
          <w:sz w:val="21"/>
          <w:lang w:val="fr-FR" w:eastAsia="zh-CN"/>
        </w:rPr>
        <w:t>7</w:t>
      </w:r>
      <w:r w:rsidRPr="005B1B97">
        <w:rPr>
          <w:rFonts w:hint="eastAsia"/>
          <w:sz w:val="21"/>
          <w:lang w:val="fr-FR" w:eastAsia="zh-CN"/>
        </w:rPr>
        <w:t>月</w:t>
      </w:r>
      <w:r w:rsidRPr="005B1B97">
        <w:rPr>
          <w:sz w:val="21"/>
          <w:lang w:val="fr-FR" w:eastAsia="zh-CN"/>
        </w:rPr>
        <w:t>25</w:t>
      </w:r>
      <w:r w:rsidRPr="005B1B97">
        <w:rPr>
          <w:rFonts w:hint="eastAsia"/>
          <w:sz w:val="21"/>
          <w:lang w:val="fr-FR" w:eastAsia="zh-CN"/>
        </w:rPr>
        <w:t>日以来，他们不能再在个案中接受指示，</w:t>
      </w:r>
      <w:r w:rsidRPr="005B1B97">
        <w:rPr>
          <w:rStyle w:val="a8"/>
          <w:rFonts w:eastAsia="宋体"/>
        </w:rPr>
        <w:endnoteReference w:id="173"/>
      </w:r>
      <w:r w:rsidR="00F10726">
        <w:rPr>
          <w:rFonts w:hint="eastAsia"/>
          <w:sz w:val="21"/>
          <w:lang w:val="fr-FR" w:eastAsia="zh-CN"/>
        </w:rPr>
        <w:t xml:space="preserve"> </w:t>
      </w:r>
      <w:r w:rsidRPr="005B1B97">
        <w:rPr>
          <w:rFonts w:hint="eastAsia"/>
          <w:sz w:val="21"/>
          <w:lang w:val="fr-FR" w:eastAsia="zh-CN"/>
        </w:rPr>
        <w:t>并且他们在庭审时可以自由发言。</w:t>
      </w:r>
    </w:p>
    <w:p w:rsidR="00804ED1" w:rsidRPr="00A67997" w:rsidRDefault="00804ED1" w:rsidP="00F10726">
      <w:pPr>
        <w:pStyle w:val="H4GC"/>
      </w:pPr>
      <w:r w:rsidRPr="00A67997">
        <w:tab/>
      </w:r>
      <w:r w:rsidRPr="00A67997">
        <w:rPr>
          <w:rFonts w:hint="eastAsia"/>
        </w:rPr>
        <w:t>(</w:t>
      </w:r>
      <w:r w:rsidRPr="00A67997">
        <w:rPr>
          <w:rFonts w:hint="eastAsia"/>
        </w:rPr>
        <w:t>三</w:t>
      </w:r>
      <w:r w:rsidRPr="00A67997">
        <w:rPr>
          <w:rFonts w:hint="eastAsia"/>
        </w:rPr>
        <w:t>)</w:t>
      </w:r>
      <w:r w:rsidRPr="00A67997">
        <w:tab/>
      </w:r>
      <w:r w:rsidRPr="00F10726">
        <w:rPr>
          <w:rFonts w:ascii="楷体" w:hAnsi="楷体" w:hint="eastAsia"/>
        </w:rPr>
        <w:t>高级司法委员会</w:t>
      </w:r>
    </w:p>
    <w:p w:rsidR="00804ED1" w:rsidRPr="005B1B97" w:rsidRDefault="00804ED1" w:rsidP="00804ED1">
      <w:pPr>
        <w:pStyle w:val="SingleTxtG"/>
        <w:spacing w:line="320" w:lineRule="exact"/>
        <w:rPr>
          <w:sz w:val="21"/>
          <w:lang w:val="fr-FR" w:eastAsia="zh-CN"/>
        </w:rPr>
      </w:pPr>
      <w:r w:rsidRPr="005B1B97">
        <w:rPr>
          <w:sz w:val="21"/>
          <w:lang w:val="fr-FR" w:eastAsia="zh-CN"/>
        </w:rPr>
        <w:t>186</w:t>
      </w:r>
      <w:r>
        <w:rPr>
          <w:sz w:val="21"/>
          <w:lang w:val="fr-FR" w:eastAsia="zh-CN"/>
        </w:rPr>
        <w:t xml:space="preserve">.  </w:t>
      </w:r>
      <w:r>
        <w:rPr>
          <w:rFonts w:hint="eastAsia"/>
          <w:sz w:val="21"/>
          <w:lang w:val="fr-FR" w:eastAsia="zh-CN"/>
        </w:rPr>
        <w:t>《</w:t>
      </w:r>
      <w:r w:rsidRPr="005B1B97">
        <w:rPr>
          <w:rFonts w:hint="eastAsia"/>
          <w:sz w:val="21"/>
          <w:lang w:val="fr-FR" w:eastAsia="zh-CN"/>
        </w:rPr>
        <w:t>宪法</w:t>
      </w:r>
      <w:r>
        <w:rPr>
          <w:rFonts w:hint="eastAsia"/>
          <w:sz w:val="21"/>
          <w:lang w:val="fr-FR" w:eastAsia="zh-CN"/>
        </w:rPr>
        <w:t>》</w:t>
      </w:r>
      <w:r w:rsidRPr="005B1B97">
        <w:rPr>
          <w:rFonts w:hint="eastAsia"/>
          <w:sz w:val="21"/>
          <w:lang w:val="fr-FR" w:eastAsia="zh-CN"/>
        </w:rPr>
        <w:t>设立的高级司法委员会通过向共和国总统提出建议</w:t>
      </w:r>
      <w:r>
        <w:rPr>
          <w:rFonts w:hint="eastAsia"/>
          <w:sz w:val="21"/>
          <w:lang w:val="fr-FR" w:eastAsia="zh-CN"/>
        </w:rPr>
        <w:t>(</w:t>
      </w:r>
      <w:r w:rsidRPr="005B1B97">
        <w:rPr>
          <w:rFonts w:hint="eastAsia"/>
          <w:sz w:val="21"/>
          <w:lang w:val="fr-FR" w:eastAsia="zh-CN"/>
        </w:rPr>
        <w:t>关于最高法院</w:t>
      </w:r>
      <w:r>
        <w:rPr>
          <w:rFonts w:hint="eastAsia"/>
          <w:sz w:val="21"/>
          <w:lang w:val="fr-FR" w:eastAsia="zh-CN"/>
        </w:rPr>
        <w:t>法官</w:t>
      </w:r>
      <w:r w:rsidRPr="005B1B97">
        <w:rPr>
          <w:rFonts w:hint="eastAsia"/>
          <w:sz w:val="21"/>
          <w:lang w:val="fr-FR" w:eastAsia="zh-CN"/>
        </w:rPr>
        <w:t>、上诉法院第一院长或大审法院院长</w:t>
      </w:r>
      <w:r>
        <w:rPr>
          <w:rFonts w:hint="eastAsia"/>
          <w:sz w:val="21"/>
          <w:lang w:val="fr-FR" w:eastAsia="zh-CN"/>
        </w:rPr>
        <w:t>)</w:t>
      </w:r>
      <w:r w:rsidRPr="005B1B97">
        <w:rPr>
          <w:rFonts w:hint="eastAsia"/>
          <w:sz w:val="21"/>
          <w:lang w:val="fr-FR" w:eastAsia="zh-CN"/>
        </w:rPr>
        <w:t>、提出一致意见</w:t>
      </w:r>
      <w:r>
        <w:rPr>
          <w:rFonts w:hint="eastAsia"/>
          <w:sz w:val="21"/>
          <w:lang w:val="fr-FR" w:eastAsia="zh-CN"/>
        </w:rPr>
        <w:t>(</w:t>
      </w:r>
      <w:r w:rsidRPr="005B1B97">
        <w:rPr>
          <w:rFonts w:hint="eastAsia"/>
          <w:sz w:val="21"/>
          <w:lang w:val="fr-FR" w:eastAsia="zh-CN"/>
        </w:rPr>
        <w:t>关于其他</w:t>
      </w:r>
      <w:r>
        <w:rPr>
          <w:rFonts w:hint="eastAsia"/>
          <w:sz w:val="21"/>
          <w:lang w:val="fr-FR" w:eastAsia="zh-CN"/>
        </w:rPr>
        <w:t>法官</w:t>
      </w:r>
      <w:r>
        <w:rPr>
          <w:rFonts w:hint="eastAsia"/>
          <w:sz w:val="21"/>
          <w:lang w:val="fr-FR" w:eastAsia="zh-CN"/>
        </w:rPr>
        <w:t>)</w:t>
      </w:r>
      <w:r w:rsidRPr="005B1B97">
        <w:rPr>
          <w:rFonts w:hint="eastAsia"/>
          <w:sz w:val="21"/>
          <w:lang w:val="fr-FR" w:eastAsia="zh-CN"/>
        </w:rPr>
        <w:t>或简单意见</w:t>
      </w:r>
      <w:r>
        <w:rPr>
          <w:rFonts w:hint="eastAsia"/>
          <w:sz w:val="21"/>
          <w:lang w:val="fr-FR" w:eastAsia="zh-CN"/>
        </w:rPr>
        <w:t>(</w:t>
      </w:r>
      <w:r w:rsidRPr="005B1B97">
        <w:rPr>
          <w:rFonts w:hint="eastAsia"/>
          <w:sz w:val="21"/>
          <w:lang w:val="fr-FR" w:eastAsia="zh-CN"/>
        </w:rPr>
        <w:t>关于</w:t>
      </w:r>
      <w:r>
        <w:rPr>
          <w:rFonts w:hint="eastAsia"/>
          <w:sz w:val="21"/>
          <w:lang w:val="fr-FR" w:eastAsia="zh-CN"/>
        </w:rPr>
        <w:t>检察官</w:t>
      </w:r>
      <w:r w:rsidRPr="005B1B97">
        <w:rPr>
          <w:rFonts w:hint="eastAsia"/>
          <w:sz w:val="21"/>
          <w:lang w:val="fr-FR" w:eastAsia="zh-CN"/>
        </w:rPr>
        <w:t>，检察长除外</w:t>
      </w:r>
      <w:r>
        <w:rPr>
          <w:rFonts w:hint="eastAsia"/>
          <w:sz w:val="21"/>
          <w:lang w:val="fr-FR" w:eastAsia="zh-CN"/>
        </w:rPr>
        <w:t>)</w:t>
      </w:r>
      <w:r w:rsidRPr="005B1B97">
        <w:rPr>
          <w:rFonts w:hint="eastAsia"/>
          <w:sz w:val="21"/>
          <w:lang w:val="fr-FR" w:eastAsia="zh-CN"/>
        </w:rPr>
        <w:t>，参与任命司法官。</w:t>
      </w:r>
    </w:p>
    <w:p w:rsidR="00804ED1" w:rsidRPr="005B1B97" w:rsidRDefault="00804ED1" w:rsidP="00804ED1">
      <w:pPr>
        <w:pStyle w:val="SingleTxtG"/>
        <w:spacing w:line="320" w:lineRule="exact"/>
        <w:rPr>
          <w:sz w:val="21"/>
          <w:lang w:val="fr-FR" w:eastAsia="zh-CN"/>
        </w:rPr>
      </w:pPr>
      <w:r w:rsidRPr="005B1B97">
        <w:rPr>
          <w:sz w:val="21"/>
          <w:lang w:val="fr-FR" w:eastAsia="zh-CN"/>
        </w:rPr>
        <w:t>187</w:t>
      </w:r>
      <w:r>
        <w:rPr>
          <w:sz w:val="21"/>
          <w:lang w:val="fr-FR" w:eastAsia="zh-CN"/>
        </w:rPr>
        <w:t xml:space="preserve">.  </w:t>
      </w:r>
      <w:r w:rsidRPr="005B1B97">
        <w:rPr>
          <w:rFonts w:hint="eastAsia"/>
          <w:sz w:val="21"/>
          <w:lang w:val="fr-FR" w:eastAsia="zh-CN"/>
        </w:rPr>
        <w:t>只有司法部长可以启动违纪追究程序。根据关于修订《宪法》的</w:t>
      </w:r>
      <w:r w:rsidRPr="005B1B97">
        <w:rPr>
          <w:sz w:val="21"/>
          <w:lang w:val="fr-FR" w:eastAsia="zh-CN"/>
        </w:rPr>
        <w:t>1993</w:t>
      </w:r>
      <w:r w:rsidRPr="005B1B97">
        <w:rPr>
          <w:rFonts w:hint="eastAsia"/>
          <w:sz w:val="21"/>
          <w:lang w:val="fr-FR" w:eastAsia="zh-CN"/>
        </w:rPr>
        <w:t>年</w:t>
      </w:r>
      <w:r w:rsidRPr="005B1B97">
        <w:rPr>
          <w:sz w:val="21"/>
          <w:lang w:val="fr-FR" w:eastAsia="zh-CN"/>
        </w:rPr>
        <w:t>7</w:t>
      </w:r>
      <w:r w:rsidRPr="005B1B97">
        <w:rPr>
          <w:rFonts w:hint="eastAsia"/>
          <w:sz w:val="21"/>
          <w:lang w:val="fr-FR" w:eastAsia="zh-CN"/>
        </w:rPr>
        <w:t>月</w:t>
      </w:r>
      <w:r w:rsidRPr="005B1B97">
        <w:rPr>
          <w:sz w:val="21"/>
          <w:lang w:val="fr-FR" w:eastAsia="zh-CN"/>
        </w:rPr>
        <w:t>27</w:t>
      </w:r>
      <w:r w:rsidRPr="005B1B97">
        <w:rPr>
          <w:rFonts w:hint="eastAsia"/>
          <w:sz w:val="21"/>
          <w:lang w:val="fr-FR" w:eastAsia="zh-CN"/>
        </w:rPr>
        <w:t>日第</w:t>
      </w:r>
      <w:r w:rsidRPr="005B1B97">
        <w:rPr>
          <w:sz w:val="21"/>
          <w:lang w:val="fr-FR" w:eastAsia="zh-CN"/>
        </w:rPr>
        <w:t>93-952</w:t>
      </w:r>
      <w:r w:rsidRPr="005B1B97">
        <w:rPr>
          <w:rFonts w:hint="eastAsia"/>
          <w:sz w:val="21"/>
          <w:lang w:val="fr-FR" w:eastAsia="zh-CN"/>
        </w:rPr>
        <w:t>号宪法性法律拟订的《宪法》，以及修订司法官地位的</w:t>
      </w:r>
      <w:r w:rsidRPr="005B1B97">
        <w:rPr>
          <w:sz w:val="21"/>
          <w:lang w:val="fr-FR" w:eastAsia="zh-CN"/>
        </w:rPr>
        <w:t>1994</w:t>
      </w:r>
      <w:r w:rsidRPr="005B1B97">
        <w:rPr>
          <w:rFonts w:hint="eastAsia"/>
          <w:sz w:val="21"/>
          <w:lang w:val="fr-FR" w:eastAsia="zh-CN"/>
        </w:rPr>
        <w:t>年</w:t>
      </w:r>
      <w:r w:rsidRPr="005B1B97">
        <w:rPr>
          <w:sz w:val="21"/>
          <w:lang w:val="fr-FR" w:eastAsia="zh-CN"/>
        </w:rPr>
        <w:t>2</w:t>
      </w:r>
      <w:r w:rsidRPr="005B1B97">
        <w:rPr>
          <w:rFonts w:hint="eastAsia"/>
          <w:sz w:val="21"/>
          <w:lang w:val="fr-FR" w:eastAsia="zh-CN"/>
        </w:rPr>
        <w:t>月</w:t>
      </w:r>
      <w:r w:rsidRPr="005B1B97">
        <w:rPr>
          <w:sz w:val="21"/>
          <w:lang w:val="fr-FR" w:eastAsia="zh-CN"/>
        </w:rPr>
        <w:t>5</w:t>
      </w:r>
      <w:r w:rsidRPr="005B1B97">
        <w:rPr>
          <w:rFonts w:hint="eastAsia"/>
          <w:sz w:val="21"/>
          <w:lang w:val="fr-FR" w:eastAsia="zh-CN"/>
        </w:rPr>
        <w:t>日组织法，高级司法委员会参与违纪处理，并根据涉及的是法官还是</w:t>
      </w:r>
      <w:r>
        <w:rPr>
          <w:rFonts w:hint="eastAsia"/>
          <w:sz w:val="21"/>
          <w:lang w:val="fr-FR" w:eastAsia="zh-CN"/>
        </w:rPr>
        <w:t>检察官</w:t>
      </w:r>
      <w:r w:rsidRPr="005B1B97">
        <w:rPr>
          <w:rFonts w:hint="eastAsia"/>
          <w:sz w:val="21"/>
          <w:lang w:val="fr-FR" w:eastAsia="zh-CN"/>
        </w:rPr>
        <w:t>采取两种不同的组成形式。对审程序系秘密进行。高级司法委员会中主管法官的部门作为纪律委员会对当事人作出裁决。如果不服其作出的决定，可向最高行政法院提出申诉。高级司法委员会中主管</w:t>
      </w:r>
      <w:r>
        <w:rPr>
          <w:rFonts w:hint="eastAsia"/>
          <w:sz w:val="21"/>
          <w:lang w:val="fr-FR" w:eastAsia="zh-CN"/>
        </w:rPr>
        <w:t>检察官</w:t>
      </w:r>
      <w:r w:rsidRPr="005B1B97">
        <w:rPr>
          <w:rFonts w:hint="eastAsia"/>
          <w:sz w:val="21"/>
          <w:lang w:val="fr-FR" w:eastAsia="zh-CN"/>
        </w:rPr>
        <w:t>的部门就有相关纪律处分发表意见。如果不服司法部长作出的决定，可向最高行政法院提出申诉。</w:t>
      </w:r>
    </w:p>
    <w:p w:rsidR="00804ED1" w:rsidRPr="005B1B97" w:rsidRDefault="00804ED1" w:rsidP="00B51E3D">
      <w:pPr>
        <w:pStyle w:val="H23GC"/>
        <w:rPr>
          <w:lang w:val="fr-FR"/>
        </w:rPr>
      </w:pPr>
      <w:r w:rsidRPr="005B1B97">
        <w:rPr>
          <w:lang w:val="fr-FR"/>
        </w:rPr>
        <w:tab/>
        <w:t>c</w:t>
      </w:r>
      <w:r>
        <w:rPr>
          <w:rFonts w:hint="eastAsia"/>
          <w:lang w:val="fr-FR"/>
        </w:rPr>
        <w:t>)</w:t>
      </w:r>
      <w:r w:rsidRPr="005B1B97">
        <w:rPr>
          <w:lang w:val="fr-FR"/>
        </w:rPr>
        <w:tab/>
      </w:r>
      <w:r w:rsidRPr="005B1B97">
        <w:rPr>
          <w:rFonts w:hint="eastAsia"/>
          <w:lang w:val="fr-FR"/>
        </w:rPr>
        <w:t>行政法院系统</w:t>
      </w:r>
    </w:p>
    <w:p w:rsidR="00804ED1" w:rsidRPr="00A67997" w:rsidRDefault="00804ED1" w:rsidP="00804ED1">
      <w:pPr>
        <w:pStyle w:val="SingleTxtG"/>
        <w:spacing w:line="320" w:lineRule="exact"/>
        <w:rPr>
          <w:spacing w:val="4"/>
          <w:sz w:val="21"/>
          <w:lang w:val="fr-FR" w:eastAsia="zh-CN"/>
        </w:rPr>
      </w:pPr>
      <w:r w:rsidRPr="005B1B97">
        <w:rPr>
          <w:sz w:val="21"/>
          <w:lang w:val="fr-FR" w:eastAsia="zh-CN"/>
        </w:rPr>
        <w:t>188</w:t>
      </w:r>
      <w:r>
        <w:rPr>
          <w:sz w:val="21"/>
          <w:lang w:val="fr-FR" w:eastAsia="zh-CN"/>
        </w:rPr>
        <w:t xml:space="preserve">.  </w:t>
      </w:r>
      <w:r w:rsidRPr="005B1B97">
        <w:rPr>
          <w:rFonts w:hint="eastAsia"/>
          <w:sz w:val="21"/>
          <w:lang w:val="fr-FR" w:eastAsia="zh-CN"/>
        </w:rPr>
        <w:t>行政法庭、上诉行政法院和最高行政法院审理个人与公共权力机构</w:t>
      </w:r>
      <w:r>
        <w:rPr>
          <w:rFonts w:hint="eastAsia"/>
          <w:sz w:val="21"/>
          <w:lang w:val="fr-FR" w:eastAsia="zh-CN"/>
        </w:rPr>
        <w:t>(</w:t>
      </w:r>
      <w:r w:rsidRPr="005B1B97">
        <w:rPr>
          <w:rFonts w:hint="eastAsia"/>
          <w:sz w:val="21"/>
          <w:lang w:val="fr-FR" w:eastAsia="zh-CN"/>
        </w:rPr>
        <w:t>政府、</w:t>
      </w:r>
      <w:r w:rsidRPr="00A67997">
        <w:rPr>
          <w:rFonts w:hint="eastAsia"/>
          <w:spacing w:val="4"/>
          <w:sz w:val="21"/>
          <w:lang w:val="fr-FR" w:eastAsia="zh-CN"/>
        </w:rPr>
        <w:t>地方行政区、独立当局或者公共机构</w:t>
      </w:r>
      <w:r w:rsidRPr="00A67997">
        <w:rPr>
          <w:rFonts w:hint="eastAsia"/>
          <w:spacing w:val="4"/>
          <w:sz w:val="21"/>
          <w:lang w:val="fr-FR" w:eastAsia="zh-CN"/>
        </w:rPr>
        <w:t>)</w:t>
      </w:r>
      <w:r w:rsidRPr="00A67997">
        <w:rPr>
          <w:rFonts w:hint="eastAsia"/>
          <w:spacing w:val="4"/>
          <w:sz w:val="21"/>
          <w:lang w:val="fr-FR" w:eastAsia="zh-CN"/>
        </w:rPr>
        <w:t>之间的纠纷。行政监督确保法治原则得到遵守，这是行政权的基础，是一个法治国家存在的必要条件。</w:t>
      </w:r>
      <w:r w:rsidRPr="00A67997">
        <w:rPr>
          <w:spacing w:val="4"/>
          <w:sz w:val="21"/>
          <w:lang w:val="fr-FR" w:eastAsia="zh-CN"/>
        </w:rPr>
        <w:t>1790</w:t>
      </w:r>
      <w:r w:rsidRPr="00A67997">
        <w:rPr>
          <w:rFonts w:hint="eastAsia"/>
          <w:spacing w:val="4"/>
          <w:sz w:val="21"/>
          <w:lang w:val="fr-FR" w:eastAsia="zh-CN"/>
        </w:rPr>
        <w:t>年</w:t>
      </w:r>
      <w:r w:rsidRPr="00A67997">
        <w:rPr>
          <w:spacing w:val="4"/>
          <w:sz w:val="21"/>
          <w:lang w:val="fr-FR" w:eastAsia="zh-CN"/>
        </w:rPr>
        <w:t>8</w:t>
      </w:r>
      <w:r w:rsidRPr="00A67997">
        <w:rPr>
          <w:rFonts w:hint="eastAsia"/>
          <w:spacing w:val="4"/>
          <w:sz w:val="21"/>
          <w:lang w:val="fr-FR" w:eastAsia="zh-CN"/>
        </w:rPr>
        <w:t>月</w:t>
      </w:r>
      <w:r w:rsidRPr="00A67997">
        <w:rPr>
          <w:spacing w:val="4"/>
          <w:sz w:val="21"/>
          <w:lang w:val="fr-FR" w:eastAsia="zh-CN"/>
        </w:rPr>
        <w:t>16</w:t>
      </w:r>
      <w:r w:rsidRPr="00A67997">
        <w:rPr>
          <w:rFonts w:hint="eastAsia"/>
          <w:spacing w:val="4"/>
          <w:sz w:val="21"/>
          <w:lang w:val="fr-FR" w:eastAsia="zh-CN"/>
        </w:rPr>
        <w:t>日和</w:t>
      </w:r>
      <w:r w:rsidRPr="00A67997">
        <w:rPr>
          <w:spacing w:val="4"/>
          <w:sz w:val="21"/>
          <w:lang w:val="fr-FR" w:eastAsia="zh-CN"/>
        </w:rPr>
        <w:t>24</w:t>
      </w:r>
      <w:r w:rsidRPr="00A67997">
        <w:rPr>
          <w:rFonts w:hint="eastAsia"/>
          <w:spacing w:val="4"/>
          <w:sz w:val="21"/>
          <w:lang w:val="fr-FR" w:eastAsia="zh-CN"/>
        </w:rPr>
        <w:t>日的法律确立了行政权与司法权分立的原则。由于这一原则，行政监督不在普通法院的权限范围内，而是在行政法院的权限范围内。两个法院系统是法国法律在私法与公法之间进行最基本划分的必然结果，反映了法国权力分立的观念。</w:t>
      </w:r>
    </w:p>
    <w:p w:rsidR="00804ED1" w:rsidRPr="005B1B97" w:rsidRDefault="00804ED1" w:rsidP="00804ED1">
      <w:pPr>
        <w:pStyle w:val="SingleTxtG"/>
        <w:spacing w:line="320" w:lineRule="exact"/>
        <w:rPr>
          <w:sz w:val="21"/>
          <w:lang w:val="fr-FR" w:eastAsia="zh-CN"/>
        </w:rPr>
      </w:pPr>
      <w:r w:rsidRPr="005B1B97">
        <w:rPr>
          <w:sz w:val="21"/>
          <w:lang w:val="fr-FR" w:eastAsia="zh-CN"/>
        </w:rPr>
        <w:t>189</w:t>
      </w:r>
      <w:r>
        <w:rPr>
          <w:sz w:val="21"/>
          <w:lang w:val="fr-FR" w:eastAsia="zh-CN"/>
        </w:rPr>
        <w:t xml:space="preserve">.  </w:t>
      </w:r>
      <w:r w:rsidRPr="005B1B97">
        <w:rPr>
          <w:rFonts w:hint="eastAsia"/>
          <w:sz w:val="21"/>
          <w:lang w:val="fr-FR" w:eastAsia="zh-CN"/>
        </w:rPr>
        <w:t>最高行政法院作为最高行政司法机关，是在</w:t>
      </w:r>
      <w:r w:rsidRPr="005B1B97">
        <w:rPr>
          <w:sz w:val="21"/>
          <w:lang w:val="fr-FR" w:eastAsia="zh-CN"/>
        </w:rPr>
        <w:t>1799</w:t>
      </w:r>
      <w:r w:rsidRPr="005B1B97">
        <w:rPr>
          <w:rFonts w:hint="eastAsia"/>
          <w:sz w:val="21"/>
          <w:lang w:val="fr-FR" w:eastAsia="zh-CN"/>
        </w:rPr>
        <w:t>年设立的第一个行政司法机关。</w:t>
      </w:r>
      <w:r w:rsidRPr="005B1B97">
        <w:rPr>
          <w:sz w:val="21"/>
          <w:lang w:val="fr-FR" w:eastAsia="zh-CN"/>
        </w:rPr>
        <w:t>1872</w:t>
      </w:r>
      <w:r w:rsidRPr="005B1B97">
        <w:rPr>
          <w:rFonts w:hint="eastAsia"/>
          <w:sz w:val="21"/>
          <w:lang w:val="fr-FR" w:eastAsia="zh-CN"/>
        </w:rPr>
        <w:t>年以前，司法受到限制：最高行政法院的裁决如果没有得到国家元首的签署是不具有执行力的。</w:t>
      </w:r>
      <w:r w:rsidRPr="005B1B97">
        <w:rPr>
          <w:sz w:val="21"/>
          <w:lang w:val="fr-FR" w:eastAsia="zh-CN"/>
        </w:rPr>
        <w:t>1872</w:t>
      </w:r>
      <w:r w:rsidRPr="005B1B97">
        <w:rPr>
          <w:rFonts w:hint="eastAsia"/>
          <w:sz w:val="21"/>
          <w:lang w:val="fr-FR" w:eastAsia="zh-CN"/>
        </w:rPr>
        <w:t>年</w:t>
      </w:r>
      <w:r w:rsidRPr="005B1B97">
        <w:rPr>
          <w:sz w:val="21"/>
          <w:lang w:val="fr-FR" w:eastAsia="zh-CN"/>
        </w:rPr>
        <w:t>5</w:t>
      </w:r>
      <w:r w:rsidRPr="005B1B97">
        <w:rPr>
          <w:rFonts w:hint="eastAsia"/>
          <w:sz w:val="21"/>
          <w:lang w:val="fr-FR" w:eastAsia="zh-CN"/>
        </w:rPr>
        <w:t>月</w:t>
      </w:r>
      <w:r w:rsidRPr="005B1B97">
        <w:rPr>
          <w:sz w:val="21"/>
          <w:lang w:val="fr-FR" w:eastAsia="zh-CN"/>
        </w:rPr>
        <w:t>24</w:t>
      </w:r>
      <w:r w:rsidRPr="005B1B97">
        <w:rPr>
          <w:rFonts w:hint="eastAsia"/>
          <w:sz w:val="21"/>
          <w:lang w:val="fr-FR" w:eastAsia="zh-CN"/>
        </w:rPr>
        <w:t>日的法律出台后，所谓的委任裁判制度最终得以确立：从此最高行政法院的裁决自宣读起就具有执行力，国家元首不再签署这些裁决。</w:t>
      </w:r>
      <w:r w:rsidRPr="005B1B97">
        <w:rPr>
          <w:rStyle w:val="a8"/>
          <w:rFonts w:eastAsia="宋体"/>
        </w:rPr>
        <w:endnoteReference w:id="174"/>
      </w:r>
      <w:r w:rsidR="00B51E3D">
        <w:rPr>
          <w:rFonts w:hint="eastAsia"/>
          <w:sz w:val="21"/>
          <w:lang w:val="fr-FR" w:eastAsia="zh-CN"/>
        </w:rPr>
        <w:t xml:space="preserve"> </w:t>
      </w:r>
      <w:r w:rsidRPr="005B1B97">
        <w:rPr>
          <w:rFonts w:hint="eastAsia"/>
          <w:sz w:val="21"/>
          <w:lang w:val="fr-FR" w:eastAsia="zh-CN"/>
        </w:rPr>
        <w:t>从那以后，行政法官“以法国人民的名义”自行作出裁决。此外，宪法委员会将行政司法机构独立的原则</w:t>
      </w:r>
      <w:r>
        <w:rPr>
          <w:rFonts w:hint="eastAsia"/>
          <w:sz w:val="21"/>
          <w:lang w:val="fr-FR" w:eastAsia="zh-CN"/>
        </w:rPr>
        <w:t>(</w:t>
      </w:r>
      <w:r w:rsidRPr="005B1B97">
        <w:rPr>
          <w:bCs/>
          <w:sz w:val="21"/>
          <w:lang w:val="fr-FR" w:eastAsia="zh-CN"/>
        </w:rPr>
        <w:t>1980</w:t>
      </w:r>
      <w:r w:rsidRPr="005B1B97">
        <w:rPr>
          <w:rFonts w:hint="eastAsia"/>
          <w:bCs/>
          <w:sz w:val="21"/>
          <w:lang w:val="fr-FR" w:eastAsia="zh-CN"/>
        </w:rPr>
        <w:t>年</w:t>
      </w:r>
      <w:r w:rsidRPr="005B1B97">
        <w:rPr>
          <w:bCs/>
          <w:sz w:val="21"/>
          <w:lang w:val="fr-FR" w:eastAsia="zh-CN"/>
        </w:rPr>
        <w:t>7</w:t>
      </w:r>
      <w:r w:rsidRPr="005B1B97">
        <w:rPr>
          <w:rFonts w:hint="eastAsia"/>
          <w:bCs/>
          <w:sz w:val="21"/>
          <w:lang w:val="fr-FR" w:eastAsia="zh-CN"/>
        </w:rPr>
        <w:t>月</w:t>
      </w:r>
      <w:r w:rsidRPr="005B1B97">
        <w:rPr>
          <w:bCs/>
          <w:sz w:val="21"/>
          <w:lang w:val="fr-FR" w:eastAsia="zh-CN"/>
        </w:rPr>
        <w:t>22</w:t>
      </w:r>
      <w:r w:rsidRPr="005B1B97">
        <w:rPr>
          <w:rFonts w:hint="eastAsia"/>
          <w:bCs/>
          <w:sz w:val="21"/>
          <w:lang w:val="fr-FR" w:eastAsia="zh-CN"/>
        </w:rPr>
        <w:t>日第</w:t>
      </w:r>
      <w:r w:rsidRPr="005B1B97">
        <w:rPr>
          <w:bCs/>
          <w:sz w:val="21"/>
          <w:lang w:val="fr-FR" w:eastAsia="zh-CN"/>
        </w:rPr>
        <w:t>80-119 DC</w:t>
      </w:r>
      <w:r w:rsidRPr="005B1B97">
        <w:rPr>
          <w:rFonts w:hint="eastAsia"/>
          <w:bCs/>
          <w:sz w:val="21"/>
          <w:lang w:val="fr-FR" w:eastAsia="zh-CN"/>
        </w:rPr>
        <w:t>号决定，第</w:t>
      </w:r>
      <w:r w:rsidRPr="005B1B97">
        <w:rPr>
          <w:bCs/>
          <w:sz w:val="21"/>
          <w:lang w:val="fr-FR" w:eastAsia="zh-CN"/>
        </w:rPr>
        <w:t>6</w:t>
      </w:r>
      <w:r w:rsidRPr="005B1B97">
        <w:rPr>
          <w:rFonts w:hint="eastAsia"/>
          <w:bCs/>
          <w:sz w:val="21"/>
          <w:lang w:val="fr-FR" w:eastAsia="zh-CN"/>
        </w:rPr>
        <w:t>段</w:t>
      </w:r>
      <w:r>
        <w:rPr>
          <w:rFonts w:hint="eastAsia"/>
          <w:bCs/>
          <w:sz w:val="21"/>
          <w:lang w:val="fr-FR" w:eastAsia="zh-CN"/>
        </w:rPr>
        <w:t>)</w:t>
      </w:r>
      <w:r w:rsidRPr="005B1B97">
        <w:rPr>
          <w:rFonts w:hint="eastAsia"/>
          <w:sz w:val="21"/>
          <w:lang w:val="fr-FR" w:eastAsia="zh-CN"/>
        </w:rPr>
        <w:t>以及行政司法机关撤销公共权力</w:t>
      </w:r>
      <w:r w:rsidRPr="005B1B97">
        <w:rPr>
          <w:sz w:val="21"/>
          <w:lang w:val="fr-FR" w:eastAsia="zh-CN"/>
        </w:rPr>
        <w:t>机</w:t>
      </w:r>
      <w:r w:rsidRPr="005B1B97">
        <w:rPr>
          <w:rFonts w:hint="eastAsia"/>
          <w:sz w:val="21"/>
          <w:lang w:val="fr-FR" w:eastAsia="zh-CN"/>
        </w:rPr>
        <w:t>构行为的专属权限</w:t>
      </w:r>
      <w:r>
        <w:rPr>
          <w:rFonts w:hint="eastAsia"/>
          <w:sz w:val="21"/>
          <w:lang w:val="fr-FR" w:eastAsia="zh-CN"/>
        </w:rPr>
        <w:t>(</w:t>
      </w:r>
      <w:r w:rsidRPr="005B1B97">
        <w:rPr>
          <w:sz w:val="21"/>
          <w:lang w:val="fr-FR" w:eastAsia="zh-CN"/>
        </w:rPr>
        <w:t>1987</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23</w:t>
      </w:r>
      <w:r w:rsidRPr="005B1B97">
        <w:rPr>
          <w:rFonts w:hint="eastAsia"/>
          <w:sz w:val="21"/>
          <w:lang w:val="fr-FR" w:eastAsia="zh-CN"/>
        </w:rPr>
        <w:t>日第</w:t>
      </w:r>
      <w:r w:rsidRPr="005B1B97">
        <w:rPr>
          <w:sz w:val="21"/>
          <w:lang w:val="fr-FR" w:eastAsia="zh-CN"/>
        </w:rPr>
        <w:t>86-224 DC</w:t>
      </w:r>
      <w:r w:rsidRPr="005B1B97">
        <w:rPr>
          <w:rFonts w:hint="eastAsia"/>
          <w:sz w:val="21"/>
          <w:lang w:val="fr-FR" w:eastAsia="zh-CN"/>
        </w:rPr>
        <w:t>号决定，第</w:t>
      </w:r>
      <w:r w:rsidRPr="005B1B97">
        <w:rPr>
          <w:sz w:val="21"/>
          <w:lang w:val="fr-FR" w:eastAsia="zh-CN"/>
        </w:rPr>
        <w:t>15</w:t>
      </w:r>
      <w:r w:rsidRPr="005B1B97">
        <w:rPr>
          <w:rFonts w:hint="eastAsia"/>
          <w:sz w:val="21"/>
          <w:lang w:val="fr-FR" w:eastAsia="zh-CN"/>
        </w:rPr>
        <w:t>段</w:t>
      </w:r>
      <w:r>
        <w:rPr>
          <w:rFonts w:hint="eastAsia"/>
          <w:sz w:val="21"/>
          <w:lang w:val="fr-FR" w:eastAsia="zh-CN"/>
        </w:rPr>
        <w:t>)</w:t>
      </w:r>
      <w:r w:rsidRPr="005B1B97">
        <w:rPr>
          <w:rFonts w:hint="eastAsia"/>
          <w:sz w:val="21"/>
          <w:lang w:val="fr-FR" w:eastAsia="zh-CN"/>
        </w:rPr>
        <w:t>纳入了“合宪性规范体系”，承认这两项原则具有共和国法律认定的基本原则的效力。除了这一根本性改革外，</w:t>
      </w:r>
      <w:r w:rsidRPr="005B1B97">
        <w:rPr>
          <w:sz w:val="21"/>
          <w:lang w:val="fr-FR" w:eastAsia="zh-CN"/>
        </w:rPr>
        <w:t>1872</w:t>
      </w:r>
      <w:r w:rsidRPr="005B1B97">
        <w:rPr>
          <w:rFonts w:hint="eastAsia"/>
          <w:sz w:val="21"/>
          <w:lang w:val="fr-FR" w:eastAsia="zh-CN"/>
        </w:rPr>
        <w:t>年以来立法、规章或者判例方面的相继改进带来进一步变化，使得行政司法</w:t>
      </w:r>
      <w:r>
        <w:rPr>
          <w:rFonts w:hint="eastAsia"/>
          <w:sz w:val="21"/>
          <w:lang w:val="fr-FR" w:eastAsia="zh-CN"/>
        </w:rPr>
        <w:t>(</w:t>
      </w:r>
      <w:r w:rsidRPr="005B1B97">
        <w:rPr>
          <w:rFonts w:hint="eastAsia"/>
          <w:sz w:val="21"/>
          <w:lang w:val="fr-FR" w:eastAsia="zh-CN"/>
        </w:rPr>
        <w:t>招聘、行政司法机构成员的地位、诉讼部门的组织和构成等</w:t>
      </w:r>
      <w:r>
        <w:rPr>
          <w:rFonts w:hint="eastAsia"/>
          <w:sz w:val="21"/>
          <w:lang w:val="fr-FR" w:eastAsia="zh-CN"/>
        </w:rPr>
        <w:t>)</w:t>
      </w:r>
      <w:r w:rsidRPr="005B1B97">
        <w:rPr>
          <w:rFonts w:hint="eastAsia"/>
          <w:sz w:val="21"/>
          <w:lang w:val="fr-FR" w:eastAsia="zh-CN"/>
        </w:rPr>
        <w:t>的独立性和质量得到提高。这一独立性并未因最高行政法院履行行政权等行政职责而遭受质疑，因为参与审议一项意见</w:t>
      </w:r>
      <w:r>
        <w:rPr>
          <w:rFonts w:hint="eastAsia"/>
          <w:sz w:val="21"/>
          <w:lang w:val="fr-FR" w:eastAsia="zh-CN"/>
        </w:rPr>
        <w:t>(</w:t>
      </w:r>
      <w:r w:rsidRPr="005B1B97">
        <w:rPr>
          <w:rFonts w:hint="eastAsia"/>
          <w:sz w:val="21"/>
          <w:lang w:val="fr-FR" w:eastAsia="zh-CN"/>
        </w:rPr>
        <w:t>行政职责</w:t>
      </w:r>
      <w:r>
        <w:rPr>
          <w:rFonts w:hint="eastAsia"/>
          <w:sz w:val="21"/>
          <w:lang w:val="fr-FR" w:eastAsia="zh-CN"/>
        </w:rPr>
        <w:t>)</w:t>
      </w:r>
      <w:r w:rsidRPr="005B1B97">
        <w:rPr>
          <w:rFonts w:hint="eastAsia"/>
          <w:sz w:val="21"/>
          <w:lang w:val="fr-FR" w:eastAsia="zh-CN"/>
        </w:rPr>
        <w:t>的最高行政法院成员不能参与裁决对根据该意见采取的行动提出的申诉</w:t>
      </w:r>
      <w:r>
        <w:rPr>
          <w:rFonts w:hint="eastAsia"/>
          <w:sz w:val="21"/>
          <w:lang w:val="fr-FR" w:eastAsia="zh-CN"/>
        </w:rPr>
        <w:t>(</w:t>
      </w:r>
      <w:r w:rsidRPr="005B1B97">
        <w:rPr>
          <w:rFonts w:hint="eastAsia"/>
          <w:sz w:val="21"/>
          <w:lang w:val="fr-FR" w:eastAsia="zh-CN"/>
        </w:rPr>
        <w:t>司法职责</w:t>
      </w:r>
      <w:r>
        <w:rPr>
          <w:rFonts w:hint="eastAsia"/>
          <w:sz w:val="21"/>
          <w:lang w:val="fr-FR" w:eastAsia="zh-CN"/>
        </w:rPr>
        <w:t>)</w:t>
      </w:r>
      <w:r w:rsidRPr="005B1B97">
        <w:rPr>
          <w:rFonts w:hint="eastAsia"/>
          <w:sz w:val="21"/>
          <w:lang w:val="fr-FR" w:eastAsia="zh-CN"/>
        </w:rPr>
        <w:t>。</w:t>
      </w:r>
      <w:r w:rsidRPr="005B1B97">
        <w:rPr>
          <w:rStyle w:val="a8"/>
          <w:rFonts w:eastAsia="宋体"/>
        </w:rPr>
        <w:endnoteReference w:id="175"/>
      </w:r>
    </w:p>
    <w:p w:rsidR="00804ED1" w:rsidRPr="005B1B97" w:rsidRDefault="00804ED1" w:rsidP="00804ED1">
      <w:pPr>
        <w:pStyle w:val="SingleTxtG"/>
        <w:spacing w:line="320" w:lineRule="exact"/>
        <w:rPr>
          <w:sz w:val="21"/>
          <w:lang w:val="fr-FR" w:eastAsia="zh-CN"/>
        </w:rPr>
      </w:pPr>
      <w:r w:rsidRPr="005B1B97">
        <w:rPr>
          <w:sz w:val="21"/>
          <w:lang w:val="fr-FR" w:eastAsia="zh-CN"/>
        </w:rPr>
        <w:t>190</w:t>
      </w:r>
      <w:r>
        <w:rPr>
          <w:sz w:val="21"/>
          <w:lang w:val="fr-FR" w:eastAsia="zh-CN"/>
        </w:rPr>
        <w:t xml:space="preserve">.  </w:t>
      </w:r>
      <w:r w:rsidRPr="005B1B97">
        <w:rPr>
          <w:rFonts w:hint="eastAsia"/>
          <w:sz w:val="21"/>
          <w:lang w:val="fr-FR" w:eastAsia="zh-CN"/>
        </w:rPr>
        <w:t>自</w:t>
      </w:r>
      <w:r w:rsidRPr="005B1B97">
        <w:rPr>
          <w:sz w:val="21"/>
          <w:lang w:val="fr-FR" w:eastAsia="zh-CN"/>
        </w:rPr>
        <w:t>1889</w:t>
      </w:r>
      <w:r w:rsidRPr="005B1B97">
        <w:rPr>
          <w:rFonts w:hint="eastAsia"/>
          <w:sz w:val="21"/>
          <w:lang w:val="fr-FR" w:eastAsia="zh-CN"/>
        </w:rPr>
        <w:t>年以来，行政司法机构的组织有了很大变化。</w:t>
      </w:r>
      <w:r w:rsidRPr="005B1B97">
        <w:rPr>
          <w:sz w:val="21"/>
          <w:lang w:val="fr-FR" w:eastAsia="zh-CN"/>
        </w:rPr>
        <w:t>1953</w:t>
      </w:r>
      <w:r w:rsidRPr="005B1B97">
        <w:rPr>
          <w:rFonts w:hint="eastAsia"/>
          <w:sz w:val="21"/>
          <w:lang w:val="fr-FR" w:eastAsia="zh-CN"/>
        </w:rPr>
        <w:t>年以来，普通法一审管辖权由最高行政法院移交给了行政法庭，</w:t>
      </w:r>
      <w:r w:rsidRPr="005B1B97">
        <w:rPr>
          <w:sz w:val="21"/>
          <w:lang w:val="fr-FR" w:eastAsia="zh-CN"/>
        </w:rPr>
        <w:t>1987</w:t>
      </w:r>
      <w:r w:rsidRPr="005B1B97">
        <w:rPr>
          <w:rFonts w:hint="eastAsia"/>
          <w:sz w:val="21"/>
          <w:lang w:val="fr-FR" w:eastAsia="zh-CN"/>
        </w:rPr>
        <w:t>年以来，普通法上诉管辖权由最高行政法院移交给了上诉行政法院。自此之后，最高行政法院主要是一个最高审判机构。因此，它对因不服上诉行政法院的判决、特别行政法院的裁决、行政法庭在法令界定的某些简单诉讼或重复诉讼</w:t>
      </w:r>
      <w:r>
        <w:rPr>
          <w:rFonts w:hint="eastAsia"/>
          <w:sz w:val="21"/>
          <w:lang w:val="fr-FR" w:eastAsia="zh-CN"/>
        </w:rPr>
        <w:t>(</w:t>
      </w:r>
      <w:r w:rsidRPr="005B1B97">
        <w:rPr>
          <w:rFonts w:hint="eastAsia"/>
          <w:sz w:val="21"/>
          <w:lang w:val="fr-FR" w:eastAsia="zh-CN"/>
        </w:rPr>
        <w:t>与驾照、退休金、评分或公务员评估有关的诉讼</w:t>
      </w:r>
      <w:r>
        <w:rPr>
          <w:rFonts w:hint="eastAsia"/>
          <w:sz w:val="21"/>
          <w:lang w:val="fr-FR" w:eastAsia="zh-CN"/>
        </w:rPr>
        <w:t>)</w:t>
      </w:r>
      <w:r w:rsidRPr="005B1B97">
        <w:rPr>
          <w:rFonts w:hint="eastAsia"/>
          <w:sz w:val="21"/>
          <w:lang w:val="fr-FR" w:eastAsia="zh-CN"/>
        </w:rPr>
        <w:t>中作出的裁决而提起的上诉进行终审审理。</w:t>
      </w:r>
      <w:r w:rsidRPr="005B1B97">
        <w:rPr>
          <w:rStyle w:val="a8"/>
          <w:rFonts w:eastAsia="宋体"/>
        </w:rPr>
        <w:endnoteReference w:id="176"/>
      </w:r>
      <w:r w:rsidR="00B51E3D">
        <w:rPr>
          <w:rFonts w:hint="eastAsia"/>
          <w:sz w:val="21"/>
          <w:lang w:val="fr-FR" w:eastAsia="zh-CN"/>
        </w:rPr>
        <w:t xml:space="preserve"> </w:t>
      </w:r>
      <w:r w:rsidRPr="005B1B97">
        <w:rPr>
          <w:rFonts w:hint="eastAsia"/>
          <w:sz w:val="21"/>
          <w:lang w:val="fr-FR" w:eastAsia="zh-CN"/>
        </w:rPr>
        <w:t>它在法律规定的某些领域</w:t>
      </w:r>
      <w:r>
        <w:rPr>
          <w:rFonts w:hint="eastAsia"/>
          <w:sz w:val="21"/>
          <w:lang w:val="fr-FR" w:eastAsia="zh-CN"/>
        </w:rPr>
        <w:t>(</w:t>
      </w:r>
      <w:r w:rsidRPr="005B1B97">
        <w:rPr>
          <w:rFonts w:hint="eastAsia"/>
          <w:sz w:val="21"/>
          <w:lang w:val="fr-FR" w:eastAsia="zh-CN"/>
        </w:rPr>
        <w:t>例如：针对法令、部长采取的监管行动、关于地区选举和欧洲选举的争议提出的申诉</w:t>
      </w:r>
      <w:r>
        <w:rPr>
          <w:rFonts w:hint="eastAsia"/>
          <w:sz w:val="21"/>
          <w:lang w:val="fr-FR" w:eastAsia="zh-CN"/>
        </w:rPr>
        <w:t>)</w:t>
      </w:r>
      <w:r w:rsidRPr="005B1B97">
        <w:rPr>
          <w:rFonts w:hint="eastAsia"/>
          <w:sz w:val="21"/>
          <w:lang w:val="fr-FR" w:eastAsia="zh-CN"/>
        </w:rPr>
        <w:t>进行一审和终审审理。</w:t>
      </w:r>
      <w:r w:rsidRPr="005B1B97">
        <w:rPr>
          <w:rStyle w:val="a8"/>
          <w:rFonts w:eastAsia="宋体"/>
        </w:rPr>
        <w:endnoteReference w:id="177"/>
      </w:r>
      <w:r w:rsidR="00B51E3D">
        <w:rPr>
          <w:rFonts w:hint="eastAsia"/>
          <w:sz w:val="21"/>
          <w:lang w:val="fr-FR" w:eastAsia="zh-CN"/>
        </w:rPr>
        <w:t xml:space="preserve"> </w:t>
      </w:r>
      <w:r w:rsidRPr="005B1B97">
        <w:rPr>
          <w:rFonts w:hint="eastAsia"/>
          <w:sz w:val="21"/>
          <w:lang w:val="fr-FR" w:eastAsia="zh-CN"/>
        </w:rPr>
        <w:t>同样，其上诉管辖权仅限于市镇选举诉讼，以及审查先决问题，即评价合法性或者解释属于一审行政法庭权限范围内的行为。</w:t>
      </w:r>
      <w:r w:rsidRPr="005B1B97">
        <w:rPr>
          <w:rStyle w:val="a8"/>
          <w:rFonts w:eastAsia="宋体"/>
        </w:rPr>
        <w:endnoteReference w:id="178"/>
      </w:r>
    </w:p>
    <w:p w:rsidR="00804ED1" w:rsidRPr="005B1B97" w:rsidRDefault="00804ED1" w:rsidP="00804ED1">
      <w:pPr>
        <w:pStyle w:val="SingleTxtG"/>
        <w:spacing w:line="320" w:lineRule="exact"/>
        <w:rPr>
          <w:sz w:val="21"/>
          <w:lang w:val="fr-FR" w:eastAsia="zh-CN"/>
        </w:rPr>
      </w:pPr>
      <w:r w:rsidRPr="005B1B97">
        <w:rPr>
          <w:sz w:val="21"/>
          <w:lang w:val="fr-FR" w:eastAsia="zh-CN"/>
        </w:rPr>
        <w:t>191</w:t>
      </w:r>
      <w:r>
        <w:rPr>
          <w:sz w:val="21"/>
          <w:lang w:val="fr-FR" w:eastAsia="zh-CN"/>
        </w:rPr>
        <w:t xml:space="preserve">.  </w:t>
      </w:r>
      <w:r w:rsidRPr="005B1B97">
        <w:rPr>
          <w:rFonts w:hint="eastAsia"/>
          <w:sz w:val="21"/>
          <w:lang w:val="fr-FR" w:eastAsia="zh-CN"/>
        </w:rPr>
        <w:t>某些特殊诉讼在一审以及随后的上诉中属于特别行政司法机构管辖范围：</w:t>
      </w:r>
    </w:p>
    <w:p w:rsidR="00804ED1" w:rsidRPr="005B1B97" w:rsidRDefault="00804ED1" w:rsidP="00B51E3D">
      <w:pPr>
        <w:pStyle w:val="Bullet1GC"/>
        <w:rPr>
          <w:lang w:val="fr-FR"/>
        </w:rPr>
      </w:pPr>
      <w:r w:rsidRPr="005B1B97">
        <w:rPr>
          <w:rFonts w:hint="eastAsia"/>
          <w:lang w:val="fr-FR"/>
        </w:rPr>
        <w:t>高级司法委员会和同业公会纪律部门对某些行业成员</w:t>
      </w:r>
      <w:r>
        <w:rPr>
          <w:rFonts w:hint="eastAsia"/>
          <w:lang w:val="fr-FR"/>
        </w:rPr>
        <w:t>(</w:t>
      </w:r>
      <w:r w:rsidRPr="005B1B97">
        <w:rPr>
          <w:rFonts w:hint="eastAsia"/>
          <w:lang w:val="fr-FR"/>
        </w:rPr>
        <w:t>建筑师、审计师、医生、外科医生</w:t>
      </w:r>
      <w:r w:rsidR="00D419FB">
        <w:rPr>
          <w:lang w:val="fr-FR"/>
        </w:rPr>
        <w:t>－</w:t>
      </w:r>
      <w:r w:rsidRPr="005B1B97">
        <w:rPr>
          <w:rFonts w:hint="eastAsia"/>
          <w:lang w:val="fr-FR"/>
        </w:rPr>
        <w:t>牙医、药剂师、助产士、兽医……</w:t>
      </w:r>
      <w:r>
        <w:rPr>
          <w:rFonts w:hint="eastAsia"/>
          <w:lang w:val="fr-FR"/>
        </w:rPr>
        <w:t>)</w:t>
      </w:r>
      <w:r w:rsidRPr="005B1B97">
        <w:rPr>
          <w:rFonts w:hint="eastAsia"/>
          <w:lang w:val="fr-FR"/>
        </w:rPr>
        <w:t>的行为作出惩戒决定；</w:t>
      </w:r>
    </w:p>
    <w:p w:rsidR="00804ED1" w:rsidRPr="005B1B97" w:rsidRDefault="00804ED1" w:rsidP="00B51E3D">
      <w:pPr>
        <w:pStyle w:val="Bullet1GC"/>
        <w:rPr>
          <w:lang w:val="fr-FR"/>
        </w:rPr>
      </w:pPr>
      <w:r w:rsidRPr="005B1B97">
        <w:rPr>
          <w:rFonts w:hint="eastAsia"/>
          <w:lang w:val="fr-FR"/>
        </w:rPr>
        <w:t>省委员会和中央社会援助委员会以及省法庭和大区残疾军人养恤金法院在社会事务方面作出裁决；</w:t>
      </w:r>
    </w:p>
    <w:p w:rsidR="00804ED1" w:rsidRPr="00A67997" w:rsidRDefault="00804ED1" w:rsidP="00B51E3D">
      <w:pPr>
        <w:pStyle w:val="Bullet1GC"/>
        <w:rPr>
          <w:spacing w:val="-4"/>
          <w:lang w:val="fr-FR"/>
        </w:rPr>
      </w:pPr>
      <w:r w:rsidRPr="00A67997">
        <w:rPr>
          <w:rFonts w:hint="eastAsia"/>
          <w:spacing w:val="-10"/>
          <w:lang w:val="fr-FR"/>
        </w:rPr>
        <w:t>国家庇护权法院裁决法国难民和无国籍者保护局在国际保护方面作出的决定；</w:t>
      </w:r>
    </w:p>
    <w:p w:rsidR="00804ED1" w:rsidRPr="00B51E3D" w:rsidRDefault="00804ED1" w:rsidP="00B51E3D">
      <w:pPr>
        <w:pStyle w:val="Bullet1GC"/>
        <w:rPr>
          <w:spacing w:val="-7"/>
          <w:lang w:val="fr-FR"/>
        </w:rPr>
      </w:pPr>
      <w:r w:rsidRPr="00B51E3D">
        <w:rPr>
          <w:rFonts w:hint="eastAsia"/>
          <w:spacing w:val="-7"/>
          <w:lang w:val="fr-FR"/>
        </w:rPr>
        <w:t>大区审计庭和审计法院以及金融市场管理局制裁委员会是金融司法机构。</w:t>
      </w:r>
      <w:r w:rsidRPr="00B51E3D">
        <w:rPr>
          <w:rStyle w:val="a8"/>
          <w:rFonts w:eastAsia="宋体"/>
          <w:spacing w:val="-7"/>
          <w:sz w:val="20"/>
        </w:rPr>
        <w:endnoteReference w:id="179"/>
      </w:r>
    </w:p>
    <w:p w:rsidR="00804ED1" w:rsidRPr="005B1B97" w:rsidRDefault="00804ED1" w:rsidP="00804ED1">
      <w:pPr>
        <w:pStyle w:val="SingleTxtG"/>
        <w:spacing w:line="320" w:lineRule="exact"/>
        <w:rPr>
          <w:sz w:val="21"/>
          <w:lang w:val="fr-FR" w:eastAsia="zh-CN"/>
        </w:rPr>
      </w:pPr>
      <w:r w:rsidRPr="005B1B97">
        <w:rPr>
          <w:sz w:val="21"/>
          <w:lang w:val="fr-FR" w:eastAsia="zh-CN"/>
        </w:rPr>
        <w:t>192</w:t>
      </w:r>
      <w:r>
        <w:rPr>
          <w:sz w:val="21"/>
          <w:lang w:val="fr-FR" w:eastAsia="zh-CN"/>
        </w:rPr>
        <w:t xml:space="preserve">.  </w:t>
      </w:r>
      <w:r w:rsidRPr="005B1B97">
        <w:rPr>
          <w:rFonts w:hint="eastAsia"/>
          <w:sz w:val="21"/>
          <w:lang w:val="fr-FR" w:eastAsia="zh-CN"/>
        </w:rPr>
        <w:t>如若不服上述机构</w:t>
      </w:r>
      <w:r w:rsidRPr="005B1B97">
        <w:rPr>
          <w:sz w:val="21"/>
          <w:lang w:val="fr-FR" w:eastAsia="zh-CN"/>
        </w:rPr>
        <w:t>的</w:t>
      </w:r>
      <w:r w:rsidRPr="005B1B97">
        <w:rPr>
          <w:rFonts w:hint="eastAsia"/>
          <w:sz w:val="21"/>
          <w:lang w:val="fr-FR" w:eastAsia="zh-CN"/>
        </w:rPr>
        <w:t>裁决，可以向最高行政法院提起上诉。</w:t>
      </w:r>
    </w:p>
    <w:p w:rsidR="00804ED1" w:rsidRPr="005B1B97" w:rsidRDefault="00804ED1" w:rsidP="00B51E3D">
      <w:pPr>
        <w:pStyle w:val="H23GC"/>
        <w:rPr>
          <w:lang w:val="fr-FR"/>
        </w:rPr>
      </w:pPr>
      <w:bookmarkStart w:id="19" w:name="_Toc447038545"/>
      <w:r w:rsidRPr="005B1B97">
        <w:rPr>
          <w:lang w:val="fr-FR"/>
        </w:rPr>
        <w:tab/>
        <w:t>2.</w:t>
      </w:r>
      <w:r w:rsidRPr="005B1B97">
        <w:rPr>
          <w:lang w:val="fr-FR"/>
        </w:rPr>
        <w:tab/>
      </w:r>
      <w:bookmarkEnd w:id="19"/>
      <w:r w:rsidRPr="005B1B97">
        <w:rPr>
          <w:rFonts w:hint="eastAsia"/>
          <w:lang w:val="fr-FR"/>
        </w:rPr>
        <w:t>特别法院</w:t>
      </w:r>
    </w:p>
    <w:p w:rsidR="00804ED1" w:rsidRPr="005B1B97" w:rsidRDefault="00804ED1" w:rsidP="00804ED1">
      <w:pPr>
        <w:pStyle w:val="SingleTxtG"/>
        <w:spacing w:line="320" w:lineRule="exact"/>
        <w:rPr>
          <w:sz w:val="21"/>
          <w:lang w:val="fr-FR" w:eastAsia="zh-CN"/>
        </w:rPr>
      </w:pPr>
      <w:r w:rsidRPr="005B1B97">
        <w:rPr>
          <w:sz w:val="21"/>
          <w:lang w:val="fr-FR" w:eastAsia="zh-CN"/>
        </w:rPr>
        <w:t>193</w:t>
      </w:r>
      <w:r>
        <w:rPr>
          <w:sz w:val="21"/>
          <w:lang w:val="fr-FR" w:eastAsia="zh-CN"/>
        </w:rPr>
        <w:t xml:space="preserve">.  </w:t>
      </w:r>
      <w:r w:rsidRPr="005B1B97">
        <w:rPr>
          <w:rFonts w:hint="eastAsia"/>
          <w:sz w:val="21"/>
          <w:lang w:val="fr-FR" w:eastAsia="zh-CN"/>
        </w:rPr>
        <w:t>某些法院既不属于普通法院系统，也不属于行政法院系统。</w:t>
      </w:r>
    </w:p>
    <w:p w:rsidR="00804ED1" w:rsidRPr="005B1B97" w:rsidRDefault="00804ED1" w:rsidP="00B51E3D">
      <w:pPr>
        <w:pStyle w:val="H23GC"/>
        <w:rPr>
          <w:lang w:val="fr-FR"/>
        </w:rPr>
      </w:pPr>
      <w:r w:rsidRPr="005B1B97">
        <w:rPr>
          <w:lang w:val="fr-FR"/>
        </w:rPr>
        <w:tab/>
        <w:t>a</w:t>
      </w:r>
      <w:r>
        <w:rPr>
          <w:rFonts w:hint="eastAsia"/>
          <w:lang w:val="fr-FR"/>
        </w:rPr>
        <w:t>)</w:t>
      </w:r>
      <w:r w:rsidRPr="005B1B97">
        <w:rPr>
          <w:lang w:val="fr-FR"/>
        </w:rPr>
        <w:tab/>
      </w:r>
      <w:r w:rsidRPr="005B1B97">
        <w:rPr>
          <w:rFonts w:hint="eastAsia"/>
          <w:lang w:val="fr-FR"/>
        </w:rPr>
        <w:t>争议法院</w:t>
      </w:r>
    </w:p>
    <w:p w:rsidR="00804ED1" w:rsidRPr="005B1B97" w:rsidRDefault="00804ED1" w:rsidP="00804ED1">
      <w:pPr>
        <w:pStyle w:val="SingleTxtG"/>
        <w:spacing w:line="320" w:lineRule="exact"/>
        <w:rPr>
          <w:sz w:val="21"/>
          <w:lang w:val="fr-FR" w:eastAsia="zh-CN"/>
        </w:rPr>
      </w:pPr>
      <w:r w:rsidRPr="005B1B97">
        <w:rPr>
          <w:sz w:val="21"/>
          <w:lang w:val="fr-FR" w:eastAsia="zh-CN"/>
        </w:rPr>
        <w:t>194</w:t>
      </w:r>
      <w:r>
        <w:rPr>
          <w:sz w:val="21"/>
          <w:lang w:val="fr-FR" w:eastAsia="zh-CN"/>
        </w:rPr>
        <w:t xml:space="preserve">.  </w:t>
      </w:r>
      <w:r w:rsidRPr="005B1B97">
        <w:rPr>
          <w:rFonts w:hint="eastAsia"/>
          <w:sz w:val="21"/>
          <w:lang w:val="fr-FR" w:eastAsia="zh-CN"/>
        </w:rPr>
        <w:t>争议法院由</w:t>
      </w:r>
      <w:r w:rsidRPr="005B1B97">
        <w:rPr>
          <w:sz w:val="21"/>
          <w:lang w:val="fr-FR" w:eastAsia="zh-CN"/>
        </w:rPr>
        <w:t>1848</w:t>
      </w:r>
      <w:r w:rsidRPr="005B1B97">
        <w:rPr>
          <w:rFonts w:hint="eastAsia"/>
          <w:sz w:val="21"/>
          <w:lang w:val="fr-FR" w:eastAsia="zh-CN"/>
        </w:rPr>
        <w:t>年的《宪法》设立，后来经</w:t>
      </w:r>
      <w:r w:rsidRPr="005B1B97">
        <w:rPr>
          <w:sz w:val="21"/>
          <w:lang w:val="fr-FR" w:eastAsia="zh-CN"/>
        </w:rPr>
        <w:t>1872</w:t>
      </w:r>
      <w:r w:rsidRPr="005B1B97">
        <w:rPr>
          <w:rFonts w:hint="eastAsia"/>
          <w:sz w:val="21"/>
          <w:lang w:val="fr-FR" w:eastAsia="zh-CN"/>
        </w:rPr>
        <w:t>年</w:t>
      </w:r>
      <w:r w:rsidRPr="005B1B97">
        <w:rPr>
          <w:sz w:val="21"/>
          <w:lang w:val="fr-FR" w:eastAsia="zh-CN"/>
        </w:rPr>
        <w:t>5</w:t>
      </w:r>
      <w:r w:rsidRPr="005B1B97">
        <w:rPr>
          <w:rFonts w:hint="eastAsia"/>
          <w:sz w:val="21"/>
          <w:lang w:val="fr-FR" w:eastAsia="zh-CN"/>
        </w:rPr>
        <w:t>月</w:t>
      </w:r>
      <w:r w:rsidRPr="005B1B97">
        <w:rPr>
          <w:sz w:val="21"/>
          <w:lang w:val="fr-FR" w:eastAsia="zh-CN"/>
        </w:rPr>
        <w:t>24</w:t>
      </w:r>
      <w:r w:rsidRPr="005B1B97">
        <w:rPr>
          <w:rFonts w:hint="eastAsia"/>
          <w:sz w:val="21"/>
          <w:lang w:val="fr-FR" w:eastAsia="zh-CN"/>
        </w:rPr>
        <w:t>日的法律调整，</w:t>
      </w:r>
      <w:r w:rsidRPr="005B1B97">
        <w:rPr>
          <w:sz w:val="21"/>
          <w:lang w:val="fr-FR" w:eastAsia="zh-CN"/>
        </w:rPr>
        <w:t>2015</w:t>
      </w:r>
      <w:r w:rsidRPr="005B1B97">
        <w:rPr>
          <w:rFonts w:hint="eastAsia"/>
          <w:sz w:val="21"/>
          <w:lang w:val="fr-FR" w:eastAsia="zh-CN"/>
        </w:rPr>
        <w:t>年</w:t>
      </w:r>
      <w:r w:rsidRPr="005B1B97">
        <w:rPr>
          <w:sz w:val="21"/>
          <w:lang w:val="fr-FR" w:eastAsia="zh-CN"/>
        </w:rPr>
        <w:t>2</w:t>
      </w:r>
      <w:r w:rsidRPr="005B1B97">
        <w:rPr>
          <w:rFonts w:hint="eastAsia"/>
          <w:sz w:val="21"/>
          <w:lang w:val="fr-FR" w:eastAsia="zh-CN"/>
        </w:rPr>
        <w:t>月</w:t>
      </w:r>
      <w:r w:rsidRPr="005B1B97">
        <w:rPr>
          <w:sz w:val="21"/>
          <w:lang w:val="fr-FR" w:eastAsia="zh-CN"/>
        </w:rPr>
        <w:t>16</w:t>
      </w:r>
      <w:r w:rsidRPr="005B1B97">
        <w:rPr>
          <w:rFonts w:hint="eastAsia"/>
          <w:sz w:val="21"/>
          <w:lang w:val="fr-FR" w:eastAsia="zh-CN"/>
        </w:rPr>
        <w:t>日关于司法和内务领域法律与程序现代化和简化的法律对</w:t>
      </w:r>
      <w:r w:rsidRPr="005B1B97">
        <w:rPr>
          <w:sz w:val="21"/>
          <w:lang w:val="fr-FR" w:eastAsia="zh-CN"/>
        </w:rPr>
        <w:t>1872</w:t>
      </w:r>
      <w:r w:rsidRPr="005B1B97">
        <w:rPr>
          <w:rFonts w:hint="eastAsia"/>
          <w:sz w:val="21"/>
          <w:lang w:val="fr-FR" w:eastAsia="zh-CN"/>
        </w:rPr>
        <w:t>年的法律进行了大幅修订。这是一个衡平法院：通常情况下该法院由四名最高行政法院的成员、四名最高法院的成员以及两名候补者</w:t>
      </w:r>
      <w:r>
        <w:rPr>
          <w:rFonts w:hint="eastAsia"/>
          <w:sz w:val="21"/>
          <w:lang w:val="fr-FR" w:eastAsia="zh-CN"/>
        </w:rPr>
        <w:t>(</w:t>
      </w:r>
      <w:r w:rsidRPr="005B1B97">
        <w:rPr>
          <w:rFonts w:hint="eastAsia"/>
          <w:sz w:val="21"/>
          <w:lang w:val="fr-FR" w:eastAsia="zh-CN"/>
        </w:rPr>
        <w:t>一名是最高行政法院的成员，另一名是最高法院的成员</w:t>
      </w:r>
      <w:r>
        <w:rPr>
          <w:rFonts w:hint="eastAsia"/>
          <w:sz w:val="21"/>
          <w:lang w:val="fr-FR" w:eastAsia="zh-CN"/>
        </w:rPr>
        <w:t>)</w:t>
      </w:r>
      <w:r w:rsidRPr="005B1B97">
        <w:rPr>
          <w:rFonts w:hint="eastAsia"/>
          <w:sz w:val="21"/>
          <w:lang w:val="fr-FR" w:eastAsia="zh-CN"/>
        </w:rPr>
        <w:t>组成。在票数相同的情况下，经重新审议，在扩大法院构成后对案件进行审理。在这种情况下，将增加两名最高行政法院成员和两名最高法院成员。此外，在公共报告人中指定的两名最高行政法院成员以及两名最高法院检察长办公室的成员担任争议法院公共报告人一职。</w:t>
      </w:r>
      <w:r w:rsidRPr="005B1B97">
        <w:rPr>
          <w:rStyle w:val="a8"/>
          <w:rFonts w:eastAsia="宋体"/>
        </w:rPr>
        <w:endnoteReference w:id="180"/>
      </w:r>
    </w:p>
    <w:p w:rsidR="00804ED1" w:rsidRPr="005B1B97" w:rsidRDefault="00804ED1" w:rsidP="00804ED1">
      <w:pPr>
        <w:pStyle w:val="SingleTxtG"/>
        <w:spacing w:line="320" w:lineRule="exact"/>
        <w:rPr>
          <w:sz w:val="21"/>
          <w:lang w:val="fr-FR" w:eastAsia="zh-CN"/>
        </w:rPr>
      </w:pPr>
      <w:r w:rsidRPr="005B1B97">
        <w:rPr>
          <w:sz w:val="21"/>
          <w:lang w:val="fr-FR" w:eastAsia="zh-CN"/>
        </w:rPr>
        <w:t>195</w:t>
      </w:r>
      <w:r>
        <w:rPr>
          <w:sz w:val="21"/>
          <w:lang w:val="fr-FR" w:eastAsia="zh-CN"/>
        </w:rPr>
        <w:t xml:space="preserve">.  </w:t>
      </w:r>
      <w:r w:rsidRPr="005B1B97">
        <w:rPr>
          <w:rFonts w:hint="eastAsia"/>
          <w:sz w:val="21"/>
          <w:lang w:val="fr-FR" w:eastAsia="zh-CN"/>
        </w:rPr>
        <w:t>争议法院确保行政权与司法权分立的原则得到遵守。因此，其任务是解决普通法院系统的法院与行政法院系统的法院之间的权限争议：</w:t>
      </w:r>
    </w:p>
    <w:p w:rsidR="00804ED1" w:rsidRPr="005B1B97" w:rsidRDefault="00804ED1" w:rsidP="00B51E3D">
      <w:pPr>
        <w:pStyle w:val="Bullet1GC"/>
        <w:rPr>
          <w:lang w:val="fr-FR"/>
        </w:rPr>
      </w:pPr>
      <w:r w:rsidRPr="005B1B97">
        <w:rPr>
          <w:rFonts w:hint="eastAsia"/>
          <w:lang w:val="fr-FR"/>
        </w:rPr>
        <w:t>在没有哪个系统确认由自己负责裁决某个案件时；</w:t>
      </w:r>
    </w:p>
    <w:p w:rsidR="00804ED1" w:rsidRPr="005B1B97" w:rsidRDefault="00804ED1" w:rsidP="00B51E3D">
      <w:pPr>
        <w:pStyle w:val="Bullet1GC"/>
        <w:rPr>
          <w:lang w:val="fr-FR"/>
        </w:rPr>
      </w:pPr>
      <w:r w:rsidRPr="005B1B97">
        <w:rPr>
          <w:rFonts w:hint="eastAsia"/>
          <w:lang w:val="fr-FR"/>
        </w:rPr>
        <w:t>当政府作为国家在省里的代表对普通法院系统的某个法庭审理提交给它的某个案件的管辖权有异议时；</w:t>
      </w:r>
    </w:p>
    <w:p w:rsidR="00804ED1" w:rsidRPr="005B1B97" w:rsidRDefault="00804ED1" w:rsidP="00B51E3D">
      <w:pPr>
        <w:pStyle w:val="Bullet1GC"/>
        <w:rPr>
          <w:lang w:val="fr-FR"/>
        </w:rPr>
      </w:pPr>
      <w:r w:rsidRPr="005B1B97">
        <w:rPr>
          <w:rFonts w:hint="eastAsia"/>
          <w:lang w:val="fr-FR"/>
        </w:rPr>
        <w:t>两个系统</w:t>
      </w:r>
      <w:r w:rsidRPr="005B1B97">
        <w:rPr>
          <w:lang w:val="fr-FR"/>
        </w:rPr>
        <w:t>中的</w:t>
      </w:r>
      <w:r w:rsidRPr="005B1B97">
        <w:rPr>
          <w:rFonts w:hint="eastAsia"/>
          <w:lang w:val="fr-FR"/>
        </w:rPr>
        <w:t>某个法院向其提出在诉讼中出现的管辖权问题时；</w:t>
      </w:r>
    </w:p>
    <w:p w:rsidR="00804ED1" w:rsidRPr="00070D43" w:rsidRDefault="00804ED1" w:rsidP="00B51E3D">
      <w:pPr>
        <w:pStyle w:val="Bullet1GC"/>
        <w:rPr>
          <w:spacing w:val="-7"/>
          <w:lang w:val="fr-FR"/>
        </w:rPr>
      </w:pPr>
      <w:r w:rsidRPr="00070D43">
        <w:rPr>
          <w:rFonts w:hint="eastAsia"/>
          <w:spacing w:val="-7"/>
          <w:lang w:val="fr-FR"/>
        </w:rPr>
        <w:t>在两个系统都宣称自己有管辖权并作出相反裁决，从而导致司法不公时。</w:t>
      </w:r>
      <w:r w:rsidRPr="00070D43">
        <w:rPr>
          <w:rStyle w:val="a8"/>
          <w:rFonts w:eastAsia="宋体"/>
          <w:spacing w:val="-7"/>
          <w:sz w:val="20"/>
        </w:rPr>
        <w:endnoteReference w:id="181"/>
      </w:r>
    </w:p>
    <w:p w:rsidR="00804ED1" w:rsidRPr="005B1B97" w:rsidRDefault="00804ED1" w:rsidP="00804ED1">
      <w:pPr>
        <w:pStyle w:val="SingleTxtG"/>
        <w:spacing w:line="320" w:lineRule="exact"/>
        <w:rPr>
          <w:sz w:val="21"/>
          <w:lang w:val="fr-FR" w:eastAsia="zh-CN"/>
        </w:rPr>
      </w:pPr>
      <w:r w:rsidRPr="005B1B97">
        <w:rPr>
          <w:sz w:val="21"/>
          <w:lang w:val="fr-FR" w:eastAsia="zh-CN"/>
        </w:rPr>
        <w:t>196</w:t>
      </w:r>
      <w:r>
        <w:rPr>
          <w:sz w:val="21"/>
          <w:lang w:val="fr-FR" w:eastAsia="zh-CN"/>
        </w:rPr>
        <w:t xml:space="preserve">.  </w:t>
      </w:r>
      <w:r w:rsidRPr="005B1B97">
        <w:rPr>
          <w:rFonts w:hint="eastAsia"/>
          <w:sz w:val="21"/>
          <w:lang w:val="fr-FR" w:eastAsia="zh-CN"/>
        </w:rPr>
        <w:t>根据情况，诉诸争议法院的可以是诉讼当事人、国家在省里的代表、最高行政法院、最高法院，或在另一法院系统的法院否认自己的管辖权后</w:t>
      </w:r>
      <w:r>
        <w:rPr>
          <w:rFonts w:hint="eastAsia"/>
          <w:sz w:val="21"/>
          <w:lang w:val="fr-FR" w:eastAsia="zh-CN"/>
        </w:rPr>
        <w:t>(</w:t>
      </w:r>
      <w:r w:rsidRPr="005B1B97">
        <w:rPr>
          <w:rFonts w:hint="eastAsia"/>
          <w:sz w:val="21"/>
          <w:lang w:val="fr-FR" w:eastAsia="zh-CN"/>
        </w:rPr>
        <w:t>如果它认为自己没有管辖权</w:t>
      </w:r>
      <w:r>
        <w:rPr>
          <w:rFonts w:hint="eastAsia"/>
          <w:sz w:val="21"/>
          <w:lang w:val="fr-FR" w:eastAsia="zh-CN"/>
        </w:rPr>
        <w:t>)</w:t>
      </w:r>
      <w:r w:rsidRPr="005B1B97">
        <w:rPr>
          <w:rFonts w:hint="eastAsia"/>
          <w:sz w:val="21"/>
          <w:lang w:val="fr-FR" w:eastAsia="zh-CN"/>
        </w:rPr>
        <w:t>进行裁决的法院，或者审理需对引起极大争执并关系到法院系统区分的管辖权问题作出裁决的诉讼的任何法院。</w:t>
      </w:r>
    </w:p>
    <w:p w:rsidR="00804ED1" w:rsidRPr="005B1B97" w:rsidRDefault="00804ED1" w:rsidP="00804ED1">
      <w:pPr>
        <w:pStyle w:val="SingleTxtG"/>
        <w:spacing w:line="320" w:lineRule="exact"/>
        <w:rPr>
          <w:sz w:val="21"/>
          <w:lang w:val="fr-FR" w:eastAsia="zh-CN"/>
        </w:rPr>
      </w:pPr>
      <w:r w:rsidRPr="005B1B97">
        <w:rPr>
          <w:sz w:val="21"/>
          <w:lang w:val="fr-FR" w:eastAsia="zh-CN"/>
        </w:rPr>
        <w:t>197</w:t>
      </w:r>
      <w:r>
        <w:rPr>
          <w:sz w:val="21"/>
          <w:lang w:val="fr-FR" w:eastAsia="zh-CN"/>
        </w:rPr>
        <w:t xml:space="preserve">.  </w:t>
      </w:r>
      <w:r w:rsidRPr="005B1B97">
        <w:rPr>
          <w:rFonts w:hint="eastAsia"/>
          <w:sz w:val="21"/>
          <w:lang w:val="fr-FR" w:eastAsia="zh-CN"/>
        </w:rPr>
        <w:t>最后，根据适用的管辖权规则，争议法院负责审理与提交两个系统的法院的同一诉讼有关的诉讼总期限过长导致的损害赔偿诉讼。</w:t>
      </w:r>
      <w:r w:rsidRPr="005B1B97">
        <w:rPr>
          <w:rStyle w:val="a8"/>
          <w:rFonts w:eastAsia="宋体"/>
        </w:rPr>
        <w:endnoteReference w:id="182"/>
      </w:r>
    </w:p>
    <w:p w:rsidR="00804ED1" w:rsidRPr="005B1B97" w:rsidRDefault="00804ED1" w:rsidP="00E60242">
      <w:pPr>
        <w:pStyle w:val="H23GC"/>
        <w:rPr>
          <w:lang w:val="fr-FR"/>
        </w:rPr>
      </w:pPr>
      <w:r w:rsidRPr="005B1B97">
        <w:rPr>
          <w:lang w:val="fr-FR"/>
        </w:rPr>
        <w:tab/>
        <w:t>b</w:t>
      </w:r>
      <w:r>
        <w:rPr>
          <w:rFonts w:hint="eastAsia"/>
          <w:lang w:val="fr-FR"/>
        </w:rPr>
        <w:t>)</w:t>
      </w:r>
      <w:r w:rsidRPr="005B1B97">
        <w:rPr>
          <w:lang w:val="fr-FR"/>
        </w:rPr>
        <w:tab/>
      </w:r>
      <w:r w:rsidRPr="005B1B97">
        <w:rPr>
          <w:rFonts w:hint="eastAsia"/>
          <w:lang w:val="fr-FR"/>
        </w:rPr>
        <w:t>行政机构成员的专门法院：共和国司法法院和高级法院</w:t>
      </w:r>
    </w:p>
    <w:p w:rsidR="00804ED1" w:rsidRPr="00A67997" w:rsidRDefault="00804ED1" w:rsidP="00E60242">
      <w:pPr>
        <w:pStyle w:val="H4GC"/>
      </w:pPr>
      <w:r w:rsidRPr="005B1B97">
        <w:tab/>
      </w:r>
      <w:r w:rsidRPr="00A67997">
        <w:rPr>
          <w:rFonts w:hint="eastAsia"/>
        </w:rPr>
        <w:t>(</w:t>
      </w:r>
      <w:r w:rsidRPr="00A67997">
        <w:rPr>
          <w:rFonts w:hint="eastAsia"/>
        </w:rPr>
        <w:t>一</w:t>
      </w:r>
      <w:r w:rsidRPr="00A67997">
        <w:rPr>
          <w:rFonts w:hint="eastAsia"/>
        </w:rPr>
        <w:t>)</w:t>
      </w:r>
      <w:r w:rsidRPr="00A67997">
        <w:tab/>
      </w:r>
      <w:r w:rsidRPr="00E60242">
        <w:rPr>
          <w:spacing w:val="-5"/>
        </w:rPr>
        <w:t>共和国司法法院</w:t>
      </w:r>
      <w:r w:rsidRPr="00E60242">
        <w:rPr>
          <w:spacing w:val="-5"/>
        </w:rPr>
        <w:t>(</w:t>
      </w:r>
      <w:r w:rsidRPr="00E60242">
        <w:rPr>
          <w:spacing w:val="-5"/>
        </w:rPr>
        <w:t>《宪法》第十编，第六十八条第</w:t>
      </w:r>
      <w:r w:rsidRPr="00E60242">
        <w:rPr>
          <w:spacing w:val="-5"/>
        </w:rPr>
        <w:t>1</w:t>
      </w:r>
      <w:r w:rsidRPr="00E60242">
        <w:rPr>
          <w:spacing w:val="-5"/>
        </w:rPr>
        <w:t>款至第六十八条第</w:t>
      </w:r>
      <w:r w:rsidRPr="00E60242">
        <w:rPr>
          <w:spacing w:val="-5"/>
        </w:rPr>
        <w:t>3</w:t>
      </w:r>
      <w:r w:rsidRPr="00E60242">
        <w:rPr>
          <w:spacing w:val="-5"/>
        </w:rPr>
        <w:t>款</w:t>
      </w:r>
      <w:r w:rsidRPr="00E60242">
        <w:rPr>
          <w:spacing w:val="-5"/>
        </w:rPr>
        <w:t>)</w:t>
      </w:r>
    </w:p>
    <w:p w:rsidR="00804ED1" w:rsidRPr="005B1B97" w:rsidRDefault="00804ED1" w:rsidP="00804ED1">
      <w:pPr>
        <w:pStyle w:val="SingleTxtG"/>
        <w:spacing w:line="320" w:lineRule="exact"/>
        <w:rPr>
          <w:sz w:val="21"/>
          <w:lang w:val="fr-FR" w:eastAsia="zh-CN"/>
        </w:rPr>
      </w:pPr>
      <w:r w:rsidRPr="005B1B97">
        <w:rPr>
          <w:sz w:val="21"/>
          <w:lang w:val="fr-FR" w:eastAsia="zh-CN"/>
        </w:rPr>
        <w:t>198</w:t>
      </w:r>
      <w:r>
        <w:rPr>
          <w:sz w:val="21"/>
          <w:lang w:val="fr-FR" w:eastAsia="zh-CN"/>
        </w:rPr>
        <w:t xml:space="preserve">.  </w:t>
      </w:r>
      <w:r w:rsidRPr="005B1B97">
        <w:rPr>
          <w:rFonts w:hint="eastAsia"/>
          <w:sz w:val="21"/>
          <w:lang w:val="fr-FR" w:eastAsia="zh-CN"/>
        </w:rPr>
        <w:t>受</w:t>
      </w:r>
      <w:r w:rsidRPr="005B1B97">
        <w:rPr>
          <w:sz w:val="21"/>
          <w:lang w:val="fr-FR" w:eastAsia="zh-CN"/>
        </w:rPr>
        <w:t>1993</w:t>
      </w:r>
      <w:r w:rsidRPr="005B1B97">
        <w:rPr>
          <w:rFonts w:hint="eastAsia"/>
          <w:sz w:val="21"/>
          <w:lang w:val="fr-FR" w:eastAsia="zh-CN"/>
        </w:rPr>
        <w:t>年</w:t>
      </w:r>
      <w:r w:rsidRPr="005B1B97">
        <w:rPr>
          <w:sz w:val="21"/>
          <w:lang w:val="fr-FR" w:eastAsia="zh-CN"/>
        </w:rPr>
        <w:t>11</w:t>
      </w:r>
      <w:r w:rsidRPr="005B1B97">
        <w:rPr>
          <w:rFonts w:hint="eastAsia"/>
          <w:sz w:val="21"/>
          <w:lang w:val="fr-FR" w:eastAsia="zh-CN"/>
        </w:rPr>
        <w:t>月</w:t>
      </w:r>
      <w:r w:rsidRPr="005B1B97">
        <w:rPr>
          <w:sz w:val="21"/>
          <w:lang w:val="fr-FR" w:eastAsia="zh-CN"/>
        </w:rPr>
        <w:t>23</w:t>
      </w:r>
      <w:r w:rsidRPr="005B1B97">
        <w:rPr>
          <w:rFonts w:hint="eastAsia"/>
          <w:sz w:val="21"/>
          <w:lang w:val="fr-FR" w:eastAsia="zh-CN"/>
        </w:rPr>
        <w:t>日第</w:t>
      </w:r>
      <w:r w:rsidRPr="005B1B97">
        <w:rPr>
          <w:sz w:val="21"/>
          <w:lang w:val="fr-FR" w:eastAsia="zh-CN"/>
        </w:rPr>
        <w:t>93-1252</w:t>
      </w:r>
      <w:r w:rsidRPr="005B1B97">
        <w:rPr>
          <w:rFonts w:hint="eastAsia"/>
          <w:sz w:val="21"/>
          <w:lang w:val="fr-FR" w:eastAsia="zh-CN"/>
        </w:rPr>
        <w:t>号组织法管辖的共和国司法法院负责审判在行使自己的职责时实施构成重罪或轻罪的行为的政府成员。</w:t>
      </w:r>
    </w:p>
    <w:p w:rsidR="00804ED1" w:rsidRPr="005B1B97" w:rsidRDefault="00804ED1" w:rsidP="00804ED1">
      <w:pPr>
        <w:pStyle w:val="SingleTxtG"/>
        <w:spacing w:line="320" w:lineRule="exact"/>
        <w:rPr>
          <w:sz w:val="21"/>
          <w:lang w:val="fr-FR" w:eastAsia="zh-CN"/>
        </w:rPr>
      </w:pPr>
      <w:r w:rsidRPr="005B1B97">
        <w:rPr>
          <w:sz w:val="21"/>
          <w:lang w:val="fr-FR" w:eastAsia="zh-CN"/>
        </w:rPr>
        <w:t>199</w:t>
      </w:r>
      <w:r>
        <w:rPr>
          <w:sz w:val="21"/>
          <w:lang w:val="fr-FR" w:eastAsia="zh-CN"/>
        </w:rPr>
        <w:t xml:space="preserve">.  </w:t>
      </w:r>
      <w:r w:rsidRPr="005B1B97">
        <w:rPr>
          <w:rFonts w:hint="eastAsia"/>
          <w:sz w:val="21"/>
          <w:lang w:val="fr-FR" w:eastAsia="zh-CN"/>
        </w:rPr>
        <w:t>共和国司法法院包括</w:t>
      </w:r>
      <w:r w:rsidRPr="005B1B97">
        <w:rPr>
          <w:sz w:val="21"/>
          <w:lang w:val="fr-FR" w:eastAsia="zh-CN"/>
        </w:rPr>
        <w:t>15</w:t>
      </w:r>
      <w:r w:rsidRPr="005B1B97">
        <w:rPr>
          <w:rFonts w:hint="eastAsia"/>
          <w:sz w:val="21"/>
          <w:lang w:val="fr-FR" w:eastAsia="zh-CN"/>
        </w:rPr>
        <w:t>名法官：</w:t>
      </w:r>
      <w:r w:rsidRPr="005B1B97">
        <w:rPr>
          <w:sz w:val="21"/>
          <w:lang w:val="fr-FR" w:eastAsia="zh-CN"/>
        </w:rPr>
        <w:t>3</w:t>
      </w:r>
      <w:r w:rsidRPr="005B1B97">
        <w:rPr>
          <w:rFonts w:hint="eastAsia"/>
          <w:sz w:val="21"/>
          <w:lang w:val="fr-FR" w:eastAsia="zh-CN"/>
        </w:rPr>
        <w:t>名最高法院等级制度外的司法官，其中一名担任共和国司法法院院长；</w:t>
      </w:r>
      <w:r w:rsidRPr="005B1B97">
        <w:rPr>
          <w:sz w:val="21"/>
          <w:lang w:val="fr-FR" w:eastAsia="zh-CN"/>
        </w:rPr>
        <w:t>12</w:t>
      </w:r>
      <w:r w:rsidRPr="005B1B97">
        <w:rPr>
          <w:rFonts w:hint="eastAsia"/>
          <w:sz w:val="21"/>
          <w:lang w:val="fr-FR" w:eastAsia="zh-CN"/>
        </w:rPr>
        <w:t>名由国民议会和参议院在两院每次全部改选或部分改选后在各自的议员中选出的人数相等的议员。共和国司法法院的检察长由最高法院的检察长担任。总帮办检察官和总检察长指定的两名总帮办向其提供协助。</w:t>
      </w:r>
    </w:p>
    <w:p w:rsidR="00804ED1" w:rsidRPr="005B1B97" w:rsidRDefault="00804ED1" w:rsidP="00804ED1">
      <w:pPr>
        <w:pStyle w:val="SingleTxtG"/>
        <w:spacing w:line="320" w:lineRule="exact"/>
        <w:rPr>
          <w:sz w:val="21"/>
          <w:lang w:val="fr-FR" w:eastAsia="zh-CN"/>
        </w:rPr>
      </w:pPr>
      <w:r w:rsidRPr="005B1B97">
        <w:rPr>
          <w:sz w:val="21"/>
          <w:lang w:val="fr-FR" w:eastAsia="zh-CN"/>
        </w:rPr>
        <w:t>200</w:t>
      </w:r>
      <w:r>
        <w:rPr>
          <w:sz w:val="21"/>
          <w:lang w:val="fr-FR" w:eastAsia="zh-CN"/>
        </w:rPr>
        <w:t xml:space="preserve">.  </w:t>
      </w:r>
      <w:r w:rsidRPr="005B1B97">
        <w:rPr>
          <w:rFonts w:hint="eastAsia"/>
          <w:sz w:val="21"/>
          <w:lang w:val="fr-FR" w:eastAsia="zh-CN"/>
        </w:rPr>
        <w:t>任何自称受到政府成员在行使自己的职责时犯下的重罪或轻罪损害的人员可以向审理委员会提出申诉。该委员会或者下令终结程序，或者将案子转交最高法院检察长以便由共和国司法法院进行审理。最高法院检察长也可以根据审理委员会的一致意见依职权起诉至共和国司法法院</w:t>
      </w:r>
      <w:r>
        <w:rPr>
          <w:rFonts w:hint="eastAsia"/>
          <w:sz w:val="21"/>
          <w:lang w:val="fr-FR" w:eastAsia="zh-CN"/>
        </w:rPr>
        <w:t>(</w:t>
      </w:r>
      <w:r w:rsidRPr="005B1B97">
        <w:rPr>
          <w:rFonts w:hint="eastAsia"/>
          <w:sz w:val="21"/>
          <w:lang w:val="fr-FR" w:eastAsia="zh-CN"/>
        </w:rPr>
        <w:t>第六十八条第</w:t>
      </w:r>
      <w:r w:rsidRPr="005B1B97">
        <w:rPr>
          <w:rFonts w:hint="eastAsia"/>
          <w:sz w:val="21"/>
          <w:lang w:val="fr-FR" w:eastAsia="zh-CN"/>
        </w:rPr>
        <w:t>2</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804ED1" w:rsidRPr="00E60242" w:rsidRDefault="00804ED1" w:rsidP="00804ED1">
      <w:pPr>
        <w:pStyle w:val="H4G"/>
        <w:spacing w:line="320" w:lineRule="exact"/>
        <w:rPr>
          <w:rFonts w:eastAsia="楷体"/>
          <w:i w:val="0"/>
          <w:snapToGrid w:val="0"/>
          <w:spacing w:val="-5"/>
          <w:sz w:val="23"/>
          <w:szCs w:val="23"/>
          <w:lang w:val="en-US" w:eastAsia="zh-CN"/>
        </w:rPr>
      </w:pPr>
      <w:r w:rsidRPr="005B1B97">
        <w:rPr>
          <w:sz w:val="21"/>
          <w:lang w:eastAsia="zh-CN"/>
        </w:rPr>
        <w:tab/>
      </w:r>
      <w:r w:rsidRPr="00E60242">
        <w:rPr>
          <w:rFonts w:eastAsia="楷体" w:hint="eastAsia"/>
          <w:i w:val="0"/>
          <w:snapToGrid w:val="0"/>
          <w:spacing w:val="-5"/>
          <w:sz w:val="23"/>
          <w:szCs w:val="23"/>
          <w:lang w:val="en-US" w:eastAsia="zh-CN"/>
        </w:rPr>
        <w:t>(</w:t>
      </w:r>
      <w:r w:rsidRPr="00E60242">
        <w:rPr>
          <w:rFonts w:eastAsia="楷体" w:hint="eastAsia"/>
          <w:i w:val="0"/>
          <w:snapToGrid w:val="0"/>
          <w:spacing w:val="-5"/>
          <w:sz w:val="23"/>
          <w:szCs w:val="23"/>
          <w:lang w:val="en-US" w:eastAsia="zh-CN"/>
        </w:rPr>
        <w:t>二</w:t>
      </w:r>
      <w:r w:rsidRPr="00E60242">
        <w:rPr>
          <w:rFonts w:eastAsia="楷体" w:hint="eastAsia"/>
          <w:i w:val="0"/>
          <w:snapToGrid w:val="0"/>
          <w:spacing w:val="-5"/>
          <w:sz w:val="23"/>
          <w:szCs w:val="23"/>
          <w:lang w:val="en-US" w:eastAsia="zh-CN"/>
        </w:rPr>
        <w:t>)</w:t>
      </w:r>
      <w:r w:rsidRPr="00E60242">
        <w:rPr>
          <w:rFonts w:eastAsia="楷体"/>
          <w:i w:val="0"/>
          <w:snapToGrid w:val="0"/>
          <w:spacing w:val="-5"/>
          <w:sz w:val="23"/>
          <w:szCs w:val="23"/>
          <w:lang w:val="en-US" w:eastAsia="zh-CN"/>
        </w:rPr>
        <w:tab/>
      </w:r>
      <w:r w:rsidRPr="00E60242">
        <w:rPr>
          <w:rFonts w:eastAsia="楷体" w:hint="eastAsia"/>
          <w:i w:val="0"/>
          <w:snapToGrid w:val="0"/>
          <w:spacing w:val="-5"/>
          <w:sz w:val="23"/>
          <w:szCs w:val="23"/>
          <w:lang w:val="en-US" w:eastAsia="zh-CN"/>
        </w:rPr>
        <w:t>高级法院</w:t>
      </w:r>
      <w:r w:rsidRPr="00E60242">
        <w:rPr>
          <w:rFonts w:eastAsia="楷体"/>
          <w:i w:val="0"/>
          <w:snapToGrid w:val="0"/>
          <w:spacing w:val="-5"/>
          <w:sz w:val="23"/>
          <w:szCs w:val="23"/>
          <w:lang w:val="en-US" w:eastAsia="zh-CN"/>
        </w:rPr>
        <w:t>(</w:t>
      </w:r>
      <w:r w:rsidRPr="00E60242">
        <w:rPr>
          <w:rFonts w:eastAsia="楷体" w:hint="eastAsia"/>
          <w:i w:val="0"/>
          <w:snapToGrid w:val="0"/>
          <w:spacing w:val="-5"/>
          <w:sz w:val="23"/>
          <w:szCs w:val="23"/>
          <w:lang w:val="en-US" w:eastAsia="zh-CN"/>
        </w:rPr>
        <w:t>《宪法》第九编，第六十七条至第六十八条</w:t>
      </w:r>
      <w:r w:rsidRPr="00E60242">
        <w:rPr>
          <w:rFonts w:eastAsia="楷体"/>
          <w:i w:val="0"/>
          <w:snapToGrid w:val="0"/>
          <w:spacing w:val="-5"/>
          <w:sz w:val="23"/>
          <w:szCs w:val="23"/>
          <w:lang w:val="en-US" w:eastAsia="zh-CN"/>
        </w:rPr>
        <w:t>)</w:t>
      </w:r>
    </w:p>
    <w:p w:rsidR="00804ED1" w:rsidRPr="005B1B97" w:rsidRDefault="00804ED1" w:rsidP="00804ED1">
      <w:pPr>
        <w:pStyle w:val="H56G"/>
        <w:spacing w:line="320" w:lineRule="exact"/>
        <w:rPr>
          <w:sz w:val="21"/>
          <w:lang w:eastAsia="zh-CN"/>
        </w:rPr>
      </w:pPr>
      <w:r w:rsidRPr="005B1B97">
        <w:rPr>
          <w:sz w:val="21"/>
          <w:lang w:eastAsia="zh-CN"/>
        </w:rPr>
        <w:tab/>
      </w:r>
      <w:r w:rsidRPr="005B1B97">
        <w:rPr>
          <w:sz w:val="21"/>
          <w:lang w:eastAsia="zh-CN"/>
        </w:rPr>
        <w:tab/>
      </w:r>
      <w:r w:rsidRPr="005B1B97">
        <w:rPr>
          <w:rFonts w:hint="eastAsia"/>
          <w:sz w:val="21"/>
          <w:lang w:eastAsia="zh-CN"/>
        </w:rPr>
        <w:t>共和国总统责任制度</w:t>
      </w:r>
    </w:p>
    <w:p w:rsidR="00804ED1" w:rsidRPr="005B1B97" w:rsidRDefault="00804ED1" w:rsidP="00804ED1">
      <w:pPr>
        <w:pStyle w:val="SingleTxtG"/>
        <w:spacing w:line="320" w:lineRule="exact"/>
        <w:rPr>
          <w:sz w:val="21"/>
          <w:lang w:val="fr-FR" w:eastAsia="zh-CN"/>
        </w:rPr>
      </w:pPr>
      <w:r w:rsidRPr="005B1B97">
        <w:rPr>
          <w:sz w:val="21"/>
          <w:lang w:val="fr-FR" w:eastAsia="zh-CN"/>
        </w:rPr>
        <w:t>201</w:t>
      </w:r>
      <w:r>
        <w:rPr>
          <w:sz w:val="21"/>
          <w:lang w:val="fr-FR" w:eastAsia="zh-CN"/>
        </w:rPr>
        <w:t xml:space="preserve">.  </w:t>
      </w:r>
      <w:r w:rsidRPr="005B1B97">
        <w:rPr>
          <w:rFonts w:hint="eastAsia"/>
          <w:sz w:val="21"/>
          <w:lang w:val="fr-FR" w:eastAsia="zh-CN"/>
        </w:rPr>
        <w:t>任职期间，共和国总统不能因为其任职之前或期间实施的与职务无关的行为遭到起诉；停止任职的下一个月起才能被起诉</w:t>
      </w:r>
      <w:r>
        <w:rPr>
          <w:rFonts w:hint="eastAsia"/>
          <w:sz w:val="21"/>
          <w:lang w:val="fr-FR" w:eastAsia="zh-CN"/>
        </w:rPr>
        <w:t>(</w:t>
      </w:r>
      <w:r w:rsidRPr="005B1B97">
        <w:rPr>
          <w:rFonts w:hint="eastAsia"/>
          <w:sz w:val="21"/>
          <w:lang w:val="fr-FR" w:eastAsia="zh-CN"/>
        </w:rPr>
        <w:t>第六十七条</w:t>
      </w:r>
      <w:r>
        <w:rPr>
          <w:rFonts w:hint="eastAsia"/>
          <w:sz w:val="21"/>
          <w:lang w:val="fr-FR" w:eastAsia="zh-CN"/>
        </w:rPr>
        <w:t>)</w:t>
      </w:r>
      <w:r w:rsidRPr="005B1B97">
        <w:rPr>
          <w:rFonts w:hint="eastAsia"/>
          <w:sz w:val="21"/>
          <w:lang w:val="fr-FR" w:eastAsia="zh-CN"/>
        </w:rPr>
        <w:t>。这就是共和国总统的暂时不可侵犯性。相反，无论是在其任职期间还是任期结束后，都不能因为共和国总统以其官方身份实施的行为对其</w:t>
      </w:r>
      <w:r w:rsidRPr="005B1B97">
        <w:rPr>
          <w:sz w:val="21"/>
          <w:lang w:val="fr-FR" w:eastAsia="zh-CN"/>
        </w:rPr>
        <w:t>进行</w:t>
      </w:r>
      <w:r w:rsidRPr="005B1B97">
        <w:rPr>
          <w:rFonts w:hint="eastAsia"/>
          <w:sz w:val="21"/>
          <w:lang w:val="fr-FR" w:eastAsia="zh-CN"/>
        </w:rPr>
        <w:t>起诉。这就是共和国总统的职能豁免权。</w:t>
      </w:r>
    </w:p>
    <w:p w:rsidR="00804ED1" w:rsidRPr="005B1B97" w:rsidRDefault="00804ED1" w:rsidP="00804ED1">
      <w:pPr>
        <w:pStyle w:val="SingleTxtG"/>
        <w:spacing w:line="320" w:lineRule="exact"/>
        <w:rPr>
          <w:sz w:val="21"/>
          <w:lang w:val="fr-FR" w:eastAsia="zh-CN"/>
        </w:rPr>
      </w:pPr>
      <w:r w:rsidRPr="005B1B97">
        <w:rPr>
          <w:sz w:val="21"/>
          <w:lang w:val="fr-FR" w:eastAsia="zh-CN"/>
        </w:rPr>
        <w:t>202</w:t>
      </w:r>
      <w:r>
        <w:rPr>
          <w:sz w:val="21"/>
          <w:lang w:val="fr-FR" w:eastAsia="zh-CN"/>
        </w:rPr>
        <w:t xml:space="preserve">.  </w:t>
      </w:r>
      <w:r w:rsidRPr="005B1B97">
        <w:rPr>
          <w:rFonts w:hint="eastAsia"/>
          <w:sz w:val="21"/>
          <w:lang w:val="fr-FR" w:eastAsia="zh-CN"/>
        </w:rPr>
        <w:t>这种职能保护在两种情况下可以终止：</w:t>
      </w:r>
    </w:p>
    <w:p w:rsidR="00804ED1" w:rsidRPr="005B1B97" w:rsidRDefault="00804ED1" w:rsidP="00E60242">
      <w:pPr>
        <w:pStyle w:val="Bullet1GC"/>
        <w:rPr>
          <w:lang w:val="fr-FR"/>
        </w:rPr>
      </w:pPr>
      <w:r w:rsidRPr="005B1B97">
        <w:rPr>
          <w:rFonts w:hint="eastAsia"/>
          <w:lang w:val="fr-FR"/>
        </w:rPr>
        <w:t>可以以危害人类罪、灭绝种族罪、战争罪和侵略罪在国际刑事法院对其</w:t>
      </w:r>
      <w:r w:rsidRPr="005B1B97">
        <w:rPr>
          <w:lang w:val="fr-FR"/>
        </w:rPr>
        <w:t>进行</w:t>
      </w:r>
      <w:r w:rsidRPr="005B1B97">
        <w:rPr>
          <w:rFonts w:hint="eastAsia"/>
          <w:lang w:val="fr-FR"/>
        </w:rPr>
        <w:t>起诉；</w:t>
      </w:r>
    </w:p>
    <w:p w:rsidR="00804ED1" w:rsidRPr="005B1B97" w:rsidRDefault="00804ED1" w:rsidP="00E60242">
      <w:pPr>
        <w:pStyle w:val="Bullet1GC"/>
        <w:rPr>
          <w:lang w:val="fr-FR"/>
        </w:rPr>
      </w:pPr>
      <w:r w:rsidRPr="005B1B97">
        <w:rPr>
          <w:rFonts w:hint="eastAsia"/>
          <w:lang w:val="fr-FR"/>
        </w:rPr>
        <w:t>如果高级法院以“明显与履行其职责不符的失职”为由宣布罢免总统，则可以在普通法院对其进行起诉。</w:t>
      </w:r>
      <w:r w:rsidRPr="005B1B97">
        <w:rPr>
          <w:rStyle w:val="a8"/>
          <w:rFonts w:eastAsia="宋体"/>
          <w:sz w:val="20"/>
        </w:rPr>
        <w:endnoteReference w:id="183"/>
      </w:r>
    </w:p>
    <w:p w:rsidR="00804ED1" w:rsidRPr="005B1B97" w:rsidRDefault="00804ED1" w:rsidP="00804ED1">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高级法院的作用和运作</w:t>
      </w:r>
    </w:p>
    <w:p w:rsidR="00804ED1" w:rsidRPr="005B1B97" w:rsidRDefault="00804ED1" w:rsidP="00804ED1">
      <w:pPr>
        <w:pStyle w:val="SingleTxtG"/>
        <w:spacing w:line="320" w:lineRule="exact"/>
        <w:rPr>
          <w:sz w:val="21"/>
          <w:lang w:val="fr-FR" w:eastAsia="zh-CN"/>
        </w:rPr>
      </w:pPr>
      <w:r w:rsidRPr="005B1B97">
        <w:rPr>
          <w:sz w:val="21"/>
          <w:lang w:val="fr-FR" w:eastAsia="zh-CN"/>
        </w:rPr>
        <w:t>203</w:t>
      </w:r>
      <w:r>
        <w:rPr>
          <w:sz w:val="21"/>
          <w:lang w:val="fr-FR" w:eastAsia="zh-CN"/>
        </w:rPr>
        <w:t xml:space="preserve">.  </w:t>
      </w:r>
      <w:r w:rsidRPr="005B1B97">
        <w:rPr>
          <w:rFonts w:hint="eastAsia"/>
          <w:sz w:val="21"/>
          <w:lang w:val="fr-FR" w:eastAsia="zh-CN"/>
        </w:rPr>
        <w:t>高级法院由</w:t>
      </w:r>
      <w:r w:rsidRPr="005B1B97">
        <w:rPr>
          <w:sz w:val="21"/>
          <w:lang w:val="fr-FR" w:eastAsia="zh-CN"/>
        </w:rPr>
        <w:t>2007</w:t>
      </w:r>
      <w:r w:rsidRPr="005B1B97">
        <w:rPr>
          <w:rFonts w:hint="eastAsia"/>
          <w:sz w:val="21"/>
          <w:lang w:val="fr-FR" w:eastAsia="zh-CN"/>
        </w:rPr>
        <w:t>年</w:t>
      </w:r>
      <w:r w:rsidRPr="005B1B97">
        <w:rPr>
          <w:sz w:val="21"/>
          <w:lang w:val="fr-FR" w:eastAsia="zh-CN"/>
        </w:rPr>
        <w:t>2</w:t>
      </w:r>
      <w:r w:rsidRPr="005B1B97">
        <w:rPr>
          <w:rFonts w:hint="eastAsia"/>
          <w:sz w:val="21"/>
          <w:lang w:val="fr-FR" w:eastAsia="zh-CN"/>
        </w:rPr>
        <w:t>月</w:t>
      </w:r>
      <w:r w:rsidRPr="005B1B97">
        <w:rPr>
          <w:sz w:val="21"/>
          <w:lang w:val="fr-FR" w:eastAsia="zh-CN"/>
        </w:rPr>
        <w:t>23</w:t>
      </w:r>
      <w:r w:rsidRPr="005B1B97">
        <w:rPr>
          <w:rFonts w:hint="eastAsia"/>
          <w:sz w:val="21"/>
          <w:lang w:val="fr-FR" w:eastAsia="zh-CN"/>
        </w:rPr>
        <w:t>日的宪法性法律设立，其前身是负责在“叛国”的情况下审判共和国总统的最高司法法院。高级法院是议会的一种特殊组成形式，即全体议会成员召开会议以决定在“明显与履行其职责不符的失职”情况下是罢免还是保留共和国总统。</w:t>
      </w:r>
    </w:p>
    <w:p w:rsidR="00804ED1" w:rsidRPr="005B1B97" w:rsidRDefault="00804ED1" w:rsidP="00804ED1">
      <w:pPr>
        <w:pStyle w:val="SingleTxtG"/>
        <w:spacing w:line="320" w:lineRule="exact"/>
        <w:rPr>
          <w:sz w:val="21"/>
          <w:lang w:val="fr-FR" w:eastAsia="zh-CN"/>
        </w:rPr>
      </w:pPr>
      <w:r w:rsidRPr="005B1B97">
        <w:rPr>
          <w:sz w:val="21"/>
          <w:lang w:val="fr-FR" w:eastAsia="zh-CN"/>
        </w:rPr>
        <w:t>204</w:t>
      </w:r>
      <w:r>
        <w:rPr>
          <w:sz w:val="21"/>
          <w:lang w:val="fr-FR" w:eastAsia="zh-CN"/>
        </w:rPr>
        <w:t xml:space="preserve">.  </w:t>
      </w:r>
      <w:r w:rsidRPr="005B1B97">
        <w:rPr>
          <w:rFonts w:hint="eastAsia"/>
          <w:sz w:val="21"/>
          <w:lang w:val="fr-FR" w:eastAsia="zh-CN"/>
        </w:rPr>
        <w:t>应以国民议会或参议院议员的三分之二多数通过高级法院会议的建议。高级法院由国民议会议长担任院长，在一个月的期限内，通过秘密投票，以三分之二多数就罢免与否作出裁决。</w:t>
      </w:r>
      <w:r w:rsidRPr="005B1B97">
        <w:rPr>
          <w:rStyle w:val="a8"/>
          <w:rFonts w:eastAsia="宋体"/>
        </w:rPr>
        <w:endnoteReference w:id="184"/>
      </w:r>
    </w:p>
    <w:p w:rsidR="00804ED1" w:rsidRPr="005B1B97" w:rsidRDefault="00804ED1" w:rsidP="00437C91">
      <w:pPr>
        <w:pStyle w:val="H23GC"/>
        <w:rPr>
          <w:lang w:val="fr-FR"/>
        </w:rPr>
      </w:pPr>
      <w:bookmarkStart w:id="20" w:name="_Toc447038546"/>
      <w:r w:rsidRPr="005B1B97">
        <w:rPr>
          <w:lang w:val="fr-FR"/>
        </w:rPr>
        <w:tab/>
        <w:t>3.</w:t>
      </w:r>
      <w:r w:rsidRPr="005B1B97">
        <w:rPr>
          <w:lang w:val="fr-FR"/>
        </w:rPr>
        <w:tab/>
      </w:r>
      <w:r w:rsidRPr="005B1B97">
        <w:rPr>
          <w:rFonts w:hint="eastAsia"/>
          <w:lang w:val="fr-FR"/>
        </w:rPr>
        <w:t>宪法委员会，宪法裁决者</w:t>
      </w:r>
      <w:r>
        <w:rPr>
          <w:rFonts w:hint="eastAsia"/>
          <w:lang w:val="fr-FR"/>
        </w:rPr>
        <w:t>(</w:t>
      </w:r>
      <w:r w:rsidRPr="005B1B97">
        <w:rPr>
          <w:rFonts w:hint="eastAsia"/>
          <w:lang w:val="fr-FR"/>
        </w:rPr>
        <w:t>《宪法》第七编，第五十六条</w:t>
      </w:r>
      <w:r>
        <w:rPr>
          <w:rFonts w:hint="eastAsia"/>
          <w:lang w:val="fr-FR"/>
        </w:rPr>
        <w:t>)</w:t>
      </w:r>
      <w:bookmarkEnd w:id="20"/>
    </w:p>
    <w:p w:rsidR="00804ED1" w:rsidRPr="005B1B97" w:rsidRDefault="00804ED1" w:rsidP="00437C91">
      <w:pPr>
        <w:pStyle w:val="H23GC"/>
      </w:pPr>
      <w:r w:rsidRPr="005B1B97">
        <w:tab/>
        <w:t>a</w:t>
      </w:r>
      <w:r>
        <w:rPr>
          <w:rFonts w:hint="eastAsia"/>
        </w:rPr>
        <w:t>)</w:t>
      </w:r>
      <w:r w:rsidRPr="005B1B97">
        <w:tab/>
      </w:r>
      <w:r w:rsidRPr="005B1B97">
        <w:rPr>
          <w:rFonts w:hint="eastAsia"/>
        </w:rPr>
        <w:t>宪法委员会的组成</w:t>
      </w:r>
    </w:p>
    <w:p w:rsidR="00804ED1" w:rsidRPr="005B1B97" w:rsidRDefault="00804ED1" w:rsidP="00804ED1">
      <w:pPr>
        <w:pStyle w:val="SingleTxtG"/>
        <w:spacing w:line="320" w:lineRule="exact"/>
        <w:rPr>
          <w:sz w:val="21"/>
          <w:lang w:val="fr-FR" w:eastAsia="zh-CN"/>
        </w:rPr>
      </w:pPr>
      <w:r w:rsidRPr="005B1B97">
        <w:rPr>
          <w:sz w:val="21"/>
          <w:lang w:val="fr-FR" w:eastAsia="zh-CN"/>
        </w:rPr>
        <w:t>205</w:t>
      </w:r>
      <w:r>
        <w:rPr>
          <w:sz w:val="21"/>
          <w:lang w:val="fr-FR" w:eastAsia="zh-CN"/>
        </w:rPr>
        <w:t xml:space="preserve">.  </w:t>
      </w:r>
      <w:r w:rsidRPr="005B1B97">
        <w:rPr>
          <w:rFonts w:hint="eastAsia"/>
          <w:sz w:val="21"/>
          <w:lang w:val="fr-FR" w:eastAsia="zh-CN"/>
        </w:rPr>
        <w:t>除了与行使选举权和当选的任职者情况有关的权限外，宪法委员会就一些规范的合宪性，尤其是立法文本、条约和议会两院</w:t>
      </w:r>
      <w:r w:rsidRPr="005B1B97">
        <w:rPr>
          <w:sz w:val="21"/>
          <w:lang w:val="fr-FR" w:eastAsia="zh-CN"/>
        </w:rPr>
        <w:t>的</w:t>
      </w:r>
      <w:r w:rsidRPr="005B1B97">
        <w:rPr>
          <w:rFonts w:hint="eastAsia"/>
          <w:sz w:val="21"/>
          <w:lang w:val="fr-FR" w:eastAsia="zh-CN"/>
        </w:rPr>
        <w:t>规章作出裁决。宪法委员会由两类成员组成：经任命的成员和当然成员。经任命的成员一共</w:t>
      </w:r>
      <w:r w:rsidRPr="005B1B97">
        <w:rPr>
          <w:sz w:val="21"/>
          <w:lang w:val="fr-FR" w:eastAsia="zh-CN"/>
        </w:rPr>
        <w:t>9</w:t>
      </w:r>
      <w:r w:rsidRPr="005B1B97">
        <w:rPr>
          <w:rFonts w:hint="eastAsia"/>
          <w:sz w:val="21"/>
          <w:lang w:val="fr-FR" w:eastAsia="zh-CN"/>
        </w:rPr>
        <w:t>名，任期为</w:t>
      </w:r>
      <w:r w:rsidRPr="005B1B97">
        <w:rPr>
          <w:sz w:val="21"/>
          <w:lang w:val="fr-FR" w:eastAsia="zh-CN"/>
        </w:rPr>
        <w:t>9</w:t>
      </w:r>
      <w:r w:rsidRPr="005B1B97">
        <w:rPr>
          <w:rFonts w:hint="eastAsia"/>
          <w:sz w:val="21"/>
          <w:lang w:val="fr-FR" w:eastAsia="zh-CN"/>
        </w:rPr>
        <w:t>年，不可连任。任命的成员每三年更新三分之一。</w:t>
      </w:r>
      <w:r w:rsidRPr="005B1B97">
        <w:rPr>
          <w:sz w:val="21"/>
          <w:lang w:val="fr-FR" w:eastAsia="zh-CN"/>
        </w:rPr>
        <w:t>3</w:t>
      </w:r>
      <w:r w:rsidRPr="005B1B97">
        <w:rPr>
          <w:rFonts w:hint="eastAsia"/>
          <w:sz w:val="21"/>
          <w:lang w:val="fr-FR" w:eastAsia="zh-CN"/>
        </w:rPr>
        <w:t>名由共和国总统任命，</w:t>
      </w:r>
      <w:r w:rsidRPr="005B1B97">
        <w:rPr>
          <w:sz w:val="21"/>
          <w:lang w:val="fr-FR" w:eastAsia="zh-CN"/>
        </w:rPr>
        <w:t>3</w:t>
      </w:r>
      <w:r w:rsidRPr="005B1B97">
        <w:rPr>
          <w:rFonts w:hint="eastAsia"/>
          <w:sz w:val="21"/>
          <w:lang w:val="fr-FR" w:eastAsia="zh-CN"/>
        </w:rPr>
        <w:t>名由国民议会议长任命，</w:t>
      </w:r>
      <w:r w:rsidRPr="005B1B97">
        <w:rPr>
          <w:sz w:val="21"/>
          <w:lang w:val="fr-FR" w:eastAsia="zh-CN"/>
        </w:rPr>
        <w:t>3</w:t>
      </w:r>
      <w:r w:rsidRPr="005B1B97">
        <w:rPr>
          <w:rFonts w:hint="eastAsia"/>
          <w:sz w:val="21"/>
          <w:lang w:val="fr-FR" w:eastAsia="zh-CN"/>
        </w:rPr>
        <w:t>名由参议院议长任命。除了上述</w:t>
      </w:r>
      <w:r w:rsidRPr="005B1B97">
        <w:rPr>
          <w:sz w:val="21"/>
          <w:lang w:val="fr-FR" w:eastAsia="zh-CN"/>
        </w:rPr>
        <w:t>9</w:t>
      </w:r>
      <w:r w:rsidRPr="005B1B97">
        <w:rPr>
          <w:rFonts w:hint="eastAsia"/>
          <w:sz w:val="21"/>
          <w:lang w:val="fr-FR" w:eastAsia="zh-CN"/>
        </w:rPr>
        <w:t>名成员之外，各前任共和国总统是宪法委员会的终身当然成员。</w:t>
      </w:r>
    </w:p>
    <w:p w:rsidR="00804ED1" w:rsidRPr="00993104" w:rsidRDefault="00804ED1" w:rsidP="00804ED1">
      <w:pPr>
        <w:pStyle w:val="SingleTxtG"/>
        <w:spacing w:line="320" w:lineRule="exact"/>
        <w:rPr>
          <w:spacing w:val="20"/>
          <w:sz w:val="21"/>
          <w:lang w:val="fr-FR" w:eastAsia="zh-CN"/>
        </w:rPr>
      </w:pPr>
      <w:r w:rsidRPr="005B1B97">
        <w:rPr>
          <w:sz w:val="21"/>
          <w:lang w:val="fr-FR" w:eastAsia="zh-CN"/>
        </w:rPr>
        <w:t>206</w:t>
      </w:r>
      <w:r>
        <w:rPr>
          <w:sz w:val="21"/>
          <w:lang w:val="fr-FR" w:eastAsia="zh-CN"/>
        </w:rPr>
        <w:t xml:space="preserve">.  </w:t>
      </w:r>
      <w:r w:rsidRPr="004330A5">
        <w:rPr>
          <w:rFonts w:hint="eastAsia"/>
          <w:sz w:val="21"/>
          <w:lang w:val="fr-FR" w:eastAsia="zh-CN"/>
        </w:rPr>
        <w:t>宪法委员会主席由共和国总统任命；在票数相等时总统拥有决定性的一票。</w:t>
      </w:r>
    </w:p>
    <w:p w:rsidR="00804ED1" w:rsidRPr="005B1B97" w:rsidRDefault="00804ED1" w:rsidP="00437C91">
      <w:pPr>
        <w:pStyle w:val="H23GC"/>
      </w:pPr>
      <w:r w:rsidRPr="005B1B97">
        <w:rPr>
          <w:lang w:val="fr-FR"/>
        </w:rPr>
        <w:tab/>
        <w:t>b</w:t>
      </w:r>
      <w:r>
        <w:rPr>
          <w:rFonts w:hint="eastAsia"/>
          <w:lang w:val="fr-FR"/>
        </w:rPr>
        <w:t>)</w:t>
      </w:r>
      <w:r w:rsidRPr="005B1B97">
        <w:rPr>
          <w:lang w:val="fr-FR"/>
        </w:rPr>
        <w:tab/>
      </w:r>
      <w:r w:rsidRPr="005B1B97">
        <w:rPr>
          <w:rFonts w:hint="eastAsia"/>
        </w:rPr>
        <w:t>两类合宪性审查：预防性审查和合宪性先决问题</w:t>
      </w:r>
    </w:p>
    <w:p w:rsidR="00804ED1" w:rsidRPr="00A67997" w:rsidRDefault="00804ED1" w:rsidP="00437C91">
      <w:pPr>
        <w:pStyle w:val="H4GC"/>
        <w:rPr>
          <w:lang w:val="fr-FR"/>
        </w:rPr>
      </w:pPr>
      <w:r w:rsidRPr="005B1B97">
        <w:rPr>
          <w:lang w:val="fr-FR"/>
        </w:rPr>
        <w:tab/>
      </w:r>
      <w:r w:rsidRPr="00A67997">
        <w:rPr>
          <w:rFonts w:hint="eastAsia"/>
          <w:lang w:val="fr-FR"/>
        </w:rPr>
        <w:t>(</w:t>
      </w:r>
      <w:r w:rsidRPr="00A67997">
        <w:rPr>
          <w:rFonts w:hint="eastAsia"/>
          <w:lang w:val="fr-FR"/>
        </w:rPr>
        <w:t>一</w:t>
      </w:r>
      <w:r w:rsidRPr="00A67997">
        <w:rPr>
          <w:rFonts w:hint="eastAsia"/>
          <w:lang w:val="fr-FR"/>
        </w:rPr>
        <w:t>)</w:t>
      </w:r>
      <w:r w:rsidRPr="00A67997">
        <w:rPr>
          <w:lang w:val="fr-FR"/>
        </w:rPr>
        <w:tab/>
      </w:r>
      <w:r w:rsidRPr="00437C91">
        <w:rPr>
          <w:rFonts w:ascii="楷体" w:hAnsi="楷体" w:hint="eastAsia"/>
          <w:lang w:val="fr-FR"/>
        </w:rPr>
        <w:t>审查的参考标准</w:t>
      </w:r>
    </w:p>
    <w:p w:rsidR="00804ED1" w:rsidRPr="005B1B97" w:rsidRDefault="00804ED1" w:rsidP="00804ED1">
      <w:pPr>
        <w:pStyle w:val="SingleTxtG"/>
        <w:spacing w:line="320" w:lineRule="exact"/>
        <w:rPr>
          <w:sz w:val="21"/>
          <w:lang w:val="fr-FR" w:eastAsia="zh-CN"/>
        </w:rPr>
      </w:pPr>
      <w:r w:rsidRPr="005B1B97">
        <w:rPr>
          <w:sz w:val="21"/>
          <w:lang w:val="fr-FR" w:eastAsia="zh-CN"/>
        </w:rPr>
        <w:t>207</w:t>
      </w:r>
      <w:r>
        <w:rPr>
          <w:sz w:val="21"/>
          <w:lang w:val="fr-FR" w:eastAsia="zh-CN"/>
        </w:rPr>
        <w:t xml:space="preserve">.  </w:t>
      </w:r>
      <w:r w:rsidRPr="005B1B97">
        <w:rPr>
          <w:rFonts w:hint="eastAsia"/>
          <w:sz w:val="21"/>
          <w:lang w:val="fr-FR" w:eastAsia="zh-CN"/>
        </w:rPr>
        <w:t>“合宪性规范体系”是宪法委员会加以保护并且立法机构必须遵守的全部规范，并不局限于作为第五共和国立国之本的文本。该体系还包括，一方面是《宪法》所述规范：</w:t>
      </w:r>
      <w:r w:rsidRPr="005B1B97">
        <w:rPr>
          <w:sz w:val="21"/>
          <w:lang w:val="fr-FR" w:eastAsia="zh-CN"/>
        </w:rPr>
        <w:t>1789</w:t>
      </w:r>
      <w:r w:rsidRPr="005B1B97">
        <w:rPr>
          <w:rFonts w:hint="eastAsia"/>
          <w:sz w:val="21"/>
          <w:lang w:val="fr-FR" w:eastAsia="zh-CN"/>
        </w:rPr>
        <w:t>年《人权和公民权宣言》、</w:t>
      </w:r>
      <w:r w:rsidRPr="005B1B97">
        <w:rPr>
          <w:sz w:val="21"/>
          <w:lang w:val="fr-FR" w:eastAsia="zh-CN"/>
        </w:rPr>
        <w:t>1946</w:t>
      </w:r>
      <w:r w:rsidRPr="005B1B97">
        <w:rPr>
          <w:rFonts w:hint="eastAsia"/>
          <w:sz w:val="21"/>
          <w:lang w:val="fr-FR" w:eastAsia="zh-CN"/>
        </w:rPr>
        <w:t>年《宪法》序言，以及</w:t>
      </w:r>
      <w:r w:rsidRPr="005B1B97">
        <w:rPr>
          <w:sz w:val="21"/>
          <w:lang w:val="fr-FR" w:eastAsia="zh-CN"/>
        </w:rPr>
        <w:t>2004</w:t>
      </w:r>
      <w:r w:rsidRPr="005B1B97">
        <w:rPr>
          <w:rFonts w:hint="eastAsia"/>
          <w:sz w:val="21"/>
          <w:lang w:val="fr-FR" w:eastAsia="zh-CN"/>
        </w:rPr>
        <w:t>年的《环境宪章》；另一方面是源于宪法委员会判例的规范：得到共和国法律承认的基本原则以及具有宪法效力的原则。</w:t>
      </w:r>
    </w:p>
    <w:p w:rsidR="00804ED1" w:rsidRPr="00437C91" w:rsidRDefault="00804ED1" w:rsidP="00804ED1">
      <w:pPr>
        <w:pStyle w:val="H4G"/>
        <w:spacing w:line="320" w:lineRule="exact"/>
        <w:rPr>
          <w:rFonts w:eastAsia="楷体"/>
          <w:i w:val="0"/>
          <w:snapToGrid w:val="0"/>
          <w:sz w:val="23"/>
          <w:szCs w:val="23"/>
          <w:lang w:val="fr-FR" w:eastAsia="zh-CN"/>
        </w:rPr>
      </w:pPr>
      <w:r w:rsidRPr="005B1B97">
        <w:rPr>
          <w:sz w:val="21"/>
          <w:lang w:val="fr-FR" w:eastAsia="zh-CN"/>
        </w:rPr>
        <w:tab/>
      </w:r>
      <w:r w:rsidRPr="00437C91">
        <w:rPr>
          <w:rFonts w:eastAsia="楷体"/>
          <w:i w:val="0"/>
          <w:snapToGrid w:val="0"/>
          <w:sz w:val="23"/>
          <w:szCs w:val="23"/>
          <w:lang w:val="fr-FR" w:eastAsia="zh-CN"/>
        </w:rPr>
        <w:t>(</w:t>
      </w:r>
      <w:r w:rsidRPr="00437C91">
        <w:rPr>
          <w:rFonts w:eastAsia="楷体"/>
          <w:i w:val="0"/>
          <w:snapToGrid w:val="0"/>
          <w:sz w:val="23"/>
          <w:szCs w:val="23"/>
          <w:lang w:val="fr-FR" w:eastAsia="zh-CN"/>
        </w:rPr>
        <w:t>二</w:t>
      </w:r>
      <w:r w:rsidRPr="00437C91">
        <w:rPr>
          <w:rFonts w:eastAsia="楷体"/>
          <w:i w:val="0"/>
          <w:snapToGrid w:val="0"/>
          <w:sz w:val="23"/>
          <w:szCs w:val="23"/>
          <w:lang w:val="fr-FR" w:eastAsia="zh-CN"/>
        </w:rPr>
        <w:t>)</w:t>
      </w:r>
      <w:r w:rsidRPr="00437C91">
        <w:rPr>
          <w:rFonts w:eastAsia="楷体"/>
          <w:i w:val="0"/>
          <w:snapToGrid w:val="0"/>
          <w:sz w:val="23"/>
          <w:szCs w:val="23"/>
          <w:lang w:val="fr-FR" w:eastAsia="zh-CN"/>
        </w:rPr>
        <w:tab/>
      </w:r>
      <w:r w:rsidRPr="00437C91">
        <w:rPr>
          <w:rFonts w:eastAsia="楷体"/>
          <w:i w:val="0"/>
          <w:snapToGrid w:val="0"/>
          <w:sz w:val="23"/>
          <w:szCs w:val="23"/>
          <w:lang w:val="fr-FR" w:eastAsia="zh-CN"/>
        </w:rPr>
        <w:t>预防性审查或事前审查</w:t>
      </w:r>
    </w:p>
    <w:p w:rsidR="00804ED1" w:rsidRPr="005B1B97" w:rsidRDefault="00804ED1" w:rsidP="00804ED1">
      <w:pPr>
        <w:pStyle w:val="SingleTxtG"/>
        <w:spacing w:line="320" w:lineRule="exact"/>
        <w:rPr>
          <w:sz w:val="21"/>
          <w:lang w:val="fr-FR" w:eastAsia="zh-CN"/>
        </w:rPr>
      </w:pPr>
      <w:r w:rsidRPr="005B1B97">
        <w:rPr>
          <w:sz w:val="21"/>
          <w:lang w:val="fr-FR" w:eastAsia="zh-CN"/>
        </w:rPr>
        <w:t>208</w:t>
      </w:r>
      <w:r>
        <w:rPr>
          <w:sz w:val="21"/>
          <w:lang w:val="fr-FR" w:eastAsia="zh-CN"/>
        </w:rPr>
        <w:t xml:space="preserve">.  </w:t>
      </w:r>
      <w:r w:rsidRPr="00A67997">
        <w:rPr>
          <w:rFonts w:eastAsia="楷体_GB2312" w:hint="eastAsia"/>
          <w:sz w:val="21"/>
          <w:lang w:val="fr-FR" w:eastAsia="zh-CN"/>
        </w:rPr>
        <w:t>裁决权限调整：</w:t>
      </w:r>
      <w:r w:rsidRPr="005B1B97">
        <w:rPr>
          <w:rFonts w:hint="eastAsia"/>
          <w:sz w:val="21"/>
          <w:lang w:val="fr-FR" w:eastAsia="zh-CN"/>
        </w:rPr>
        <w:t>正如上文明确指出的，法律的范围仅限于《宪法》第三十四条所述事项，根据第三十七条，其他事项属于条例的范围。</w:t>
      </w:r>
      <w:r w:rsidRPr="005B1B97">
        <w:rPr>
          <w:rStyle w:val="a8"/>
          <w:rFonts w:eastAsia="宋体"/>
        </w:rPr>
        <w:endnoteReference w:id="185"/>
      </w:r>
      <w:r w:rsidR="00437C91">
        <w:rPr>
          <w:rFonts w:hint="eastAsia"/>
          <w:sz w:val="21"/>
          <w:lang w:val="fr-FR" w:eastAsia="zh-CN"/>
        </w:rPr>
        <w:t xml:space="preserve"> </w:t>
      </w:r>
      <w:r w:rsidRPr="005B1B97">
        <w:rPr>
          <w:rFonts w:hint="eastAsia"/>
          <w:sz w:val="21"/>
          <w:lang w:val="fr-FR" w:eastAsia="zh-CN"/>
        </w:rPr>
        <w:t>在立法程序中，如果认为一项提案或修正案不属于法律的范围，或者与议会根据第三十八条之规定给予政府的授权相违背，那么政府或讨论法律提案或修正案的议会议长可以以案文不可受理为由提出反对意见。在政府与相关议会议长意见不一致的情况下，政府或议长可要求宪法委员会作出裁决</w:t>
      </w:r>
      <w:r>
        <w:rPr>
          <w:rFonts w:hint="eastAsia"/>
          <w:sz w:val="21"/>
          <w:lang w:val="fr-FR" w:eastAsia="zh-CN"/>
        </w:rPr>
        <w:t>(</w:t>
      </w:r>
      <w:r w:rsidRPr="005B1B97">
        <w:rPr>
          <w:rFonts w:hint="eastAsia"/>
          <w:sz w:val="21"/>
          <w:lang w:val="fr-FR" w:eastAsia="zh-CN"/>
        </w:rPr>
        <w:t>第四十一条</w:t>
      </w:r>
      <w:r>
        <w:rPr>
          <w:rFonts w:hint="eastAsia"/>
          <w:sz w:val="21"/>
          <w:lang w:val="fr-FR" w:eastAsia="zh-CN"/>
        </w:rPr>
        <w:t>)</w:t>
      </w:r>
      <w:r w:rsidRPr="005B1B97">
        <w:rPr>
          <w:rFonts w:hint="eastAsia"/>
          <w:sz w:val="21"/>
          <w:lang w:val="fr-FR" w:eastAsia="zh-CN"/>
        </w:rPr>
        <w:t>。此外，在政府想要通过法令修订自</w:t>
      </w:r>
      <w:r w:rsidRPr="005B1B97">
        <w:rPr>
          <w:sz w:val="21"/>
          <w:lang w:val="fr-FR" w:eastAsia="zh-CN"/>
        </w:rPr>
        <w:t>1958</w:t>
      </w:r>
      <w:r w:rsidRPr="005B1B97">
        <w:rPr>
          <w:rFonts w:hint="eastAsia"/>
          <w:sz w:val="21"/>
          <w:lang w:val="fr-FR" w:eastAsia="zh-CN"/>
        </w:rPr>
        <w:t>年《宪法》生效以来属于</w:t>
      </w:r>
      <w:r w:rsidRPr="005B1B97">
        <w:rPr>
          <w:sz w:val="21"/>
          <w:lang w:val="fr-FR" w:eastAsia="zh-CN"/>
        </w:rPr>
        <w:t>条例性质</w:t>
      </w:r>
      <w:r w:rsidRPr="005B1B97">
        <w:rPr>
          <w:rFonts w:hint="eastAsia"/>
          <w:sz w:val="21"/>
          <w:lang w:val="fr-FR" w:eastAsia="zh-CN"/>
        </w:rPr>
        <w:t>的立法规定时，可求助于宪法委员会</w:t>
      </w:r>
      <w:r>
        <w:rPr>
          <w:rFonts w:hint="eastAsia"/>
          <w:sz w:val="21"/>
          <w:lang w:val="fr-FR" w:eastAsia="zh-CN"/>
        </w:rPr>
        <w:t>(</w:t>
      </w:r>
      <w:r w:rsidRPr="005B1B97">
        <w:rPr>
          <w:rFonts w:hint="eastAsia"/>
          <w:sz w:val="21"/>
          <w:lang w:val="fr-FR" w:eastAsia="zh-CN"/>
        </w:rPr>
        <w:t>第三十七条第</w:t>
      </w:r>
      <w:r w:rsidRPr="005B1B97">
        <w:rPr>
          <w:rFonts w:hint="eastAsia"/>
          <w:sz w:val="21"/>
          <w:lang w:val="fr-FR" w:eastAsia="zh-CN"/>
        </w:rPr>
        <w:t>2</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。在这两种情况下，宪法委员会通过参考《宪法》来确定案文内容属于立法性质还是条例性质。</w:t>
      </w:r>
    </w:p>
    <w:p w:rsidR="00804ED1" w:rsidRPr="005B1B97" w:rsidRDefault="00804ED1" w:rsidP="00804ED1">
      <w:pPr>
        <w:pStyle w:val="SingleTxtG"/>
        <w:spacing w:line="320" w:lineRule="exact"/>
        <w:rPr>
          <w:sz w:val="21"/>
          <w:lang w:val="fr-FR" w:eastAsia="zh-CN"/>
        </w:rPr>
      </w:pPr>
      <w:r w:rsidRPr="005B1B97">
        <w:rPr>
          <w:sz w:val="21"/>
          <w:lang w:val="fr-FR" w:eastAsia="zh-CN"/>
        </w:rPr>
        <w:t>209</w:t>
      </w:r>
      <w:r>
        <w:rPr>
          <w:sz w:val="21"/>
          <w:lang w:val="fr-FR" w:eastAsia="zh-CN"/>
        </w:rPr>
        <w:t xml:space="preserve">.  </w:t>
      </w:r>
      <w:r w:rsidRPr="00A67997">
        <w:rPr>
          <w:rFonts w:eastAsia="楷体_GB2312" w:hint="eastAsia"/>
          <w:sz w:val="21"/>
          <w:lang w:val="fr-FR" w:eastAsia="zh-CN"/>
        </w:rPr>
        <w:t>裁决规范合宪性：</w:t>
      </w:r>
      <w:r w:rsidRPr="005B1B97">
        <w:rPr>
          <w:rFonts w:hint="eastAsia"/>
          <w:sz w:val="21"/>
          <w:lang w:val="fr-FR" w:eastAsia="zh-CN"/>
        </w:rPr>
        <w:t>宪法委员会有权就宪法下的规范是否符合《宪法》表态。《宪法》第十一条提到的法案在提交公投前</w:t>
      </w:r>
      <w:r>
        <w:rPr>
          <w:rFonts w:hint="eastAsia"/>
          <w:sz w:val="21"/>
          <w:lang w:val="fr-FR" w:eastAsia="zh-CN"/>
        </w:rPr>
        <w:t>(</w:t>
      </w:r>
      <w:r w:rsidRPr="005B1B97">
        <w:rPr>
          <w:rFonts w:hint="eastAsia"/>
          <w:sz w:val="21"/>
          <w:lang w:val="fr-FR" w:eastAsia="zh-CN"/>
        </w:rPr>
        <w:t>第六十一条第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、议会两院的规章在生效前</w:t>
      </w:r>
      <w:r>
        <w:rPr>
          <w:rFonts w:hint="eastAsia"/>
          <w:sz w:val="21"/>
          <w:lang w:val="fr-FR" w:eastAsia="zh-CN"/>
        </w:rPr>
        <w:t>(</w:t>
      </w:r>
      <w:r w:rsidRPr="005B1B97">
        <w:rPr>
          <w:rFonts w:hint="eastAsia"/>
          <w:sz w:val="21"/>
          <w:lang w:val="fr-FR" w:eastAsia="zh-CN"/>
        </w:rPr>
        <w:t>第六十一条第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、组织法在颁布前</w:t>
      </w:r>
      <w:r>
        <w:rPr>
          <w:rFonts w:hint="eastAsia"/>
          <w:sz w:val="21"/>
          <w:lang w:val="fr-FR" w:eastAsia="zh-CN"/>
        </w:rPr>
        <w:t>(</w:t>
      </w:r>
      <w:r w:rsidRPr="005B1B97">
        <w:rPr>
          <w:rFonts w:hint="eastAsia"/>
          <w:sz w:val="21"/>
          <w:lang w:val="fr-FR" w:eastAsia="zh-CN"/>
        </w:rPr>
        <w:t>第六十一条第</w:t>
      </w:r>
      <w:r w:rsidRPr="005B1B97">
        <w:rPr>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，都必须提交宪法委员会。在普通法颁布前</w:t>
      </w:r>
      <w:r>
        <w:rPr>
          <w:rFonts w:hint="eastAsia"/>
          <w:sz w:val="21"/>
          <w:lang w:val="fr-FR" w:eastAsia="zh-CN"/>
        </w:rPr>
        <w:t>(</w:t>
      </w:r>
      <w:r w:rsidRPr="005B1B97">
        <w:rPr>
          <w:rFonts w:hint="eastAsia"/>
          <w:sz w:val="21"/>
          <w:lang w:val="fr-FR" w:eastAsia="zh-CN"/>
        </w:rPr>
        <w:t>第六十一条第</w:t>
      </w:r>
      <w:r w:rsidRPr="005B1B97">
        <w:rPr>
          <w:sz w:val="21"/>
          <w:lang w:val="fr-FR" w:eastAsia="zh-CN"/>
        </w:rPr>
        <w:t>2</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、在新喀里多尼亚议会通过的国家法律颁布前，</w:t>
      </w:r>
      <w:r w:rsidRPr="005B1B97">
        <w:rPr>
          <w:rStyle w:val="a8"/>
          <w:rFonts w:eastAsia="宋体"/>
        </w:rPr>
        <w:endnoteReference w:id="186"/>
      </w:r>
      <w:r w:rsidR="00437C91">
        <w:rPr>
          <w:rFonts w:hint="eastAsia"/>
          <w:sz w:val="21"/>
          <w:lang w:val="fr-FR" w:eastAsia="zh-CN"/>
        </w:rPr>
        <w:t xml:space="preserve"> </w:t>
      </w:r>
      <w:r w:rsidRPr="005B1B97">
        <w:rPr>
          <w:rFonts w:hint="eastAsia"/>
          <w:sz w:val="21"/>
          <w:lang w:val="fr-FR" w:eastAsia="zh-CN"/>
        </w:rPr>
        <w:t>以及在批准或赞同作出国际承诺前</w:t>
      </w:r>
      <w:r>
        <w:rPr>
          <w:rFonts w:hint="eastAsia"/>
          <w:sz w:val="21"/>
          <w:lang w:val="fr-FR" w:eastAsia="zh-CN"/>
        </w:rPr>
        <w:t>(</w:t>
      </w:r>
      <w:r w:rsidRPr="005B1B97">
        <w:rPr>
          <w:rFonts w:hint="eastAsia"/>
          <w:sz w:val="21"/>
          <w:lang w:val="fr-FR" w:eastAsia="zh-CN"/>
        </w:rPr>
        <w:t>第五十四条</w:t>
      </w:r>
      <w:r>
        <w:rPr>
          <w:rFonts w:hint="eastAsia"/>
          <w:sz w:val="21"/>
          <w:lang w:val="fr-FR" w:eastAsia="zh-CN"/>
        </w:rPr>
        <w:t>)</w:t>
      </w:r>
      <w:r w:rsidRPr="005B1B97">
        <w:rPr>
          <w:rFonts w:hint="eastAsia"/>
          <w:sz w:val="21"/>
          <w:lang w:val="fr-FR" w:eastAsia="zh-CN"/>
        </w:rPr>
        <w:t>，可以征求宪法委员会的意见。例外情况</w:t>
      </w:r>
      <w:r w:rsidRPr="005B1B97">
        <w:rPr>
          <w:sz w:val="21"/>
          <w:lang w:val="fr-FR" w:eastAsia="zh-CN"/>
        </w:rPr>
        <w:t>时</w:t>
      </w:r>
      <w:r w:rsidRPr="005B1B97">
        <w:rPr>
          <w:rFonts w:hint="eastAsia"/>
          <w:sz w:val="21"/>
          <w:lang w:val="fr-FR" w:eastAsia="zh-CN"/>
        </w:rPr>
        <w:t>，在直接征求宪法委员会的意见时，宪法委员会可以在审查“更改、补充或影响其范围的立法条款”的过程中，就已经颁布的法律的合宪性表态。</w:t>
      </w:r>
      <w:r w:rsidRPr="005B1B97">
        <w:rPr>
          <w:rStyle w:val="a8"/>
          <w:rFonts w:eastAsia="宋体"/>
        </w:rPr>
        <w:endnoteReference w:id="187"/>
      </w:r>
    </w:p>
    <w:p w:rsidR="00804ED1" w:rsidRPr="005B1B97" w:rsidRDefault="00804ED1" w:rsidP="00804ED1">
      <w:pPr>
        <w:pStyle w:val="SingleTxtG"/>
        <w:spacing w:line="320" w:lineRule="exact"/>
        <w:rPr>
          <w:sz w:val="21"/>
          <w:lang w:val="fr-FR" w:eastAsia="zh-CN"/>
        </w:rPr>
      </w:pPr>
      <w:r w:rsidRPr="005B1B97">
        <w:rPr>
          <w:sz w:val="21"/>
          <w:lang w:val="fr-FR" w:eastAsia="zh-CN"/>
        </w:rPr>
        <w:t>210</w:t>
      </w:r>
      <w:r>
        <w:rPr>
          <w:sz w:val="21"/>
          <w:lang w:val="fr-FR" w:eastAsia="zh-CN"/>
        </w:rPr>
        <w:t xml:space="preserve">.  </w:t>
      </w:r>
      <w:r w:rsidRPr="005B1B97">
        <w:rPr>
          <w:rFonts w:hint="eastAsia"/>
          <w:sz w:val="21"/>
          <w:lang w:val="fr-FR" w:eastAsia="zh-CN"/>
        </w:rPr>
        <w:t>征求宪法委员会的意见可以是强制性的</w:t>
      </w:r>
      <w:r>
        <w:rPr>
          <w:rFonts w:hint="eastAsia"/>
          <w:sz w:val="21"/>
          <w:lang w:val="fr-FR" w:eastAsia="zh-CN"/>
        </w:rPr>
        <w:t>(</w:t>
      </w:r>
      <w:r w:rsidRPr="005B1B97">
        <w:rPr>
          <w:rFonts w:hint="eastAsia"/>
          <w:sz w:val="21"/>
          <w:lang w:val="fr-FR" w:eastAsia="zh-CN"/>
        </w:rPr>
        <w:t>第六十一条第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，也可以是非强制性的</w:t>
      </w:r>
      <w:r>
        <w:rPr>
          <w:rFonts w:hint="eastAsia"/>
          <w:sz w:val="21"/>
          <w:lang w:val="fr-FR" w:eastAsia="zh-CN"/>
        </w:rPr>
        <w:t>(</w:t>
      </w:r>
      <w:r w:rsidRPr="005B1B97">
        <w:rPr>
          <w:rFonts w:hint="eastAsia"/>
          <w:sz w:val="21"/>
          <w:lang w:val="fr-FR" w:eastAsia="zh-CN"/>
        </w:rPr>
        <w:t>第六十一条第</w:t>
      </w:r>
      <w:r w:rsidRPr="005B1B97">
        <w:rPr>
          <w:sz w:val="21"/>
          <w:lang w:val="fr-FR" w:eastAsia="zh-CN"/>
        </w:rPr>
        <w:t>2</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。在后一种情况下，共和国总统、总理、国民议会议长和参议院议长、</w:t>
      </w:r>
      <w:r w:rsidRPr="005B1B97">
        <w:rPr>
          <w:sz w:val="21"/>
          <w:lang w:val="fr-FR" w:eastAsia="zh-CN"/>
        </w:rPr>
        <w:t>60</w:t>
      </w:r>
      <w:r w:rsidRPr="005B1B97">
        <w:rPr>
          <w:rFonts w:hint="eastAsia"/>
          <w:sz w:val="21"/>
          <w:lang w:val="fr-FR" w:eastAsia="zh-CN"/>
        </w:rPr>
        <w:t>名众议员或</w:t>
      </w:r>
      <w:r w:rsidRPr="005B1B97">
        <w:rPr>
          <w:sz w:val="21"/>
          <w:lang w:val="fr-FR" w:eastAsia="zh-CN"/>
        </w:rPr>
        <w:t>60</w:t>
      </w:r>
      <w:r w:rsidRPr="005B1B97">
        <w:rPr>
          <w:rFonts w:hint="eastAsia"/>
          <w:sz w:val="21"/>
          <w:lang w:val="fr-FR" w:eastAsia="zh-CN"/>
        </w:rPr>
        <w:t>名参议员可以在法律颁布前将其提交宪法委员会审查。尽管是非强制性的，但大部分具有一定重要意义的法律都须提交宪法委员会审查。</w:t>
      </w:r>
    </w:p>
    <w:p w:rsidR="00804ED1" w:rsidRPr="005B1B97" w:rsidRDefault="00804ED1" w:rsidP="00804ED1">
      <w:pPr>
        <w:pStyle w:val="SingleTxtG"/>
        <w:spacing w:line="320" w:lineRule="exact"/>
        <w:rPr>
          <w:sz w:val="21"/>
          <w:lang w:val="fr-FR" w:eastAsia="zh-CN"/>
        </w:rPr>
      </w:pPr>
      <w:r w:rsidRPr="005B1B97">
        <w:rPr>
          <w:sz w:val="21"/>
          <w:lang w:val="fr-FR" w:eastAsia="zh-CN"/>
        </w:rPr>
        <w:t>211</w:t>
      </w:r>
      <w:r>
        <w:rPr>
          <w:sz w:val="21"/>
          <w:lang w:val="fr-FR" w:eastAsia="zh-CN"/>
        </w:rPr>
        <w:t xml:space="preserve">.  </w:t>
      </w:r>
      <w:r w:rsidRPr="005B1B97">
        <w:rPr>
          <w:rFonts w:hint="eastAsia"/>
          <w:sz w:val="21"/>
          <w:lang w:val="fr-FR" w:eastAsia="zh-CN"/>
        </w:rPr>
        <w:t>原则上，当某项规范被判定为不符合《宪法》时，它在法律上就被剥夺了存在的可能性，不能生效。不过</w:t>
      </w:r>
      <w:r w:rsidRPr="005B1B97">
        <w:rPr>
          <w:sz w:val="21"/>
          <w:lang w:val="fr-FR" w:eastAsia="zh-CN"/>
        </w:rPr>
        <w:t>，</w:t>
      </w:r>
      <w:r w:rsidRPr="005B1B97">
        <w:rPr>
          <w:rFonts w:hint="eastAsia"/>
          <w:sz w:val="21"/>
          <w:lang w:val="fr-FR" w:eastAsia="zh-CN"/>
        </w:rPr>
        <w:t>如果涉及</w:t>
      </w:r>
      <w:r w:rsidRPr="005B1B97">
        <w:rPr>
          <w:sz w:val="21"/>
          <w:lang w:val="fr-FR" w:eastAsia="zh-CN"/>
        </w:rPr>
        <w:t>一项</w:t>
      </w:r>
      <w:r w:rsidRPr="005B1B97">
        <w:rPr>
          <w:rFonts w:hint="eastAsia"/>
          <w:sz w:val="21"/>
          <w:lang w:val="fr-FR" w:eastAsia="zh-CN"/>
        </w:rPr>
        <w:t>包含违反《宪法》的条款的国际承诺，在修订《宪法》后可准予批准或同意。宪法委员会的决定具有既判力。对宪法委员会的裁决，不得进行任何上告，</w:t>
      </w:r>
      <w:r w:rsidRPr="005B1B97">
        <w:rPr>
          <w:sz w:val="21"/>
          <w:lang w:val="fr-FR" w:eastAsia="zh-CN"/>
        </w:rPr>
        <w:t>其</w:t>
      </w:r>
      <w:r w:rsidRPr="005B1B97">
        <w:rPr>
          <w:rFonts w:hint="eastAsia"/>
          <w:sz w:val="21"/>
          <w:lang w:val="fr-FR" w:eastAsia="zh-CN"/>
        </w:rPr>
        <w:t>裁决对公共权力机构、一切行政机关和司法机关都有拘束力</w:t>
      </w:r>
      <w:r>
        <w:rPr>
          <w:rFonts w:hint="eastAsia"/>
          <w:sz w:val="21"/>
          <w:lang w:val="fr-FR" w:eastAsia="zh-CN"/>
        </w:rPr>
        <w:t>(</w:t>
      </w:r>
      <w:r w:rsidRPr="005B1B97">
        <w:rPr>
          <w:rFonts w:hint="eastAsia"/>
          <w:sz w:val="21"/>
          <w:lang w:val="fr-FR" w:eastAsia="zh-CN"/>
        </w:rPr>
        <w:t>第六十二条</w:t>
      </w:r>
      <w:r>
        <w:rPr>
          <w:rFonts w:hint="eastAsia"/>
          <w:sz w:val="21"/>
          <w:lang w:val="fr-FR" w:eastAsia="zh-CN"/>
        </w:rPr>
        <w:t>)</w:t>
      </w:r>
      <w:r w:rsidRPr="005B1B97">
        <w:rPr>
          <w:rFonts w:hint="eastAsia"/>
          <w:sz w:val="21"/>
          <w:lang w:val="fr-FR" w:eastAsia="zh-CN"/>
        </w:rPr>
        <w:t>。</w:t>
      </w:r>
    </w:p>
    <w:p w:rsidR="00804ED1" w:rsidRPr="00437C91" w:rsidRDefault="00804ED1" w:rsidP="00804ED1">
      <w:pPr>
        <w:pStyle w:val="H4G"/>
        <w:spacing w:line="320" w:lineRule="exact"/>
        <w:rPr>
          <w:rFonts w:eastAsia="楷体"/>
          <w:i w:val="0"/>
          <w:snapToGrid w:val="0"/>
          <w:sz w:val="23"/>
          <w:szCs w:val="23"/>
          <w:lang w:val="fr-FR" w:eastAsia="zh-CN"/>
        </w:rPr>
      </w:pPr>
      <w:r w:rsidRPr="00A67997">
        <w:rPr>
          <w:rFonts w:eastAsia="楷体_GB2312"/>
          <w:i w:val="0"/>
          <w:sz w:val="21"/>
          <w:lang w:val="fr-FR" w:eastAsia="zh-CN"/>
        </w:rPr>
        <w:tab/>
      </w:r>
      <w:r w:rsidRPr="00437C91">
        <w:rPr>
          <w:rFonts w:eastAsia="楷体" w:hint="eastAsia"/>
          <w:i w:val="0"/>
          <w:snapToGrid w:val="0"/>
          <w:sz w:val="23"/>
          <w:szCs w:val="23"/>
          <w:lang w:val="fr-FR" w:eastAsia="zh-CN"/>
        </w:rPr>
        <w:t>(</w:t>
      </w:r>
      <w:r w:rsidRPr="00437C91">
        <w:rPr>
          <w:rFonts w:eastAsia="楷体" w:hint="eastAsia"/>
          <w:i w:val="0"/>
          <w:snapToGrid w:val="0"/>
          <w:sz w:val="23"/>
          <w:szCs w:val="23"/>
          <w:lang w:val="fr-FR" w:eastAsia="zh-CN"/>
        </w:rPr>
        <w:t>三</w:t>
      </w:r>
      <w:r w:rsidRPr="00437C91">
        <w:rPr>
          <w:rFonts w:eastAsia="楷体" w:hint="eastAsia"/>
          <w:i w:val="0"/>
          <w:snapToGrid w:val="0"/>
          <w:sz w:val="23"/>
          <w:szCs w:val="23"/>
          <w:lang w:val="fr-FR" w:eastAsia="zh-CN"/>
        </w:rPr>
        <w:t>)</w:t>
      </w:r>
      <w:r w:rsidRPr="00437C91">
        <w:rPr>
          <w:rFonts w:eastAsia="楷体"/>
          <w:i w:val="0"/>
          <w:snapToGrid w:val="0"/>
          <w:sz w:val="23"/>
          <w:szCs w:val="23"/>
          <w:lang w:val="fr-FR" w:eastAsia="zh-CN"/>
        </w:rPr>
        <w:tab/>
      </w:r>
      <w:r w:rsidRPr="00437C91">
        <w:rPr>
          <w:rFonts w:eastAsia="楷体" w:hint="eastAsia"/>
          <w:i w:val="0"/>
          <w:snapToGrid w:val="0"/>
          <w:sz w:val="23"/>
          <w:szCs w:val="23"/>
          <w:lang w:val="fr-FR" w:eastAsia="zh-CN"/>
        </w:rPr>
        <w:t>事后审查：合宪性先决问题</w:t>
      </w:r>
    </w:p>
    <w:p w:rsidR="00804ED1" w:rsidRPr="005B1B97" w:rsidRDefault="00804ED1" w:rsidP="00804ED1">
      <w:pPr>
        <w:pStyle w:val="SingleTxtG"/>
        <w:spacing w:line="320" w:lineRule="exact"/>
        <w:rPr>
          <w:sz w:val="21"/>
          <w:lang w:val="fr-FR" w:eastAsia="zh-CN"/>
        </w:rPr>
      </w:pPr>
      <w:r w:rsidRPr="005B1B97">
        <w:rPr>
          <w:sz w:val="21"/>
          <w:lang w:val="fr-FR" w:eastAsia="zh-CN"/>
        </w:rPr>
        <w:t>212</w:t>
      </w:r>
      <w:r>
        <w:rPr>
          <w:sz w:val="21"/>
          <w:lang w:val="fr-FR" w:eastAsia="zh-CN"/>
        </w:rPr>
        <w:t xml:space="preserve">.  </w:t>
      </w:r>
      <w:r w:rsidRPr="005B1B97">
        <w:rPr>
          <w:rFonts w:hint="eastAsia"/>
          <w:sz w:val="21"/>
          <w:lang w:val="fr-FR" w:eastAsia="zh-CN"/>
        </w:rPr>
        <w:t>在</w:t>
      </w:r>
      <w:r w:rsidRPr="005B1B97">
        <w:rPr>
          <w:sz w:val="21"/>
          <w:lang w:val="fr-FR" w:eastAsia="zh-CN"/>
        </w:rPr>
        <w:t>2008</w:t>
      </w:r>
      <w:r w:rsidRPr="005B1B97">
        <w:rPr>
          <w:rFonts w:hint="eastAsia"/>
          <w:sz w:val="21"/>
          <w:lang w:val="fr-FR" w:eastAsia="zh-CN"/>
        </w:rPr>
        <w:t>年</w:t>
      </w:r>
      <w:r w:rsidRPr="005B1B97">
        <w:rPr>
          <w:sz w:val="21"/>
          <w:lang w:val="fr-FR" w:eastAsia="zh-CN"/>
        </w:rPr>
        <w:t>7</w:t>
      </w:r>
      <w:r w:rsidRPr="005B1B97">
        <w:rPr>
          <w:rFonts w:hint="eastAsia"/>
          <w:sz w:val="21"/>
          <w:lang w:val="fr-FR" w:eastAsia="zh-CN"/>
        </w:rPr>
        <w:t>月</w:t>
      </w:r>
      <w:r w:rsidRPr="005B1B97">
        <w:rPr>
          <w:sz w:val="21"/>
          <w:lang w:val="fr-FR" w:eastAsia="zh-CN"/>
        </w:rPr>
        <w:t>23</w:t>
      </w:r>
      <w:r w:rsidRPr="005B1B97">
        <w:rPr>
          <w:rFonts w:hint="eastAsia"/>
          <w:sz w:val="21"/>
          <w:lang w:val="fr-FR" w:eastAsia="zh-CN"/>
        </w:rPr>
        <w:t>日修宪后，如果一个诉讼当事人在法院打官司时声称一项立法条款侵犯了受宪法保障的权利和自由，那么最高法院或最高行政法院可以通过先决裁决将问题提交给宪法委员会</w:t>
      </w:r>
      <w:r>
        <w:rPr>
          <w:rFonts w:hint="eastAsia"/>
          <w:sz w:val="21"/>
          <w:lang w:val="fr-FR" w:eastAsia="zh-CN"/>
        </w:rPr>
        <w:t>(</w:t>
      </w:r>
      <w:r w:rsidRPr="005B1B97">
        <w:rPr>
          <w:rFonts w:hint="eastAsia"/>
          <w:sz w:val="21"/>
          <w:lang w:val="fr-FR" w:eastAsia="zh-CN"/>
        </w:rPr>
        <w:t>第六十一条第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。对规范合宪性的审查优先于对其合公约性的审查。</w:t>
      </w:r>
      <w:r w:rsidRPr="005B1B97">
        <w:rPr>
          <w:rStyle w:val="a8"/>
          <w:rFonts w:eastAsia="宋体"/>
        </w:rPr>
        <w:endnoteReference w:id="188"/>
      </w:r>
    </w:p>
    <w:p w:rsidR="00804ED1" w:rsidRPr="005B1B97" w:rsidRDefault="00804ED1" w:rsidP="00804ED1">
      <w:pPr>
        <w:pStyle w:val="SingleTxtG"/>
        <w:spacing w:line="320" w:lineRule="exact"/>
        <w:rPr>
          <w:sz w:val="21"/>
          <w:lang w:val="fr-FR" w:eastAsia="zh-CN"/>
        </w:rPr>
      </w:pPr>
      <w:r w:rsidRPr="005B1B97">
        <w:rPr>
          <w:sz w:val="21"/>
          <w:lang w:val="fr-FR" w:eastAsia="zh-CN"/>
        </w:rPr>
        <w:t>213</w:t>
      </w:r>
      <w:r>
        <w:rPr>
          <w:sz w:val="21"/>
          <w:lang w:val="fr-FR" w:eastAsia="zh-CN"/>
        </w:rPr>
        <w:t xml:space="preserve">.  </w:t>
      </w:r>
      <w:r w:rsidRPr="005B1B97">
        <w:rPr>
          <w:rFonts w:hint="eastAsia"/>
          <w:sz w:val="21"/>
          <w:lang w:val="fr-FR" w:eastAsia="zh-CN"/>
        </w:rPr>
        <w:t>根据第六十一条第</w:t>
      </w:r>
      <w:r w:rsidRPr="005B1B97">
        <w:rPr>
          <w:rFonts w:hint="eastAsia"/>
          <w:sz w:val="21"/>
          <w:lang w:val="fr-FR" w:eastAsia="zh-CN"/>
        </w:rPr>
        <w:t>1</w:t>
      </w:r>
      <w:r w:rsidRPr="005B1B97">
        <w:rPr>
          <w:rFonts w:hint="eastAsia"/>
          <w:sz w:val="21"/>
          <w:lang w:val="fr-FR" w:eastAsia="zh-CN"/>
        </w:rPr>
        <w:t>款，被宣告为不符合宪法的规定自宪法委员会的裁决公布时起被废除，这一点是绝对的。对宪法委员会的裁决，不得进行任何上告，</w:t>
      </w:r>
      <w:r w:rsidRPr="005B1B97">
        <w:rPr>
          <w:sz w:val="21"/>
          <w:lang w:val="fr-FR" w:eastAsia="zh-CN"/>
        </w:rPr>
        <w:t>其</w:t>
      </w:r>
      <w:r w:rsidRPr="005B1B97">
        <w:rPr>
          <w:rFonts w:hint="eastAsia"/>
          <w:sz w:val="21"/>
          <w:lang w:val="fr-FR" w:eastAsia="zh-CN"/>
        </w:rPr>
        <w:t>裁决对公共权力机构、一切行政机关和司法机关都有拘束力</w:t>
      </w:r>
      <w:r>
        <w:rPr>
          <w:rFonts w:hint="eastAsia"/>
          <w:sz w:val="21"/>
          <w:lang w:val="fr-FR" w:eastAsia="zh-CN"/>
        </w:rPr>
        <w:t>(</w:t>
      </w:r>
      <w:r w:rsidRPr="005B1B97">
        <w:rPr>
          <w:rFonts w:hint="eastAsia"/>
          <w:sz w:val="21"/>
          <w:lang w:val="fr-FR" w:eastAsia="zh-CN"/>
        </w:rPr>
        <w:t>第六十二条</w:t>
      </w:r>
      <w:r>
        <w:rPr>
          <w:rFonts w:hint="eastAsia"/>
          <w:sz w:val="21"/>
          <w:lang w:val="fr-FR" w:eastAsia="zh-CN"/>
        </w:rPr>
        <w:t>)</w:t>
      </w:r>
      <w:r w:rsidRPr="005B1B97">
        <w:rPr>
          <w:rFonts w:hint="eastAsia"/>
          <w:sz w:val="21"/>
          <w:lang w:val="fr-FR" w:eastAsia="zh-CN"/>
        </w:rPr>
        <w:t>。</w:t>
      </w:r>
    </w:p>
    <w:p w:rsidR="00804ED1" w:rsidRPr="005B1B97" w:rsidRDefault="00804ED1" w:rsidP="00804ED1">
      <w:pPr>
        <w:pStyle w:val="HChG"/>
        <w:rPr>
          <w:rFonts w:eastAsia="黑体"/>
          <w:b w:val="0"/>
          <w:lang w:val="fr-FR" w:eastAsia="zh-CN"/>
        </w:rPr>
      </w:pPr>
      <w:bookmarkStart w:id="21" w:name="_Toc447038547"/>
      <w:r w:rsidRPr="005B1B97">
        <w:rPr>
          <w:lang w:val="fr-FR" w:eastAsia="zh-CN"/>
        </w:rPr>
        <w:tab/>
      </w:r>
      <w:r w:rsidRPr="005B1B97">
        <w:rPr>
          <w:rFonts w:eastAsia="黑体" w:hint="eastAsia"/>
          <w:b w:val="0"/>
          <w:lang w:val="fr-FR" w:eastAsia="zh-CN"/>
        </w:rPr>
        <w:t>三</w:t>
      </w:r>
      <w:r w:rsidRPr="005B1B97">
        <w:rPr>
          <w:rFonts w:eastAsia="黑体"/>
          <w:b w:val="0"/>
          <w:lang w:val="fr-FR" w:eastAsia="zh-CN"/>
        </w:rPr>
        <w:t>.</w:t>
      </w:r>
      <w:r w:rsidRPr="005B1B97">
        <w:rPr>
          <w:rFonts w:eastAsia="黑体"/>
          <w:b w:val="0"/>
          <w:lang w:val="fr-FR" w:eastAsia="zh-CN"/>
        </w:rPr>
        <w:tab/>
      </w:r>
      <w:bookmarkEnd w:id="21"/>
      <w:r w:rsidRPr="005B1B97">
        <w:rPr>
          <w:rFonts w:eastAsia="黑体" w:hint="eastAsia"/>
          <w:b w:val="0"/>
          <w:lang w:val="fr-FR" w:eastAsia="zh-CN"/>
        </w:rPr>
        <w:t>接受与人权有关的国际准则</w:t>
      </w:r>
    </w:p>
    <w:p w:rsidR="00804ED1" w:rsidRPr="007259A9" w:rsidRDefault="00804ED1" w:rsidP="00804ED1">
      <w:pPr>
        <w:pStyle w:val="SingleTxtG"/>
        <w:spacing w:line="320" w:lineRule="exact"/>
        <w:rPr>
          <w:spacing w:val="20"/>
          <w:sz w:val="21"/>
          <w:lang w:val="fr-FR" w:eastAsia="zh-CN"/>
        </w:rPr>
      </w:pPr>
      <w:r w:rsidRPr="005B1B97">
        <w:rPr>
          <w:sz w:val="21"/>
          <w:lang w:val="fr-FR" w:eastAsia="zh-CN"/>
        </w:rPr>
        <w:t>214</w:t>
      </w:r>
      <w:r>
        <w:rPr>
          <w:sz w:val="21"/>
          <w:lang w:val="fr-FR" w:eastAsia="zh-CN"/>
        </w:rPr>
        <w:t xml:space="preserve">.  </w:t>
      </w:r>
      <w:r w:rsidRPr="00437C91">
        <w:rPr>
          <w:rFonts w:hint="eastAsia"/>
          <w:sz w:val="21"/>
          <w:lang w:val="fr-FR" w:eastAsia="zh-CN"/>
        </w:rPr>
        <w:t>政府在共同核心文件中附上对各项公约提出的保留以及相关解释。</w:t>
      </w:r>
    </w:p>
    <w:p w:rsidR="00B97F3E" w:rsidRPr="005B1B97" w:rsidRDefault="00B97F3E" w:rsidP="00437C91">
      <w:pPr>
        <w:pStyle w:val="H1GC"/>
        <w:rPr>
          <w:lang w:val="fr-FR"/>
        </w:rPr>
      </w:pPr>
      <w:r w:rsidRPr="005B1B97">
        <w:rPr>
          <w:lang w:val="fr-FR"/>
        </w:rPr>
        <w:tab/>
      </w:r>
      <w:r w:rsidRPr="0097369B">
        <w:rPr>
          <w:lang w:val="fr-FR"/>
        </w:rPr>
        <w:t>A.</w:t>
      </w:r>
      <w:r w:rsidRPr="005B1B97">
        <w:rPr>
          <w:lang w:val="fr-FR"/>
        </w:rPr>
        <w:tab/>
      </w:r>
      <w:r w:rsidRPr="005B1B97">
        <w:rPr>
          <w:rFonts w:hint="eastAsia"/>
          <w:lang w:val="fr-FR"/>
        </w:rPr>
        <w:t>接受与人权有关的主要国际准则</w:t>
      </w:r>
      <w:r w:rsidRPr="00D55205">
        <w:rPr>
          <w:rStyle w:val="a8"/>
          <w:rFonts w:eastAsia="黑体"/>
          <w:bCs/>
        </w:rPr>
        <w:endnoteReference w:id="189"/>
      </w:r>
    </w:p>
    <w:tbl>
      <w:tblPr>
        <w:tblW w:w="9639" w:type="dxa"/>
        <w:tblLayout w:type="fixed"/>
        <w:tblCellMar>
          <w:left w:w="0" w:type="dxa"/>
          <w:right w:w="0" w:type="dxa"/>
        </w:tblCellMar>
        <w:tblLook w:val="00A0" w:firstRow="1" w:lastRow="0" w:firstColumn="1" w:lastColumn="0" w:noHBand="0" w:noVBand="0"/>
      </w:tblPr>
      <w:tblGrid>
        <w:gridCol w:w="2835"/>
        <w:gridCol w:w="1701"/>
        <w:gridCol w:w="2552"/>
        <w:gridCol w:w="2551"/>
      </w:tblGrid>
      <w:tr w:rsidR="00B97F3E" w:rsidRPr="005B1B97" w:rsidTr="00063D6D">
        <w:trPr>
          <w:cantSplit/>
          <w:tblHeader/>
        </w:trPr>
        <w:tc>
          <w:tcPr>
            <w:tcW w:w="2835" w:type="dxa"/>
            <w:tcBorders>
              <w:top w:val="single" w:sz="4" w:space="0" w:color="auto"/>
              <w:bottom w:val="single" w:sz="12" w:space="0" w:color="auto"/>
            </w:tcBorders>
            <w:vAlign w:val="bottom"/>
          </w:tcPr>
          <w:p w:rsidR="00B97F3E" w:rsidRPr="005B1B97" w:rsidRDefault="00B97F3E" w:rsidP="00B427F2">
            <w:pPr>
              <w:spacing w:before="80" w:after="80" w:line="200" w:lineRule="exact"/>
              <w:ind w:right="113"/>
              <w:rPr>
                <w:rFonts w:eastAsia="楷体_GB2312"/>
                <w:sz w:val="18"/>
                <w:szCs w:val="16"/>
                <w:lang w:val="fr-FR"/>
              </w:rPr>
            </w:pPr>
            <w:r w:rsidRPr="005B1B97">
              <w:rPr>
                <w:rFonts w:eastAsia="楷体_GB2312" w:hint="eastAsia"/>
                <w:sz w:val="18"/>
                <w:szCs w:val="16"/>
                <w:lang w:val="fr-FR"/>
              </w:rPr>
              <w:t>国际文书</w:t>
            </w:r>
          </w:p>
        </w:tc>
        <w:tc>
          <w:tcPr>
            <w:tcW w:w="1701" w:type="dxa"/>
            <w:tcBorders>
              <w:top w:val="single" w:sz="4" w:space="0" w:color="auto"/>
              <w:bottom w:val="single" w:sz="12" w:space="0" w:color="auto"/>
            </w:tcBorders>
            <w:vAlign w:val="bottom"/>
          </w:tcPr>
          <w:p w:rsidR="00B97F3E" w:rsidRPr="005B1B97" w:rsidRDefault="00B97F3E" w:rsidP="006C37EE">
            <w:pPr>
              <w:spacing w:before="80" w:after="80" w:line="200" w:lineRule="exact"/>
              <w:ind w:left="57" w:right="113"/>
              <w:rPr>
                <w:rFonts w:eastAsia="楷体_GB2312"/>
                <w:sz w:val="18"/>
                <w:szCs w:val="16"/>
                <w:lang w:val="fr-FR"/>
              </w:rPr>
            </w:pPr>
            <w:r w:rsidRPr="005B1B97">
              <w:rPr>
                <w:rFonts w:eastAsia="楷体_GB2312" w:hint="eastAsia"/>
                <w:sz w:val="18"/>
                <w:szCs w:val="16"/>
                <w:lang w:val="fr-FR"/>
              </w:rPr>
              <w:t>签署</w:t>
            </w:r>
          </w:p>
        </w:tc>
        <w:tc>
          <w:tcPr>
            <w:tcW w:w="2552" w:type="dxa"/>
            <w:tcBorders>
              <w:top w:val="single" w:sz="4" w:space="0" w:color="auto"/>
              <w:bottom w:val="single" w:sz="12" w:space="0" w:color="auto"/>
            </w:tcBorders>
            <w:vAlign w:val="bottom"/>
          </w:tcPr>
          <w:p w:rsidR="00B97F3E" w:rsidRPr="005B1B97" w:rsidRDefault="00B97F3E" w:rsidP="008A445A">
            <w:pPr>
              <w:spacing w:before="80" w:after="80" w:line="200" w:lineRule="exact"/>
              <w:ind w:left="57" w:right="113"/>
              <w:rPr>
                <w:rFonts w:eastAsia="楷体_GB2312"/>
                <w:sz w:val="18"/>
                <w:szCs w:val="16"/>
                <w:lang w:val="fr-FR"/>
              </w:rPr>
            </w:pPr>
            <w:r w:rsidRPr="005B1B97">
              <w:rPr>
                <w:rFonts w:eastAsia="楷体_GB2312" w:hint="eastAsia"/>
                <w:sz w:val="18"/>
                <w:szCs w:val="16"/>
                <w:lang w:val="fr-FR"/>
              </w:rPr>
              <w:t>批准</w:t>
            </w:r>
            <w:r w:rsidRPr="005B1B97">
              <w:rPr>
                <w:rFonts w:eastAsia="楷体_GB2312" w:hint="eastAsia"/>
                <w:sz w:val="18"/>
                <w:szCs w:val="16"/>
                <w:lang w:val="fr-FR"/>
              </w:rPr>
              <w:t>/</w:t>
            </w:r>
            <w:r w:rsidRPr="005B1B97">
              <w:rPr>
                <w:rFonts w:eastAsia="楷体_GB2312" w:hint="eastAsia"/>
                <w:sz w:val="18"/>
                <w:szCs w:val="16"/>
                <w:lang w:val="fr-FR"/>
              </w:rPr>
              <w:t>加入以及接受修正案</w:t>
            </w:r>
            <w:r w:rsidR="009F2CBA">
              <w:rPr>
                <w:rFonts w:eastAsia="楷体_GB2312"/>
                <w:sz w:val="18"/>
                <w:szCs w:val="16"/>
                <w:lang w:val="fr-FR"/>
              </w:rPr>
              <w:br/>
            </w:r>
            <w:r w:rsidRPr="005B1B97">
              <w:rPr>
                <w:rFonts w:eastAsia="楷体_GB2312" w:hint="eastAsia"/>
                <w:sz w:val="18"/>
                <w:szCs w:val="16"/>
                <w:lang w:val="fr-FR"/>
              </w:rPr>
              <w:t>及任择程序</w:t>
            </w:r>
          </w:p>
        </w:tc>
        <w:tc>
          <w:tcPr>
            <w:tcW w:w="2551" w:type="dxa"/>
            <w:tcBorders>
              <w:top w:val="single" w:sz="4" w:space="0" w:color="auto"/>
              <w:bottom w:val="single" w:sz="12" w:space="0" w:color="auto"/>
            </w:tcBorders>
            <w:vAlign w:val="bottom"/>
          </w:tcPr>
          <w:p w:rsidR="00B97F3E" w:rsidRPr="005B1B97" w:rsidRDefault="00B97F3E" w:rsidP="008A445A">
            <w:pPr>
              <w:spacing w:before="80" w:after="80" w:line="200" w:lineRule="exact"/>
              <w:ind w:left="113"/>
              <w:rPr>
                <w:rFonts w:eastAsia="楷体_GB2312"/>
                <w:sz w:val="18"/>
                <w:szCs w:val="16"/>
                <w:lang w:val="fr-FR"/>
              </w:rPr>
            </w:pPr>
            <w:r w:rsidRPr="005B1B97">
              <w:rPr>
                <w:rFonts w:eastAsia="楷体_GB2312" w:hint="eastAsia"/>
                <w:sz w:val="18"/>
                <w:szCs w:val="16"/>
                <w:lang w:val="fr-FR"/>
              </w:rPr>
              <w:t>解释性声明和保留</w:t>
            </w:r>
          </w:p>
        </w:tc>
      </w:tr>
      <w:tr w:rsidR="00B97F3E" w:rsidRPr="005B1B97" w:rsidTr="00063D6D">
        <w:trPr>
          <w:cantSplit/>
          <w:trHeight w:hRule="exact" w:val="113"/>
          <w:tblHeader/>
        </w:trPr>
        <w:tc>
          <w:tcPr>
            <w:tcW w:w="2835" w:type="dxa"/>
            <w:tcBorders>
              <w:top w:val="single" w:sz="12" w:space="0" w:color="auto"/>
            </w:tcBorders>
          </w:tcPr>
          <w:p w:rsidR="00B97F3E" w:rsidRPr="005B1B97" w:rsidRDefault="00B97F3E" w:rsidP="00B427F2">
            <w:pPr>
              <w:spacing w:before="40" w:after="120"/>
              <w:ind w:right="113"/>
              <w:rPr>
                <w:sz w:val="18"/>
                <w:lang w:val="fr-FR"/>
              </w:rPr>
            </w:pPr>
          </w:p>
        </w:tc>
        <w:tc>
          <w:tcPr>
            <w:tcW w:w="1701" w:type="dxa"/>
            <w:tcBorders>
              <w:top w:val="single" w:sz="12" w:space="0" w:color="auto"/>
            </w:tcBorders>
          </w:tcPr>
          <w:p w:rsidR="00B97F3E" w:rsidRPr="005B1B97" w:rsidRDefault="00B97F3E" w:rsidP="006C37EE">
            <w:pPr>
              <w:spacing w:before="40" w:after="120"/>
              <w:ind w:left="57" w:right="113"/>
              <w:rPr>
                <w:sz w:val="18"/>
                <w:lang w:val="fr-FR"/>
              </w:rPr>
            </w:pPr>
          </w:p>
        </w:tc>
        <w:tc>
          <w:tcPr>
            <w:tcW w:w="2552" w:type="dxa"/>
            <w:tcBorders>
              <w:top w:val="single" w:sz="12" w:space="0" w:color="auto"/>
            </w:tcBorders>
          </w:tcPr>
          <w:p w:rsidR="00B97F3E" w:rsidRPr="005B1B97" w:rsidRDefault="00B97F3E" w:rsidP="008A445A">
            <w:pPr>
              <w:spacing w:before="40" w:after="120"/>
              <w:ind w:left="57" w:right="113"/>
              <w:rPr>
                <w:sz w:val="18"/>
                <w:lang w:val="fr-FR"/>
              </w:rPr>
            </w:pPr>
          </w:p>
        </w:tc>
        <w:tc>
          <w:tcPr>
            <w:tcW w:w="2551" w:type="dxa"/>
            <w:tcBorders>
              <w:top w:val="single" w:sz="12" w:space="0" w:color="auto"/>
            </w:tcBorders>
          </w:tcPr>
          <w:p w:rsidR="00B97F3E" w:rsidRPr="005B1B97" w:rsidRDefault="00B97F3E" w:rsidP="008A445A">
            <w:pPr>
              <w:spacing w:before="40" w:after="120"/>
              <w:ind w:left="113"/>
              <w:rPr>
                <w:sz w:val="18"/>
                <w:lang w:val="fr-FR"/>
              </w:rPr>
            </w:pPr>
          </w:p>
        </w:tc>
      </w:tr>
      <w:tr w:rsidR="00B97F3E" w:rsidRPr="005B1B97" w:rsidTr="00063D6D">
        <w:trPr>
          <w:cantSplit/>
        </w:trPr>
        <w:tc>
          <w:tcPr>
            <w:tcW w:w="2835" w:type="dxa"/>
          </w:tcPr>
          <w:p w:rsidR="00B97F3E" w:rsidRPr="00997BAB" w:rsidRDefault="00B97F3E" w:rsidP="00F7758F">
            <w:pPr>
              <w:spacing w:after="120" w:line="270" w:lineRule="exact"/>
              <w:ind w:right="113"/>
              <w:rPr>
                <w:spacing w:val="-5"/>
                <w:sz w:val="20"/>
                <w:lang w:val="fr-FR"/>
              </w:rPr>
            </w:pPr>
            <w:r w:rsidRPr="00997BAB">
              <w:rPr>
                <w:rFonts w:hint="eastAsia"/>
                <w:spacing w:val="-5"/>
                <w:sz w:val="20"/>
                <w:lang w:val="fr-FR"/>
              </w:rPr>
              <w:t>《公民权利和政治权利国际公约》</w:t>
            </w:r>
            <w:r w:rsidRPr="00997BAB">
              <w:rPr>
                <w:rFonts w:hint="eastAsia"/>
                <w:spacing w:val="-5"/>
                <w:sz w:val="20"/>
                <w:lang w:val="fr-FR"/>
              </w:rPr>
              <w:t>(</w:t>
            </w:r>
            <w:r w:rsidRPr="00997BAB">
              <w:rPr>
                <w:spacing w:val="-5"/>
                <w:sz w:val="20"/>
                <w:lang w:val="fr-FR"/>
              </w:rPr>
              <w:t>1966</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997BAB" w:rsidRDefault="00B97F3E" w:rsidP="00F7758F">
            <w:pPr>
              <w:spacing w:after="120" w:line="270" w:lineRule="exact"/>
              <w:ind w:left="57" w:right="113"/>
              <w:rPr>
                <w:spacing w:val="-5"/>
                <w:sz w:val="20"/>
                <w:lang w:val="fr-FR"/>
              </w:rPr>
            </w:pPr>
            <w:r w:rsidRPr="00997BAB">
              <w:rPr>
                <w:spacing w:val="-5"/>
                <w:sz w:val="20"/>
                <w:lang w:val="fr-FR"/>
              </w:rPr>
              <w:t>-</w:t>
            </w:r>
          </w:p>
        </w:tc>
        <w:tc>
          <w:tcPr>
            <w:tcW w:w="2552" w:type="dxa"/>
          </w:tcPr>
          <w:p w:rsidR="00B97F3E" w:rsidRPr="00997BAB" w:rsidRDefault="00B97F3E" w:rsidP="00F7758F">
            <w:pPr>
              <w:spacing w:after="120" w:line="270" w:lineRule="exact"/>
              <w:ind w:left="57" w:right="113"/>
              <w:rPr>
                <w:spacing w:val="-5"/>
                <w:sz w:val="20"/>
                <w:lang w:val="fr-FR"/>
              </w:rPr>
            </w:pPr>
            <w:r w:rsidRPr="00997BAB">
              <w:rPr>
                <w:spacing w:val="-5"/>
                <w:sz w:val="20"/>
                <w:lang w:val="fr-FR"/>
              </w:rPr>
              <w:t>1980</w:t>
            </w:r>
            <w:r w:rsidRPr="00997BAB">
              <w:rPr>
                <w:rFonts w:hint="eastAsia"/>
                <w:spacing w:val="-5"/>
                <w:sz w:val="20"/>
                <w:lang w:val="fr-FR"/>
              </w:rPr>
              <w:t>年</w:t>
            </w:r>
            <w:r w:rsidRPr="00997BAB">
              <w:rPr>
                <w:spacing w:val="-5"/>
                <w:sz w:val="20"/>
                <w:lang w:val="fr-FR"/>
              </w:rPr>
              <w:t>11</w:t>
            </w:r>
            <w:r w:rsidRPr="00997BAB">
              <w:rPr>
                <w:rFonts w:hint="eastAsia"/>
                <w:spacing w:val="-5"/>
                <w:sz w:val="20"/>
                <w:lang w:val="fr-FR"/>
              </w:rPr>
              <w:t>月</w:t>
            </w:r>
            <w:r w:rsidRPr="00997BAB">
              <w:rPr>
                <w:spacing w:val="-5"/>
                <w:sz w:val="20"/>
                <w:lang w:val="fr-FR"/>
              </w:rPr>
              <w:t>4</w:t>
            </w:r>
            <w:r w:rsidRPr="00997BAB">
              <w:rPr>
                <w:rFonts w:hint="eastAsia"/>
                <w:spacing w:val="-5"/>
                <w:sz w:val="20"/>
                <w:lang w:val="fr-FR"/>
              </w:rPr>
              <w:t>日</w:t>
            </w:r>
          </w:p>
        </w:tc>
        <w:tc>
          <w:tcPr>
            <w:tcW w:w="2551" w:type="dxa"/>
          </w:tcPr>
          <w:p w:rsidR="00B97F3E" w:rsidRPr="00997BAB" w:rsidRDefault="00B97F3E" w:rsidP="00F7758F">
            <w:pPr>
              <w:spacing w:after="120" w:line="270" w:lineRule="exact"/>
              <w:ind w:left="113"/>
              <w:rPr>
                <w:spacing w:val="-5"/>
                <w:sz w:val="20"/>
                <w:lang w:val="fr-FR"/>
              </w:rPr>
            </w:pPr>
            <w:r w:rsidRPr="00997BAB">
              <w:rPr>
                <w:rFonts w:hint="eastAsia"/>
                <w:spacing w:val="-5"/>
                <w:sz w:val="20"/>
                <w:lang w:val="fr-FR"/>
              </w:rPr>
              <w:t>解释性声明：</w:t>
            </w:r>
            <w:r w:rsidRPr="00997BAB">
              <w:rPr>
                <w:spacing w:val="-5"/>
                <w:sz w:val="20"/>
                <w:lang w:val="fr-FR"/>
              </w:rPr>
              <w:br/>
            </w:r>
            <w:r w:rsidRPr="00997BAB">
              <w:rPr>
                <w:rFonts w:hint="eastAsia"/>
                <w:spacing w:val="-5"/>
                <w:sz w:val="20"/>
                <w:lang w:val="fr-FR"/>
              </w:rPr>
              <w:t>第十三条、第十四条第</w:t>
            </w:r>
            <w:r w:rsidRPr="00997BAB">
              <w:rPr>
                <w:rFonts w:hint="eastAsia"/>
                <w:spacing w:val="-5"/>
                <w:sz w:val="20"/>
                <w:lang w:val="fr-FR"/>
              </w:rPr>
              <w:t>5</w:t>
            </w:r>
            <w:r w:rsidRPr="00997BAB">
              <w:rPr>
                <w:rFonts w:hint="eastAsia"/>
                <w:spacing w:val="-5"/>
                <w:sz w:val="20"/>
                <w:lang w:val="fr-FR"/>
              </w:rPr>
              <w:t>款；第二十条第</w:t>
            </w:r>
            <w:r w:rsidRPr="00997BAB">
              <w:rPr>
                <w:rFonts w:hint="eastAsia"/>
                <w:spacing w:val="-5"/>
                <w:sz w:val="20"/>
                <w:lang w:val="fr-FR"/>
              </w:rPr>
              <w:t>1</w:t>
            </w:r>
            <w:r w:rsidRPr="00997BAB">
              <w:rPr>
                <w:rFonts w:hint="eastAsia"/>
                <w:spacing w:val="-5"/>
                <w:sz w:val="20"/>
                <w:lang w:val="fr-FR"/>
              </w:rPr>
              <w:t>款；第十九条、第二十一条、第二十二条。</w:t>
            </w:r>
          </w:p>
          <w:p w:rsidR="00B97F3E" w:rsidRPr="00997BAB" w:rsidRDefault="00B97F3E" w:rsidP="00F7758F">
            <w:pPr>
              <w:spacing w:after="120" w:line="270" w:lineRule="exact"/>
              <w:ind w:left="113"/>
              <w:rPr>
                <w:spacing w:val="-5"/>
                <w:sz w:val="20"/>
                <w:lang w:val="fr-FR"/>
              </w:rPr>
            </w:pPr>
            <w:r w:rsidRPr="00997BAB">
              <w:rPr>
                <w:rFonts w:hint="eastAsia"/>
                <w:spacing w:val="-5"/>
                <w:sz w:val="20"/>
                <w:lang w:val="fr-FR"/>
              </w:rPr>
              <w:t>保留：第四条第</w:t>
            </w:r>
            <w:r w:rsidRPr="00997BAB">
              <w:rPr>
                <w:rFonts w:hint="eastAsia"/>
                <w:spacing w:val="-5"/>
                <w:sz w:val="20"/>
                <w:lang w:val="fr-FR"/>
              </w:rPr>
              <w:t>1</w:t>
            </w:r>
            <w:r w:rsidRPr="00997BAB">
              <w:rPr>
                <w:rFonts w:hint="eastAsia"/>
                <w:spacing w:val="-5"/>
                <w:sz w:val="20"/>
                <w:lang w:val="fr-FR"/>
              </w:rPr>
              <w:t>款、第九</w:t>
            </w:r>
            <w:r w:rsidRPr="00D82CA8">
              <w:rPr>
                <w:rFonts w:hint="eastAsia"/>
                <w:spacing w:val="-10"/>
                <w:sz w:val="20"/>
                <w:lang w:val="fr-FR"/>
              </w:rPr>
              <w:t>条、第十四条和第二十七条。</w:t>
            </w:r>
          </w:p>
        </w:tc>
      </w:tr>
      <w:tr w:rsidR="00B97F3E" w:rsidRPr="005B1B97" w:rsidTr="00063D6D">
        <w:trPr>
          <w:cantSplit/>
        </w:trPr>
        <w:tc>
          <w:tcPr>
            <w:tcW w:w="2835" w:type="dxa"/>
          </w:tcPr>
          <w:p w:rsidR="00B97F3E" w:rsidRPr="00997BAB" w:rsidRDefault="00B97F3E" w:rsidP="00F7758F">
            <w:pPr>
              <w:spacing w:after="120" w:line="270" w:lineRule="exact"/>
              <w:ind w:right="113"/>
              <w:rPr>
                <w:spacing w:val="-5"/>
                <w:sz w:val="20"/>
                <w:lang w:val="fr-FR"/>
              </w:rPr>
            </w:pPr>
            <w:r w:rsidRPr="00997BAB">
              <w:rPr>
                <w:rFonts w:hint="eastAsia"/>
                <w:spacing w:val="-5"/>
                <w:sz w:val="20"/>
                <w:lang w:val="fr-FR"/>
              </w:rPr>
              <w:t>关于个人来文的《公民权利和政治权利国际公约第一项任择议定书》</w:t>
            </w:r>
            <w:r w:rsidRPr="00997BAB">
              <w:rPr>
                <w:rFonts w:hint="eastAsia"/>
                <w:spacing w:val="-5"/>
                <w:sz w:val="20"/>
                <w:lang w:val="fr-FR"/>
              </w:rPr>
              <w:t>(</w:t>
            </w:r>
            <w:r w:rsidRPr="00997BAB">
              <w:rPr>
                <w:spacing w:val="-5"/>
                <w:sz w:val="20"/>
                <w:lang w:val="fr-FR"/>
              </w:rPr>
              <w:t>1966</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997BAB" w:rsidRDefault="00B97F3E" w:rsidP="00F7758F">
            <w:pPr>
              <w:spacing w:after="120" w:line="270" w:lineRule="exact"/>
              <w:ind w:left="57" w:right="113"/>
              <w:rPr>
                <w:spacing w:val="-5"/>
                <w:sz w:val="20"/>
                <w:lang w:val="fr-FR"/>
              </w:rPr>
            </w:pPr>
            <w:r w:rsidRPr="00997BAB">
              <w:rPr>
                <w:spacing w:val="-5"/>
                <w:sz w:val="20"/>
                <w:lang w:val="fr-FR"/>
              </w:rPr>
              <w:t>-</w:t>
            </w:r>
          </w:p>
        </w:tc>
        <w:tc>
          <w:tcPr>
            <w:tcW w:w="2552" w:type="dxa"/>
          </w:tcPr>
          <w:p w:rsidR="00B97F3E" w:rsidRPr="00997BAB" w:rsidRDefault="00B97F3E" w:rsidP="00F7758F">
            <w:pPr>
              <w:spacing w:after="120" w:line="270" w:lineRule="exact"/>
              <w:ind w:left="57" w:right="113"/>
              <w:rPr>
                <w:spacing w:val="-5"/>
                <w:sz w:val="20"/>
                <w:lang w:val="fr-FR"/>
              </w:rPr>
            </w:pPr>
            <w:r w:rsidRPr="00997BAB">
              <w:rPr>
                <w:spacing w:val="-5"/>
                <w:sz w:val="20"/>
                <w:lang w:val="fr-FR"/>
              </w:rPr>
              <w:t>1984</w:t>
            </w:r>
            <w:r w:rsidRPr="00997BAB">
              <w:rPr>
                <w:rFonts w:hint="eastAsia"/>
                <w:spacing w:val="-5"/>
                <w:sz w:val="20"/>
                <w:lang w:val="fr-FR"/>
              </w:rPr>
              <w:t>年</w:t>
            </w:r>
            <w:r w:rsidRPr="00997BAB">
              <w:rPr>
                <w:spacing w:val="-5"/>
                <w:sz w:val="20"/>
                <w:lang w:val="fr-FR"/>
              </w:rPr>
              <w:t>2</w:t>
            </w:r>
            <w:r w:rsidRPr="00997BAB">
              <w:rPr>
                <w:rFonts w:hint="eastAsia"/>
                <w:spacing w:val="-5"/>
                <w:sz w:val="20"/>
                <w:lang w:val="fr-FR"/>
              </w:rPr>
              <w:t>月</w:t>
            </w:r>
            <w:r w:rsidRPr="00997BAB">
              <w:rPr>
                <w:spacing w:val="-5"/>
                <w:sz w:val="20"/>
                <w:lang w:val="fr-FR"/>
              </w:rPr>
              <w:t>17</w:t>
            </w:r>
            <w:r w:rsidRPr="00997BAB">
              <w:rPr>
                <w:rFonts w:hint="eastAsia"/>
                <w:spacing w:val="-5"/>
                <w:sz w:val="20"/>
                <w:lang w:val="fr-FR"/>
              </w:rPr>
              <w:t>日</w:t>
            </w:r>
          </w:p>
        </w:tc>
        <w:tc>
          <w:tcPr>
            <w:tcW w:w="2551" w:type="dxa"/>
          </w:tcPr>
          <w:p w:rsidR="00B97F3E" w:rsidRPr="00997BAB" w:rsidRDefault="00B97F3E" w:rsidP="00F7758F">
            <w:pPr>
              <w:spacing w:after="120" w:line="270" w:lineRule="exact"/>
              <w:ind w:left="113"/>
              <w:rPr>
                <w:spacing w:val="-5"/>
                <w:sz w:val="20"/>
                <w:lang w:val="fr-FR"/>
              </w:rPr>
            </w:pPr>
            <w:r w:rsidRPr="00997BAB">
              <w:rPr>
                <w:rFonts w:hint="eastAsia"/>
                <w:spacing w:val="-5"/>
                <w:sz w:val="20"/>
                <w:lang w:val="fr-FR"/>
              </w:rPr>
              <w:t>解释性声明：</w:t>
            </w:r>
            <w:r w:rsidRPr="00997BAB">
              <w:rPr>
                <w:spacing w:val="-5"/>
                <w:sz w:val="20"/>
                <w:lang w:val="fr-FR"/>
              </w:rPr>
              <w:br/>
            </w:r>
            <w:r w:rsidRPr="00997BAB">
              <w:rPr>
                <w:rFonts w:hint="eastAsia"/>
                <w:spacing w:val="-5"/>
                <w:sz w:val="20"/>
                <w:lang w:val="fr-FR"/>
              </w:rPr>
              <w:t>第一条和第七条。</w:t>
            </w:r>
          </w:p>
          <w:p w:rsidR="00B97F3E" w:rsidRPr="00997BAB" w:rsidRDefault="00B97F3E" w:rsidP="00F7758F">
            <w:pPr>
              <w:spacing w:after="120" w:line="270" w:lineRule="exact"/>
              <w:ind w:left="113"/>
              <w:rPr>
                <w:spacing w:val="-5"/>
                <w:sz w:val="20"/>
                <w:lang w:val="fr-FR"/>
              </w:rPr>
            </w:pPr>
            <w:r w:rsidRPr="00997BAB">
              <w:rPr>
                <w:rFonts w:hint="eastAsia"/>
                <w:spacing w:val="-5"/>
                <w:sz w:val="20"/>
                <w:lang w:val="fr-FR"/>
              </w:rPr>
              <w:t>保留：第五条第</w:t>
            </w:r>
            <w:r w:rsidRPr="00997BAB">
              <w:rPr>
                <w:rFonts w:hint="eastAsia"/>
                <w:spacing w:val="-5"/>
                <w:sz w:val="20"/>
                <w:lang w:val="fr-FR"/>
              </w:rPr>
              <w:t>2</w:t>
            </w:r>
            <w:r w:rsidRPr="00997BAB">
              <w:rPr>
                <w:rFonts w:hint="eastAsia"/>
                <w:spacing w:val="-5"/>
                <w:sz w:val="20"/>
                <w:lang w:val="fr-FR"/>
              </w:rPr>
              <w:t>款</w:t>
            </w:r>
            <w:r w:rsidRPr="00997BAB">
              <w:rPr>
                <w:spacing w:val="-5"/>
                <w:sz w:val="20"/>
                <w:lang w:val="fr-FR"/>
              </w:rPr>
              <w:t>(</w:t>
            </w:r>
            <w:r w:rsidRPr="00997BAB">
              <w:rPr>
                <w:spacing w:val="-5"/>
                <w:sz w:val="20"/>
                <w:lang w:val="fr-FR"/>
              </w:rPr>
              <w:t>子</w:t>
            </w:r>
            <w:r w:rsidRPr="00997BAB">
              <w:rPr>
                <w:spacing w:val="-5"/>
                <w:sz w:val="20"/>
                <w:lang w:val="fr-FR"/>
              </w:rPr>
              <w:t>)</w:t>
            </w:r>
            <w:r w:rsidRPr="00997BAB">
              <w:rPr>
                <w:spacing w:val="-5"/>
                <w:sz w:val="20"/>
                <w:lang w:val="fr-FR"/>
              </w:rPr>
              <w:t>项</w:t>
            </w:r>
            <w:r w:rsidRPr="00997BAB">
              <w:rPr>
                <w:rFonts w:hint="eastAsia"/>
                <w:spacing w:val="-5"/>
                <w:sz w:val="20"/>
                <w:lang w:val="fr-FR"/>
              </w:rPr>
              <w:t>。</w:t>
            </w:r>
          </w:p>
        </w:tc>
      </w:tr>
      <w:tr w:rsidR="00B97F3E" w:rsidRPr="005B1B97" w:rsidTr="00063D6D">
        <w:trPr>
          <w:cantSplit/>
        </w:trPr>
        <w:tc>
          <w:tcPr>
            <w:tcW w:w="2835" w:type="dxa"/>
          </w:tcPr>
          <w:p w:rsidR="00B97F3E" w:rsidRPr="00997BAB" w:rsidRDefault="00B97F3E" w:rsidP="00F7758F">
            <w:pPr>
              <w:spacing w:after="120" w:line="270" w:lineRule="exact"/>
              <w:ind w:right="113"/>
              <w:rPr>
                <w:spacing w:val="-5"/>
                <w:sz w:val="20"/>
                <w:lang w:val="fr-FR"/>
              </w:rPr>
            </w:pPr>
            <w:r w:rsidRPr="00997BAB">
              <w:rPr>
                <w:rFonts w:hint="eastAsia"/>
                <w:spacing w:val="-5"/>
                <w:sz w:val="20"/>
                <w:lang w:val="fr-FR"/>
              </w:rPr>
              <w:t>《旨在废除死刑的〈公民权利和政治权利国际公约〉第二项任择议定书》</w:t>
            </w:r>
            <w:r w:rsidRPr="00997BAB">
              <w:rPr>
                <w:rFonts w:hint="eastAsia"/>
                <w:spacing w:val="-5"/>
                <w:sz w:val="20"/>
                <w:lang w:val="fr-FR"/>
              </w:rPr>
              <w:t>(</w:t>
            </w:r>
            <w:r w:rsidRPr="00997BAB">
              <w:rPr>
                <w:spacing w:val="-5"/>
                <w:sz w:val="20"/>
                <w:lang w:val="fr-FR"/>
              </w:rPr>
              <w:t>1989</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997BAB" w:rsidRDefault="00B97F3E" w:rsidP="00F7758F">
            <w:pPr>
              <w:spacing w:after="120" w:line="270" w:lineRule="exact"/>
              <w:ind w:left="57" w:right="113"/>
              <w:rPr>
                <w:spacing w:val="-5"/>
                <w:sz w:val="20"/>
                <w:lang w:val="fr-FR"/>
              </w:rPr>
            </w:pPr>
            <w:r w:rsidRPr="00997BAB">
              <w:rPr>
                <w:spacing w:val="-5"/>
                <w:sz w:val="20"/>
                <w:lang w:val="fr-FR"/>
              </w:rPr>
              <w:t>-</w:t>
            </w:r>
          </w:p>
        </w:tc>
        <w:tc>
          <w:tcPr>
            <w:tcW w:w="2552" w:type="dxa"/>
          </w:tcPr>
          <w:p w:rsidR="00B97F3E" w:rsidRPr="00997BAB" w:rsidRDefault="00B97F3E" w:rsidP="00F7758F">
            <w:pPr>
              <w:spacing w:after="120" w:line="270" w:lineRule="exact"/>
              <w:ind w:left="57" w:right="113"/>
              <w:rPr>
                <w:spacing w:val="-5"/>
                <w:sz w:val="20"/>
                <w:lang w:val="fr-FR"/>
              </w:rPr>
            </w:pPr>
            <w:r w:rsidRPr="00997BAB">
              <w:rPr>
                <w:spacing w:val="-5"/>
                <w:sz w:val="20"/>
                <w:lang w:val="fr-FR"/>
              </w:rPr>
              <w:t>2007</w:t>
            </w:r>
            <w:r w:rsidRPr="00997BAB">
              <w:rPr>
                <w:rFonts w:hint="eastAsia"/>
                <w:spacing w:val="-5"/>
                <w:sz w:val="20"/>
                <w:lang w:val="fr-FR"/>
              </w:rPr>
              <w:t>年</w:t>
            </w:r>
            <w:r w:rsidRPr="00997BAB">
              <w:rPr>
                <w:spacing w:val="-5"/>
                <w:sz w:val="20"/>
                <w:lang w:val="fr-FR"/>
              </w:rPr>
              <w:t>10</w:t>
            </w:r>
            <w:r w:rsidRPr="00997BAB">
              <w:rPr>
                <w:rFonts w:hint="eastAsia"/>
                <w:spacing w:val="-5"/>
                <w:sz w:val="20"/>
                <w:lang w:val="fr-FR"/>
              </w:rPr>
              <w:t>月</w:t>
            </w:r>
            <w:r w:rsidRPr="00997BAB">
              <w:rPr>
                <w:spacing w:val="-5"/>
                <w:sz w:val="20"/>
                <w:lang w:val="fr-FR"/>
              </w:rPr>
              <w:t>2</w:t>
            </w:r>
            <w:r w:rsidRPr="00997BAB">
              <w:rPr>
                <w:rFonts w:hint="eastAsia"/>
                <w:spacing w:val="-5"/>
                <w:sz w:val="20"/>
                <w:lang w:val="fr-FR"/>
              </w:rPr>
              <w:t>日</w:t>
            </w:r>
          </w:p>
        </w:tc>
        <w:tc>
          <w:tcPr>
            <w:tcW w:w="2551" w:type="dxa"/>
          </w:tcPr>
          <w:p w:rsidR="00B97F3E" w:rsidRPr="00997BAB" w:rsidRDefault="00B97F3E" w:rsidP="00F7758F">
            <w:pPr>
              <w:spacing w:after="120" w:line="270" w:lineRule="exact"/>
              <w:ind w:left="113"/>
              <w:rPr>
                <w:spacing w:val="-5"/>
                <w:sz w:val="20"/>
                <w:lang w:val="fr-FR"/>
              </w:rPr>
            </w:pPr>
            <w:r w:rsidRPr="00997BAB">
              <w:rPr>
                <w:rFonts w:hint="eastAsia"/>
                <w:spacing w:val="-5"/>
                <w:sz w:val="20"/>
                <w:lang w:val="fr-FR"/>
              </w:rPr>
              <w:t>无</w:t>
            </w:r>
          </w:p>
        </w:tc>
      </w:tr>
      <w:tr w:rsidR="00B97F3E" w:rsidRPr="005B1B97" w:rsidTr="00063D6D">
        <w:trPr>
          <w:cantSplit/>
        </w:trPr>
        <w:tc>
          <w:tcPr>
            <w:tcW w:w="2835" w:type="dxa"/>
          </w:tcPr>
          <w:p w:rsidR="00B97F3E" w:rsidRPr="006C37EE" w:rsidRDefault="00B97F3E" w:rsidP="00F7758F">
            <w:pPr>
              <w:spacing w:after="120" w:line="270" w:lineRule="exact"/>
              <w:ind w:right="113"/>
              <w:rPr>
                <w:spacing w:val="-5"/>
                <w:sz w:val="20"/>
                <w:lang w:val="fr-FR"/>
              </w:rPr>
            </w:pPr>
            <w:r w:rsidRPr="006C37EE">
              <w:rPr>
                <w:rFonts w:hint="eastAsia"/>
                <w:spacing w:val="-5"/>
                <w:sz w:val="20"/>
                <w:lang w:val="fr-FR"/>
              </w:rPr>
              <w:t>《经济、社会及文化权利国际公约》</w:t>
            </w:r>
            <w:r w:rsidRPr="006C37EE">
              <w:rPr>
                <w:rFonts w:hint="eastAsia"/>
                <w:spacing w:val="-5"/>
                <w:sz w:val="20"/>
                <w:lang w:val="fr-FR"/>
              </w:rPr>
              <w:t>(</w:t>
            </w:r>
            <w:r w:rsidRPr="006C37EE">
              <w:rPr>
                <w:spacing w:val="-5"/>
                <w:sz w:val="20"/>
                <w:lang w:val="fr-FR"/>
              </w:rPr>
              <w:t>1966</w:t>
            </w:r>
            <w:r w:rsidRPr="006C37EE">
              <w:rPr>
                <w:rFonts w:hint="eastAsia"/>
                <w:spacing w:val="-5"/>
                <w:sz w:val="20"/>
                <w:lang w:val="fr-FR"/>
              </w:rPr>
              <w:t>年</w:t>
            </w:r>
            <w:r w:rsidRPr="006C37EE">
              <w:rPr>
                <w:rFonts w:hint="eastAsia"/>
                <w:spacing w:val="-5"/>
                <w:sz w:val="20"/>
                <w:lang w:val="fr-FR"/>
              </w:rPr>
              <w:t>)</w:t>
            </w:r>
          </w:p>
        </w:tc>
        <w:tc>
          <w:tcPr>
            <w:tcW w:w="1701" w:type="dxa"/>
          </w:tcPr>
          <w:p w:rsidR="00B97F3E" w:rsidRPr="006C37EE" w:rsidRDefault="00B97F3E" w:rsidP="00F7758F">
            <w:pPr>
              <w:spacing w:after="120" w:line="270" w:lineRule="exact"/>
              <w:ind w:left="57" w:right="113"/>
              <w:rPr>
                <w:spacing w:val="-5"/>
                <w:sz w:val="20"/>
                <w:lang w:val="fr-FR"/>
              </w:rPr>
            </w:pPr>
            <w:r w:rsidRPr="006C37EE">
              <w:rPr>
                <w:spacing w:val="-5"/>
                <w:sz w:val="20"/>
                <w:lang w:val="fr-FR"/>
              </w:rPr>
              <w:t>-</w:t>
            </w:r>
          </w:p>
        </w:tc>
        <w:tc>
          <w:tcPr>
            <w:tcW w:w="2552" w:type="dxa"/>
          </w:tcPr>
          <w:p w:rsidR="00B97F3E" w:rsidRPr="006C37EE" w:rsidRDefault="00B97F3E" w:rsidP="00F7758F">
            <w:pPr>
              <w:spacing w:after="120" w:line="270" w:lineRule="exact"/>
              <w:ind w:left="57" w:right="113"/>
              <w:rPr>
                <w:spacing w:val="-5"/>
                <w:sz w:val="20"/>
                <w:lang w:val="fr-FR"/>
              </w:rPr>
            </w:pPr>
            <w:r w:rsidRPr="006C37EE">
              <w:rPr>
                <w:spacing w:val="-5"/>
                <w:sz w:val="20"/>
                <w:lang w:val="fr-FR"/>
              </w:rPr>
              <w:t>1980</w:t>
            </w:r>
            <w:r w:rsidRPr="006C37EE">
              <w:rPr>
                <w:rFonts w:hint="eastAsia"/>
                <w:spacing w:val="-5"/>
                <w:sz w:val="20"/>
                <w:lang w:val="fr-FR"/>
              </w:rPr>
              <w:t>年</w:t>
            </w:r>
            <w:r w:rsidRPr="006C37EE">
              <w:rPr>
                <w:spacing w:val="-5"/>
                <w:sz w:val="20"/>
                <w:lang w:val="fr-FR"/>
              </w:rPr>
              <w:t>11</w:t>
            </w:r>
            <w:r w:rsidRPr="006C37EE">
              <w:rPr>
                <w:rFonts w:hint="eastAsia"/>
                <w:spacing w:val="-5"/>
                <w:sz w:val="20"/>
                <w:lang w:val="fr-FR"/>
              </w:rPr>
              <w:t>月</w:t>
            </w:r>
            <w:r w:rsidRPr="006C37EE">
              <w:rPr>
                <w:spacing w:val="-5"/>
                <w:sz w:val="20"/>
                <w:lang w:val="fr-FR"/>
              </w:rPr>
              <w:t>4</w:t>
            </w:r>
            <w:r w:rsidRPr="006C37EE">
              <w:rPr>
                <w:rFonts w:hint="eastAsia"/>
                <w:spacing w:val="-5"/>
                <w:sz w:val="20"/>
                <w:lang w:val="fr-FR"/>
              </w:rPr>
              <w:t>日</w:t>
            </w:r>
          </w:p>
        </w:tc>
        <w:tc>
          <w:tcPr>
            <w:tcW w:w="2551" w:type="dxa"/>
          </w:tcPr>
          <w:p w:rsidR="00B97F3E" w:rsidRPr="006C37EE" w:rsidRDefault="00B97F3E" w:rsidP="00F7758F">
            <w:pPr>
              <w:spacing w:after="120" w:line="270" w:lineRule="exact"/>
              <w:ind w:left="113"/>
              <w:rPr>
                <w:spacing w:val="-5"/>
                <w:sz w:val="20"/>
                <w:lang w:val="fr-FR"/>
              </w:rPr>
            </w:pPr>
            <w:r w:rsidRPr="006C37EE">
              <w:rPr>
                <w:rFonts w:hint="eastAsia"/>
                <w:spacing w:val="-5"/>
                <w:sz w:val="20"/>
                <w:lang w:val="fr-FR"/>
              </w:rPr>
              <w:t>解释性声明：</w:t>
            </w:r>
            <w:r w:rsidRPr="006C37EE">
              <w:rPr>
                <w:spacing w:val="-5"/>
                <w:sz w:val="20"/>
                <w:lang w:val="fr-FR"/>
              </w:rPr>
              <w:br/>
            </w:r>
            <w:r w:rsidRPr="006C37EE">
              <w:rPr>
                <w:rFonts w:hint="eastAsia"/>
                <w:spacing w:val="-5"/>
                <w:sz w:val="20"/>
                <w:lang w:val="fr-FR"/>
              </w:rPr>
              <w:t>第六条、第九条、第十一条和第十三条；第八条。</w:t>
            </w:r>
          </w:p>
        </w:tc>
      </w:tr>
      <w:tr w:rsidR="00B97F3E" w:rsidRPr="005B1B97" w:rsidTr="00063D6D">
        <w:trPr>
          <w:cantSplit/>
        </w:trPr>
        <w:tc>
          <w:tcPr>
            <w:tcW w:w="2835" w:type="dxa"/>
          </w:tcPr>
          <w:p w:rsidR="00B97F3E" w:rsidRPr="00997BAB" w:rsidRDefault="00B97F3E" w:rsidP="00F7758F">
            <w:pPr>
              <w:spacing w:after="120" w:line="270" w:lineRule="exact"/>
              <w:ind w:right="113"/>
              <w:rPr>
                <w:spacing w:val="-5"/>
                <w:sz w:val="20"/>
                <w:lang w:val="fr-FR"/>
              </w:rPr>
            </w:pPr>
            <w:r w:rsidRPr="00997BAB">
              <w:rPr>
                <w:rFonts w:hint="eastAsia"/>
                <w:spacing w:val="-5"/>
                <w:sz w:val="20"/>
                <w:lang w:val="fr-FR"/>
              </w:rPr>
              <w:t>《经济、社会及文化权利国际公约任择议定书》</w:t>
            </w:r>
            <w:r w:rsidRPr="00997BAB">
              <w:rPr>
                <w:rFonts w:hint="eastAsia"/>
                <w:spacing w:val="-5"/>
                <w:sz w:val="20"/>
                <w:lang w:val="fr-FR"/>
              </w:rPr>
              <w:t>(</w:t>
            </w:r>
            <w:r w:rsidRPr="00997BAB">
              <w:rPr>
                <w:spacing w:val="-5"/>
                <w:sz w:val="20"/>
                <w:lang w:val="fr-FR"/>
              </w:rPr>
              <w:t>2008</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F7758F">
            <w:pPr>
              <w:spacing w:after="120" w:line="270" w:lineRule="exact"/>
              <w:ind w:left="57" w:right="113"/>
              <w:rPr>
                <w:spacing w:val="-4"/>
                <w:sz w:val="20"/>
                <w:lang w:val="fr-FR"/>
              </w:rPr>
            </w:pPr>
            <w:r w:rsidRPr="00063D6D">
              <w:rPr>
                <w:spacing w:val="-4"/>
                <w:sz w:val="20"/>
                <w:lang w:val="fr-FR"/>
              </w:rPr>
              <w:t>2012</w:t>
            </w:r>
            <w:r w:rsidRPr="00063D6D">
              <w:rPr>
                <w:rFonts w:hint="eastAsia"/>
                <w:spacing w:val="-4"/>
                <w:sz w:val="20"/>
                <w:lang w:val="fr-FR"/>
              </w:rPr>
              <w:t>年</w:t>
            </w:r>
            <w:r w:rsidRPr="00063D6D">
              <w:rPr>
                <w:spacing w:val="-4"/>
                <w:sz w:val="20"/>
                <w:lang w:val="fr-FR"/>
              </w:rPr>
              <w:t>12</w:t>
            </w:r>
            <w:r w:rsidRPr="00063D6D">
              <w:rPr>
                <w:rFonts w:hint="eastAsia"/>
                <w:spacing w:val="-4"/>
                <w:sz w:val="20"/>
                <w:lang w:val="fr-FR"/>
              </w:rPr>
              <w:t>月</w:t>
            </w:r>
            <w:r w:rsidRPr="00063D6D">
              <w:rPr>
                <w:spacing w:val="-4"/>
                <w:sz w:val="20"/>
                <w:lang w:val="fr-FR"/>
              </w:rPr>
              <w:t>11</w:t>
            </w:r>
            <w:r w:rsidRPr="00063D6D">
              <w:rPr>
                <w:rFonts w:hint="eastAsia"/>
                <w:spacing w:val="-4"/>
                <w:sz w:val="20"/>
                <w:lang w:val="fr-FR"/>
              </w:rPr>
              <w:t>日</w:t>
            </w:r>
          </w:p>
        </w:tc>
        <w:tc>
          <w:tcPr>
            <w:tcW w:w="2552" w:type="dxa"/>
          </w:tcPr>
          <w:p w:rsidR="00B97F3E" w:rsidRPr="00063D6D" w:rsidRDefault="00B97F3E" w:rsidP="00F7758F">
            <w:pPr>
              <w:spacing w:after="120" w:line="270" w:lineRule="exact"/>
              <w:ind w:left="57" w:right="113"/>
              <w:rPr>
                <w:spacing w:val="-5"/>
                <w:sz w:val="20"/>
                <w:lang w:val="fr-FR"/>
              </w:rPr>
            </w:pPr>
            <w:r w:rsidRPr="00063D6D">
              <w:rPr>
                <w:spacing w:val="-5"/>
                <w:sz w:val="20"/>
                <w:lang w:val="fr-FR"/>
              </w:rPr>
              <w:t>2015</w:t>
            </w:r>
            <w:r w:rsidRPr="00063D6D">
              <w:rPr>
                <w:rFonts w:hint="eastAsia"/>
                <w:spacing w:val="-5"/>
                <w:sz w:val="20"/>
                <w:lang w:val="fr-FR"/>
              </w:rPr>
              <w:t>年</w:t>
            </w:r>
            <w:r w:rsidRPr="00063D6D">
              <w:rPr>
                <w:spacing w:val="-5"/>
                <w:sz w:val="20"/>
                <w:lang w:val="fr-FR"/>
              </w:rPr>
              <w:t>3</w:t>
            </w:r>
            <w:r w:rsidRPr="00063D6D">
              <w:rPr>
                <w:rFonts w:hint="eastAsia"/>
                <w:spacing w:val="-5"/>
                <w:sz w:val="20"/>
                <w:lang w:val="fr-FR"/>
              </w:rPr>
              <w:t>月</w:t>
            </w:r>
            <w:r w:rsidRPr="00063D6D">
              <w:rPr>
                <w:spacing w:val="-5"/>
                <w:sz w:val="20"/>
                <w:lang w:val="fr-FR"/>
              </w:rPr>
              <w:t>18</w:t>
            </w:r>
            <w:r w:rsidRPr="00063D6D">
              <w:rPr>
                <w:rFonts w:hint="eastAsia"/>
                <w:spacing w:val="-5"/>
                <w:sz w:val="20"/>
                <w:lang w:val="fr-FR"/>
              </w:rPr>
              <w:t>日</w:t>
            </w:r>
          </w:p>
        </w:tc>
        <w:tc>
          <w:tcPr>
            <w:tcW w:w="2551" w:type="dxa"/>
          </w:tcPr>
          <w:p w:rsidR="00B97F3E" w:rsidRPr="00063D6D" w:rsidRDefault="00B97F3E" w:rsidP="00F7758F">
            <w:pPr>
              <w:spacing w:after="120" w:line="270" w:lineRule="exact"/>
              <w:ind w:left="113"/>
              <w:rPr>
                <w:sz w:val="20"/>
                <w:lang w:val="fr-FR"/>
              </w:rPr>
            </w:pPr>
            <w:r w:rsidRPr="00063D6D">
              <w:rPr>
                <w:rFonts w:hint="eastAsia"/>
                <w:sz w:val="20"/>
                <w:lang w:val="fr-FR"/>
              </w:rPr>
              <w:t>无</w:t>
            </w:r>
          </w:p>
        </w:tc>
      </w:tr>
      <w:tr w:rsidR="00B97F3E" w:rsidRPr="005B1B97" w:rsidTr="00063D6D">
        <w:trPr>
          <w:cantSplit/>
        </w:trPr>
        <w:tc>
          <w:tcPr>
            <w:tcW w:w="2835" w:type="dxa"/>
          </w:tcPr>
          <w:p w:rsidR="00B97F3E" w:rsidRPr="00997BAB" w:rsidRDefault="00B97F3E" w:rsidP="00F7758F">
            <w:pPr>
              <w:spacing w:after="120" w:line="270" w:lineRule="exact"/>
              <w:ind w:right="113"/>
              <w:rPr>
                <w:spacing w:val="-5"/>
                <w:sz w:val="20"/>
                <w:lang w:val="fr-FR"/>
              </w:rPr>
            </w:pPr>
            <w:r w:rsidRPr="00997BAB">
              <w:rPr>
                <w:rFonts w:hint="eastAsia"/>
                <w:spacing w:val="-5"/>
                <w:sz w:val="20"/>
                <w:lang w:val="fr-FR"/>
              </w:rPr>
              <w:t>《消除一切形式种族歧视国际公约》</w:t>
            </w:r>
            <w:r w:rsidRPr="00997BAB">
              <w:rPr>
                <w:rFonts w:hint="eastAsia"/>
                <w:spacing w:val="-5"/>
                <w:sz w:val="20"/>
                <w:lang w:val="fr-FR"/>
              </w:rPr>
              <w:t>(</w:t>
            </w:r>
            <w:r w:rsidRPr="00997BAB">
              <w:rPr>
                <w:spacing w:val="-5"/>
                <w:sz w:val="20"/>
                <w:lang w:val="fr-FR"/>
              </w:rPr>
              <w:t>1965</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F7758F">
            <w:pPr>
              <w:spacing w:after="120" w:line="270" w:lineRule="exact"/>
              <w:ind w:left="57" w:right="113"/>
              <w:rPr>
                <w:spacing w:val="-4"/>
                <w:sz w:val="20"/>
                <w:lang w:val="fr-FR"/>
              </w:rPr>
            </w:pPr>
            <w:r w:rsidRPr="00063D6D">
              <w:rPr>
                <w:spacing w:val="-4"/>
                <w:sz w:val="20"/>
                <w:lang w:val="fr-FR"/>
              </w:rPr>
              <w:t>-</w:t>
            </w:r>
          </w:p>
        </w:tc>
        <w:tc>
          <w:tcPr>
            <w:tcW w:w="2552" w:type="dxa"/>
          </w:tcPr>
          <w:p w:rsidR="00B97F3E" w:rsidRPr="008A445A" w:rsidRDefault="00B97F3E" w:rsidP="00F7758F">
            <w:pPr>
              <w:spacing w:after="120" w:line="270" w:lineRule="exact"/>
              <w:ind w:left="57" w:right="113"/>
              <w:rPr>
                <w:spacing w:val="-7"/>
                <w:sz w:val="20"/>
                <w:lang w:val="fr-FR"/>
              </w:rPr>
            </w:pPr>
            <w:r w:rsidRPr="008A445A">
              <w:rPr>
                <w:rFonts w:hint="eastAsia"/>
                <w:spacing w:val="-7"/>
                <w:sz w:val="20"/>
                <w:lang w:val="fr-FR"/>
              </w:rPr>
              <w:t>《公约》：</w:t>
            </w:r>
            <w:r w:rsidRPr="008A445A">
              <w:rPr>
                <w:spacing w:val="-7"/>
                <w:sz w:val="20"/>
                <w:lang w:val="fr-FR"/>
              </w:rPr>
              <w:t>1971</w:t>
            </w:r>
            <w:r w:rsidRPr="008A445A">
              <w:rPr>
                <w:rFonts w:hint="eastAsia"/>
                <w:spacing w:val="-7"/>
                <w:sz w:val="20"/>
                <w:lang w:val="fr-FR"/>
              </w:rPr>
              <w:t>年</w:t>
            </w:r>
            <w:r w:rsidRPr="008A445A">
              <w:rPr>
                <w:spacing w:val="-7"/>
                <w:sz w:val="20"/>
                <w:lang w:val="fr-FR"/>
              </w:rPr>
              <w:t>7</w:t>
            </w:r>
            <w:r w:rsidRPr="008A445A">
              <w:rPr>
                <w:rFonts w:hint="eastAsia"/>
                <w:spacing w:val="-7"/>
                <w:sz w:val="20"/>
                <w:lang w:val="fr-FR"/>
              </w:rPr>
              <w:t>月</w:t>
            </w:r>
            <w:r w:rsidRPr="008A445A">
              <w:rPr>
                <w:spacing w:val="-7"/>
                <w:sz w:val="20"/>
                <w:lang w:val="fr-FR"/>
              </w:rPr>
              <w:t>28</w:t>
            </w:r>
            <w:r w:rsidRPr="008A445A">
              <w:rPr>
                <w:rFonts w:hint="eastAsia"/>
                <w:spacing w:val="-7"/>
                <w:sz w:val="20"/>
                <w:lang w:val="fr-FR"/>
              </w:rPr>
              <w:t>日</w:t>
            </w:r>
          </w:p>
          <w:p w:rsidR="00B97F3E" w:rsidRPr="008A445A" w:rsidRDefault="00B97F3E" w:rsidP="00F7758F">
            <w:pPr>
              <w:spacing w:after="120" w:line="270" w:lineRule="exact"/>
              <w:ind w:left="57" w:right="113"/>
              <w:rPr>
                <w:spacing w:val="-7"/>
                <w:sz w:val="20"/>
                <w:lang w:val="fr-FR"/>
              </w:rPr>
            </w:pPr>
            <w:r w:rsidRPr="008A445A">
              <w:rPr>
                <w:rFonts w:hint="eastAsia"/>
                <w:spacing w:val="-7"/>
                <w:sz w:val="20"/>
                <w:lang w:val="fr-FR"/>
              </w:rPr>
              <w:t>第十四条：</w:t>
            </w:r>
            <w:r w:rsidRPr="008A445A">
              <w:rPr>
                <w:spacing w:val="-7"/>
                <w:sz w:val="20"/>
                <w:lang w:val="fr-FR"/>
              </w:rPr>
              <w:t>1982</w:t>
            </w:r>
            <w:r w:rsidRPr="008A445A">
              <w:rPr>
                <w:rFonts w:hint="eastAsia"/>
                <w:spacing w:val="-7"/>
                <w:sz w:val="20"/>
                <w:lang w:val="fr-FR"/>
              </w:rPr>
              <w:t>年</w:t>
            </w:r>
            <w:r w:rsidRPr="008A445A">
              <w:rPr>
                <w:spacing w:val="-7"/>
                <w:sz w:val="20"/>
                <w:lang w:val="fr-FR"/>
              </w:rPr>
              <w:t>8</w:t>
            </w:r>
            <w:r w:rsidRPr="008A445A">
              <w:rPr>
                <w:rFonts w:hint="eastAsia"/>
                <w:spacing w:val="-7"/>
                <w:sz w:val="20"/>
                <w:lang w:val="fr-FR"/>
              </w:rPr>
              <w:t>月</w:t>
            </w:r>
            <w:r w:rsidRPr="008A445A">
              <w:rPr>
                <w:spacing w:val="-7"/>
                <w:sz w:val="20"/>
                <w:lang w:val="fr-FR"/>
              </w:rPr>
              <w:t>16</w:t>
            </w:r>
            <w:r w:rsidRPr="008A445A">
              <w:rPr>
                <w:rFonts w:hint="eastAsia"/>
                <w:spacing w:val="-7"/>
                <w:sz w:val="20"/>
                <w:lang w:val="fr-FR"/>
              </w:rPr>
              <w:t>日</w:t>
            </w:r>
          </w:p>
          <w:p w:rsidR="00B97F3E" w:rsidRPr="008A445A" w:rsidRDefault="00B97F3E" w:rsidP="00F7758F">
            <w:pPr>
              <w:spacing w:after="120" w:line="270" w:lineRule="exact"/>
              <w:ind w:left="57"/>
              <w:rPr>
                <w:spacing w:val="-10"/>
                <w:sz w:val="20"/>
                <w:lang w:val="fr-FR"/>
              </w:rPr>
            </w:pPr>
            <w:r w:rsidRPr="008A445A">
              <w:rPr>
                <w:rFonts w:hint="eastAsia"/>
                <w:spacing w:val="-10"/>
                <w:sz w:val="20"/>
                <w:lang w:val="fr-FR"/>
              </w:rPr>
              <w:t>第八条修正案：</w:t>
            </w:r>
            <w:r w:rsidRPr="008A445A">
              <w:rPr>
                <w:spacing w:val="-10"/>
                <w:sz w:val="20"/>
                <w:lang w:val="fr-FR"/>
              </w:rPr>
              <w:t>1994</w:t>
            </w:r>
            <w:r w:rsidRPr="008A445A">
              <w:rPr>
                <w:rFonts w:hint="eastAsia"/>
                <w:spacing w:val="-10"/>
                <w:sz w:val="20"/>
                <w:lang w:val="fr-FR"/>
              </w:rPr>
              <w:t>年</w:t>
            </w:r>
            <w:r w:rsidRPr="008A445A">
              <w:rPr>
                <w:spacing w:val="-10"/>
                <w:sz w:val="20"/>
                <w:lang w:val="fr-FR"/>
              </w:rPr>
              <w:t>9</w:t>
            </w:r>
            <w:r w:rsidRPr="008A445A">
              <w:rPr>
                <w:rFonts w:hint="eastAsia"/>
                <w:spacing w:val="-10"/>
                <w:sz w:val="20"/>
                <w:lang w:val="fr-FR"/>
              </w:rPr>
              <w:t>月</w:t>
            </w:r>
            <w:r w:rsidRPr="008A445A">
              <w:rPr>
                <w:spacing w:val="-10"/>
                <w:sz w:val="20"/>
                <w:lang w:val="fr-FR"/>
              </w:rPr>
              <w:t>1</w:t>
            </w:r>
            <w:r w:rsidRPr="008A445A">
              <w:rPr>
                <w:rFonts w:hint="eastAsia"/>
                <w:spacing w:val="-10"/>
                <w:sz w:val="20"/>
                <w:lang w:val="fr-FR"/>
              </w:rPr>
              <w:t>日</w:t>
            </w:r>
          </w:p>
        </w:tc>
        <w:tc>
          <w:tcPr>
            <w:tcW w:w="2551" w:type="dxa"/>
          </w:tcPr>
          <w:p w:rsidR="00B97F3E" w:rsidRPr="00063D6D" w:rsidRDefault="00B97F3E" w:rsidP="00F7758F">
            <w:pPr>
              <w:spacing w:after="120" w:line="270" w:lineRule="exact"/>
              <w:ind w:left="113"/>
              <w:rPr>
                <w:sz w:val="20"/>
                <w:lang w:val="fr-FR"/>
              </w:rPr>
            </w:pPr>
            <w:r w:rsidRPr="00063D6D">
              <w:rPr>
                <w:rFonts w:hint="eastAsia"/>
                <w:sz w:val="20"/>
                <w:lang w:val="fr-FR"/>
              </w:rPr>
              <w:t>解释性声明：</w:t>
            </w:r>
            <w:r w:rsidRPr="00063D6D">
              <w:rPr>
                <w:sz w:val="20"/>
                <w:lang w:val="fr-FR"/>
              </w:rPr>
              <w:br/>
            </w:r>
            <w:r w:rsidRPr="00063D6D">
              <w:rPr>
                <w:rFonts w:hint="eastAsia"/>
                <w:sz w:val="20"/>
                <w:lang w:val="fr-FR"/>
              </w:rPr>
              <w:t>第四条和第十五条。</w:t>
            </w:r>
          </w:p>
          <w:p w:rsidR="00B97F3E" w:rsidRPr="00063D6D" w:rsidRDefault="00B97F3E" w:rsidP="00F7758F">
            <w:pPr>
              <w:spacing w:after="120" w:line="270" w:lineRule="exact"/>
              <w:ind w:left="113"/>
              <w:rPr>
                <w:sz w:val="20"/>
                <w:lang w:val="fr-FR"/>
              </w:rPr>
            </w:pPr>
            <w:r w:rsidRPr="00063D6D">
              <w:rPr>
                <w:rFonts w:hint="eastAsia"/>
                <w:sz w:val="20"/>
                <w:lang w:val="fr-FR"/>
              </w:rPr>
              <w:t>声明：第六条和第十四条。</w:t>
            </w:r>
          </w:p>
        </w:tc>
      </w:tr>
      <w:tr w:rsidR="00B97F3E" w:rsidRPr="005B1B97" w:rsidTr="00063D6D">
        <w:trPr>
          <w:cantSplit/>
        </w:trPr>
        <w:tc>
          <w:tcPr>
            <w:tcW w:w="2835" w:type="dxa"/>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《消除对妇女一切形式歧视公约》</w:t>
            </w:r>
            <w:r w:rsidRPr="00997BAB">
              <w:rPr>
                <w:rFonts w:hint="eastAsia"/>
                <w:spacing w:val="-5"/>
                <w:sz w:val="20"/>
                <w:lang w:val="fr-FR"/>
              </w:rPr>
              <w:t>(</w:t>
            </w:r>
            <w:r w:rsidRPr="00997BAB">
              <w:rPr>
                <w:spacing w:val="-5"/>
                <w:sz w:val="20"/>
                <w:lang w:val="fr-FR"/>
              </w:rPr>
              <w:t>1979</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DC478F">
            <w:pPr>
              <w:spacing w:after="120" w:line="280" w:lineRule="exact"/>
              <w:ind w:left="57" w:right="113"/>
              <w:rPr>
                <w:spacing w:val="-4"/>
                <w:sz w:val="20"/>
                <w:lang w:val="fr-FR"/>
              </w:rPr>
            </w:pPr>
            <w:r w:rsidRPr="00063D6D">
              <w:rPr>
                <w:spacing w:val="-4"/>
                <w:sz w:val="20"/>
                <w:lang w:val="fr-FR"/>
              </w:rPr>
              <w:t>1980</w:t>
            </w:r>
            <w:r w:rsidRPr="00063D6D">
              <w:rPr>
                <w:rFonts w:hint="eastAsia"/>
                <w:spacing w:val="-4"/>
                <w:sz w:val="20"/>
                <w:lang w:val="fr-FR"/>
              </w:rPr>
              <w:t>年</w:t>
            </w:r>
            <w:r w:rsidRPr="00063D6D">
              <w:rPr>
                <w:spacing w:val="-4"/>
                <w:sz w:val="20"/>
                <w:lang w:val="fr-FR"/>
              </w:rPr>
              <w:t>7</w:t>
            </w:r>
            <w:r w:rsidRPr="00063D6D">
              <w:rPr>
                <w:rFonts w:hint="eastAsia"/>
                <w:spacing w:val="-4"/>
                <w:sz w:val="20"/>
                <w:lang w:val="fr-FR"/>
              </w:rPr>
              <w:t>月</w:t>
            </w:r>
            <w:r w:rsidRPr="00063D6D">
              <w:rPr>
                <w:spacing w:val="-4"/>
                <w:sz w:val="20"/>
                <w:lang w:val="fr-FR"/>
              </w:rPr>
              <w:t>17</w:t>
            </w:r>
            <w:r w:rsidRPr="00063D6D">
              <w:rPr>
                <w:rFonts w:hint="eastAsia"/>
                <w:spacing w:val="-4"/>
                <w:sz w:val="20"/>
                <w:lang w:val="fr-FR"/>
              </w:rPr>
              <w:t>日</w:t>
            </w:r>
          </w:p>
        </w:tc>
        <w:tc>
          <w:tcPr>
            <w:tcW w:w="2552" w:type="dxa"/>
          </w:tcPr>
          <w:p w:rsidR="00B97F3E" w:rsidRPr="008A445A" w:rsidRDefault="00B97F3E" w:rsidP="00DC478F">
            <w:pPr>
              <w:spacing w:after="120" w:line="280" w:lineRule="exact"/>
              <w:ind w:left="57" w:right="113"/>
              <w:rPr>
                <w:spacing w:val="-10"/>
                <w:sz w:val="20"/>
                <w:lang w:val="fr-FR"/>
              </w:rPr>
            </w:pPr>
            <w:r w:rsidRPr="008A445A">
              <w:rPr>
                <w:rFonts w:hint="eastAsia"/>
                <w:spacing w:val="-10"/>
                <w:sz w:val="20"/>
                <w:lang w:val="fr-FR"/>
              </w:rPr>
              <w:t>《公约》：</w:t>
            </w:r>
            <w:r w:rsidRPr="008A445A">
              <w:rPr>
                <w:spacing w:val="-10"/>
                <w:sz w:val="20"/>
                <w:lang w:val="fr-FR"/>
              </w:rPr>
              <w:t>1983</w:t>
            </w:r>
            <w:r w:rsidRPr="008A445A">
              <w:rPr>
                <w:rFonts w:hint="eastAsia"/>
                <w:spacing w:val="-10"/>
                <w:sz w:val="20"/>
                <w:lang w:val="fr-FR"/>
              </w:rPr>
              <w:t>年</w:t>
            </w:r>
            <w:r w:rsidRPr="008A445A">
              <w:rPr>
                <w:spacing w:val="-10"/>
                <w:sz w:val="20"/>
                <w:lang w:val="fr-FR"/>
              </w:rPr>
              <w:t>12</w:t>
            </w:r>
            <w:r w:rsidRPr="008A445A">
              <w:rPr>
                <w:rFonts w:hint="eastAsia"/>
                <w:spacing w:val="-10"/>
                <w:sz w:val="20"/>
                <w:lang w:val="fr-FR"/>
              </w:rPr>
              <w:t>月</w:t>
            </w:r>
            <w:r w:rsidRPr="008A445A">
              <w:rPr>
                <w:spacing w:val="-10"/>
                <w:sz w:val="20"/>
                <w:lang w:val="fr-FR"/>
              </w:rPr>
              <w:t>14</w:t>
            </w:r>
            <w:r w:rsidRPr="008A445A">
              <w:rPr>
                <w:rFonts w:hint="eastAsia"/>
                <w:spacing w:val="-10"/>
                <w:sz w:val="20"/>
                <w:lang w:val="fr-FR"/>
              </w:rPr>
              <w:t>日</w:t>
            </w:r>
          </w:p>
          <w:p w:rsidR="00B97F3E" w:rsidRPr="00063D6D" w:rsidRDefault="00B97F3E" w:rsidP="00DC478F">
            <w:pPr>
              <w:spacing w:after="120" w:line="280" w:lineRule="exact"/>
              <w:ind w:left="57" w:right="113"/>
              <w:rPr>
                <w:spacing w:val="-5"/>
                <w:sz w:val="20"/>
                <w:lang w:val="fr-FR"/>
              </w:rPr>
            </w:pPr>
            <w:r w:rsidRPr="00063D6D">
              <w:rPr>
                <w:rFonts w:hint="eastAsia"/>
                <w:spacing w:val="-5"/>
                <w:sz w:val="20"/>
                <w:lang w:val="fr-FR"/>
              </w:rPr>
              <w:t>第二十条第</w:t>
            </w:r>
            <w:r w:rsidRPr="00063D6D">
              <w:rPr>
                <w:spacing w:val="-5"/>
                <w:sz w:val="20"/>
                <w:lang w:val="fr-FR"/>
              </w:rPr>
              <w:t>1</w:t>
            </w:r>
            <w:r w:rsidRPr="00063D6D">
              <w:rPr>
                <w:rFonts w:hint="eastAsia"/>
                <w:spacing w:val="-5"/>
                <w:sz w:val="20"/>
                <w:lang w:val="fr-FR"/>
              </w:rPr>
              <w:t>款修正案：</w:t>
            </w:r>
            <w:r w:rsidRPr="00063D6D">
              <w:rPr>
                <w:spacing w:val="-5"/>
                <w:sz w:val="20"/>
                <w:lang w:val="fr-FR"/>
              </w:rPr>
              <w:t>1997</w:t>
            </w:r>
            <w:r w:rsidRPr="00063D6D">
              <w:rPr>
                <w:rFonts w:hint="eastAsia"/>
                <w:spacing w:val="-5"/>
                <w:sz w:val="20"/>
                <w:lang w:val="fr-FR"/>
              </w:rPr>
              <w:t>年</w:t>
            </w:r>
            <w:r w:rsidRPr="00063D6D">
              <w:rPr>
                <w:spacing w:val="-5"/>
                <w:sz w:val="20"/>
                <w:lang w:val="fr-FR"/>
              </w:rPr>
              <w:t>8</w:t>
            </w:r>
            <w:r w:rsidRPr="00063D6D">
              <w:rPr>
                <w:rFonts w:hint="eastAsia"/>
                <w:spacing w:val="-5"/>
                <w:sz w:val="20"/>
                <w:lang w:val="fr-FR"/>
              </w:rPr>
              <w:t>月</w:t>
            </w:r>
            <w:r w:rsidRPr="00063D6D">
              <w:rPr>
                <w:spacing w:val="-5"/>
                <w:sz w:val="20"/>
                <w:lang w:val="fr-FR"/>
              </w:rPr>
              <w:t>8</w:t>
            </w:r>
            <w:r w:rsidRPr="00063D6D">
              <w:rPr>
                <w:rFonts w:hint="eastAsia"/>
                <w:spacing w:val="-5"/>
                <w:sz w:val="20"/>
                <w:lang w:val="fr-FR"/>
              </w:rPr>
              <w:t>日</w:t>
            </w:r>
          </w:p>
        </w:tc>
        <w:tc>
          <w:tcPr>
            <w:tcW w:w="2551" w:type="dxa"/>
          </w:tcPr>
          <w:p w:rsidR="00B97F3E" w:rsidRPr="00063D6D" w:rsidRDefault="00B97F3E" w:rsidP="00DC478F">
            <w:pPr>
              <w:spacing w:after="120" w:line="280" w:lineRule="exact"/>
              <w:ind w:left="113"/>
              <w:rPr>
                <w:sz w:val="20"/>
                <w:lang w:val="fr-FR"/>
              </w:rPr>
            </w:pPr>
            <w:r w:rsidRPr="00063D6D">
              <w:rPr>
                <w:rFonts w:hint="eastAsia"/>
                <w:sz w:val="20"/>
                <w:lang w:val="fr-FR"/>
              </w:rPr>
              <w:t>声明：序言部分第</w:t>
            </w:r>
            <w:r w:rsidRPr="00063D6D">
              <w:rPr>
                <w:sz w:val="20"/>
                <w:lang w:val="fr-FR"/>
              </w:rPr>
              <w:t>9</w:t>
            </w:r>
            <w:r w:rsidRPr="00063D6D">
              <w:rPr>
                <w:rFonts w:hint="eastAsia"/>
                <w:sz w:val="20"/>
                <w:lang w:val="fr-FR"/>
              </w:rPr>
              <w:t>段。</w:t>
            </w:r>
            <w:r w:rsidR="00D82CA8">
              <w:rPr>
                <w:sz w:val="20"/>
                <w:lang w:val="fr-FR"/>
              </w:rPr>
              <w:br/>
            </w:r>
            <w:r w:rsidRPr="00063D6D">
              <w:rPr>
                <w:rFonts w:hint="eastAsia"/>
                <w:sz w:val="20"/>
                <w:lang w:val="fr-FR"/>
              </w:rPr>
              <w:t>解释性声明：</w:t>
            </w:r>
            <w:r w:rsidRPr="00063D6D">
              <w:rPr>
                <w:sz w:val="20"/>
                <w:lang w:val="fr-FR"/>
              </w:rPr>
              <w:br/>
            </w:r>
            <w:r w:rsidRPr="00063D6D">
              <w:rPr>
                <w:rFonts w:hint="eastAsia"/>
                <w:sz w:val="20"/>
                <w:lang w:val="fr-FR"/>
              </w:rPr>
              <w:t>第九条和第五条。</w:t>
            </w:r>
          </w:p>
          <w:p w:rsidR="00B97F3E" w:rsidRPr="00063D6D" w:rsidRDefault="00B97F3E" w:rsidP="00DC478F">
            <w:pPr>
              <w:spacing w:after="120" w:line="280" w:lineRule="exact"/>
              <w:ind w:left="113"/>
              <w:rPr>
                <w:sz w:val="20"/>
                <w:lang w:val="fr-FR"/>
              </w:rPr>
            </w:pPr>
            <w:r w:rsidRPr="00063D6D">
              <w:rPr>
                <w:rFonts w:hint="eastAsia"/>
                <w:sz w:val="20"/>
                <w:lang w:val="fr-FR"/>
              </w:rPr>
              <w:t>保留：第二十九条第</w:t>
            </w:r>
            <w:r w:rsidRPr="00063D6D">
              <w:rPr>
                <w:rFonts w:hint="eastAsia"/>
                <w:sz w:val="20"/>
                <w:lang w:val="fr-FR"/>
              </w:rPr>
              <w:t>1</w:t>
            </w:r>
            <w:r w:rsidRPr="00063D6D">
              <w:rPr>
                <w:rFonts w:hint="eastAsia"/>
                <w:sz w:val="20"/>
                <w:lang w:val="fr-FR"/>
              </w:rPr>
              <w:t>款。</w:t>
            </w:r>
          </w:p>
        </w:tc>
      </w:tr>
      <w:tr w:rsidR="00B97F3E" w:rsidRPr="005B1B97" w:rsidTr="00063D6D">
        <w:trPr>
          <w:cantSplit/>
        </w:trPr>
        <w:tc>
          <w:tcPr>
            <w:tcW w:w="2835" w:type="dxa"/>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关于来文审查和调查程序的《消除对妇女一切形式歧视公约任择议定书》</w:t>
            </w:r>
            <w:r w:rsidRPr="00997BAB">
              <w:rPr>
                <w:rFonts w:hint="eastAsia"/>
                <w:spacing w:val="-5"/>
                <w:sz w:val="20"/>
                <w:lang w:val="fr-FR"/>
              </w:rPr>
              <w:t>(</w:t>
            </w:r>
            <w:r w:rsidRPr="00997BAB">
              <w:rPr>
                <w:spacing w:val="-5"/>
                <w:sz w:val="20"/>
                <w:lang w:val="fr-FR"/>
              </w:rPr>
              <w:t>1999</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DC478F">
            <w:pPr>
              <w:spacing w:after="120" w:line="280" w:lineRule="exact"/>
              <w:ind w:left="57" w:right="113"/>
              <w:rPr>
                <w:spacing w:val="-4"/>
                <w:sz w:val="20"/>
                <w:lang w:val="fr-FR"/>
              </w:rPr>
            </w:pPr>
            <w:r w:rsidRPr="00063D6D">
              <w:rPr>
                <w:spacing w:val="-4"/>
                <w:sz w:val="20"/>
                <w:lang w:val="fr-FR"/>
              </w:rPr>
              <w:t>1999</w:t>
            </w:r>
            <w:r w:rsidRPr="00063D6D">
              <w:rPr>
                <w:rFonts w:hint="eastAsia"/>
                <w:spacing w:val="-4"/>
                <w:sz w:val="20"/>
                <w:lang w:val="fr-FR"/>
              </w:rPr>
              <w:t>年</w:t>
            </w:r>
            <w:r w:rsidRPr="00063D6D">
              <w:rPr>
                <w:spacing w:val="-4"/>
                <w:sz w:val="20"/>
                <w:lang w:val="fr-FR"/>
              </w:rPr>
              <w:t>12</w:t>
            </w:r>
            <w:r w:rsidRPr="00063D6D">
              <w:rPr>
                <w:rFonts w:hint="eastAsia"/>
                <w:spacing w:val="-4"/>
                <w:sz w:val="20"/>
                <w:lang w:val="fr-FR"/>
              </w:rPr>
              <w:t>月</w:t>
            </w:r>
            <w:r w:rsidRPr="00063D6D">
              <w:rPr>
                <w:spacing w:val="-4"/>
                <w:sz w:val="20"/>
                <w:lang w:val="fr-FR"/>
              </w:rPr>
              <w:t>10</w:t>
            </w:r>
            <w:r w:rsidRPr="00063D6D">
              <w:rPr>
                <w:rFonts w:hint="eastAsia"/>
                <w:spacing w:val="-4"/>
                <w:sz w:val="20"/>
                <w:lang w:val="fr-FR"/>
              </w:rPr>
              <w:t>日</w:t>
            </w:r>
          </w:p>
        </w:tc>
        <w:tc>
          <w:tcPr>
            <w:tcW w:w="2552" w:type="dxa"/>
          </w:tcPr>
          <w:p w:rsidR="00B97F3E" w:rsidRPr="00063D6D" w:rsidRDefault="00B97F3E" w:rsidP="00DC478F">
            <w:pPr>
              <w:spacing w:after="120" w:line="280" w:lineRule="exact"/>
              <w:ind w:left="57" w:right="113"/>
              <w:rPr>
                <w:spacing w:val="-5"/>
                <w:sz w:val="20"/>
                <w:lang w:val="fr-FR"/>
              </w:rPr>
            </w:pPr>
            <w:r w:rsidRPr="00063D6D">
              <w:rPr>
                <w:spacing w:val="-5"/>
                <w:sz w:val="20"/>
                <w:lang w:val="fr-FR"/>
              </w:rPr>
              <w:t>2000</w:t>
            </w:r>
            <w:r w:rsidRPr="00063D6D">
              <w:rPr>
                <w:rFonts w:hint="eastAsia"/>
                <w:spacing w:val="-5"/>
                <w:sz w:val="20"/>
                <w:lang w:val="fr-FR"/>
              </w:rPr>
              <w:t>年</w:t>
            </w:r>
            <w:r w:rsidRPr="00063D6D">
              <w:rPr>
                <w:spacing w:val="-5"/>
                <w:sz w:val="20"/>
                <w:lang w:val="fr-FR"/>
              </w:rPr>
              <w:t>6</w:t>
            </w:r>
            <w:r w:rsidRPr="00063D6D">
              <w:rPr>
                <w:rFonts w:hint="eastAsia"/>
                <w:spacing w:val="-5"/>
                <w:sz w:val="20"/>
                <w:lang w:val="fr-FR"/>
              </w:rPr>
              <w:t>月</w:t>
            </w:r>
            <w:r w:rsidRPr="00063D6D">
              <w:rPr>
                <w:spacing w:val="-5"/>
                <w:sz w:val="20"/>
                <w:lang w:val="fr-FR"/>
              </w:rPr>
              <w:t>9</w:t>
            </w:r>
            <w:r w:rsidRPr="00063D6D">
              <w:rPr>
                <w:rFonts w:hint="eastAsia"/>
                <w:spacing w:val="-5"/>
                <w:sz w:val="20"/>
                <w:lang w:val="fr-FR"/>
              </w:rPr>
              <w:t>日</w:t>
            </w:r>
          </w:p>
        </w:tc>
        <w:tc>
          <w:tcPr>
            <w:tcW w:w="2551" w:type="dxa"/>
          </w:tcPr>
          <w:p w:rsidR="00B97F3E" w:rsidRPr="00063D6D" w:rsidRDefault="00B97F3E" w:rsidP="00DC478F">
            <w:pPr>
              <w:spacing w:after="120" w:line="280" w:lineRule="exact"/>
              <w:ind w:left="113"/>
              <w:rPr>
                <w:sz w:val="20"/>
                <w:lang w:val="fr-FR"/>
              </w:rPr>
            </w:pPr>
            <w:r w:rsidRPr="00063D6D">
              <w:rPr>
                <w:rFonts w:hint="eastAsia"/>
                <w:sz w:val="20"/>
                <w:lang w:val="fr-FR"/>
              </w:rPr>
              <w:t>无</w:t>
            </w:r>
          </w:p>
        </w:tc>
      </w:tr>
      <w:tr w:rsidR="00B97F3E" w:rsidRPr="005B1B97" w:rsidTr="00063D6D">
        <w:trPr>
          <w:cantSplit/>
        </w:trPr>
        <w:tc>
          <w:tcPr>
            <w:tcW w:w="2835" w:type="dxa"/>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《禁止酷刑和其他残忍、不人道或有辱人格的待遇或处罚公约》</w:t>
            </w:r>
            <w:r w:rsidRPr="00997BAB">
              <w:rPr>
                <w:rFonts w:hint="eastAsia"/>
                <w:spacing w:val="-5"/>
                <w:sz w:val="20"/>
                <w:lang w:val="fr-FR"/>
              </w:rPr>
              <w:t>(</w:t>
            </w:r>
            <w:r w:rsidRPr="00997BAB">
              <w:rPr>
                <w:spacing w:val="-5"/>
                <w:sz w:val="20"/>
                <w:lang w:val="fr-FR"/>
              </w:rPr>
              <w:t>1984</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DC478F">
            <w:pPr>
              <w:spacing w:after="120" w:line="280" w:lineRule="exact"/>
              <w:ind w:left="57" w:right="113"/>
              <w:rPr>
                <w:spacing w:val="-4"/>
                <w:sz w:val="20"/>
                <w:lang w:val="fr-FR"/>
              </w:rPr>
            </w:pPr>
            <w:r w:rsidRPr="00063D6D">
              <w:rPr>
                <w:spacing w:val="-4"/>
                <w:sz w:val="20"/>
                <w:lang w:val="fr-FR"/>
              </w:rPr>
              <w:t>1985</w:t>
            </w:r>
            <w:r w:rsidRPr="00063D6D">
              <w:rPr>
                <w:rFonts w:hint="eastAsia"/>
                <w:spacing w:val="-4"/>
                <w:sz w:val="20"/>
                <w:lang w:val="fr-FR"/>
              </w:rPr>
              <w:t>年</w:t>
            </w:r>
            <w:r w:rsidRPr="00063D6D">
              <w:rPr>
                <w:spacing w:val="-4"/>
                <w:sz w:val="20"/>
                <w:lang w:val="fr-FR"/>
              </w:rPr>
              <w:t>2</w:t>
            </w:r>
            <w:r w:rsidRPr="00063D6D">
              <w:rPr>
                <w:rFonts w:hint="eastAsia"/>
                <w:spacing w:val="-4"/>
                <w:sz w:val="20"/>
                <w:lang w:val="fr-FR"/>
              </w:rPr>
              <w:t>月</w:t>
            </w:r>
            <w:r w:rsidRPr="00063D6D">
              <w:rPr>
                <w:spacing w:val="-4"/>
                <w:sz w:val="20"/>
                <w:lang w:val="fr-FR"/>
              </w:rPr>
              <w:t>4</w:t>
            </w:r>
            <w:r w:rsidRPr="00063D6D">
              <w:rPr>
                <w:rFonts w:hint="eastAsia"/>
                <w:spacing w:val="-4"/>
                <w:sz w:val="20"/>
                <w:lang w:val="fr-FR"/>
              </w:rPr>
              <w:t>日</w:t>
            </w:r>
          </w:p>
        </w:tc>
        <w:tc>
          <w:tcPr>
            <w:tcW w:w="2552" w:type="dxa"/>
          </w:tcPr>
          <w:p w:rsidR="00B97F3E" w:rsidRPr="00063D6D" w:rsidRDefault="00B97F3E" w:rsidP="00DC478F">
            <w:pPr>
              <w:spacing w:after="120" w:line="280" w:lineRule="exact"/>
              <w:ind w:left="57" w:right="113"/>
              <w:rPr>
                <w:spacing w:val="-5"/>
                <w:sz w:val="20"/>
                <w:lang w:val="fr-FR"/>
              </w:rPr>
            </w:pPr>
            <w:r w:rsidRPr="00063D6D">
              <w:rPr>
                <w:rFonts w:hint="eastAsia"/>
                <w:spacing w:val="-5"/>
                <w:sz w:val="20"/>
                <w:lang w:val="fr-FR"/>
              </w:rPr>
              <w:t>《公约》：</w:t>
            </w:r>
            <w:r w:rsidRPr="00063D6D">
              <w:rPr>
                <w:spacing w:val="-5"/>
                <w:sz w:val="20"/>
                <w:lang w:val="fr-FR"/>
              </w:rPr>
              <w:t>1986</w:t>
            </w:r>
            <w:r w:rsidRPr="00063D6D">
              <w:rPr>
                <w:rFonts w:hint="eastAsia"/>
                <w:spacing w:val="-5"/>
                <w:sz w:val="20"/>
                <w:lang w:val="fr-FR"/>
              </w:rPr>
              <w:t>年</w:t>
            </w:r>
            <w:r w:rsidRPr="00063D6D">
              <w:rPr>
                <w:spacing w:val="-5"/>
                <w:sz w:val="20"/>
                <w:lang w:val="fr-FR"/>
              </w:rPr>
              <w:t>2</w:t>
            </w:r>
            <w:r w:rsidRPr="00063D6D">
              <w:rPr>
                <w:rFonts w:hint="eastAsia"/>
                <w:spacing w:val="-5"/>
                <w:sz w:val="20"/>
                <w:lang w:val="fr-FR"/>
              </w:rPr>
              <w:t>月</w:t>
            </w:r>
            <w:r w:rsidRPr="00063D6D">
              <w:rPr>
                <w:spacing w:val="-5"/>
                <w:sz w:val="20"/>
                <w:lang w:val="fr-FR"/>
              </w:rPr>
              <w:t>18</w:t>
            </w:r>
            <w:r w:rsidRPr="00063D6D">
              <w:rPr>
                <w:rFonts w:hint="eastAsia"/>
                <w:spacing w:val="-5"/>
                <w:sz w:val="20"/>
                <w:lang w:val="fr-FR"/>
              </w:rPr>
              <w:t>日</w:t>
            </w:r>
          </w:p>
          <w:p w:rsidR="00B97F3E" w:rsidRPr="00063D6D" w:rsidRDefault="00B97F3E" w:rsidP="00DC478F">
            <w:pPr>
              <w:spacing w:after="120" w:line="280" w:lineRule="exact"/>
              <w:ind w:left="57" w:right="113"/>
              <w:rPr>
                <w:spacing w:val="-5"/>
                <w:sz w:val="20"/>
                <w:lang w:val="fr-FR"/>
              </w:rPr>
            </w:pPr>
            <w:r w:rsidRPr="00063D6D">
              <w:rPr>
                <w:rFonts w:hint="eastAsia"/>
                <w:spacing w:val="-5"/>
                <w:sz w:val="20"/>
                <w:lang w:val="fr-FR"/>
              </w:rPr>
              <w:t>第</w:t>
            </w:r>
            <w:r w:rsidRPr="00063D6D">
              <w:rPr>
                <w:rFonts w:hint="eastAsia"/>
                <w:spacing w:val="-5"/>
                <w:sz w:val="20"/>
                <w:lang w:val="fr-FR"/>
              </w:rPr>
              <w:t>17</w:t>
            </w:r>
            <w:r w:rsidRPr="00063D6D">
              <w:rPr>
                <w:rFonts w:hint="eastAsia"/>
                <w:spacing w:val="-5"/>
                <w:sz w:val="20"/>
                <w:lang w:val="fr-FR"/>
              </w:rPr>
              <w:t>条第</w:t>
            </w:r>
            <w:r w:rsidRPr="00063D6D">
              <w:rPr>
                <w:spacing w:val="-5"/>
                <w:sz w:val="20"/>
                <w:lang w:val="fr-FR"/>
              </w:rPr>
              <w:t>7</w:t>
            </w:r>
            <w:r w:rsidRPr="00063D6D">
              <w:rPr>
                <w:rFonts w:hint="eastAsia"/>
                <w:spacing w:val="-5"/>
                <w:sz w:val="20"/>
                <w:lang w:val="fr-FR"/>
              </w:rPr>
              <w:t>款和第</w:t>
            </w:r>
            <w:r w:rsidRPr="00063D6D">
              <w:rPr>
                <w:rFonts w:hint="eastAsia"/>
                <w:spacing w:val="-5"/>
                <w:sz w:val="20"/>
                <w:lang w:val="fr-FR"/>
              </w:rPr>
              <w:t>18</w:t>
            </w:r>
            <w:r w:rsidRPr="00063D6D">
              <w:rPr>
                <w:rFonts w:hint="eastAsia"/>
                <w:spacing w:val="-5"/>
                <w:sz w:val="20"/>
                <w:lang w:val="fr-FR"/>
              </w:rPr>
              <w:t>条第</w:t>
            </w:r>
            <w:r w:rsidRPr="00063D6D">
              <w:rPr>
                <w:spacing w:val="-5"/>
                <w:sz w:val="20"/>
                <w:lang w:val="fr-FR"/>
              </w:rPr>
              <w:t>5</w:t>
            </w:r>
            <w:r w:rsidRPr="00E12C4E">
              <w:rPr>
                <w:rFonts w:hint="eastAsia"/>
                <w:spacing w:val="-7"/>
                <w:sz w:val="20"/>
                <w:lang w:val="fr-FR"/>
              </w:rPr>
              <w:t>款修正案</w:t>
            </w:r>
            <w:r w:rsidRPr="00E12C4E">
              <w:rPr>
                <w:rFonts w:hint="eastAsia"/>
                <w:spacing w:val="-7"/>
                <w:sz w:val="20"/>
                <w:lang w:val="fr-FR"/>
              </w:rPr>
              <w:t>(</w:t>
            </w:r>
            <w:r w:rsidRPr="00E12C4E">
              <w:rPr>
                <w:rFonts w:hint="eastAsia"/>
                <w:spacing w:val="-7"/>
                <w:sz w:val="20"/>
                <w:lang w:val="fr-FR"/>
              </w:rPr>
              <w:t>尚未生效</w:t>
            </w:r>
            <w:r w:rsidRPr="00E12C4E">
              <w:rPr>
                <w:rFonts w:hint="eastAsia"/>
                <w:spacing w:val="-7"/>
                <w:sz w:val="20"/>
                <w:lang w:val="fr-FR"/>
              </w:rPr>
              <w:t>)</w:t>
            </w:r>
            <w:r w:rsidRPr="00E12C4E">
              <w:rPr>
                <w:rFonts w:hint="eastAsia"/>
                <w:spacing w:val="-7"/>
                <w:sz w:val="20"/>
                <w:lang w:val="fr-FR"/>
              </w:rPr>
              <w:t>：</w:t>
            </w:r>
            <w:r w:rsidRPr="00E12C4E">
              <w:rPr>
                <w:spacing w:val="-7"/>
                <w:sz w:val="20"/>
                <w:lang w:val="fr-FR"/>
              </w:rPr>
              <w:t>1994</w:t>
            </w:r>
            <w:r w:rsidRPr="00E12C4E">
              <w:rPr>
                <w:rFonts w:hint="eastAsia"/>
                <w:spacing w:val="-7"/>
                <w:sz w:val="20"/>
                <w:lang w:val="fr-FR"/>
              </w:rPr>
              <w:t>年</w:t>
            </w:r>
            <w:r w:rsidRPr="00063D6D">
              <w:rPr>
                <w:spacing w:val="-5"/>
                <w:sz w:val="20"/>
                <w:lang w:val="fr-FR"/>
              </w:rPr>
              <w:t>5</w:t>
            </w:r>
            <w:r w:rsidRPr="00063D6D">
              <w:rPr>
                <w:rFonts w:hint="eastAsia"/>
                <w:spacing w:val="-5"/>
                <w:sz w:val="20"/>
                <w:lang w:val="fr-FR"/>
              </w:rPr>
              <w:t>月</w:t>
            </w:r>
            <w:r w:rsidRPr="00063D6D">
              <w:rPr>
                <w:spacing w:val="-5"/>
                <w:sz w:val="20"/>
                <w:lang w:val="fr-FR"/>
              </w:rPr>
              <w:t>24</w:t>
            </w:r>
            <w:r w:rsidRPr="00063D6D">
              <w:rPr>
                <w:rFonts w:hint="eastAsia"/>
                <w:spacing w:val="-5"/>
                <w:sz w:val="20"/>
                <w:lang w:val="fr-FR"/>
              </w:rPr>
              <w:t>日</w:t>
            </w:r>
          </w:p>
        </w:tc>
        <w:tc>
          <w:tcPr>
            <w:tcW w:w="2551" w:type="dxa"/>
          </w:tcPr>
          <w:p w:rsidR="00B97F3E" w:rsidRPr="00063D6D" w:rsidRDefault="00B97F3E" w:rsidP="00DC478F">
            <w:pPr>
              <w:spacing w:after="120" w:line="280" w:lineRule="exact"/>
              <w:ind w:left="113"/>
              <w:rPr>
                <w:sz w:val="20"/>
                <w:lang w:val="fr-FR"/>
              </w:rPr>
            </w:pPr>
            <w:r w:rsidRPr="00063D6D">
              <w:rPr>
                <w:rFonts w:hint="eastAsia"/>
                <w:sz w:val="20"/>
                <w:lang w:val="fr-FR"/>
              </w:rPr>
              <w:t>保留：第</w:t>
            </w:r>
            <w:r w:rsidRPr="00063D6D">
              <w:rPr>
                <w:sz w:val="20"/>
                <w:lang w:val="fr-FR"/>
              </w:rPr>
              <w:t>30</w:t>
            </w:r>
            <w:r w:rsidRPr="00063D6D">
              <w:rPr>
                <w:rFonts w:hint="eastAsia"/>
                <w:sz w:val="20"/>
                <w:lang w:val="fr-FR"/>
              </w:rPr>
              <w:t>条第</w:t>
            </w:r>
            <w:r w:rsidRPr="00063D6D">
              <w:rPr>
                <w:rFonts w:hint="eastAsia"/>
                <w:sz w:val="20"/>
                <w:lang w:val="fr-FR"/>
              </w:rPr>
              <w:t>1</w:t>
            </w:r>
            <w:r w:rsidRPr="00063D6D">
              <w:rPr>
                <w:rFonts w:hint="eastAsia"/>
                <w:sz w:val="20"/>
                <w:lang w:val="fr-FR"/>
              </w:rPr>
              <w:t>款。</w:t>
            </w:r>
          </w:p>
        </w:tc>
      </w:tr>
      <w:tr w:rsidR="00B97F3E" w:rsidRPr="005B1B97" w:rsidTr="00063D6D">
        <w:trPr>
          <w:cantSplit/>
        </w:trPr>
        <w:tc>
          <w:tcPr>
            <w:tcW w:w="2835" w:type="dxa"/>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《禁止酷刑和其他残忍、不人道或有辱人格的待遇或处罚公约任择议定书》</w:t>
            </w:r>
            <w:r w:rsidRPr="00997BAB">
              <w:rPr>
                <w:rFonts w:hint="eastAsia"/>
                <w:spacing w:val="-5"/>
                <w:sz w:val="20"/>
                <w:lang w:val="fr-FR"/>
              </w:rPr>
              <w:t>(</w:t>
            </w:r>
            <w:r w:rsidRPr="00997BAB">
              <w:rPr>
                <w:spacing w:val="-5"/>
                <w:sz w:val="20"/>
                <w:lang w:val="fr-FR"/>
              </w:rPr>
              <w:t>2002</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DC478F">
            <w:pPr>
              <w:spacing w:after="120" w:line="280" w:lineRule="exact"/>
              <w:ind w:left="57" w:right="113"/>
              <w:rPr>
                <w:spacing w:val="-4"/>
                <w:sz w:val="20"/>
                <w:lang w:val="fr-FR"/>
              </w:rPr>
            </w:pPr>
            <w:r w:rsidRPr="00063D6D">
              <w:rPr>
                <w:spacing w:val="-4"/>
                <w:sz w:val="20"/>
                <w:lang w:val="fr-FR"/>
              </w:rPr>
              <w:t>2005</w:t>
            </w:r>
            <w:r w:rsidRPr="00063D6D">
              <w:rPr>
                <w:rFonts w:hint="eastAsia"/>
                <w:spacing w:val="-4"/>
                <w:sz w:val="20"/>
                <w:lang w:val="fr-FR"/>
              </w:rPr>
              <w:t>年</w:t>
            </w:r>
            <w:r w:rsidRPr="00063D6D">
              <w:rPr>
                <w:spacing w:val="-4"/>
                <w:sz w:val="20"/>
                <w:lang w:val="fr-FR"/>
              </w:rPr>
              <w:t>9</w:t>
            </w:r>
            <w:r w:rsidRPr="00063D6D">
              <w:rPr>
                <w:rFonts w:hint="eastAsia"/>
                <w:spacing w:val="-4"/>
                <w:sz w:val="20"/>
                <w:lang w:val="fr-FR"/>
              </w:rPr>
              <w:t>月</w:t>
            </w:r>
            <w:r w:rsidRPr="00063D6D">
              <w:rPr>
                <w:spacing w:val="-4"/>
                <w:sz w:val="20"/>
                <w:lang w:val="fr-FR"/>
              </w:rPr>
              <w:t>16</w:t>
            </w:r>
            <w:r w:rsidRPr="00063D6D">
              <w:rPr>
                <w:rFonts w:hint="eastAsia"/>
                <w:spacing w:val="-4"/>
                <w:sz w:val="20"/>
                <w:lang w:val="fr-FR"/>
              </w:rPr>
              <w:t>日</w:t>
            </w:r>
          </w:p>
        </w:tc>
        <w:tc>
          <w:tcPr>
            <w:tcW w:w="2552" w:type="dxa"/>
          </w:tcPr>
          <w:p w:rsidR="00B97F3E" w:rsidRPr="00063D6D" w:rsidRDefault="00B97F3E" w:rsidP="00DC478F">
            <w:pPr>
              <w:spacing w:after="120" w:line="280" w:lineRule="exact"/>
              <w:ind w:left="57" w:right="113"/>
              <w:rPr>
                <w:spacing w:val="-5"/>
                <w:sz w:val="20"/>
                <w:lang w:val="fr-FR"/>
              </w:rPr>
            </w:pPr>
            <w:r w:rsidRPr="00063D6D">
              <w:rPr>
                <w:spacing w:val="-5"/>
                <w:sz w:val="20"/>
                <w:lang w:val="fr-FR"/>
              </w:rPr>
              <w:t>2008</w:t>
            </w:r>
            <w:r w:rsidRPr="00063D6D">
              <w:rPr>
                <w:rFonts w:hint="eastAsia"/>
                <w:spacing w:val="-5"/>
                <w:sz w:val="20"/>
                <w:lang w:val="fr-FR"/>
              </w:rPr>
              <w:t>年</w:t>
            </w:r>
            <w:r w:rsidRPr="00063D6D">
              <w:rPr>
                <w:spacing w:val="-5"/>
                <w:sz w:val="20"/>
                <w:lang w:val="fr-FR"/>
              </w:rPr>
              <w:t>11</w:t>
            </w:r>
            <w:r w:rsidRPr="00063D6D">
              <w:rPr>
                <w:rFonts w:hint="eastAsia"/>
                <w:spacing w:val="-5"/>
                <w:sz w:val="20"/>
                <w:lang w:val="fr-FR"/>
              </w:rPr>
              <w:t>月</w:t>
            </w:r>
            <w:r w:rsidRPr="00063D6D">
              <w:rPr>
                <w:spacing w:val="-5"/>
                <w:sz w:val="20"/>
                <w:lang w:val="fr-FR"/>
              </w:rPr>
              <w:t>11</w:t>
            </w:r>
            <w:r w:rsidRPr="00063D6D">
              <w:rPr>
                <w:rFonts w:hint="eastAsia"/>
                <w:spacing w:val="-5"/>
                <w:sz w:val="20"/>
                <w:lang w:val="fr-FR"/>
              </w:rPr>
              <w:t>日</w:t>
            </w:r>
          </w:p>
        </w:tc>
        <w:tc>
          <w:tcPr>
            <w:tcW w:w="2551" w:type="dxa"/>
          </w:tcPr>
          <w:p w:rsidR="00B97F3E" w:rsidRPr="00063D6D" w:rsidRDefault="00B97F3E" w:rsidP="00DC478F">
            <w:pPr>
              <w:spacing w:after="120" w:line="280" w:lineRule="exact"/>
              <w:ind w:left="113"/>
              <w:rPr>
                <w:sz w:val="20"/>
                <w:lang w:val="fr-FR"/>
              </w:rPr>
            </w:pPr>
            <w:r w:rsidRPr="00063D6D">
              <w:rPr>
                <w:rFonts w:hint="eastAsia"/>
                <w:sz w:val="20"/>
                <w:lang w:val="fr-FR"/>
              </w:rPr>
              <w:t>解释性声明</w:t>
            </w:r>
          </w:p>
        </w:tc>
      </w:tr>
      <w:tr w:rsidR="00B97F3E" w:rsidRPr="005B1B97" w:rsidTr="00063D6D">
        <w:trPr>
          <w:cantSplit/>
        </w:trPr>
        <w:tc>
          <w:tcPr>
            <w:tcW w:w="2835" w:type="dxa"/>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《儿童权利公约》</w:t>
            </w:r>
            <w:r w:rsidRPr="00997BAB">
              <w:rPr>
                <w:rFonts w:hint="eastAsia"/>
                <w:spacing w:val="-5"/>
                <w:sz w:val="20"/>
                <w:lang w:val="fr-FR"/>
              </w:rPr>
              <w:t>(</w:t>
            </w:r>
            <w:r w:rsidRPr="00997BAB">
              <w:rPr>
                <w:spacing w:val="-5"/>
                <w:sz w:val="20"/>
                <w:lang w:val="fr-FR"/>
              </w:rPr>
              <w:t>1989</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DC478F">
            <w:pPr>
              <w:spacing w:after="120" w:line="280" w:lineRule="exact"/>
              <w:ind w:left="57" w:right="113"/>
              <w:rPr>
                <w:spacing w:val="-4"/>
                <w:sz w:val="20"/>
                <w:lang w:val="fr-FR"/>
              </w:rPr>
            </w:pPr>
            <w:r w:rsidRPr="00063D6D">
              <w:rPr>
                <w:spacing w:val="-4"/>
                <w:sz w:val="20"/>
                <w:lang w:val="fr-FR"/>
              </w:rPr>
              <w:t>1990</w:t>
            </w:r>
            <w:r w:rsidRPr="00063D6D">
              <w:rPr>
                <w:rFonts w:hint="eastAsia"/>
                <w:spacing w:val="-4"/>
                <w:sz w:val="20"/>
                <w:lang w:val="fr-FR"/>
              </w:rPr>
              <w:t>年</w:t>
            </w:r>
            <w:r w:rsidRPr="00063D6D">
              <w:rPr>
                <w:spacing w:val="-4"/>
                <w:sz w:val="20"/>
                <w:lang w:val="fr-FR"/>
              </w:rPr>
              <w:t>1</w:t>
            </w:r>
            <w:r w:rsidRPr="00063D6D">
              <w:rPr>
                <w:rFonts w:hint="eastAsia"/>
                <w:spacing w:val="-4"/>
                <w:sz w:val="20"/>
                <w:lang w:val="fr-FR"/>
              </w:rPr>
              <w:t>月</w:t>
            </w:r>
            <w:r w:rsidRPr="00063D6D">
              <w:rPr>
                <w:spacing w:val="-4"/>
                <w:sz w:val="20"/>
                <w:lang w:val="fr-FR"/>
              </w:rPr>
              <w:t>26</w:t>
            </w:r>
            <w:r w:rsidRPr="00063D6D">
              <w:rPr>
                <w:rFonts w:hint="eastAsia"/>
                <w:spacing w:val="-4"/>
                <w:sz w:val="20"/>
                <w:lang w:val="fr-FR"/>
              </w:rPr>
              <w:t>日</w:t>
            </w:r>
          </w:p>
        </w:tc>
        <w:tc>
          <w:tcPr>
            <w:tcW w:w="2552" w:type="dxa"/>
          </w:tcPr>
          <w:p w:rsidR="00B97F3E" w:rsidRPr="00063D6D" w:rsidRDefault="00B97F3E" w:rsidP="00DC478F">
            <w:pPr>
              <w:spacing w:after="120" w:line="280" w:lineRule="exact"/>
              <w:ind w:left="57" w:right="113"/>
              <w:rPr>
                <w:spacing w:val="-5"/>
                <w:sz w:val="20"/>
                <w:lang w:val="fr-FR"/>
              </w:rPr>
            </w:pPr>
            <w:r w:rsidRPr="00063D6D">
              <w:rPr>
                <w:rFonts w:hint="eastAsia"/>
                <w:spacing w:val="-5"/>
                <w:sz w:val="20"/>
                <w:lang w:val="fr-FR"/>
              </w:rPr>
              <w:t>《公约》：</w:t>
            </w:r>
            <w:r w:rsidRPr="00063D6D">
              <w:rPr>
                <w:spacing w:val="-5"/>
                <w:sz w:val="20"/>
                <w:lang w:val="fr-FR"/>
              </w:rPr>
              <w:t>1990</w:t>
            </w:r>
            <w:r w:rsidRPr="00063D6D">
              <w:rPr>
                <w:rFonts w:hint="eastAsia"/>
                <w:spacing w:val="-5"/>
                <w:sz w:val="20"/>
                <w:lang w:val="fr-FR"/>
              </w:rPr>
              <w:t>年</w:t>
            </w:r>
            <w:r w:rsidRPr="00063D6D">
              <w:rPr>
                <w:spacing w:val="-5"/>
                <w:sz w:val="20"/>
                <w:lang w:val="fr-FR"/>
              </w:rPr>
              <w:t>8</w:t>
            </w:r>
            <w:r w:rsidRPr="00063D6D">
              <w:rPr>
                <w:rFonts w:hint="eastAsia"/>
                <w:spacing w:val="-5"/>
                <w:sz w:val="20"/>
                <w:lang w:val="fr-FR"/>
              </w:rPr>
              <w:t>月</w:t>
            </w:r>
            <w:r w:rsidRPr="00063D6D">
              <w:rPr>
                <w:spacing w:val="-5"/>
                <w:sz w:val="20"/>
                <w:lang w:val="fr-FR"/>
              </w:rPr>
              <w:t>7</w:t>
            </w:r>
            <w:r w:rsidRPr="00063D6D">
              <w:rPr>
                <w:rFonts w:hint="eastAsia"/>
                <w:spacing w:val="-5"/>
                <w:sz w:val="20"/>
                <w:lang w:val="fr-FR"/>
              </w:rPr>
              <w:t>日</w:t>
            </w:r>
          </w:p>
          <w:p w:rsidR="00B97F3E" w:rsidRPr="00E12C4E" w:rsidRDefault="00B97F3E" w:rsidP="00DC478F">
            <w:pPr>
              <w:spacing w:after="120" w:line="280" w:lineRule="exact"/>
              <w:ind w:left="57"/>
              <w:rPr>
                <w:sz w:val="20"/>
                <w:lang w:val="fr-FR"/>
              </w:rPr>
            </w:pPr>
            <w:r w:rsidRPr="00E12C4E">
              <w:rPr>
                <w:rFonts w:hint="eastAsia"/>
                <w:sz w:val="20"/>
                <w:lang w:val="fr-FR"/>
              </w:rPr>
              <w:t>第</w:t>
            </w:r>
            <w:r w:rsidRPr="00E12C4E">
              <w:rPr>
                <w:rFonts w:hint="eastAsia"/>
                <w:sz w:val="20"/>
                <w:lang w:val="fr-FR"/>
              </w:rPr>
              <w:t>43</w:t>
            </w:r>
            <w:r w:rsidRPr="00E12C4E">
              <w:rPr>
                <w:rFonts w:hint="eastAsia"/>
                <w:sz w:val="20"/>
                <w:lang w:val="fr-FR"/>
              </w:rPr>
              <w:t>条第</w:t>
            </w:r>
            <w:r w:rsidRPr="00E12C4E">
              <w:rPr>
                <w:sz w:val="20"/>
                <w:lang w:val="fr-FR"/>
              </w:rPr>
              <w:t>2</w:t>
            </w:r>
            <w:r w:rsidRPr="00E12C4E">
              <w:rPr>
                <w:rFonts w:hint="eastAsia"/>
                <w:sz w:val="20"/>
                <w:lang w:val="fr-FR"/>
              </w:rPr>
              <w:t>款修正案：</w:t>
            </w:r>
            <w:r w:rsidR="00E12C4E">
              <w:rPr>
                <w:sz w:val="20"/>
                <w:lang w:val="fr-FR"/>
              </w:rPr>
              <w:br/>
            </w:r>
            <w:r w:rsidRPr="00E12C4E">
              <w:rPr>
                <w:sz w:val="20"/>
                <w:lang w:val="fr-FR"/>
              </w:rPr>
              <w:t>1997</w:t>
            </w:r>
            <w:r w:rsidRPr="00E12C4E">
              <w:rPr>
                <w:rFonts w:hint="eastAsia"/>
                <w:sz w:val="20"/>
                <w:lang w:val="fr-FR"/>
              </w:rPr>
              <w:t>年</w:t>
            </w:r>
            <w:r w:rsidRPr="00E12C4E">
              <w:rPr>
                <w:sz w:val="20"/>
                <w:lang w:val="fr-FR"/>
              </w:rPr>
              <w:t>6</w:t>
            </w:r>
            <w:r w:rsidRPr="00E12C4E">
              <w:rPr>
                <w:rFonts w:hint="eastAsia"/>
                <w:sz w:val="20"/>
                <w:lang w:val="fr-FR"/>
              </w:rPr>
              <w:t>月</w:t>
            </w:r>
            <w:r w:rsidRPr="00E12C4E">
              <w:rPr>
                <w:sz w:val="20"/>
                <w:lang w:val="fr-FR"/>
              </w:rPr>
              <w:t>20</w:t>
            </w:r>
            <w:r w:rsidRPr="00E12C4E">
              <w:rPr>
                <w:rFonts w:hint="eastAsia"/>
                <w:sz w:val="20"/>
                <w:lang w:val="fr-FR"/>
              </w:rPr>
              <w:t>日</w:t>
            </w:r>
          </w:p>
        </w:tc>
        <w:tc>
          <w:tcPr>
            <w:tcW w:w="2551" w:type="dxa"/>
          </w:tcPr>
          <w:p w:rsidR="00B97F3E" w:rsidRPr="00063D6D" w:rsidRDefault="00B97F3E" w:rsidP="00DC478F">
            <w:pPr>
              <w:spacing w:after="120" w:line="280" w:lineRule="exact"/>
              <w:ind w:left="113"/>
              <w:rPr>
                <w:sz w:val="20"/>
                <w:lang w:val="fr-FR"/>
              </w:rPr>
            </w:pPr>
            <w:r w:rsidRPr="00063D6D">
              <w:rPr>
                <w:rFonts w:hint="eastAsia"/>
                <w:sz w:val="20"/>
                <w:lang w:val="fr-FR"/>
              </w:rPr>
              <w:t>解释性声明：</w:t>
            </w:r>
            <w:r w:rsidRPr="00063D6D">
              <w:rPr>
                <w:sz w:val="20"/>
                <w:lang w:val="fr-FR"/>
              </w:rPr>
              <w:br/>
            </w:r>
            <w:r w:rsidRPr="00063D6D">
              <w:rPr>
                <w:rFonts w:hint="eastAsia"/>
                <w:sz w:val="20"/>
                <w:lang w:val="fr-FR"/>
              </w:rPr>
              <w:t>第</w:t>
            </w:r>
            <w:r w:rsidRPr="00063D6D">
              <w:rPr>
                <w:sz w:val="20"/>
                <w:lang w:val="fr-FR"/>
              </w:rPr>
              <w:t>6</w:t>
            </w:r>
            <w:r w:rsidRPr="00063D6D">
              <w:rPr>
                <w:rFonts w:hint="eastAsia"/>
                <w:sz w:val="20"/>
                <w:lang w:val="fr-FR"/>
              </w:rPr>
              <w:t>条和第</w:t>
            </w:r>
            <w:r w:rsidRPr="00063D6D">
              <w:rPr>
                <w:sz w:val="20"/>
                <w:lang w:val="fr-FR"/>
              </w:rPr>
              <w:t>40</w:t>
            </w:r>
            <w:r w:rsidRPr="00063D6D">
              <w:rPr>
                <w:rFonts w:hint="eastAsia"/>
                <w:sz w:val="20"/>
                <w:lang w:val="fr-FR"/>
              </w:rPr>
              <w:t>条第</w:t>
            </w:r>
            <w:r w:rsidRPr="00063D6D">
              <w:rPr>
                <w:rFonts w:hint="eastAsia"/>
                <w:sz w:val="20"/>
                <w:lang w:val="fr-FR"/>
              </w:rPr>
              <w:t>2</w:t>
            </w:r>
            <w:r w:rsidRPr="00063D6D">
              <w:rPr>
                <w:rFonts w:hint="eastAsia"/>
                <w:sz w:val="20"/>
                <w:lang w:val="fr-FR"/>
              </w:rPr>
              <w:t>款</w:t>
            </w:r>
            <w:r w:rsidRPr="00063D6D">
              <w:rPr>
                <w:rFonts w:hint="eastAsia"/>
                <w:sz w:val="20"/>
                <w:lang w:val="fr-FR"/>
              </w:rPr>
              <w:t>(</w:t>
            </w:r>
            <w:r w:rsidRPr="00063D6D">
              <w:rPr>
                <w:sz w:val="20"/>
                <w:lang w:val="fr-FR"/>
              </w:rPr>
              <w:t>b</w:t>
            </w:r>
            <w:r w:rsidRPr="00063D6D">
              <w:rPr>
                <w:rFonts w:hint="eastAsia"/>
                <w:sz w:val="20"/>
                <w:lang w:val="fr-FR"/>
              </w:rPr>
              <w:t>)</w:t>
            </w:r>
            <w:r w:rsidRPr="00063D6D">
              <w:rPr>
                <w:rFonts w:hint="eastAsia"/>
                <w:sz w:val="20"/>
                <w:lang w:val="fr-FR"/>
              </w:rPr>
              <w:t>项第</w:t>
            </w:r>
            <w:r w:rsidRPr="00063D6D">
              <w:rPr>
                <w:sz w:val="20"/>
                <w:lang w:val="fr-FR"/>
              </w:rPr>
              <w:t>(</w:t>
            </w:r>
            <w:r w:rsidRPr="00063D6D">
              <w:rPr>
                <w:rFonts w:hint="eastAsia"/>
                <w:sz w:val="20"/>
                <w:lang w:val="fr-FR"/>
              </w:rPr>
              <w:t>五</w:t>
            </w:r>
            <w:r w:rsidRPr="00063D6D">
              <w:rPr>
                <w:sz w:val="20"/>
                <w:lang w:val="fr-FR"/>
              </w:rPr>
              <w:t>)</w:t>
            </w:r>
            <w:r w:rsidRPr="00063D6D">
              <w:rPr>
                <w:rFonts w:hint="eastAsia"/>
                <w:sz w:val="20"/>
                <w:lang w:val="fr-FR"/>
              </w:rPr>
              <w:t>目。</w:t>
            </w:r>
          </w:p>
          <w:p w:rsidR="00B97F3E" w:rsidRPr="00063D6D" w:rsidRDefault="00B97F3E" w:rsidP="00DC478F">
            <w:pPr>
              <w:spacing w:after="120" w:line="280" w:lineRule="exact"/>
              <w:ind w:left="113"/>
              <w:rPr>
                <w:sz w:val="20"/>
                <w:lang w:val="fr-FR"/>
              </w:rPr>
            </w:pPr>
            <w:r w:rsidRPr="00063D6D">
              <w:rPr>
                <w:rFonts w:hint="eastAsia"/>
                <w:sz w:val="20"/>
                <w:lang w:val="fr-FR"/>
              </w:rPr>
              <w:t>保留：第</w:t>
            </w:r>
            <w:r w:rsidRPr="00063D6D">
              <w:rPr>
                <w:sz w:val="20"/>
                <w:lang w:val="fr-FR"/>
              </w:rPr>
              <w:t>30</w:t>
            </w:r>
            <w:r w:rsidRPr="00063D6D">
              <w:rPr>
                <w:rFonts w:hint="eastAsia"/>
                <w:sz w:val="20"/>
                <w:lang w:val="fr-FR"/>
              </w:rPr>
              <w:t>条。</w:t>
            </w:r>
          </w:p>
        </w:tc>
      </w:tr>
      <w:tr w:rsidR="00B97F3E" w:rsidRPr="005B1B97" w:rsidTr="00063D6D">
        <w:trPr>
          <w:cantSplit/>
        </w:trPr>
        <w:tc>
          <w:tcPr>
            <w:tcW w:w="2835" w:type="dxa"/>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《儿童权利公约关于儿童卷入武装冲突问题的任择议定书》</w:t>
            </w:r>
            <w:r w:rsidRPr="00997BAB">
              <w:rPr>
                <w:rFonts w:hint="eastAsia"/>
                <w:spacing w:val="-5"/>
                <w:sz w:val="20"/>
                <w:lang w:val="fr-FR"/>
              </w:rPr>
              <w:t>(</w:t>
            </w:r>
            <w:r w:rsidRPr="00997BAB">
              <w:rPr>
                <w:spacing w:val="-5"/>
                <w:sz w:val="20"/>
                <w:lang w:val="fr-FR"/>
              </w:rPr>
              <w:t>2000</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DC478F">
            <w:pPr>
              <w:spacing w:after="120" w:line="280" w:lineRule="exact"/>
              <w:ind w:left="57" w:right="113"/>
              <w:rPr>
                <w:spacing w:val="-4"/>
                <w:sz w:val="20"/>
                <w:lang w:val="fr-FR"/>
              </w:rPr>
            </w:pPr>
            <w:r w:rsidRPr="00063D6D">
              <w:rPr>
                <w:spacing w:val="-4"/>
                <w:sz w:val="20"/>
                <w:lang w:val="fr-FR"/>
              </w:rPr>
              <w:t>2000</w:t>
            </w:r>
            <w:r w:rsidRPr="00063D6D">
              <w:rPr>
                <w:rFonts w:hint="eastAsia"/>
                <w:spacing w:val="-4"/>
                <w:sz w:val="20"/>
                <w:lang w:val="fr-FR"/>
              </w:rPr>
              <w:t>年</w:t>
            </w:r>
            <w:r w:rsidRPr="00063D6D">
              <w:rPr>
                <w:spacing w:val="-4"/>
                <w:sz w:val="20"/>
                <w:lang w:val="fr-FR"/>
              </w:rPr>
              <w:t>9</w:t>
            </w:r>
            <w:r w:rsidRPr="00063D6D">
              <w:rPr>
                <w:rFonts w:hint="eastAsia"/>
                <w:spacing w:val="-4"/>
                <w:sz w:val="20"/>
                <w:lang w:val="fr-FR"/>
              </w:rPr>
              <w:t>月</w:t>
            </w:r>
            <w:r w:rsidRPr="00063D6D">
              <w:rPr>
                <w:spacing w:val="-4"/>
                <w:sz w:val="20"/>
                <w:lang w:val="fr-FR"/>
              </w:rPr>
              <w:t>6</w:t>
            </w:r>
            <w:r w:rsidRPr="00063D6D">
              <w:rPr>
                <w:rFonts w:hint="eastAsia"/>
                <w:spacing w:val="-4"/>
                <w:sz w:val="20"/>
                <w:lang w:val="fr-FR"/>
              </w:rPr>
              <w:t>日</w:t>
            </w:r>
          </w:p>
        </w:tc>
        <w:tc>
          <w:tcPr>
            <w:tcW w:w="2552" w:type="dxa"/>
          </w:tcPr>
          <w:p w:rsidR="00B97F3E" w:rsidRPr="00063D6D" w:rsidRDefault="00B97F3E" w:rsidP="00DC478F">
            <w:pPr>
              <w:spacing w:after="120" w:line="280" w:lineRule="exact"/>
              <w:ind w:left="57" w:right="113"/>
              <w:rPr>
                <w:spacing w:val="-5"/>
                <w:sz w:val="20"/>
                <w:lang w:val="fr-FR"/>
              </w:rPr>
            </w:pPr>
            <w:r w:rsidRPr="00063D6D">
              <w:rPr>
                <w:spacing w:val="-5"/>
                <w:sz w:val="20"/>
                <w:lang w:val="fr-FR"/>
              </w:rPr>
              <w:t>2003</w:t>
            </w:r>
            <w:r w:rsidRPr="00063D6D">
              <w:rPr>
                <w:rFonts w:hint="eastAsia"/>
                <w:spacing w:val="-5"/>
                <w:sz w:val="20"/>
                <w:lang w:val="fr-FR"/>
              </w:rPr>
              <w:t>年</w:t>
            </w:r>
            <w:r w:rsidRPr="00063D6D">
              <w:rPr>
                <w:spacing w:val="-5"/>
                <w:sz w:val="20"/>
                <w:lang w:val="fr-FR"/>
              </w:rPr>
              <w:t>2</w:t>
            </w:r>
            <w:r w:rsidRPr="00063D6D">
              <w:rPr>
                <w:rFonts w:hint="eastAsia"/>
                <w:spacing w:val="-5"/>
                <w:sz w:val="20"/>
                <w:lang w:val="fr-FR"/>
              </w:rPr>
              <w:t>月</w:t>
            </w:r>
            <w:r w:rsidRPr="00063D6D">
              <w:rPr>
                <w:spacing w:val="-5"/>
                <w:sz w:val="20"/>
                <w:lang w:val="fr-FR"/>
              </w:rPr>
              <w:t>5</w:t>
            </w:r>
            <w:r w:rsidRPr="00063D6D">
              <w:rPr>
                <w:rFonts w:hint="eastAsia"/>
                <w:spacing w:val="-5"/>
                <w:sz w:val="20"/>
                <w:lang w:val="fr-FR"/>
              </w:rPr>
              <w:t>日</w:t>
            </w:r>
          </w:p>
        </w:tc>
        <w:tc>
          <w:tcPr>
            <w:tcW w:w="2551" w:type="dxa"/>
          </w:tcPr>
          <w:p w:rsidR="00B97F3E" w:rsidRPr="00063D6D" w:rsidRDefault="00B97F3E" w:rsidP="00DC478F">
            <w:pPr>
              <w:spacing w:after="120" w:line="280" w:lineRule="exact"/>
              <w:ind w:left="113"/>
              <w:rPr>
                <w:sz w:val="20"/>
                <w:lang w:val="fr-FR"/>
              </w:rPr>
            </w:pPr>
            <w:r w:rsidRPr="00063D6D">
              <w:rPr>
                <w:rFonts w:hint="eastAsia"/>
                <w:sz w:val="20"/>
                <w:lang w:val="fr-FR"/>
              </w:rPr>
              <w:t>声明</w:t>
            </w:r>
          </w:p>
        </w:tc>
      </w:tr>
      <w:tr w:rsidR="00B97F3E" w:rsidRPr="005B1B97" w:rsidTr="00063D6D">
        <w:trPr>
          <w:cantSplit/>
        </w:trPr>
        <w:tc>
          <w:tcPr>
            <w:tcW w:w="2835" w:type="dxa"/>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《儿童权利公约关于买卖儿童、儿童卖淫和儿童色情制品问题的任择议定书》</w:t>
            </w:r>
            <w:r w:rsidRPr="00997BAB">
              <w:rPr>
                <w:rFonts w:hint="eastAsia"/>
                <w:spacing w:val="-5"/>
                <w:sz w:val="20"/>
                <w:lang w:val="fr-FR"/>
              </w:rPr>
              <w:t>(</w:t>
            </w:r>
            <w:r w:rsidRPr="00997BAB">
              <w:rPr>
                <w:spacing w:val="-5"/>
                <w:sz w:val="20"/>
                <w:lang w:val="fr-FR"/>
              </w:rPr>
              <w:t>2000</w:t>
            </w:r>
            <w:r w:rsidRPr="00997BAB">
              <w:rPr>
                <w:rFonts w:hint="eastAsia"/>
                <w:spacing w:val="-5"/>
                <w:sz w:val="20"/>
                <w:lang w:val="fr-FR"/>
              </w:rPr>
              <w:t>年</w:t>
            </w:r>
            <w:r w:rsidRPr="00997BAB">
              <w:rPr>
                <w:rFonts w:hint="eastAsia"/>
                <w:spacing w:val="-5"/>
                <w:sz w:val="20"/>
                <w:lang w:val="fr-FR"/>
              </w:rPr>
              <w:t>)</w:t>
            </w:r>
          </w:p>
        </w:tc>
        <w:tc>
          <w:tcPr>
            <w:tcW w:w="1701" w:type="dxa"/>
          </w:tcPr>
          <w:p w:rsidR="00B97F3E" w:rsidRPr="00063D6D" w:rsidRDefault="00B97F3E" w:rsidP="00DC478F">
            <w:pPr>
              <w:spacing w:after="120" w:line="280" w:lineRule="exact"/>
              <w:ind w:left="57" w:right="113"/>
              <w:rPr>
                <w:spacing w:val="-4"/>
                <w:sz w:val="20"/>
                <w:lang w:val="fr-FR"/>
              </w:rPr>
            </w:pPr>
            <w:r w:rsidRPr="00063D6D">
              <w:rPr>
                <w:spacing w:val="-4"/>
                <w:sz w:val="20"/>
                <w:lang w:val="fr-FR"/>
              </w:rPr>
              <w:t>2000</w:t>
            </w:r>
            <w:r w:rsidRPr="00063D6D">
              <w:rPr>
                <w:rFonts w:hint="eastAsia"/>
                <w:spacing w:val="-4"/>
                <w:sz w:val="20"/>
                <w:lang w:val="fr-FR"/>
              </w:rPr>
              <w:t>年</w:t>
            </w:r>
            <w:r w:rsidRPr="00063D6D">
              <w:rPr>
                <w:spacing w:val="-4"/>
                <w:sz w:val="20"/>
                <w:lang w:val="fr-FR"/>
              </w:rPr>
              <w:t>9</w:t>
            </w:r>
            <w:r w:rsidRPr="00063D6D">
              <w:rPr>
                <w:rFonts w:hint="eastAsia"/>
                <w:spacing w:val="-4"/>
                <w:sz w:val="20"/>
                <w:lang w:val="fr-FR"/>
              </w:rPr>
              <w:t>月</w:t>
            </w:r>
            <w:r w:rsidRPr="00063D6D">
              <w:rPr>
                <w:spacing w:val="-4"/>
                <w:sz w:val="20"/>
                <w:lang w:val="fr-FR"/>
              </w:rPr>
              <w:t>6</w:t>
            </w:r>
            <w:r w:rsidRPr="00063D6D">
              <w:rPr>
                <w:rFonts w:hint="eastAsia"/>
                <w:spacing w:val="-4"/>
                <w:sz w:val="20"/>
                <w:lang w:val="fr-FR"/>
              </w:rPr>
              <w:t>日</w:t>
            </w:r>
          </w:p>
        </w:tc>
        <w:tc>
          <w:tcPr>
            <w:tcW w:w="2552" w:type="dxa"/>
          </w:tcPr>
          <w:p w:rsidR="00B97F3E" w:rsidRPr="00063D6D" w:rsidRDefault="00B97F3E" w:rsidP="00DC478F">
            <w:pPr>
              <w:spacing w:after="120" w:line="280" w:lineRule="exact"/>
              <w:ind w:left="57" w:right="113"/>
              <w:rPr>
                <w:spacing w:val="-5"/>
                <w:sz w:val="20"/>
                <w:lang w:val="fr-FR"/>
              </w:rPr>
            </w:pPr>
            <w:r w:rsidRPr="00063D6D">
              <w:rPr>
                <w:spacing w:val="-5"/>
                <w:sz w:val="20"/>
                <w:lang w:val="fr-FR"/>
              </w:rPr>
              <w:t>2003</w:t>
            </w:r>
            <w:r w:rsidRPr="00063D6D">
              <w:rPr>
                <w:rFonts w:hint="eastAsia"/>
                <w:spacing w:val="-5"/>
                <w:sz w:val="20"/>
                <w:lang w:val="fr-FR"/>
              </w:rPr>
              <w:t>年</w:t>
            </w:r>
            <w:r w:rsidRPr="00063D6D">
              <w:rPr>
                <w:spacing w:val="-5"/>
                <w:sz w:val="20"/>
                <w:lang w:val="fr-FR"/>
              </w:rPr>
              <w:t>2</w:t>
            </w:r>
            <w:r w:rsidRPr="00063D6D">
              <w:rPr>
                <w:rFonts w:hint="eastAsia"/>
                <w:spacing w:val="-5"/>
                <w:sz w:val="20"/>
                <w:lang w:val="fr-FR"/>
              </w:rPr>
              <w:t>月</w:t>
            </w:r>
            <w:r w:rsidRPr="00063D6D">
              <w:rPr>
                <w:spacing w:val="-5"/>
                <w:sz w:val="20"/>
                <w:lang w:val="fr-FR"/>
              </w:rPr>
              <w:t>5</w:t>
            </w:r>
            <w:r w:rsidRPr="00063D6D">
              <w:rPr>
                <w:rFonts w:hint="eastAsia"/>
                <w:spacing w:val="-5"/>
                <w:sz w:val="20"/>
                <w:lang w:val="fr-FR"/>
              </w:rPr>
              <w:t>日</w:t>
            </w:r>
          </w:p>
        </w:tc>
        <w:tc>
          <w:tcPr>
            <w:tcW w:w="2551" w:type="dxa"/>
          </w:tcPr>
          <w:p w:rsidR="00B97F3E" w:rsidRPr="00063D6D" w:rsidRDefault="00B97F3E" w:rsidP="00DC478F">
            <w:pPr>
              <w:spacing w:after="120" w:line="280" w:lineRule="exact"/>
              <w:ind w:left="113"/>
              <w:rPr>
                <w:sz w:val="20"/>
                <w:lang w:val="fr-FR"/>
              </w:rPr>
            </w:pPr>
            <w:r w:rsidRPr="00063D6D">
              <w:rPr>
                <w:rFonts w:hint="eastAsia"/>
                <w:sz w:val="20"/>
                <w:lang w:val="fr-FR"/>
              </w:rPr>
              <w:t>无</w:t>
            </w:r>
          </w:p>
        </w:tc>
      </w:tr>
      <w:tr w:rsidR="00B97F3E" w:rsidRPr="005B1B97" w:rsidTr="00063D6D">
        <w:trPr>
          <w:cantSplit/>
        </w:trPr>
        <w:tc>
          <w:tcPr>
            <w:tcW w:w="2835" w:type="dxa"/>
            <w:tcBorders>
              <w:bottom w:val="single" w:sz="12" w:space="0" w:color="auto"/>
            </w:tcBorders>
          </w:tcPr>
          <w:p w:rsidR="00B97F3E" w:rsidRPr="00997BAB" w:rsidRDefault="00B97F3E" w:rsidP="00DC478F">
            <w:pPr>
              <w:spacing w:after="120" w:line="280" w:lineRule="exact"/>
              <w:ind w:right="113"/>
              <w:rPr>
                <w:spacing w:val="-5"/>
                <w:sz w:val="20"/>
                <w:lang w:val="fr-FR"/>
              </w:rPr>
            </w:pPr>
            <w:r w:rsidRPr="00997BAB">
              <w:rPr>
                <w:rFonts w:hint="eastAsia"/>
                <w:spacing w:val="-5"/>
                <w:sz w:val="20"/>
                <w:lang w:val="fr-FR"/>
              </w:rPr>
              <w:t>《儿童权利公约关于设定来文程序的任择议定书》</w:t>
            </w:r>
            <w:r w:rsidRPr="00997BAB">
              <w:rPr>
                <w:rFonts w:hint="eastAsia"/>
                <w:spacing w:val="-5"/>
                <w:sz w:val="20"/>
                <w:lang w:val="fr-FR"/>
              </w:rPr>
              <w:t>(</w:t>
            </w:r>
            <w:r w:rsidRPr="00997BAB">
              <w:rPr>
                <w:spacing w:val="-5"/>
                <w:sz w:val="20"/>
                <w:lang w:val="fr-FR"/>
              </w:rPr>
              <w:t>2011</w:t>
            </w:r>
            <w:r w:rsidRPr="00997BAB">
              <w:rPr>
                <w:rFonts w:hint="eastAsia"/>
                <w:spacing w:val="-5"/>
                <w:sz w:val="20"/>
                <w:lang w:val="fr-FR"/>
              </w:rPr>
              <w:t>年</w:t>
            </w:r>
            <w:r w:rsidRPr="00997BAB">
              <w:rPr>
                <w:rFonts w:hint="eastAsia"/>
                <w:spacing w:val="-5"/>
                <w:sz w:val="20"/>
                <w:lang w:val="fr-FR"/>
              </w:rPr>
              <w:t>)</w:t>
            </w:r>
          </w:p>
        </w:tc>
        <w:tc>
          <w:tcPr>
            <w:tcW w:w="1701" w:type="dxa"/>
            <w:tcBorders>
              <w:bottom w:val="single" w:sz="12" w:space="0" w:color="auto"/>
            </w:tcBorders>
          </w:tcPr>
          <w:p w:rsidR="00B97F3E" w:rsidRPr="00063D6D" w:rsidRDefault="00B97F3E" w:rsidP="00DC478F">
            <w:pPr>
              <w:spacing w:after="120" w:line="280" w:lineRule="exact"/>
              <w:ind w:left="57" w:right="113"/>
              <w:rPr>
                <w:spacing w:val="-4"/>
                <w:sz w:val="20"/>
                <w:lang w:val="fr-FR"/>
              </w:rPr>
            </w:pPr>
            <w:r w:rsidRPr="00063D6D">
              <w:rPr>
                <w:spacing w:val="-4"/>
                <w:sz w:val="20"/>
                <w:lang w:val="fr-FR"/>
              </w:rPr>
              <w:t>2014</w:t>
            </w:r>
            <w:r w:rsidRPr="00063D6D">
              <w:rPr>
                <w:rFonts w:hint="eastAsia"/>
                <w:spacing w:val="-4"/>
                <w:sz w:val="20"/>
                <w:lang w:val="fr-FR"/>
              </w:rPr>
              <w:t>年</w:t>
            </w:r>
            <w:r w:rsidRPr="00063D6D">
              <w:rPr>
                <w:spacing w:val="-4"/>
                <w:sz w:val="20"/>
                <w:lang w:val="fr-FR"/>
              </w:rPr>
              <w:t>11</w:t>
            </w:r>
            <w:r w:rsidRPr="00063D6D">
              <w:rPr>
                <w:rFonts w:hint="eastAsia"/>
                <w:spacing w:val="-4"/>
                <w:sz w:val="20"/>
                <w:lang w:val="fr-FR"/>
              </w:rPr>
              <w:t>月</w:t>
            </w:r>
            <w:r w:rsidRPr="00063D6D">
              <w:rPr>
                <w:spacing w:val="-4"/>
                <w:sz w:val="20"/>
                <w:lang w:val="fr-FR"/>
              </w:rPr>
              <w:t>20</w:t>
            </w:r>
            <w:r w:rsidRPr="00063D6D">
              <w:rPr>
                <w:rFonts w:hint="eastAsia"/>
                <w:spacing w:val="-4"/>
                <w:sz w:val="20"/>
                <w:lang w:val="fr-FR"/>
              </w:rPr>
              <w:t>日</w:t>
            </w:r>
          </w:p>
        </w:tc>
        <w:tc>
          <w:tcPr>
            <w:tcW w:w="2552" w:type="dxa"/>
            <w:tcBorders>
              <w:bottom w:val="single" w:sz="12" w:space="0" w:color="auto"/>
            </w:tcBorders>
          </w:tcPr>
          <w:p w:rsidR="00B97F3E" w:rsidRPr="00063D6D" w:rsidRDefault="00B97F3E" w:rsidP="00DC478F">
            <w:pPr>
              <w:spacing w:after="120" w:line="280" w:lineRule="exact"/>
              <w:ind w:left="57" w:right="113"/>
              <w:rPr>
                <w:spacing w:val="-5"/>
                <w:sz w:val="20"/>
                <w:lang w:val="fr-FR"/>
              </w:rPr>
            </w:pPr>
            <w:r w:rsidRPr="00063D6D">
              <w:rPr>
                <w:spacing w:val="-5"/>
                <w:sz w:val="20"/>
                <w:lang w:val="fr-FR"/>
              </w:rPr>
              <w:t>2016</w:t>
            </w:r>
            <w:r w:rsidRPr="00063D6D">
              <w:rPr>
                <w:rFonts w:hint="eastAsia"/>
                <w:spacing w:val="-5"/>
                <w:sz w:val="20"/>
                <w:lang w:val="fr-FR"/>
              </w:rPr>
              <w:t>年</w:t>
            </w:r>
            <w:r w:rsidRPr="00063D6D">
              <w:rPr>
                <w:spacing w:val="-5"/>
                <w:sz w:val="20"/>
                <w:lang w:val="fr-FR"/>
              </w:rPr>
              <w:t>1</w:t>
            </w:r>
            <w:r w:rsidRPr="00063D6D">
              <w:rPr>
                <w:rFonts w:hint="eastAsia"/>
                <w:spacing w:val="-5"/>
                <w:sz w:val="20"/>
                <w:lang w:val="fr-FR"/>
              </w:rPr>
              <w:t>月</w:t>
            </w:r>
            <w:r w:rsidRPr="00063D6D">
              <w:rPr>
                <w:spacing w:val="-5"/>
                <w:sz w:val="20"/>
                <w:lang w:val="fr-FR"/>
              </w:rPr>
              <w:t>7</w:t>
            </w:r>
            <w:r w:rsidRPr="00063D6D">
              <w:rPr>
                <w:rFonts w:hint="eastAsia"/>
                <w:spacing w:val="-5"/>
                <w:sz w:val="20"/>
                <w:lang w:val="fr-FR"/>
              </w:rPr>
              <w:t>日</w:t>
            </w:r>
          </w:p>
        </w:tc>
        <w:tc>
          <w:tcPr>
            <w:tcW w:w="2551" w:type="dxa"/>
            <w:tcBorders>
              <w:bottom w:val="single" w:sz="12" w:space="0" w:color="auto"/>
            </w:tcBorders>
          </w:tcPr>
          <w:p w:rsidR="00B97F3E" w:rsidRPr="00063D6D" w:rsidRDefault="00B97F3E" w:rsidP="00DC478F">
            <w:pPr>
              <w:spacing w:after="120" w:line="280" w:lineRule="exact"/>
              <w:ind w:left="113"/>
              <w:rPr>
                <w:sz w:val="20"/>
                <w:lang w:val="fr-FR"/>
              </w:rPr>
            </w:pPr>
            <w:r w:rsidRPr="00063D6D">
              <w:rPr>
                <w:rFonts w:hint="eastAsia"/>
                <w:sz w:val="20"/>
                <w:lang w:val="fr-FR"/>
              </w:rPr>
              <w:t>无</w:t>
            </w:r>
          </w:p>
        </w:tc>
      </w:tr>
    </w:tbl>
    <w:p w:rsidR="00BE10AA" w:rsidRDefault="00BE10AA" w:rsidP="00BE10AA">
      <w:pPr>
        <w:rPr>
          <w:lang w:val="fr-FR"/>
        </w:rPr>
      </w:pPr>
    </w:p>
    <w:p w:rsidR="00812E00" w:rsidRPr="005B1B97" w:rsidRDefault="00812E00" w:rsidP="00812E00">
      <w:pPr>
        <w:pStyle w:val="SingleTxtG"/>
        <w:spacing w:before="240" w:line="320" w:lineRule="exact"/>
        <w:rPr>
          <w:sz w:val="21"/>
          <w:lang w:val="fr-FR" w:eastAsia="zh-CN"/>
        </w:rPr>
      </w:pPr>
      <w:r w:rsidRPr="005B1B97">
        <w:rPr>
          <w:sz w:val="21"/>
          <w:lang w:val="fr-FR" w:eastAsia="zh-CN"/>
        </w:rPr>
        <w:t>215</w:t>
      </w:r>
      <w:r>
        <w:rPr>
          <w:sz w:val="21"/>
          <w:lang w:val="fr-FR" w:eastAsia="zh-CN"/>
        </w:rPr>
        <w:t xml:space="preserve">.  </w:t>
      </w:r>
      <w:r w:rsidRPr="005B1B97">
        <w:rPr>
          <w:rFonts w:hint="eastAsia"/>
          <w:sz w:val="21"/>
          <w:lang w:val="fr-FR" w:eastAsia="zh-CN"/>
        </w:rPr>
        <w:t>法国</w:t>
      </w:r>
      <w:r>
        <w:rPr>
          <w:rFonts w:hint="eastAsia"/>
          <w:sz w:val="21"/>
          <w:lang w:val="fr-FR" w:eastAsia="zh-CN"/>
        </w:rPr>
        <w:t>既未</w:t>
      </w:r>
      <w:r w:rsidRPr="005B1B97">
        <w:rPr>
          <w:rFonts w:hint="eastAsia"/>
          <w:sz w:val="21"/>
          <w:lang w:val="fr-FR" w:eastAsia="zh-CN"/>
        </w:rPr>
        <w:t>签署</w:t>
      </w:r>
      <w:r>
        <w:rPr>
          <w:rFonts w:hint="eastAsia"/>
          <w:sz w:val="21"/>
          <w:lang w:val="fr-FR" w:eastAsia="zh-CN"/>
        </w:rPr>
        <w:t>也未</w:t>
      </w:r>
      <w:r w:rsidRPr="005B1B97">
        <w:rPr>
          <w:rFonts w:hint="eastAsia"/>
          <w:sz w:val="21"/>
          <w:lang w:val="fr-FR" w:eastAsia="zh-CN"/>
        </w:rPr>
        <w:t>批准</w:t>
      </w:r>
      <w:r w:rsidRPr="005B1B97">
        <w:rPr>
          <w:sz w:val="21"/>
          <w:lang w:val="fr-FR" w:eastAsia="zh-CN"/>
        </w:rPr>
        <w:t>1990</w:t>
      </w:r>
      <w:r w:rsidRPr="005B1B97">
        <w:rPr>
          <w:rFonts w:hint="eastAsia"/>
          <w:sz w:val="21"/>
          <w:lang w:val="fr-FR" w:eastAsia="zh-CN"/>
        </w:rPr>
        <w:t>年</w:t>
      </w:r>
      <w:r w:rsidRPr="005B1B97">
        <w:rPr>
          <w:sz w:val="21"/>
          <w:lang w:val="fr-FR" w:eastAsia="zh-CN"/>
        </w:rPr>
        <w:t>12</w:t>
      </w:r>
      <w:r w:rsidRPr="005B1B97">
        <w:rPr>
          <w:rFonts w:hint="eastAsia"/>
          <w:sz w:val="21"/>
          <w:lang w:val="fr-FR" w:eastAsia="zh-CN"/>
        </w:rPr>
        <w:t>月</w:t>
      </w:r>
      <w:r w:rsidRPr="005B1B97">
        <w:rPr>
          <w:sz w:val="21"/>
          <w:lang w:val="fr-FR" w:eastAsia="zh-CN"/>
        </w:rPr>
        <w:t>18</w:t>
      </w:r>
      <w:r w:rsidRPr="005B1B97">
        <w:rPr>
          <w:rFonts w:hint="eastAsia"/>
          <w:sz w:val="21"/>
          <w:lang w:val="fr-FR" w:eastAsia="zh-CN"/>
        </w:rPr>
        <w:t>日通过并于</w:t>
      </w:r>
      <w:r w:rsidRPr="005B1B97">
        <w:rPr>
          <w:sz w:val="21"/>
          <w:lang w:val="fr-FR" w:eastAsia="zh-CN"/>
        </w:rPr>
        <w:t>2003</w:t>
      </w:r>
      <w:r w:rsidRPr="005B1B97">
        <w:rPr>
          <w:rFonts w:hint="eastAsia"/>
          <w:sz w:val="21"/>
          <w:lang w:val="fr-FR" w:eastAsia="zh-CN"/>
        </w:rPr>
        <w:t>年</w:t>
      </w:r>
      <w:r w:rsidRPr="005B1B97">
        <w:rPr>
          <w:sz w:val="21"/>
          <w:lang w:val="fr-FR" w:eastAsia="zh-CN"/>
        </w:rPr>
        <w:t>7</w:t>
      </w:r>
      <w:r w:rsidRPr="005B1B97">
        <w:rPr>
          <w:rFonts w:hint="eastAsia"/>
          <w:sz w:val="21"/>
          <w:lang w:val="fr-FR" w:eastAsia="zh-CN"/>
        </w:rPr>
        <w:t>月</w:t>
      </w:r>
      <w:r w:rsidRPr="005B1B97">
        <w:rPr>
          <w:sz w:val="21"/>
          <w:lang w:val="fr-FR" w:eastAsia="zh-CN"/>
        </w:rPr>
        <w:t>1</w:t>
      </w:r>
      <w:r w:rsidRPr="005B1B97">
        <w:rPr>
          <w:rFonts w:hint="eastAsia"/>
          <w:sz w:val="21"/>
          <w:lang w:val="fr-FR" w:eastAsia="zh-CN"/>
        </w:rPr>
        <w:t>日生效的《保护所有移徙工人及其家庭成员权利国际公约》。</w:t>
      </w:r>
    </w:p>
    <w:p w:rsidR="00812E00" w:rsidRPr="005B1B97" w:rsidRDefault="00812E00" w:rsidP="00812E00">
      <w:pPr>
        <w:pStyle w:val="SingleTxtG"/>
        <w:spacing w:line="320" w:lineRule="exact"/>
        <w:rPr>
          <w:sz w:val="21"/>
          <w:lang w:val="fr-FR" w:eastAsia="zh-CN"/>
        </w:rPr>
      </w:pPr>
      <w:r w:rsidRPr="005B1B97">
        <w:rPr>
          <w:sz w:val="21"/>
          <w:lang w:val="fr-FR" w:eastAsia="zh-CN"/>
        </w:rPr>
        <w:t>216</w:t>
      </w:r>
      <w:r>
        <w:rPr>
          <w:sz w:val="21"/>
          <w:lang w:val="fr-FR" w:eastAsia="zh-CN"/>
        </w:rPr>
        <w:t xml:space="preserve">.  </w:t>
      </w:r>
      <w:r w:rsidRPr="005B1B97">
        <w:rPr>
          <w:rFonts w:hint="eastAsia"/>
          <w:sz w:val="21"/>
          <w:lang w:val="fr-FR" w:eastAsia="zh-CN"/>
        </w:rPr>
        <w:t>一方面，该公约的某些条款确立了一些与国内法不符的原则。</w:t>
      </w:r>
    </w:p>
    <w:p w:rsidR="00812E00" w:rsidRPr="005B1B97" w:rsidRDefault="00812E00" w:rsidP="00812E00">
      <w:pPr>
        <w:pStyle w:val="SingleTxtG"/>
        <w:spacing w:line="320" w:lineRule="exact"/>
        <w:rPr>
          <w:sz w:val="21"/>
          <w:lang w:val="fr-FR" w:eastAsia="zh-CN"/>
        </w:rPr>
      </w:pPr>
      <w:r w:rsidRPr="005B1B97">
        <w:rPr>
          <w:sz w:val="21"/>
          <w:lang w:val="fr-FR" w:eastAsia="zh-CN"/>
        </w:rPr>
        <w:t>217</w:t>
      </w:r>
      <w:r>
        <w:rPr>
          <w:sz w:val="21"/>
          <w:lang w:val="fr-FR" w:eastAsia="zh-CN"/>
        </w:rPr>
        <w:t xml:space="preserve">.  </w:t>
      </w:r>
      <w:r w:rsidRPr="005B1B97">
        <w:rPr>
          <w:rFonts w:hint="eastAsia"/>
          <w:sz w:val="21"/>
          <w:lang w:val="fr-FR" w:eastAsia="zh-CN"/>
        </w:rPr>
        <w:t>例如，《公约》第</w:t>
      </w:r>
      <w:r w:rsidRPr="005B1B97">
        <w:rPr>
          <w:sz w:val="21"/>
          <w:lang w:val="fr-FR" w:eastAsia="zh-CN"/>
        </w:rPr>
        <w:t>1</w:t>
      </w:r>
      <w:r w:rsidRPr="005B1B97">
        <w:rPr>
          <w:rFonts w:hint="eastAsia"/>
          <w:sz w:val="21"/>
          <w:lang w:val="fr-FR" w:eastAsia="zh-CN"/>
        </w:rPr>
        <w:t>条没有区分合法的移民工人和非法的移民工人。该定义体现在《公约》第三部分</w:t>
      </w:r>
      <w:r>
        <w:rPr>
          <w:rFonts w:hint="eastAsia"/>
          <w:sz w:val="21"/>
          <w:lang w:val="fr-FR" w:eastAsia="zh-CN"/>
        </w:rPr>
        <w:t>(</w:t>
      </w:r>
      <w:r w:rsidRPr="005B1B97">
        <w:rPr>
          <w:rFonts w:hint="eastAsia"/>
          <w:sz w:val="21"/>
          <w:lang w:val="fr-FR" w:eastAsia="zh-CN"/>
        </w:rPr>
        <w:t>第</w:t>
      </w:r>
      <w:r w:rsidRPr="005B1B97">
        <w:rPr>
          <w:sz w:val="21"/>
          <w:lang w:val="fr-FR" w:eastAsia="zh-CN"/>
        </w:rPr>
        <w:t>8</w:t>
      </w:r>
      <w:r w:rsidRPr="005B1B97">
        <w:rPr>
          <w:rFonts w:hint="eastAsia"/>
          <w:sz w:val="21"/>
          <w:lang w:val="fr-FR" w:eastAsia="zh-CN"/>
        </w:rPr>
        <w:t>至第</w:t>
      </w:r>
      <w:r w:rsidRPr="005B1B97">
        <w:rPr>
          <w:sz w:val="21"/>
          <w:lang w:val="fr-FR" w:eastAsia="zh-CN"/>
        </w:rPr>
        <w:t>35</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，其中对移民工人的一些权利做了规定，无论其居留是否合法，相反，《公约》第四部分则涉及“有证件或身份正常的移徙工人及其家庭成员的其他权利”。</w:t>
      </w:r>
    </w:p>
    <w:p w:rsidR="00812E00" w:rsidRPr="005B1B97" w:rsidRDefault="00812E00" w:rsidP="00812E00">
      <w:pPr>
        <w:pStyle w:val="SingleTxtG"/>
        <w:spacing w:line="320" w:lineRule="exact"/>
        <w:rPr>
          <w:sz w:val="21"/>
          <w:lang w:val="fr-FR" w:eastAsia="zh-CN"/>
        </w:rPr>
      </w:pPr>
      <w:r w:rsidRPr="005B1B97">
        <w:rPr>
          <w:sz w:val="21"/>
          <w:lang w:val="fr-FR" w:eastAsia="zh-CN"/>
        </w:rPr>
        <w:t>218</w:t>
      </w:r>
      <w:r>
        <w:rPr>
          <w:sz w:val="21"/>
          <w:lang w:val="fr-FR" w:eastAsia="zh-CN"/>
        </w:rPr>
        <w:t xml:space="preserve">.  </w:t>
      </w:r>
      <w:r w:rsidRPr="005B1B97">
        <w:rPr>
          <w:rFonts w:hint="eastAsia"/>
          <w:sz w:val="21"/>
          <w:lang w:val="fr-FR" w:eastAsia="zh-CN"/>
        </w:rPr>
        <w:t>第三部分所保障的权利涉及就业条件和报酬</w:t>
      </w:r>
      <w:r>
        <w:rPr>
          <w:rFonts w:hint="eastAsia"/>
          <w:sz w:val="21"/>
          <w:lang w:val="fr-FR" w:eastAsia="zh-CN"/>
        </w:rPr>
        <w:t>(</w:t>
      </w:r>
      <w:r w:rsidRPr="005B1B97">
        <w:rPr>
          <w:rFonts w:hint="eastAsia"/>
          <w:sz w:val="21"/>
          <w:lang w:val="fr-FR" w:eastAsia="zh-CN"/>
        </w:rPr>
        <w:t>第</w:t>
      </w:r>
      <w:r w:rsidRPr="005B1B97">
        <w:rPr>
          <w:sz w:val="21"/>
          <w:lang w:val="fr-FR" w:eastAsia="zh-CN"/>
        </w:rPr>
        <w:t>25</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、社会保障</w:t>
      </w:r>
      <w:r>
        <w:rPr>
          <w:rFonts w:hint="eastAsia"/>
          <w:sz w:val="21"/>
          <w:lang w:val="fr-FR" w:eastAsia="zh-CN"/>
        </w:rPr>
        <w:t>(</w:t>
      </w:r>
      <w:r w:rsidRPr="005B1B97">
        <w:rPr>
          <w:rFonts w:hint="eastAsia"/>
          <w:sz w:val="21"/>
          <w:lang w:val="fr-FR" w:eastAsia="zh-CN"/>
        </w:rPr>
        <w:t>第</w:t>
      </w:r>
      <w:r w:rsidRPr="005B1B97">
        <w:rPr>
          <w:sz w:val="21"/>
          <w:lang w:val="fr-FR" w:eastAsia="zh-CN"/>
        </w:rPr>
        <w:t>27</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或获得医疗</w:t>
      </w:r>
      <w:r>
        <w:rPr>
          <w:rFonts w:hint="eastAsia"/>
          <w:sz w:val="21"/>
          <w:lang w:val="fr-FR" w:eastAsia="zh-CN"/>
        </w:rPr>
        <w:t>(</w:t>
      </w:r>
      <w:r w:rsidRPr="005B1B97">
        <w:rPr>
          <w:rFonts w:hint="eastAsia"/>
          <w:sz w:val="21"/>
          <w:lang w:val="fr-FR" w:eastAsia="zh-CN"/>
        </w:rPr>
        <w:t>第</w:t>
      </w:r>
      <w:r w:rsidRPr="005B1B97">
        <w:rPr>
          <w:sz w:val="21"/>
          <w:lang w:val="fr-FR" w:eastAsia="zh-CN"/>
        </w:rPr>
        <w:t>28</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等方面的保障措施，这些保障措施要求各国在不要求居留合法性的情况下对这些工人适用“国民待遇”。例如，《公约》第</w:t>
      </w:r>
      <w:r w:rsidRPr="005B1B97">
        <w:rPr>
          <w:sz w:val="21"/>
          <w:lang w:val="fr-FR" w:eastAsia="zh-CN"/>
        </w:rPr>
        <w:t>25</w:t>
      </w:r>
      <w:r w:rsidRPr="005B1B97">
        <w:rPr>
          <w:rFonts w:hint="eastAsia"/>
          <w:sz w:val="21"/>
          <w:lang w:val="fr-FR" w:eastAsia="zh-CN"/>
        </w:rPr>
        <w:t>条第</w:t>
      </w:r>
      <w:r w:rsidRPr="005B1B97">
        <w:rPr>
          <w:sz w:val="21"/>
          <w:lang w:val="fr-FR" w:eastAsia="zh-CN"/>
        </w:rPr>
        <w:t>3</w:t>
      </w:r>
      <w:r w:rsidRPr="005B1B97">
        <w:rPr>
          <w:rFonts w:hint="eastAsia"/>
          <w:sz w:val="21"/>
          <w:lang w:val="fr-FR" w:eastAsia="zh-CN"/>
        </w:rPr>
        <w:t>款明确规定各国应确保移徙工人不因其</w:t>
      </w:r>
      <w:r w:rsidRPr="005B1B97">
        <w:rPr>
          <w:sz w:val="21"/>
          <w:lang w:val="fr-FR" w:eastAsia="zh-CN"/>
        </w:rPr>
        <w:t>逗</w:t>
      </w:r>
      <w:r w:rsidRPr="005B1B97">
        <w:rPr>
          <w:rFonts w:hint="eastAsia"/>
          <w:sz w:val="21"/>
          <w:lang w:val="fr-FR" w:eastAsia="zh-CN"/>
        </w:rPr>
        <w:t>留和</w:t>
      </w:r>
      <w:r w:rsidRPr="005B1B97">
        <w:rPr>
          <w:rFonts w:hint="eastAsia"/>
          <w:sz w:val="21"/>
          <w:lang w:eastAsia="zh-CN"/>
        </w:rPr>
        <w:t>就业有任何不正常情况</w:t>
      </w:r>
      <w:r w:rsidRPr="005B1B97">
        <w:rPr>
          <w:rFonts w:hint="eastAsia"/>
          <w:sz w:val="21"/>
          <w:lang w:val="fr-FR" w:eastAsia="zh-CN"/>
        </w:rPr>
        <w:t>而被剥夺工作、就业和报酬方面与国民待遇有关的权利，这就使鼓励合法居留失去了效果。此外，国民待遇规则目前只适用于长期居住的欧洲联盟成员国侨民和第三国侨民</w:t>
      </w:r>
      <w:r>
        <w:rPr>
          <w:rFonts w:hint="eastAsia"/>
          <w:sz w:val="21"/>
          <w:lang w:val="fr-FR" w:eastAsia="zh-CN"/>
        </w:rPr>
        <w:t>(</w:t>
      </w:r>
      <w:r w:rsidRPr="005B1B97">
        <w:rPr>
          <w:rFonts w:hint="eastAsia"/>
          <w:sz w:val="21"/>
          <w:lang w:val="fr-FR" w:eastAsia="zh-CN"/>
        </w:rPr>
        <w:t>见下文</w:t>
      </w:r>
      <w:r>
        <w:rPr>
          <w:rFonts w:hint="eastAsia"/>
          <w:sz w:val="21"/>
          <w:lang w:val="fr-FR" w:eastAsia="zh-CN"/>
        </w:rPr>
        <w:t>)</w:t>
      </w:r>
      <w:r w:rsidRPr="005B1B97">
        <w:rPr>
          <w:rFonts w:hint="eastAsia"/>
          <w:sz w:val="21"/>
          <w:lang w:val="fr-FR" w:eastAsia="zh-CN"/>
        </w:rPr>
        <w:t>。</w:t>
      </w:r>
    </w:p>
    <w:p w:rsidR="00812E00" w:rsidRPr="005B1B97" w:rsidRDefault="00812E00" w:rsidP="00812E00">
      <w:pPr>
        <w:pStyle w:val="SingleTxtG"/>
        <w:spacing w:line="320" w:lineRule="exact"/>
        <w:rPr>
          <w:sz w:val="21"/>
          <w:lang w:val="fr-FR" w:eastAsia="zh-CN"/>
        </w:rPr>
      </w:pPr>
      <w:r w:rsidRPr="005B1B97">
        <w:rPr>
          <w:sz w:val="21"/>
          <w:lang w:val="fr-FR" w:eastAsia="zh-CN"/>
        </w:rPr>
        <w:t>219</w:t>
      </w:r>
      <w:r>
        <w:rPr>
          <w:sz w:val="21"/>
          <w:lang w:val="fr-FR" w:eastAsia="zh-CN"/>
        </w:rPr>
        <w:t xml:space="preserve">.  </w:t>
      </w:r>
      <w:r w:rsidRPr="005B1B97">
        <w:rPr>
          <w:rFonts w:hint="eastAsia"/>
          <w:sz w:val="21"/>
          <w:lang w:val="fr-FR" w:eastAsia="zh-CN"/>
        </w:rPr>
        <w:t>同样，《公约》第</w:t>
      </w:r>
      <w:r w:rsidRPr="005B1B97">
        <w:rPr>
          <w:sz w:val="21"/>
          <w:lang w:val="fr-FR" w:eastAsia="zh-CN"/>
        </w:rPr>
        <w:t>31</w:t>
      </w:r>
      <w:r w:rsidRPr="005B1B97">
        <w:rPr>
          <w:rFonts w:hint="eastAsia"/>
          <w:sz w:val="21"/>
          <w:lang w:val="fr-FR" w:eastAsia="zh-CN"/>
        </w:rPr>
        <w:t>条规定“尊重移徙工人及其家庭成员的文化特性”，经过分析可以看出，该条款与共和国的统一性和不可分割性这一宪法原则相抵触。通过实施公民权利平等、国家领土和人口统一和不可分割这一宪法原则，法国坚持这样的理念：身份的确认是个人选择的结果，不是用于界定某特定群体的适用标准。</w:t>
      </w:r>
    </w:p>
    <w:p w:rsidR="00812E00" w:rsidRPr="005B1B97" w:rsidRDefault="00812E00" w:rsidP="00812E00">
      <w:pPr>
        <w:pStyle w:val="SingleTxtG"/>
        <w:spacing w:line="320" w:lineRule="exact"/>
        <w:rPr>
          <w:sz w:val="21"/>
          <w:lang w:val="fr-FR" w:eastAsia="zh-CN"/>
        </w:rPr>
      </w:pPr>
      <w:r w:rsidRPr="005B1B97">
        <w:rPr>
          <w:sz w:val="21"/>
          <w:lang w:val="fr-FR" w:eastAsia="zh-CN"/>
        </w:rPr>
        <w:t>220</w:t>
      </w:r>
      <w:r>
        <w:rPr>
          <w:sz w:val="21"/>
          <w:lang w:val="fr-FR" w:eastAsia="zh-CN"/>
        </w:rPr>
        <w:t xml:space="preserve">.  </w:t>
      </w:r>
      <w:r w:rsidRPr="005B1B97">
        <w:rPr>
          <w:rFonts w:hint="eastAsia"/>
          <w:sz w:val="21"/>
          <w:lang w:val="fr-FR" w:eastAsia="zh-CN"/>
        </w:rPr>
        <w:t>另一方面，《公约》条款属于欧洲联盟的权限范围，成员国不再有权单方面加入《公约》。因此，时至今日，没有任何一个欧洲联盟成员国签署该公约。</w:t>
      </w:r>
    </w:p>
    <w:p w:rsidR="00812E00" w:rsidRPr="005B1B97" w:rsidRDefault="00812E00" w:rsidP="00812E00">
      <w:pPr>
        <w:pStyle w:val="SingleTxtG"/>
        <w:spacing w:line="320" w:lineRule="exact"/>
        <w:rPr>
          <w:sz w:val="21"/>
          <w:lang w:val="fr-FR" w:eastAsia="zh-CN"/>
        </w:rPr>
      </w:pPr>
      <w:r w:rsidRPr="005B1B97">
        <w:rPr>
          <w:sz w:val="21"/>
          <w:lang w:val="fr-FR" w:eastAsia="zh-CN"/>
        </w:rPr>
        <w:t>221</w:t>
      </w:r>
      <w:r>
        <w:rPr>
          <w:sz w:val="21"/>
          <w:lang w:val="fr-FR" w:eastAsia="zh-CN"/>
        </w:rPr>
        <w:t xml:space="preserve">.  </w:t>
      </w:r>
      <w:r w:rsidRPr="005B1B97">
        <w:rPr>
          <w:rFonts w:hint="eastAsia"/>
          <w:sz w:val="21"/>
          <w:lang w:val="fr-FR" w:eastAsia="zh-CN"/>
        </w:rPr>
        <w:t>不过，应当强调的是，法国国内法的条款已经对移民工人的权利提供了保护。因此，合法</w:t>
      </w:r>
      <w:r>
        <w:rPr>
          <w:rFonts w:hint="eastAsia"/>
          <w:sz w:val="21"/>
          <w:lang w:val="fr-FR" w:eastAsia="zh-CN"/>
        </w:rPr>
        <w:t>移民工人</w:t>
      </w:r>
      <w:r w:rsidRPr="005B1B97">
        <w:rPr>
          <w:rFonts w:hint="eastAsia"/>
          <w:sz w:val="21"/>
          <w:lang w:val="fr-FR" w:eastAsia="zh-CN"/>
        </w:rPr>
        <w:t>在法国享有与《公约》规定的保护相类似的保护。此外，非法移民工人的权利并未被忽视，因为这些人的基本权利得到《欧洲保护人权与基本自由公约》以及法国加入的其他保护人权的国际文书的保障，例如欧洲委员会的《欧洲移民工人法律地位公约》</w:t>
      </w:r>
      <w:r>
        <w:rPr>
          <w:rFonts w:hint="eastAsia"/>
          <w:sz w:val="21"/>
          <w:lang w:val="fr-FR" w:eastAsia="zh-CN"/>
        </w:rPr>
        <w:t>(</w:t>
      </w:r>
      <w:r w:rsidRPr="005B1B97">
        <w:rPr>
          <w:sz w:val="21"/>
          <w:lang w:val="fr-FR" w:eastAsia="zh-CN"/>
        </w:rPr>
        <w:t>1983</w:t>
      </w:r>
      <w:r w:rsidRPr="005B1B97">
        <w:rPr>
          <w:rFonts w:hint="eastAsia"/>
          <w:sz w:val="21"/>
          <w:lang w:val="fr-FR" w:eastAsia="zh-CN"/>
        </w:rPr>
        <w:t>年</w:t>
      </w:r>
      <w:r>
        <w:rPr>
          <w:rFonts w:hint="eastAsia"/>
          <w:sz w:val="21"/>
          <w:lang w:val="fr-FR" w:eastAsia="zh-CN"/>
        </w:rPr>
        <w:t>)</w:t>
      </w:r>
      <w:r w:rsidRPr="005B1B97">
        <w:rPr>
          <w:rFonts w:hint="eastAsia"/>
          <w:sz w:val="21"/>
          <w:lang w:val="fr-FR" w:eastAsia="zh-CN"/>
        </w:rPr>
        <w:t>和劳工组织的《</w:t>
      </w:r>
      <w:r w:rsidRPr="005B1B97">
        <w:rPr>
          <w:sz w:val="21"/>
          <w:lang w:val="fr-FR" w:eastAsia="zh-CN"/>
        </w:rPr>
        <w:t>1949</w:t>
      </w:r>
      <w:r w:rsidRPr="005B1B97">
        <w:rPr>
          <w:rFonts w:hint="eastAsia"/>
          <w:sz w:val="21"/>
          <w:lang w:val="fr-FR" w:eastAsia="zh-CN"/>
        </w:rPr>
        <w:t>年移民就业公约》</w:t>
      </w:r>
      <w:r>
        <w:rPr>
          <w:rFonts w:hint="eastAsia"/>
          <w:sz w:val="21"/>
          <w:lang w:val="fr-FR" w:eastAsia="zh-CN"/>
        </w:rPr>
        <w:t>(</w:t>
      </w:r>
      <w:r w:rsidRPr="005B1B97">
        <w:rPr>
          <w:rFonts w:hint="eastAsia"/>
          <w:sz w:val="21"/>
          <w:lang w:val="fr-FR" w:eastAsia="zh-CN"/>
        </w:rPr>
        <w:t>第</w:t>
      </w:r>
      <w:r w:rsidRPr="005B1B97">
        <w:rPr>
          <w:sz w:val="21"/>
          <w:lang w:val="fr-FR" w:eastAsia="zh-CN"/>
        </w:rPr>
        <w:t>97</w:t>
      </w:r>
      <w:r w:rsidRPr="005B1B97">
        <w:rPr>
          <w:rFonts w:hint="eastAsia"/>
          <w:sz w:val="21"/>
          <w:lang w:val="fr-FR" w:eastAsia="zh-CN"/>
        </w:rPr>
        <w:t>号</w:t>
      </w:r>
      <w:r>
        <w:rPr>
          <w:rFonts w:hint="eastAsia"/>
          <w:sz w:val="21"/>
          <w:lang w:val="fr-FR" w:eastAsia="zh-CN"/>
        </w:rPr>
        <w:t>)</w:t>
      </w:r>
      <w:r w:rsidRPr="005B1B97">
        <w:rPr>
          <w:rFonts w:hint="eastAsia"/>
          <w:sz w:val="21"/>
          <w:lang w:val="fr-FR" w:eastAsia="zh-CN"/>
        </w:rPr>
        <w:t>。</w:t>
      </w:r>
    </w:p>
    <w:p w:rsidR="00812E00" w:rsidRPr="005B1B97" w:rsidRDefault="00812E00" w:rsidP="00812E00">
      <w:pPr>
        <w:pStyle w:val="SingleTxtG"/>
        <w:spacing w:line="320" w:lineRule="exact"/>
        <w:rPr>
          <w:sz w:val="21"/>
          <w:lang w:val="fr-FR" w:eastAsia="zh-CN"/>
        </w:rPr>
      </w:pPr>
      <w:r w:rsidRPr="005B1B97">
        <w:rPr>
          <w:sz w:val="21"/>
          <w:lang w:val="fr-FR" w:eastAsia="zh-CN"/>
        </w:rPr>
        <w:t>222</w:t>
      </w:r>
      <w:r>
        <w:rPr>
          <w:sz w:val="21"/>
          <w:lang w:val="fr-FR" w:eastAsia="zh-CN"/>
        </w:rPr>
        <w:t xml:space="preserve">.  </w:t>
      </w:r>
      <w:r w:rsidRPr="005B1B97">
        <w:rPr>
          <w:rFonts w:hint="eastAsia"/>
          <w:sz w:val="21"/>
          <w:lang w:val="fr-FR" w:eastAsia="zh-CN"/>
        </w:rPr>
        <w:t>最后，法国与该主题所涉及的组织和国家持续开展建设性对话。例如，法国积极支持国际移民组织</w:t>
      </w:r>
      <w:r>
        <w:rPr>
          <w:rFonts w:hint="eastAsia"/>
          <w:sz w:val="21"/>
          <w:lang w:val="fr-FR" w:eastAsia="zh-CN"/>
        </w:rPr>
        <w:t>(</w:t>
      </w:r>
      <w:r w:rsidRPr="005B1B97">
        <w:rPr>
          <w:rFonts w:hint="eastAsia"/>
          <w:sz w:val="21"/>
          <w:lang w:val="fr-FR" w:eastAsia="zh-CN"/>
        </w:rPr>
        <w:t>移民组织</w:t>
      </w:r>
      <w:r>
        <w:rPr>
          <w:rFonts w:hint="eastAsia"/>
          <w:sz w:val="21"/>
          <w:lang w:val="fr-FR" w:eastAsia="zh-CN"/>
        </w:rPr>
        <w:t>)</w:t>
      </w:r>
      <w:r w:rsidRPr="005B1B97">
        <w:rPr>
          <w:rFonts w:hint="eastAsia"/>
          <w:sz w:val="21"/>
          <w:lang w:val="fr-FR" w:eastAsia="zh-CN"/>
        </w:rPr>
        <w:t>的行动，尤其是在移民背景下侵犯人权的问题上。法国还积极参加全球移民论坛和全球移民与发展论坛。</w:t>
      </w:r>
    </w:p>
    <w:p w:rsidR="00F32CB1" w:rsidRPr="005B1B97" w:rsidRDefault="00F32CB1" w:rsidP="00501593">
      <w:pPr>
        <w:pStyle w:val="H1GC"/>
        <w:rPr>
          <w:lang w:val="fr-FR"/>
        </w:rPr>
      </w:pPr>
      <w:bookmarkStart w:id="22" w:name="_Toc447038549"/>
      <w:r w:rsidRPr="005B1B97">
        <w:rPr>
          <w:lang w:val="fr-FR"/>
        </w:rPr>
        <w:tab/>
        <w:t>B.</w:t>
      </w:r>
      <w:r w:rsidRPr="005B1B97">
        <w:rPr>
          <w:lang w:val="fr-FR"/>
        </w:rPr>
        <w:tab/>
      </w:r>
      <w:bookmarkEnd w:id="22"/>
      <w:r w:rsidRPr="005B1B97">
        <w:rPr>
          <w:rFonts w:hint="eastAsia"/>
          <w:lang w:val="fr-FR"/>
        </w:rPr>
        <w:t>接受其他国际人权准则</w:t>
      </w:r>
    </w:p>
    <w:p w:rsidR="00F32CB1" w:rsidRPr="005B1B97" w:rsidRDefault="00F32CB1" w:rsidP="00501593">
      <w:pPr>
        <w:pStyle w:val="H23GC"/>
        <w:rPr>
          <w:lang w:val="fr-FR"/>
        </w:rPr>
      </w:pPr>
      <w:bookmarkStart w:id="23" w:name="_Toc447038550"/>
      <w:r w:rsidRPr="005B1B97">
        <w:rPr>
          <w:lang w:val="fr-FR"/>
        </w:rPr>
        <w:tab/>
        <w:t>1.</w:t>
      </w:r>
      <w:r w:rsidRPr="005B1B97">
        <w:rPr>
          <w:lang w:val="fr-FR"/>
        </w:rPr>
        <w:tab/>
      </w:r>
      <w:r w:rsidRPr="005B1B97">
        <w:rPr>
          <w:rFonts w:hint="eastAsia"/>
          <w:lang w:val="fr-FR"/>
        </w:rPr>
        <w:t>接受联合国的其他文书</w:t>
      </w:r>
      <w:r w:rsidRPr="00D55205">
        <w:rPr>
          <w:rStyle w:val="a8"/>
          <w:rFonts w:eastAsia="黑体"/>
          <w:bCs/>
          <w:szCs w:val="21"/>
        </w:rPr>
        <w:endnoteReference w:id="190"/>
      </w:r>
      <w:bookmarkEnd w:id="23"/>
    </w:p>
    <w:tbl>
      <w:tblPr>
        <w:tblW w:w="9639" w:type="dxa"/>
        <w:tblLayout w:type="fixed"/>
        <w:tblCellMar>
          <w:left w:w="0" w:type="dxa"/>
          <w:right w:w="0" w:type="dxa"/>
        </w:tblCellMar>
        <w:tblLook w:val="00A0" w:firstRow="1" w:lastRow="0" w:firstColumn="1" w:lastColumn="0" w:noHBand="0" w:noVBand="0"/>
      </w:tblPr>
      <w:tblGrid>
        <w:gridCol w:w="2835"/>
        <w:gridCol w:w="1897"/>
        <w:gridCol w:w="2295"/>
        <w:gridCol w:w="2612"/>
      </w:tblGrid>
      <w:tr w:rsidR="00F32CB1" w:rsidRPr="005B1B97" w:rsidTr="004B3C0D">
        <w:trPr>
          <w:tblHeader/>
        </w:trPr>
        <w:tc>
          <w:tcPr>
            <w:tcW w:w="2835" w:type="dxa"/>
            <w:tcBorders>
              <w:top w:val="single" w:sz="4" w:space="0" w:color="auto"/>
              <w:bottom w:val="single" w:sz="12" w:space="0" w:color="auto"/>
            </w:tcBorders>
            <w:vAlign w:val="bottom"/>
          </w:tcPr>
          <w:p w:rsidR="00F32CB1" w:rsidRPr="005B1B97" w:rsidRDefault="00F32CB1" w:rsidP="00B427F2">
            <w:pPr>
              <w:spacing w:before="80" w:after="80" w:line="200" w:lineRule="exact"/>
              <w:ind w:right="113"/>
              <w:rPr>
                <w:rFonts w:eastAsia="楷体"/>
                <w:sz w:val="18"/>
                <w:lang w:val="fr-FR"/>
              </w:rPr>
            </w:pPr>
            <w:r w:rsidRPr="00A67997">
              <w:rPr>
                <w:rFonts w:eastAsia="楷体_GB2312" w:hint="eastAsia"/>
                <w:sz w:val="18"/>
                <w:lang w:val="fr-FR"/>
              </w:rPr>
              <w:t>国际文书</w:t>
            </w:r>
          </w:p>
        </w:tc>
        <w:tc>
          <w:tcPr>
            <w:tcW w:w="1897" w:type="dxa"/>
            <w:tcBorders>
              <w:top w:val="single" w:sz="4" w:space="0" w:color="auto"/>
              <w:bottom w:val="single" w:sz="12" w:space="0" w:color="auto"/>
            </w:tcBorders>
            <w:vAlign w:val="bottom"/>
          </w:tcPr>
          <w:p w:rsidR="00F32CB1" w:rsidRPr="005B1B97" w:rsidRDefault="00F32CB1" w:rsidP="004B3C0D">
            <w:pPr>
              <w:spacing w:before="80" w:after="80" w:line="200" w:lineRule="exact"/>
              <w:ind w:left="113" w:right="113"/>
              <w:rPr>
                <w:rFonts w:eastAsia="楷体"/>
                <w:sz w:val="18"/>
                <w:lang w:val="fr-FR"/>
              </w:rPr>
            </w:pPr>
            <w:r w:rsidRPr="00A67997">
              <w:rPr>
                <w:rFonts w:eastAsia="楷体_GB2312" w:hint="eastAsia"/>
                <w:sz w:val="18"/>
                <w:lang w:val="fr-FR"/>
              </w:rPr>
              <w:t>签署</w:t>
            </w:r>
          </w:p>
        </w:tc>
        <w:tc>
          <w:tcPr>
            <w:tcW w:w="2295" w:type="dxa"/>
            <w:tcBorders>
              <w:top w:val="single" w:sz="4" w:space="0" w:color="auto"/>
              <w:bottom w:val="single" w:sz="12" w:space="0" w:color="auto"/>
            </w:tcBorders>
            <w:vAlign w:val="bottom"/>
          </w:tcPr>
          <w:p w:rsidR="00F32CB1" w:rsidRPr="004B3C0D" w:rsidRDefault="00F32CB1" w:rsidP="00B427F2">
            <w:pPr>
              <w:spacing w:before="80" w:after="80" w:line="200" w:lineRule="exact"/>
              <w:ind w:right="113"/>
              <w:rPr>
                <w:rFonts w:eastAsia="楷体"/>
                <w:spacing w:val="-5"/>
                <w:sz w:val="18"/>
                <w:lang w:val="fr-FR"/>
              </w:rPr>
            </w:pPr>
            <w:r w:rsidRPr="004B3C0D">
              <w:rPr>
                <w:rFonts w:eastAsia="楷体_GB2312" w:hint="eastAsia"/>
                <w:spacing w:val="-5"/>
                <w:sz w:val="18"/>
                <w:lang w:val="fr-FR"/>
              </w:rPr>
              <w:t>批准</w:t>
            </w:r>
            <w:r w:rsidRPr="004B3C0D">
              <w:rPr>
                <w:rFonts w:eastAsia="楷体_GB2312"/>
                <w:spacing w:val="-5"/>
                <w:sz w:val="18"/>
                <w:lang w:val="fr-FR"/>
              </w:rPr>
              <w:t>/</w:t>
            </w:r>
            <w:r w:rsidRPr="004B3C0D">
              <w:rPr>
                <w:rFonts w:eastAsia="楷体_GB2312" w:hint="eastAsia"/>
                <w:spacing w:val="-5"/>
                <w:sz w:val="18"/>
                <w:lang w:val="fr-FR"/>
              </w:rPr>
              <w:t>加入以及接受修正案</w:t>
            </w:r>
            <w:r w:rsidR="004B3C0D" w:rsidRPr="004B3C0D">
              <w:rPr>
                <w:rFonts w:eastAsia="楷体_GB2312"/>
                <w:spacing w:val="-5"/>
                <w:sz w:val="18"/>
                <w:lang w:val="fr-FR"/>
              </w:rPr>
              <w:br/>
            </w:r>
            <w:r w:rsidRPr="004B3C0D">
              <w:rPr>
                <w:rFonts w:eastAsia="楷体_GB2312" w:hint="eastAsia"/>
                <w:spacing w:val="-5"/>
                <w:sz w:val="18"/>
                <w:lang w:val="fr-FR"/>
              </w:rPr>
              <w:t>及任择程序</w:t>
            </w:r>
          </w:p>
        </w:tc>
        <w:tc>
          <w:tcPr>
            <w:tcW w:w="2612" w:type="dxa"/>
            <w:tcBorders>
              <w:top w:val="single" w:sz="4" w:space="0" w:color="auto"/>
              <w:bottom w:val="single" w:sz="12" w:space="0" w:color="auto"/>
            </w:tcBorders>
            <w:vAlign w:val="bottom"/>
          </w:tcPr>
          <w:p w:rsidR="00F32CB1" w:rsidRPr="00A67997" w:rsidRDefault="00F32CB1" w:rsidP="00B427F2">
            <w:pPr>
              <w:spacing w:before="80" w:after="80" w:line="200" w:lineRule="exact"/>
              <w:ind w:right="113"/>
              <w:rPr>
                <w:rFonts w:eastAsia="楷体_GB2312"/>
                <w:sz w:val="18"/>
                <w:lang w:val="fr-FR"/>
              </w:rPr>
            </w:pPr>
            <w:r w:rsidRPr="00A67997">
              <w:rPr>
                <w:rFonts w:eastAsia="楷体_GB2312" w:hint="eastAsia"/>
                <w:sz w:val="18"/>
                <w:lang w:val="fr-FR"/>
              </w:rPr>
              <w:t>解释性声明和保留</w:t>
            </w:r>
          </w:p>
        </w:tc>
      </w:tr>
      <w:tr w:rsidR="00F32CB1" w:rsidRPr="005B1B97" w:rsidTr="004B3C0D">
        <w:trPr>
          <w:trHeight w:hRule="exact" w:val="113"/>
          <w:tblHeader/>
        </w:trPr>
        <w:tc>
          <w:tcPr>
            <w:tcW w:w="2835" w:type="dxa"/>
            <w:tcBorders>
              <w:top w:val="single" w:sz="12" w:space="0" w:color="auto"/>
            </w:tcBorders>
          </w:tcPr>
          <w:p w:rsidR="00F32CB1" w:rsidRPr="005B1B97" w:rsidRDefault="00F32CB1" w:rsidP="00B427F2">
            <w:pPr>
              <w:spacing w:before="40" w:after="120"/>
              <w:ind w:right="113"/>
              <w:rPr>
                <w:sz w:val="18"/>
                <w:lang w:val="fr-FR"/>
              </w:rPr>
            </w:pPr>
          </w:p>
        </w:tc>
        <w:tc>
          <w:tcPr>
            <w:tcW w:w="1897" w:type="dxa"/>
            <w:tcBorders>
              <w:top w:val="single" w:sz="12" w:space="0" w:color="auto"/>
            </w:tcBorders>
          </w:tcPr>
          <w:p w:rsidR="00F32CB1" w:rsidRPr="005B1B97" w:rsidRDefault="00F32CB1" w:rsidP="004B3C0D">
            <w:pPr>
              <w:spacing w:before="40" w:after="120"/>
              <w:ind w:left="113" w:right="113"/>
              <w:rPr>
                <w:sz w:val="18"/>
                <w:lang w:val="fr-FR"/>
              </w:rPr>
            </w:pPr>
          </w:p>
        </w:tc>
        <w:tc>
          <w:tcPr>
            <w:tcW w:w="2295" w:type="dxa"/>
            <w:tcBorders>
              <w:top w:val="single" w:sz="12" w:space="0" w:color="auto"/>
            </w:tcBorders>
          </w:tcPr>
          <w:p w:rsidR="00F32CB1" w:rsidRPr="005B1B97" w:rsidRDefault="00F32CB1" w:rsidP="00B427F2">
            <w:pPr>
              <w:spacing w:before="40" w:after="120"/>
              <w:ind w:right="113"/>
              <w:rPr>
                <w:sz w:val="18"/>
                <w:lang w:val="fr-FR"/>
              </w:rPr>
            </w:pPr>
          </w:p>
        </w:tc>
        <w:tc>
          <w:tcPr>
            <w:tcW w:w="2612" w:type="dxa"/>
            <w:tcBorders>
              <w:top w:val="single" w:sz="12" w:space="0" w:color="auto"/>
            </w:tcBorders>
          </w:tcPr>
          <w:p w:rsidR="00F32CB1" w:rsidRPr="005B1B97" w:rsidRDefault="00F32CB1" w:rsidP="00B427F2">
            <w:pPr>
              <w:spacing w:before="40" w:after="120"/>
              <w:ind w:right="113"/>
              <w:rPr>
                <w:sz w:val="18"/>
                <w:lang w:val="fr-FR"/>
              </w:rPr>
            </w:pP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《防止及惩治灭绝种族罪公约》</w:t>
            </w:r>
            <w:r w:rsidRPr="00501593">
              <w:rPr>
                <w:rFonts w:hint="eastAsia"/>
                <w:spacing w:val="-5"/>
                <w:sz w:val="20"/>
                <w:lang w:val="fr-FR"/>
              </w:rPr>
              <w:t>(</w:t>
            </w:r>
            <w:r w:rsidRPr="00501593">
              <w:rPr>
                <w:spacing w:val="-5"/>
                <w:sz w:val="20"/>
                <w:lang w:val="fr-FR"/>
              </w:rPr>
              <w:t>1948</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1948</w:t>
            </w:r>
            <w:r w:rsidRPr="00501593">
              <w:rPr>
                <w:rFonts w:hint="eastAsia"/>
                <w:spacing w:val="-5"/>
                <w:sz w:val="20"/>
                <w:lang w:val="fr-FR"/>
              </w:rPr>
              <w:t>年</w:t>
            </w:r>
            <w:r w:rsidRPr="00501593">
              <w:rPr>
                <w:spacing w:val="-5"/>
                <w:sz w:val="20"/>
                <w:lang w:val="fr-FR"/>
              </w:rPr>
              <w:t>12</w:t>
            </w:r>
            <w:r w:rsidRPr="00501593">
              <w:rPr>
                <w:rFonts w:hint="eastAsia"/>
                <w:spacing w:val="-5"/>
                <w:sz w:val="20"/>
                <w:lang w:val="fr-FR"/>
              </w:rPr>
              <w:t>月</w:t>
            </w:r>
            <w:r w:rsidRPr="00501593">
              <w:rPr>
                <w:spacing w:val="-5"/>
                <w:sz w:val="20"/>
                <w:lang w:val="fr-FR"/>
              </w:rPr>
              <w:t>11</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1950</w:t>
            </w:r>
            <w:r w:rsidRPr="00501593">
              <w:rPr>
                <w:rFonts w:hint="eastAsia"/>
                <w:spacing w:val="-5"/>
                <w:sz w:val="20"/>
                <w:lang w:val="fr-FR"/>
              </w:rPr>
              <w:t>年</w:t>
            </w:r>
            <w:r w:rsidRPr="00501593">
              <w:rPr>
                <w:spacing w:val="-5"/>
                <w:sz w:val="20"/>
                <w:lang w:val="fr-FR"/>
              </w:rPr>
              <w:t>10</w:t>
            </w:r>
            <w:r w:rsidRPr="00501593">
              <w:rPr>
                <w:rFonts w:hint="eastAsia"/>
                <w:spacing w:val="-5"/>
                <w:sz w:val="20"/>
                <w:lang w:val="fr-FR"/>
              </w:rPr>
              <w:t>月</w:t>
            </w:r>
            <w:r w:rsidRPr="00501593">
              <w:rPr>
                <w:spacing w:val="-5"/>
                <w:sz w:val="20"/>
                <w:lang w:val="fr-FR"/>
              </w:rPr>
              <w:t>14</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《禁奴公约》</w:t>
            </w:r>
            <w:r w:rsidRPr="00501593">
              <w:rPr>
                <w:rFonts w:hint="eastAsia"/>
                <w:spacing w:val="-5"/>
                <w:sz w:val="20"/>
                <w:lang w:val="fr-FR"/>
              </w:rPr>
              <w:t>(</w:t>
            </w:r>
            <w:r w:rsidRPr="00501593">
              <w:rPr>
                <w:spacing w:val="-5"/>
                <w:sz w:val="20"/>
                <w:lang w:val="fr-FR"/>
              </w:rPr>
              <w:t>1926</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1931</w:t>
            </w:r>
            <w:r w:rsidRPr="00501593">
              <w:rPr>
                <w:rFonts w:hint="eastAsia"/>
                <w:spacing w:val="-5"/>
                <w:sz w:val="20"/>
                <w:lang w:val="fr-FR"/>
              </w:rPr>
              <w:t>年</w:t>
            </w:r>
            <w:r w:rsidRPr="00501593">
              <w:rPr>
                <w:spacing w:val="-5"/>
                <w:sz w:val="20"/>
                <w:lang w:val="fr-FR"/>
              </w:rPr>
              <w:t>3</w:t>
            </w:r>
            <w:r w:rsidRPr="00501593">
              <w:rPr>
                <w:rFonts w:hint="eastAsia"/>
                <w:spacing w:val="-5"/>
                <w:sz w:val="20"/>
                <w:lang w:val="fr-FR"/>
              </w:rPr>
              <w:t>月</w:t>
            </w:r>
            <w:r w:rsidRPr="00501593">
              <w:rPr>
                <w:spacing w:val="-5"/>
                <w:sz w:val="20"/>
                <w:lang w:val="fr-FR"/>
              </w:rPr>
              <w:t>28</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《修正〈禁奴公约〉议定书》</w:t>
            </w:r>
            <w:r w:rsidRPr="00501593">
              <w:rPr>
                <w:rFonts w:hint="eastAsia"/>
                <w:spacing w:val="-5"/>
                <w:sz w:val="20"/>
                <w:lang w:val="fr-FR"/>
              </w:rPr>
              <w:t>(</w:t>
            </w:r>
            <w:r w:rsidRPr="00501593">
              <w:rPr>
                <w:spacing w:val="-5"/>
                <w:sz w:val="20"/>
                <w:lang w:val="fr-FR"/>
              </w:rPr>
              <w:t>1953</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1954</w:t>
            </w:r>
            <w:r w:rsidRPr="00501593">
              <w:rPr>
                <w:rFonts w:hint="eastAsia"/>
                <w:spacing w:val="-5"/>
                <w:sz w:val="20"/>
                <w:lang w:val="fr-FR"/>
              </w:rPr>
              <w:t>年</w:t>
            </w:r>
            <w:r w:rsidRPr="00501593">
              <w:rPr>
                <w:spacing w:val="-5"/>
                <w:sz w:val="20"/>
                <w:lang w:val="fr-FR"/>
              </w:rPr>
              <w:t>1</w:t>
            </w:r>
            <w:r w:rsidRPr="00501593">
              <w:rPr>
                <w:rFonts w:hint="eastAsia"/>
                <w:spacing w:val="-5"/>
                <w:sz w:val="20"/>
                <w:lang w:val="fr-FR"/>
              </w:rPr>
              <w:t>月</w:t>
            </w:r>
            <w:r w:rsidRPr="00501593">
              <w:rPr>
                <w:spacing w:val="-5"/>
                <w:sz w:val="20"/>
                <w:lang w:val="fr-FR"/>
              </w:rPr>
              <w:t>14</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1963</w:t>
            </w:r>
            <w:r w:rsidRPr="00501593">
              <w:rPr>
                <w:rFonts w:hint="eastAsia"/>
                <w:spacing w:val="-5"/>
                <w:sz w:val="20"/>
                <w:lang w:val="fr-FR"/>
              </w:rPr>
              <w:t>年</w:t>
            </w:r>
            <w:r w:rsidRPr="00501593">
              <w:rPr>
                <w:spacing w:val="-5"/>
                <w:sz w:val="20"/>
                <w:lang w:val="fr-FR"/>
              </w:rPr>
              <w:t>2</w:t>
            </w:r>
            <w:r w:rsidRPr="00501593">
              <w:rPr>
                <w:rFonts w:hint="eastAsia"/>
                <w:spacing w:val="-5"/>
                <w:sz w:val="20"/>
                <w:lang w:val="fr-FR"/>
              </w:rPr>
              <w:t>月</w:t>
            </w:r>
            <w:r w:rsidRPr="00501593">
              <w:rPr>
                <w:spacing w:val="-5"/>
                <w:sz w:val="20"/>
                <w:lang w:val="fr-FR"/>
              </w:rPr>
              <w:t>14</w:t>
            </w:r>
            <w:r w:rsidRPr="00501593">
              <w:rPr>
                <w:rFonts w:hint="eastAsia"/>
                <w:spacing w:val="-5"/>
                <w:sz w:val="20"/>
                <w:lang w:val="fr-FR"/>
              </w:rPr>
              <w:t>日</w:t>
            </w:r>
            <w:r w:rsidRPr="00501593">
              <w:rPr>
                <w:rFonts w:hint="eastAsia"/>
                <w:spacing w:val="-5"/>
                <w:sz w:val="20"/>
                <w:lang w:val="fr-FR"/>
              </w:rPr>
              <w:t>(</w:t>
            </w:r>
            <w:r w:rsidRPr="00501593">
              <w:rPr>
                <w:rFonts w:hint="eastAsia"/>
                <w:spacing w:val="-5"/>
                <w:sz w:val="20"/>
                <w:lang w:val="fr-FR"/>
              </w:rPr>
              <w:t>接受，没有必要的批准书</w:t>
            </w:r>
            <w:r w:rsidRPr="00501593">
              <w:rPr>
                <w:rFonts w:hint="eastAsia"/>
                <w:spacing w:val="-5"/>
                <w:sz w:val="20"/>
                <w:lang w:val="fr-FR"/>
              </w:rPr>
              <w:t>)</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《禁止贩卖人口及取缔意图营利使人卖淫的公约》</w:t>
            </w:r>
            <w:r w:rsidRPr="00501593">
              <w:rPr>
                <w:rFonts w:hint="eastAsia"/>
                <w:spacing w:val="-5"/>
                <w:sz w:val="20"/>
                <w:lang w:val="fr-FR"/>
              </w:rPr>
              <w:t>(</w:t>
            </w:r>
            <w:r w:rsidRPr="00501593">
              <w:rPr>
                <w:spacing w:val="-5"/>
                <w:sz w:val="20"/>
                <w:lang w:val="fr-FR"/>
              </w:rPr>
              <w:t>1950</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1960</w:t>
            </w:r>
            <w:r w:rsidRPr="00501593">
              <w:rPr>
                <w:rFonts w:hint="eastAsia"/>
                <w:spacing w:val="-5"/>
                <w:sz w:val="20"/>
                <w:lang w:val="fr-FR"/>
              </w:rPr>
              <w:t>年</w:t>
            </w:r>
            <w:r w:rsidRPr="00501593">
              <w:rPr>
                <w:spacing w:val="-5"/>
                <w:sz w:val="20"/>
                <w:lang w:val="fr-FR"/>
              </w:rPr>
              <w:t>11</w:t>
            </w:r>
            <w:r w:rsidRPr="00501593">
              <w:rPr>
                <w:rFonts w:hint="eastAsia"/>
                <w:spacing w:val="-5"/>
                <w:sz w:val="20"/>
                <w:lang w:val="fr-FR"/>
              </w:rPr>
              <w:t>月</w:t>
            </w:r>
            <w:r w:rsidRPr="00501593">
              <w:rPr>
                <w:spacing w:val="-5"/>
                <w:sz w:val="20"/>
                <w:lang w:val="fr-FR"/>
              </w:rPr>
              <w:t>19</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《关于难民地位的公约》</w:t>
            </w:r>
            <w:r w:rsidR="004B3C0D">
              <w:rPr>
                <w:spacing w:val="-5"/>
                <w:sz w:val="20"/>
                <w:lang w:val="fr-FR"/>
              </w:rPr>
              <w:br/>
            </w:r>
            <w:r w:rsidRPr="00501593">
              <w:rPr>
                <w:rFonts w:hint="eastAsia"/>
                <w:spacing w:val="-5"/>
                <w:sz w:val="20"/>
                <w:lang w:val="fr-FR"/>
              </w:rPr>
              <w:t>(</w:t>
            </w:r>
            <w:r w:rsidRPr="00501593">
              <w:rPr>
                <w:spacing w:val="-5"/>
                <w:sz w:val="20"/>
                <w:lang w:val="fr-FR"/>
              </w:rPr>
              <w:t>1951</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1952</w:t>
            </w:r>
            <w:r w:rsidRPr="00501593">
              <w:rPr>
                <w:rFonts w:hint="eastAsia"/>
                <w:spacing w:val="-5"/>
                <w:sz w:val="20"/>
                <w:lang w:val="fr-FR"/>
              </w:rPr>
              <w:t>年</w:t>
            </w:r>
            <w:r w:rsidRPr="00501593">
              <w:rPr>
                <w:spacing w:val="-5"/>
                <w:sz w:val="20"/>
                <w:lang w:val="fr-FR"/>
              </w:rPr>
              <w:t>9</w:t>
            </w:r>
            <w:r w:rsidRPr="00501593">
              <w:rPr>
                <w:rFonts w:hint="eastAsia"/>
                <w:spacing w:val="-5"/>
                <w:sz w:val="20"/>
                <w:lang w:val="fr-FR"/>
              </w:rPr>
              <w:t>月</w:t>
            </w:r>
            <w:r w:rsidRPr="00501593">
              <w:rPr>
                <w:spacing w:val="-5"/>
                <w:sz w:val="20"/>
                <w:lang w:val="fr-FR"/>
              </w:rPr>
              <w:t>11</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1954</w:t>
            </w:r>
            <w:r w:rsidRPr="00501593">
              <w:rPr>
                <w:rFonts w:hint="eastAsia"/>
                <w:spacing w:val="-5"/>
                <w:sz w:val="20"/>
                <w:lang w:val="fr-FR"/>
              </w:rPr>
              <w:t>年</w:t>
            </w:r>
            <w:r w:rsidRPr="00501593">
              <w:rPr>
                <w:spacing w:val="-5"/>
                <w:sz w:val="20"/>
                <w:lang w:val="fr-FR"/>
              </w:rPr>
              <w:t>6</w:t>
            </w:r>
            <w:r w:rsidRPr="00501593">
              <w:rPr>
                <w:rFonts w:hint="eastAsia"/>
                <w:spacing w:val="-5"/>
                <w:sz w:val="20"/>
                <w:lang w:val="fr-FR"/>
              </w:rPr>
              <w:t>月</w:t>
            </w:r>
            <w:r w:rsidRPr="00501593">
              <w:rPr>
                <w:spacing w:val="-5"/>
                <w:sz w:val="20"/>
                <w:lang w:val="fr-FR"/>
              </w:rPr>
              <w:t>23</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解释性声明：第十七条和第二十九条第</w:t>
            </w:r>
            <w:r w:rsidRPr="00501593">
              <w:rPr>
                <w:rFonts w:hint="eastAsia"/>
                <w:spacing w:val="-5"/>
                <w:sz w:val="20"/>
                <w:lang w:val="fr-FR"/>
              </w:rPr>
              <w:t>(</w:t>
            </w:r>
            <w:r w:rsidRPr="00501593">
              <w:rPr>
                <w:spacing w:val="-5"/>
                <w:sz w:val="20"/>
                <w:lang w:val="fr-FR"/>
              </w:rPr>
              <w:t>二</w:t>
            </w:r>
            <w:r w:rsidRPr="00501593">
              <w:rPr>
                <w:spacing w:val="-5"/>
                <w:sz w:val="20"/>
                <w:lang w:val="fr-FR"/>
              </w:rPr>
              <w:t>)</w:t>
            </w:r>
            <w:r w:rsidRPr="00501593">
              <w:rPr>
                <w:rFonts w:hint="eastAsia"/>
                <w:spacing w:val="-5"/>
                <w:sz w:val="20"/>
                <w:lang w:val="fr-FR"/>
              </w:rPr>
              <w:t>款。</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《关于难民地位的议定书》</w:t>
            </w:r>
            <w:r w:rsidR="004B3C0D">
              <w:rPr>
                <w:spacing w:val="-5"/>
                <w:sz w:val="20"/>
                <w:lang w:val="fr-FR"/>
              </w:rPr>
              <w:br/>
            </w:r>
            <w:r w:rsidRPr="00501593">
              <w:rPr>
                <w:rFonts w:hint="eastAsia"/>
                <w:spacing w:val="-5"/>
                <w:sz w:val="20"/>
                <w:lang w:val="fr-FR"/>
              </w:rPr>
              <w:t>(</w:t>
            </w:r>
            <w:r w:rsidRPr="00501593">
              <w:rPr>
                <w:spacing w:val="-5"/>
                <w:sz w:val="20"/>
                <w:lang w:val="fr-FR"/>
              </w:rPr>
              <w:t>1967</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1971</w:t>
            </w:r>
            <w:r w:rsidRPr="00501593">
              <w:rPr>
                <w:rFonts w:hint="eastAsia"/>
                <w:spacing w:val="-5"/>
                <w:sz w:val="20"/>
                <w:lang w:val="fr-FR"/>
              </w:rPr>
              <w:t>年</w:t>
            </w:r>
            <w:r w:rsidRPr="00501593">
              <w:rPr>
                <w:spacing w:val="-5"/>
                <w:sz w:val="20"/>
                <w:lang w:val="fr-FR"/>
              </w:rPr>
              <w:t>2</w:t>
            </w:r>
            <w:r w:rsidRPr="00501593">
              <w:rPr>
                <w:rFonts w:hint="eastAsia"/>
                <w:spacing w:val="-5"/>
                <w:sz w:val="20"/>
                <w:lang w:val="fr-FR"/>
              </w:rPr>
              <w:t>月</w:t>
            </w:r>
            <w:r w:rsidRPr="00501593">
              <w:rPr>
                <w:spacing w:val="-5"/>
                <w:sz w:val="20"/>
                <w:lang w:val="fr-FR"/>
              </w:rPr>
              <w:t>3</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《关于无国籍人地位的公约》</w:t>
            </w:r>
            <w:r w:rsidRPr="00501593">
              <w:rPr>
                <w:rFonts w:hint="eastAsia"/>
                <w:spacing w:val="-5"/>
                <w:sz w:val="20"/>
                <w:lang w:val="fr-FR"/>
              </w:rPr>
              <w:t>(</w:t>
            </w:r>
            <w:r w:rsidRPr="00501593">
              <w:rPr>
                <w:spacing w:val="-5"/>
                <w:sz w:val="20"/>
                <w:lang w:val="fr-FR"/>
              </w:rPr>
              <w:t>1954</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1955</w:t>
            </w:r>
            <w:r w:rsidRPr="00501593">
              <w:rPr>
                <w:rFonts w:hint="eastAsia"/>
                <w:spacing w:val="-5"/>
                <w:sz w:val="20"/>
                <w:lang w:val="fr-FR"/>
              </w:rPr>
              <w:t>年</w:t>
            </w:r>
            <w:r w:rsidRPr="00501593">
              <w:rPr>
                <w:spacing w:val="-5"/>
                <w:sz w:val="20"/>
                <w:lang w:val="fr-FR"/>
              </w:rPr>
              <w:t>1</w:t>
            </w:r>
            <w:r w:rsidRPr="00501593">
              <w:rPr>
                <w:rFonts w:hint="eastAsia"/>
                <w:spacing w:val="-5"/>
                <w:sz w:val="20"/>
                <w:lang w:val="fr-FR"/>
              </w:rPr>
              <w:t>月</w:t>
            </w:r>
            <w:r w:rsidRPr="00501593">
              <w:rPr>
                <w:spacing w:val="-5"/>
                <w:sz w:val="20"/>
                <w:lang w:val="fr-FR"/>
              </w:rPr>
              <w:t>12</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1960</w:t>
            </w:r>
            <w:r w:rsidRPr="00501593">
              <w:rPr>
                <w:rFonts w:hint="eastAsia"/>
                <w:spacing w:val="-5"/>
                <w:sz w:val="20"/>
                <w:lang w:val="fr-FR"/>
              </w:rPr>
              <w:t>年</w:t>
            </w:r>
            <w:r w:rsidRPr="00501593">
              <w:rPr>
                <w:spacing w:val="-5"/>
                <w:sz w:val="20"/>
                <w:lang w:val="fr-FR"/>
              </w:rPr>
              <w:t>3</w:t>
            </w:r>
            <w:r w:rsidRPr="00501593">
              <w:rPr>
                <w:rFonts w:hint="eastAsia"/>
                <w:spacing w:val="-5"/>
                <w:sz w:val="20"/>
                <w:lang w:val="fr-FR"/>
              </w:rPr>
              <w:t>月</w:t>
            </w:r>
            <w:r w:rsidRPr="00501593">
              <w:rPr>
                <w:spacing w:val="-5"/>
                <w:sz w:val="20"/>
                <w:lang w:val="fr-FR"/>
              </w:rPr>
              <w:t>8</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解释性声明：第十条第二款。</w:t>
            </w:r>
          </w:p>
        </w:tc>
      </w:tr>
      <w:tr w:rsidR="00F32CB1" w:rsidRPr="005B1B97" w:rsidTr="004B3C0D">
        <w:tc>
          <w:tcPr>
            <w:tcW w:w="2835" w:type="dxa"/>
          </w:tcPr>
          <w:p w:rsidR="00F32CB1" w:rsidRPr="00501593" w:rsidRDefault="00F32CB1" w:rsidP="00DC478F">
            <w:pPr>
              <w:keepNext/>
              <w:spacing w:after="120" w:line="280" w:lineRule="exact"/>
              <w:ind w:right="113"/>
              <w:rPr>
                <w:spacing w:val="-5"/>
                <w:sz w:val="20"/>
                <w:lang w:val="fr-FR"/>
              </w:rPr>
            </w:pPr>
            <w:r w:rsidRPr="00501593">
              <w:rPr>
                <w:rFonts w:hint="eastAsia"/>
                <w:spacing w:val="-5"/>
                <w:sz w:val="20"/>
                <w:lang w:val="fr-FR"/>
              </w:rPr>
              <w:t>《减少无国籍状态公约》</w:t>
            </w:r>
            <w:r w:rsidR="004B3C0D">
              <w:rPr>
                <w:spacing w:val="-5"/>
                <w:sz w:val="20"/>
                <w:lang w:val="fr-FR"/>
              </w:rPr>
              <w:br/>
            </w:r>
            <w:r w:rsidRPr="00501593">
              <w:rPr>
                <w:rFonts w:hint="eastAsia"/>
                <w:spacing w:val="-5"/>
                <w:sz w:val="20"/>
                <w:lang w:val="fr-FR"/>
              </w:rPr>
              <w:t>(</w:t>
            </w:r>
            <w:r w:rsidRPr="00501593">
              <w:rPr>
                <w:spacing w:val="-5"/>
                <w:sz w:val="20"/>
                <w:lang w:val="fr-FR"/>
              </w:rPr>
              <w:t>1961</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keepNext/>
              <w:spacing w:after="120" w:line="280" w:lineRule="exact"/>
              <w:ind w:left="113" w:right="113"/>
              <w:rPr>
                <w:spacing w:val="-5"/>
                <w:sz w:val="20"/>
                <w:lang w:val="fr-FR"/>
              </w:rPr>
            </w:pPr>
            <w:r w:rsidRPr="00501593">
              <w:rPr>
                <w:spacing w:val="-5"/>
                <w:sz w:val="20"/>
                <w:lang w:val="fr-FR"/>
              </w:rPr>
              <w:t>1962</w:t>
            </w:r>
            <w:r w:rsidRPr="00501593">
              <w:rPr>
                <w:rFonts w:hint="eastAsia"/>
                <w:spacing w:val="-5"/>
                <w:sz w:val="20"/>
                <w:lang w:val="fr-FR"/>
              </w:rPr>
              <w:t>年</w:t>
            </w:r>
            <w:r w:rsidRPr="00501593">
              <w:rPr>
                <w:spacing w:val="-5"/>
                <w:sz w:val="20"/>
                <w:lang w:val="fr-FR"/>
              </w:rPr>
              <w:t>5</w:t>
            </w:r>
            <w:r w:rsidRPr="00501593">
              <w:rPr>
                <w:rFonts w:hint="eastAsia"/>
                <w:spacing w:val="-5"/>
                <w:sz w:val="20"/>
                <w:lang w:val="fr-FR"/>
              </w:rPr>
              <w:t>月</w:t>
            </w:r>
            <w:r w:rsidRPr="00501593">
              <w:rPr>
                <w:spacing w:val="-5"/>
                <w:sz w:val="20"/>
                <w:lang w:val="fr-FR"/>
              </w:rPr>
              <w:t>31</w:t>
            </w:r>
            <w:r w:rsidRPr="00501593">
              <w:rPr>
                <w:rFonts w:hint="eastAsia"/>
                <w:spacing w:val="-5"/>
                <w:sz w:val="20"/>
                <w:lang w:val="fr-FR"/>
              </w:rPr>
              <w:t>日</w:t>
            </w:r>
          </w:p>
        </w:tc>
        <w:tc>
          <w:tcPr>
            <w:tcW w:w="2295" w:type="dxa"/>
          </w:tcPr>
          <w:p w:rsidR="00F32CB1" w:rsidRPr="00501593" w:rsidRDefault="00F32CB1" w:rsidP="00DC478F">
            <w:pPr>
              <w:keepNext/>
              <w:spacing w:after="120" w:line="280" w:lineRule="exact"/>
              <w:ind w:right="113"/>
              <w:rPr>
                <w:spacing w:val="-5"/>
                <w:sz w:val="20"/>
                <w:lang w:val="fr-FR"/>
              </w:rPr>
            </w:pPr>
            <w:r w:rsidRPr="00501593">
              <w:rPr>
                <w:rFonts w:hint="eastAsia"/>
                <w:spacing w:val="-5"/>
                <w:sz w:val="20"/>
                <w:lang w:val="fr-FR"/>
              </w:rPr>
              <w:t>关于缺少共同核心文件</w:t>
            </w:r>
            <w:r w:rsidR="004B3C0D">
              <w:rPr>
                <w:spacing w:val="-5"/>
                <w:sz w:val="20"/>
                <w:lang w:val="fr-FR"/>
              </w:rPr>
              <w:br/>
            </w:r>
            <w:r w:rsidRPr="00501593">
              <w:rPr>
                <w:rFonts w:hint="eastAsia"/>
                <w:spacing w:val="-5"/>
                <w:sz w:val="20"/>
                <w:lang w:val="fr-FR"/>
              </w:rPr>
              <w:t>附件所载批准书的解释</w:t>
            </w:r>
          </w:p>
        </w:tc>
        <w:tc>
          <w:tcPr>
            <w:tcW w:w="2612" w:type="dxa"/>
          </w:tcPr>
          <w:p w:rsidR="00F32CB1" w:rsidRPr="00501593" w:rsidRDefault="00F32CB1" w:rsidP="00DC478F">
            <w:pPr>
              <w:keepNext/>
              <w:spacing w:after="120" w:line="280" w:lineRule="exact"/>
              <w:ind w:right="113"/>
              <w:rPr>
                <w:spacing w:val="-5"/>
                <w:sz w:val="20"/>
                <w:lang w:val="fr-FR"/>
              </w:rPr>
            </w:pPr>
          </w:p>
        </w:tc>
      </w:tr>
      <w:tr w:rsidR="00F32CB1" w:rsidRPr="005B1B97" w:rsidTr="004B3C0D">
        <w:tc>
          <w:tcPr>
            <w:tcW w:w="2835" w:type="dxa"/>
          </w:tcPr>
          <w:p w:rsidR="00F32CB1" w:rsidRPr="00501593" w:rsidRDefault="00F32CB1" w:rsidP="00DC478F">
            <w:pPr>
              <w:keepNext/>
              <w:spacing w:after="120" w:line="280" w:lineRule="exact"/>
              <w:ind w:right="113"/>
              <w:rPr>
                <w:spacing w:val="-5"/>
                <w:sz w:val="20"/>
                <w:lang w:val="fr-FR"/>
              </w:rPr>
            </w:pPr>
            <w:r w:rsidRPr="00501593">
              <w:rPr>
                <w:rFonts w:hint="eastAsia"/>
                <w:spacing w:val="-5"/>
                <w:sz w:val="20"/>
                <w:lang w:val="fr-FR"/>
              </w:rPr>
              <w:t>《国际刑事法院罗马规约》</w:t>
            </w:r>
            <w:r w:rsidR="004B3C0D">
              <w:rPr>
                <w:spacing w:val="-5"/>
                <w:sz w:val="20"/>
                <w:lang w:val="fr-FR"/>
              </w:rPr>
              <w:br/>
            </w:r>
            <w:r w:rsidRPr="00501593">
              <w:rPr>
                <w:rFonts w:hint="eastAsia"/>
                <w:spacing w:val="-5"/>
                <w:sz w:val="20"/>
                <w:lang w:val="fr-FR"/>
              </w:rPr>
              <w:t>(</w:t>
            </w:r>
            <w:r w:rsidRPr="00501593">
              <w:rPr>
                <w:spacing w:val="-5"/>
                <w:sz w:val="20"/>
                <w:lang w:val="fr-FR"/>
              </w:rPr>
              <w:t>1998</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keepNext/>
              <w:spacing w:after="120" w:line="280" w:lineRule="exact"/>
              <w:ind w:left="113" w:right="113"/>
              <w:rPr>
                <w:spacing w:val="-5"/>
                <w:sz w:val="20"/>
                <w:lang w:val="fr-FR"/>
              </w:rPr>
            </w:pPr>
            <w:r w:rsidRPr="00501593">
              <w:rPr>
                <w:spacing w:val="-5"/>
                <w:sz w:val="20"/>
                <w:lang w:val="fr-FR"/>
              </w:rPr>
              <w:t>1998</w:t>
            </w:r>
            <w:r w:rsidRPr="00501593">
              <w:rPr>
                <w:rFonts w:hint="eastAsia"/>
                <w:spacing w:val="-5"/>
                <w:sz w:val="20"/>
                <w:lang w:val="fr-FR"/>
              </w:rPr>
              <w:t>年</w:t>
            </w:r>
            <w:r w:rsidRPr="00501593">
              <w:rPr>
                <w:spacing w:val="-5"/>
                <w:sz w:val="20"/>
                <w:lang w:val="fr-FR"/>
              </w:rPr>
              <w:t>7</w:t>
            </w:r>
            <w:r w:rsidRPr="00501593">
              <w:rPr>
                <w:rFonts w:hint="eastAsia"/>
                <w:spacing w:val="-5"/>
                <w:sz w:val="20"/>
                <w:lang w:val="fr-FR"/>
              </w:rPr>
              <w:t>月</w:t>
            </w:r>
            <w:r w:rsidRPr="00501593">
              <w:rPr>
                <w:spacing w:val="-5"/>
                <w:sz w:val="20"/>
                <w:lang w:val="fr-FR"/>
              </w:rPr>
              <w:t>18</w:t>
            </w:r>
            <w:r w:rsidRPr="00501593">
              <w:rPr>
                <w:rFonts w:hint="eastAsia"/>
                <w:spacing w:val="-5"/>
                <w:sz w:val="20"/>
                <w:lang w:val="fr-FR"/>
              </w:rPr>
              <w:t>日</w:t>
            </w:r>
          </w:p>
        </w:tc>
        <w:tc>
          <w:tcPr>
            <w:tcW w:w="2295" w:type="dxa"/>
          </w:tcPr>
          <w:p w:rsidR="00F32CB1" w:rsidRPr="00501593" w:rsidRDefault="00F32CB1" w:rsidP="00DC478F">
            <w:pPr>
              <w:keepNext/>
              <w:spacing w:after="120" w:line="280" w:lineRule="exact"/>
              <w:ind w:right="113"/>
              <w:rPr>
                <w:spacing w:val="-5"/>
                <w:sz w:val="20"/>
                <w:lang w:val="fr-FR"/>
              </w:rPr>
            </w:pPr>
            <w:r w:rsidRPr="00501593">
              <w:rPr>
                <w:spacing w:val="-5"/>
                <w:sz w:val="20"/>
                <w:lang w:val="fr-FR"/>
              </w:rPr>
              <w:t>2000</w:t>
            </w:r>
            <w:r w:rsidRPr="00501593">
              <w:rPr>
                <w:rFonts w:hint="eastAsia"/>
                <w:spacing w:val="-5"/>
                <w:sz w:val="20"/>
                <w:lang w:val="fr-FR"/>
              </w:rPr>
              <w:t>年</w:t>
            </w:r>
            <w:r w:rsidRPr="00501593">
              <w:rPr>
                <w:spacing w:val="-5"/>
                <w:sz w:val="20"/>
                <w:lang w:val="fr-FR"/>
              </w:rPr>
              <w:t>6</w:t>
            </w:r>
            <w:r w:rsidRPr="00501593">
              <w:rPr>
                <w:rFonts w:hint="eastAsia"/>
                <w:spacing w:val="-5"/>
                <w:sz w:val="20"/>
                <w:lang w:val="fr-FR"/>
              </w:rPr>
              <w:t>月</w:t>
            </w:r>
            <w:r w:rsidRPr="00501593">
              <w:rPr>
                <w:spacing w:val="-5"/>
                <w:sz w:val="20"/>
                <w:lang w:val="fr-FR"/>
              </w:rPr>
              <w:t>9</w:t>
            </w:r>
            <w:r w:rsidRPr="00501593">
              <w:rPr>
                <w:rFonts w:hint="eastAsia"/>
                <w:spacing w:val="-5"/>
                <w:sz w:val="20"/>
                <w:lang w:val="fr-FR"/>
              </w:rPr>
              <w:t>日</w:t>
            </w:r>
          </w:p>
        </w:tc>
        <w:tc>
          <w:tcPr>
            <w:tcW w:w="2612" w:type="dxa"/>
          </w:tcPr>
          <w:p w:rsidR="00F32CB1" w:rsidRPr="00501593" w:rsidRDefault="00F32CB1" w:rsidP="00DC478F">
            <w:pPr>
              <w:keepNext/>
              <w:spacing w:after="120" w:line="280" w:lineRule="exact"/>
              <w:ind w:right="113"/>
              <w:rPr>
                <w:spacing w:val="-5"/>
                <w:sz w:val="20"/>
                <w:lang w:val="fr-FR"/>
              </w:rPr>
            </w:pPr>
            <w:r w:rsidRPr="00501593">
              <w:rPr>
                <w:rFonts w:hint="eastAsia"/>
                <w:spacing w:val="-5"/>
                <w:sz w:val="20"/>
                <w:lang w:val="fr-FR"/>
              </w:rPr>
              <w:t>解释性声明：第八条</w:t>
            </w:r>
            <w:r w:rsidRPr="00501593">
              <w:rPr>
                <w:spacing w:val="-5"/>
                <w:sz w:val="20"/>
                <w:lang w:val="fr-FR"/>
              </w:rPr>
              <w:t>第</w:t>
            </w:r>
            <w:r w:rsidRPr="00501593">
              <w:rPr>
                <w:spacing w:val="-5"/>
                <w:sz w:val="20"/>
                <w:lang w:val="fr-FR"/>
              </w:rPr>
              <w:t>(</w:t>
            </w:r>
            <w:r w:rsidRPr="00501593">
              <w:rPr>
                <w:spacing w:val="-5"/>
                <w:sz w:val="20"/>
                <w:lang w:val="fr-FR"/>
              </w:rPr>
              <w:t>二</w:t>
            </w:r>
            <w:r w:rsidRPr="00501593">
              <w:rPr>
                <w:spacing w:val="-5"/>
                <w:sz w:val="20"/>
                <w:lang w:val="fr-FR"/>
              </w:rPr>
              <w:t>)</w:t>
            </w:r>
            <w:r w:rsidRPr="00501593">
              <w:rPr>
                <w:spacing w:val="-5"/>
                <w:sz w:val="20"/>
                <w:lang w:val="fr-FR"/>
              </w:rPr>
              <w:t>款第</w:t>
            </w:r>
            <w:r w:rsidRPr="00501593">
              <w:rPr>
                <w:spacing w:val="-5"/>
                <w:sz w:val="20"/>
                <w:lang w:val="fr-FR"/>
              </w:rPr>
              <w:t>2</w:t>
            </w:r>
            <w:r w:rsidRPr="00501593">
              <w:rPr>
                <w:rFonts w:hint="eastAsia"/>
                <w:spacing w:val="-5"/>
                <w:sz w:val="20"/>
                <w:lang w:val="fr-FR"/>
              </w:rPr>
              <w:t>和第</w:t>
            </w:r>
            <w:r w:rsidRPr="00501593">
              <w:rPr>
                <w:rFonts w:hint="eastAsia"/>
                <w:spacing w:val="-5"/>
                <w:sz w:val="20"/>
                <w:lang w:val="fr-FR"/>
              </w:rPr>
              <w:t>3</w:t>
            </w:r>
            <w:r w:rsidRPr="00501593">
              <w:rPr>
                <w:rFonts w:hint="eastAsia"/>
                <w:spacing w:val="-5"/>
                <w:sz w:val="20"/>
                <w:lang w:val="fr-FR"/>
              </w:rPr>
              <w:t>项。</w:t>
            </w:r>
          </w:p>
          <w:p w:rsidR="00F32CB1" w:rsidRPr="00501593" w:rsidRDefault="00F32CB1" w:rsidP="00DC478F">
            <w:pPr>
              <w:keepNext/>
              <w:spacing w:after="120" w:line="280" w:lineRule="exact"/>
              <w:ind w:right="113"/>
              <w:rPr>
                <w:spacing w:val="-5"/>
                <w:sz w:val="20"/>
                <w:lang w:val="fr-FR"/>
              </w:rPr>
            </w:pPr>
            <w:r w:rsidRPr="00501593">
              <w:rPr>
                <w:rFonts w:hint="eastAsia"/>
                <w:spacing w:val="-5"/>
                <w:sz w:val="20"/>
                <w:lang w:val="fr-FR"/>
              </w:rPr>
              <w:t>声明：第八十七条</w:t>
            </w:r>
            <w:r w:rsidRPr="00501593">
              <w:rPr>
                <w:spacing w:val="-5"/>
                <w:sz w:val="20"/>
                <w:lang w:val="fr-FR"/>
              </w:rPr>
              <w:t>第</w:t>
            </w:r>
            <w:r w:rsidRPr="00501593">
              <w:rPr>
                <w:spacing w:val="-5"/>
                <w:sz w:val="20"/>
                <w:lang w:val="fr-FR"/>
              </w:rPr>
              <w:t>(</w:t>
            </w:r>
            <w:r w:rsidRPr="00501593">
              <w:rPr>
                <w:spacing w:val="-5"/>
                <w:sz w:val="20"/>
                <w:lang w:val="fr-FR"/>
              </w:rPr>
              <w:t>二</w:t>
            </w:r>
            <w:r w:rsidRPr="00501593">
              <w:rPr>
                <w:spacing w:val="-5"/>
                <w:sz w:val="20"/>
                <w:lang w:val="fr-FR"/>
              </w:rPr>
              <w:t>)</w:t>
            </w:r>
            <w:r w:rsidRPr="00501593">
              <w:rPr>
                <w:spacing w:val="-5"/>
                <w:sz w:val="20"/>
                <w:lang w:val="fr-FR"/>
              </w:rPr>
              <w:t>款</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《联合国打击跨国有组织犯罪公约》</w:t>
            </w:r>
            <w:r w:rsidRPr="00501593">
              <w:rPr>
                <w:rFonts w:hint="eastAsia"/>
                <w:spacing w:val="-5"/>
                <w:sz w:val="20"/>
                <w:lang w:val="fr-FR"/>
              </w:rPr>
              <w:t>(</w:t>
            </w:r>
            <w:r w:rsidRPr="00501593">
              <w:rPr>
                <w:spacing w:val="-5"/>
                <w:sz w:val="20"/>
                <w:lang w:val="fr-FR"/>
              </w:rPr>
              <w:t>2000</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2000</w:t>
            </w:r>
            <w:r w:rsidRPr="00501593">
              <w:rPr>
                <w:rFonts w:hint="eastAsia"/>
                <w:spacing w:val="-5"/>
                <w:sz w:val="20"/>
                <w:lang w:val="fr-FR"/>
              </w:rPr>
              <w:t>年</w:t>
            </w:r>
            <w:r w:rsidRPr="00501593">
              <w:rPr>
                <w:spacing w:val="-5"/>
                <w:sz w:val="20"/>
                <w:lang w:val="fr-FR"/>
              </w:rPr>
              <w:t>12</w:t>
            </w:r>
            <w:r w:rsidRPr="00501593">
              <w:rPr>
                <w:rFonts w:hint="eastAsia"/>
                <w:spacing w:val="-5"/>
                <w:sz w:val="20"/>
                <w:lang w:val="fr-FR"/>
              </w:rPr>
              <w:t>月</w:t>
            </w:r>
            <w:r w:rsidRPr="00501593">
              <w:rPr>
                <w:spacing w:val="-5"/>
                <w:sz w:val="20"/>
                <w:lang w:val="fr-FR"/>
              </w:rPr>
              <w:t>12</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2002</w:t>
            </w:r>
            <w:r w:rsidRPr="00501593">
              <w:rPr>
                <w:rFonts w:hint="eastAsia"/>
                <w:spacing w:val="-5"/>
                <w:sz w:val="20"/>
                <w:lang w:val="fr-FR"/>
              </w:rPr>
              <w:t>年</w:t>
            </w:r>
            <w:r w:rsidRPr="00501593">
              <w:rPr>
                <w:spacing w:val="-5"/>
                <w:sz w:val="20"/>
                <w:lang w:val="fr-FR"/>
              </w:rPr>
              <w:t>10</w:t>
            </w:r>
            <w:r w:rsidRPr="00501593">
              <w:rPr>
                <w:rFonts w:hint="eastAsia"/>
                <w:spacing w:val="-5"/>
                <w:sz w:val="20"/>
                <w:lang w:val="fr-FR"/>
              </w:rPr>
              <w:t>月</w:t>
            </w:r>
            <w:r w:rsidRPr="00501593">
              <w:rPr>
                <w:spacing w:val="-5"/>
                <w:sz w:val="20"/>
                <w:lang w:val="fr-FR"/>
              </w:rPr>
              <w:t>29</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《联合国打击跨国有组织犯罪公约关于预防、禁止和惩治贩运人口特别是妇女和儿童行为的补充议定书》</w:t>
            </w:r>
            <w:r w:rsidRPr="00501593">
              <w:rPr>
                <w:rFonts w:hint="eastAsia"/>
                <w:spacing w:val="-5"/>
                <w:sz w:val="20"/>
                <w:lang w:val="fr-FR"/>
              </w:rPr>
              <w:t>(</w:t>
            </w:r>
            <w:r w:rsidRPr="00501593">
              <w:rPr>
                <w:spacing w:val="-5"/>
                <w:sz w:val="20"/>
                <w:lang w:val="fr-FR"/>
              </w:rPr>
              <w:t>2000</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2000</w:t>
            </w:r>
            <w:r w:rsidRPr="00501593">
              <w:rPr>
                <w:rFonts w:hint="eastAsia"/>
                <w:spacing w:val="-5"/>
                <w:sz w:val="20"/>
                <w:lang w:val="fr-FR"/>
              </w:rPr>
              <w:t>年</w:t>
            </w:r>
            <w:r w:rsidRPr="00501593">
              <w:rPr>
                <w:spacing w:val="-5"/>
                <w:sz w:val="20"/>
                <w:lang w:val="fr-FR"/>
              </w:rPr>
              <w:t>12</w:t>
            </w:r>
            <w:r w:rsidRPr="00501593">
              <w:rPr>
                <w:rFonts w:hint="eastAsia"/>
                <w:spacing w:val="-5"/>
                <w:sz w:val="20"/>
                <w:lang w:val="fr-FR"/>
              </w:rPr>
              <w:t>月</w:t>
            </w:r>
            <w:r w:rsidRPr="00501593">
              <w:rPr>
                <w:spacing w:val="-5"/>
                <w:sz w:val="20"/>
                <w:lang w:val="fr-FR"/>
              </w:rPr>
              <w:t>12</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2002</w:t>
            </w:r>
            <w:r w:rsidRPr="00501593">
              <w:rPr>
                <w:rFonts w:hint="eastAsia"/>
                <w:spacing w:val="-5"/>
                <w:sz w:val="20"/>
                <w:lang w:val="fr-FR"/>
              </w:rPr>
              <w:t>年</w:t>
            </w:r>
            <w:r w:rsidRPr="00501593">
              <w:rPr>
                <w:spacing w:val="-5"/>
                <w:sz w:val="20"/>
                <w:lang w:val="fr-FR"/>
              </w:rPr>
              <w:t>10</w:t>
            </w:r>
            <w:r w:rsidRPr="00501593">
              <w:rPr>
                <w:rFonts w:hint="eastAsia"/>
                <w:spacing w:val="-5"/>
                <w:sz w:val="20"/>
                <w:lang w:val="fr-FR"/>
              </w:rPr>
              <w:t>月</w:t>
            </w:r>
            <w:r w:rsidRPr="00501593">
              <w:rPr>
                <w:spacing w:val="-5"/>
                <w:sz w:val="20"/>
                <w:lang w:val="fr-FR"/>
              </w:rPr>
              <w:t>29</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《联合国打击跨国有组织犯罪公约关于打击陆、海、空偷运移民的补充议定书》</w:t>
            </w:r>
            <w:r w:rsidRPr="00501593">
              <w:rPr>
                <w:rFonts w:hint="eastAsia"/>
                <w:spacing w:val="-5"/>
                <w:sz w:val="20"/>
                <w:lang w:val="fr-FR"/>
              </w:rPr>
              <w:t>(</w:t>
            </w:r>
            <w:r w:rsidRPr="00501593">
              <w:rPr>
                <w:spacing w:val="-5"/>
                <w:sz w:val="20"/>
                <w:lang w:val="fr-FR"/>
              </w:rPr>
              <w:t>2000</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2000</w:t>
            </w:r>
            <w:r w:rsidRPr="00501593">
              <w:rPr>
                <w:rFonts w:hint="eastAsia"/>
                <w:spacing w:val="-5"/>
                <w:sz w:val="20"/>
                <w:lang w:val="fr-FR"/>
              </w:rPr>
              <w:t>年</w:t>
            </w:r>
            <w:r w:rsidRPr="00501593">
              <w:rPr>
                <w:spacing w:val="-5"/>
                <w:sz w:val="20"/>
                <w:lang w:val="fr-FR"/>
              </w:rPr>
              <w:t>12</w:t>
            </w:r>
            <w:r w:rsidRPr="00501593">
              <w:rPr>
                <w:rFonts w:hint="eastAsia"/>
                <w:spacing w:val="-5"/>
                <w:sz w:val="20"/>
                <w:lang w:val="fr-FR"/>
              </w:rPr>
              <w:t>月</w:t>
            </w:r>
            <w:r w:rsidRPr="00501593">
              <w:rPr>
                <w:spacing w:val="-5"/>
                <w:sz w:val="20"/>
                <w:lang w:val="fr-FR"/>
              </w:rPr>
              <w:t>12</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2002</w:t>
            </w:r>
            <w:r w:rsidRPr="00501593">
              <w:rPr>
                <w:rFonts w:hint="eastAsia"/>
                <w:spacing w:val="-5"/>
                <w:sz w:val="20"/>
                <w:lang w:val="fr-FR"/>
              </w:rPr>
              <w:t>年</w:t>
            </w:r>
            <w:r w:rsidRPr="00501593">
              <w:rPr>
                <w:spacing w:val="-5"/>
                <w:sz w:val="20"/>
                <w:lang w:val="fr-FR"/>
              </w:rPr>
              <w:t>10</w:t>
            </w:r>
            <w:r w:rsidRPr="00501593">
              <w:rPr>
                <w:rFonts w:hint="eastAsia"/>
                <w:spacing w:val="-5"/>
                <w:sz w:val="20"/>
                <w:lang w:val="fr-FR"/>
              </w:rPr>
              <w:t>月</w:t>
            </w:r>
            <w:r w:rsidRPr="00501593">
              <w:rPr>
                <w:spacing w:val="-5"/>
                <w:sz w:val="20"/>
                <w:lang w:val="fr-FR"/>
              </w:rPr>
              <w:t>29</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《保护所有人免遭强迫失踪国际公约》</w:t>
            </w:r>
            <w:r w:rsidRPr="00501593">
              <w:rPr>
                <w:rFonts w:hint="eastAsia"/>
                <w:spacing w:val="-5"/>
                <w:sz w:val="20"/>
                <w:lang w:val="fr-FR"/>
              </w:rPr>
              <w:t>(</w:t>
            </w:r>
            <w:r w:rsidRPr="00501593">
              <w:rPr>
                <w:spacing w:val="-5"/>
                <w:sz w:val="20"/>
                <w:lang w:val="fr-FR"/>
              </w:rPr>
              <w:t>2006</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2007</w:t>
            </w:r>
            <w:r w:rsidRPr="00501593">
              <w:rPr>
                <w:rFonts w:hint="eastAsia"/>
                <w:spacing w:val="-5"/>
                <w:sz w:val="20"/>
                <w:lang w:val="fr-FR"/>
              </w:rPr>
              <w:t>年</w:t>
            </w:r>
            <w:r w:rsidRPr="00501593">
              <w:rPr>
                <w:spacing w:val="-5"/>
                <w:sz w:val="20"/>
                <w:lang w:val="fr-FR"/>
              </w:rPr>
              <w:t>2</w:t>
            </w:r>
            <w:r w:rsidRPr="00501593">
              <w:rPr>
                <w:rFonts w:hint="eastAsia"/>
                <w:spacing w:val="-5"/>
                <w:sz w:val="20"/>
                <w:lang w:val="fr-FR"/>
              </w:rPr>
              <w:t>月</w:t>
            </w:r>
            <w:r w:rsidRPr="00501593">
              <w:rPr>
                <w:spacing w:val="-5"/>
                <w:sz w:val="20"/>
                <w:lang w:val="fr-FR"/>
              </w:rPr>
              <w:t>6</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2008</w:t>
            </w:r>
            <w:r w:rsidRPr="00501593">
              <w:rPr>
                <w:rFonts w:hint="eastAsia"/>
                <w:spacing w:val="-5"/>
                <w:sz w:val="20"/>
                <w:lang w:val="fr-FR"/>
              </w:rPr>
              <w:t>年</w:t>
            </w:r>
            <w:r w:rsidRPr="00501593">
              <w:rPr>
                <w:spacing w:val="-5"/>
                <w:sz w:val="20"/>
                <w:lang w:val="fr-FR"/>
              </w:rPr>
              <w:t>9</w:t>
            </w:r>
            <w:r w:rsidRPr="00501593">
              <w:rPr>
                <w:rFonts w:hint="eastAsia"/>
                <w:spacing w:val="-5"/>
                <w:sz w:val="20"/>
                <w:lang w:val="fr-FR"/>
              </w:rPr>
              <w:t>月</w:t>
            </w:r>
            <w:r w:rsidRPr="00501593">
              <w:rPr>
                <w:spacing w:val="-5"/>
                <w:sz w:val="20"/>
                <w:lang w:val="fr-FR"/>
              </w:rPr>
              <w:t>23</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《残疾人权利公约》</w:t>
            </w:r>
            <w:r w:rsidRPr="00501593">
              <w:rPr>
                <w:rFonts w:hint="eastAsia"/>
                <w:spacing w:val="-5"/>
                <w:sz w:val="20"/>
                <w:lang w:val="fr-FR"/>
              </w:rPr>
              <w:t>(</w:t>
            </w:r>
            <w:r w:rsidRPr="00501593">
              <w:rPr>
                <w:spacing w:val="-5"/>
                <w:sz w:val="20"/>
                <w:lang w:val="fr-FR"/>
              </w:rPr>
              <w:t>2006</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2007</w:t>
            </w:r>
            <w:r w:rsidRPr="00501593">
              <w:rPr>
                <w:rFonts w:hint="eastAsia"/>
                <w:spacing w:val="-5"/>
                <w:sz w:val="20"/>
                <w:lang w:val="fr-FR"/>
              </w:rPr>
              <w:t>年</w:t>
            </w:r>
            <w:r w:rsidRPr="00501593">
              <w:rPr>
                <w:spacing w:val="-5"/>
                <w:sz w:val="20"/>
                <w:lang w:val="fr-FR"/>
              </w:rPr>
              <w:t>3</w:t>
            </w:r>
            <w:r w:rsidRPr="00501593">
              <w:rPr>
                <w:rFonts w:hint="eastAsia"/>
                <w:spacing w:val="-5"/>
                <w:sz w:val="20"/>
                <w:lang w:val="fr-FR"/>
              </w:rPr>
              <w:t>月</w:t>
            </w:r>
            <w:r w:rsidRPr="00501593">
              <w:rPr>
                <w:spacing w:val="-5"/>
                <w:sz w:val="20"/>
                <w:lang w:val="fr-FR"/>
              </w:rPr>
              <w:t>30</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2010</w:t>
            </w:r>
            <w:r w:rsidRPr="00501593">
              <w:rPr>
                <w:rFonts w:hint="eastAsia"/>
                <w:spacing w:val="-5"/>
                <w:sz w:val="20"/>
                <w:lang w:val="fr-FR"/>
              </w:rPr>
              <w:t>年</w:t>
            </w:r>
            <w:r w:rsidRPr="00501593">
              <w:rPr>
                <w:spacing w:val="-5"/>
                <w:sz w:val="20"/>
                <w:lang w:val="fr-FR"/>
              </w:rPr>
              <w:t>2</w:t>
            </w:r>
            <w:r w:rsidRPr="00501593">
              <w:rPr>
                <w:rFonts w:hint="eastAsia"/>
                <w:spacing w:val="-5"/>
                <w:sz w:val="20"/>
                <w:lang w:val="fr-FR"/>
              </w:rPr>
              <w:t>月</w:t>
            </w:r>
            <w:r w:rsidRPr="00501593">
              <w:rPr>
                <w:spacing w:val="-5"/>
                <w:sz w:val="20"/>
                <w:lang w:val="fr-FR"/>
              </w:rPr>
              <w:t>18</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解释性声明：</w:t>
            </w:r>
            <w:r w:rsidRPr="00501593">
              <w:rPr>
                <w:spacing w:val="-5"/>
                <w:sz w:val="20"/>
                <w:lang w:val="fr-FR"/>
              </w:rPr>
              <w:br/>
            </w:r>
            <w:r w:rsidRPr="00501593">
              <w:rPr>
                <w:rFonts w:hint="eastAsia"/>
                <w:spacing w:val="-5"/>
                <w:sz w:val="20"/>
                <w:lang w:val="fr-FR"/>
              </w:rPr>
              <w:t>第十五条。</w:t>
            </w:r>
          </w:p>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声明：第二十九条</w:t>
            </w:r>
          </w:p>
        </w:tc>
      </w:tr>
      <w:tr w:rsidR="00F32CB1" w:rsidRPr="005B1B97" w:rsidTr="004B3C0D">
        <w:tc>
          <w:tcPr>
            <w:tcW w:w="2835"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《残疾人权利公约任择议定书》</w:t>
            </w:r>
            <w:r w:rsidRPr="00501593">
              <w:rPr>
                <w:rFonts w:hint="eastAsia"/>
                <w:spacing w:val="-5"/>
                <w:sz w:val="20"/>
                <w:lang w:val="fr-FR"/>
              </w:rPr>
              <w:t>(</w:t>
            </w:r>
            <w:r w:rsidRPr="00501593">
              <w:rPr>
                <w:spacing w:val="-5"/>
                <w:sz w:val="20"/>
                <w:lang w:val="fr-FR"/>
              </w:rPr>
              <w:t>2006</w:t>
            </w:r>
            <w:r w:rsidRPr="00501593">
              <w:rPr>
                <w:rFonts w:hint="eastAsia"/>
                <w:spacing w:val="-5"/>
                <w:sz w:val="20"/>
                <w:lang w:val="fr-FR"/>
              </w:rPr>
              <w:t>年</w:t>
            </w:r>
            <w:r w:rsidRPr="00501593">
              <w:rPr>
                <w:rFonts w:hint="eastAsia"/>
                <w:spacing w:val="-5"/>
                <w:sz w:val="20"/>
                <w:lang w:val="fr-FR"/>
              </w:rPr>
              <w:t>)</w:t>
            </w:r>
          </w:p>
        </w:tc>
        <w:tc>
          <w:tcPr>
            <w:tcW w:w="1897" w:type="dxa"/>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2008</w:t>
            </w:r>
            <w:r w:rsidRPr="00501593">
              <w:rPr>
                <w:rFonts w:hint="eastAsia"/>
                <w:spacing w:val="-5"/>
                <w:sz w:val="20"/>
                <w:lang w:val="fr-FR"/>
              </w:rPr>
              <w:t>年</w:t>
            </w:r>
            <w:r w:rsidRPr="00501593">
              <w:rPr>
                <w:spacing w:val="-5"/>
                <w:sz w:val="20"/>
                <w:lang w:val="fr-FR"/>
              </w:rPr>
              <w:t>9</w:t>
            </w:r>
            <w:r w:rsidRPr="00501593">
              <w:rPr>
                <w:rFonts w:hint="eastAsia"/>
                <w:spacing w:val="-5"/>
                <w:sz w:val="20"/>
                <w:lang w:val="fr-FR"/>
              </w:rPr>
              <w:t>月</w:t>
            </w:r>
            <w:r w:rsidRPr="00501593">
              <w:rPr>
                <w:spacing w:val="-5"/>
                <w:sz w:val="20"/>
                <w:lang w:val="fr-FR"/>
              </w:rPr>
              <w:t>23</w:t>
            </w:r>
            <w:r w:rsidRPr="00501593">
              <w:rPr>
                <w:rFonts w:hint="eastAsia"/>
                <w:spacing w:val="-5"/>
                <w:sz w:val="20"/>
                <w:lang w:val="fr-FR"/>
              </w:rPr>
              <w:t>日</w:t>
            </w:r>
          </w:p>
        </w:tc>
        <w:tc>
          <w:tcPr>
            <w:tcW w:w="2295" w:type="dxa"/>
          </w:tcPr>
          <w:p w:rsidR="00F32CB1" w:rsidRPr="00501593" w:rsidRDefault="00F32CB1" w:rsidP="00DC478F">
            <w:pPr>
              <w:spacing w:after="120" w:line="280" w:lineRule="exact"/>
              <w:ind w:right="113"/>
              <w:rPr>
                <w:spacing w:val="-5"/>
                <w:sz w:val="20"/>
                <w:lang w:val="fr-FR"/>
              </w:rPr>
            </w:pPr>
            <w:r w:rsidRPr="00501593">
              <w:rPr>
                <w:spacing w:val="-5"/>
                <w:sz w:val="20"/>
                <w:lang w:val="fr-FR"/>
              </w:rPr>
              <w:t>2010</w:t>
            </w:r>
            <w:r w:rsidRPr="00501593">
              <w:rPr>
                <w:rFonts w:hint="eastAsia"/>
                <w:spacing w:val="-5"/>
                <w:sz w:val="20"/>
                <w:lang w:val="fr-FR"/>
              </w:rPr>
              <w:t>年</w:t>
            </w:r>
            <w:r w:rsidRPr="00501593">
              <w:rPr>
                <w:spacing w:val="-5"/>
                <w:sz w:val="20"/>
                <w:lang w:val="fr-FR"/>
              </w:rPr>
              <w:t>2</w:t>
            </w:r>
            <w:r w:rsidRPr="00501593">
              <w:rPr>
                <w:rFonts w:hint="eastAsia"/>
                <w:spacing w:val="-5"/>
                <w:sz w:val="20"/>
                <w:lang w:val="fr-FR"/>
              </w:rPr>
              <w:t>月</w:t>
            </w:r>
            <w:r w:rsidRPr="00501593">
              <w:rPr>
                <w:spacing w:val="-5"/>
                <w:sz w:val="20"/>
                <w:lang w:val="fr-FR"/>
              </w:rPr>
              <w:t>18</w:t>
            </w:r>
            <w:r w:rsidRPr="00501593">
              <w:rPr>
                <w:rFonts w:hint="eastAsia"/>
                <w:spacing w:val="-5"/>
                <w:sz w:val="20"/>
                <w:lang w:val="fr-FR"/>
              </w:rPr>
              <w:t>日</w:t>
            </w:r>
          </w:p>
        </w:tc>
        <w:tc>
          <w:tcPr>
            <w:tcW w:w="2612" w:type="dxa"/>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r w:rsidR="00F32CB1" w:rsidRPr="005B1B97" w:rsidTr="004B3C0D">
        <w:tc>
          <w:tcPr>
            <w:tcW w:w="2835" w:type="dxa"/>
            <w:tcBorders>
              <w:bottom w:val="single" w:sz="12" w:space="0" w:color="auto"/>
            </w:tcBorders>
          </w:tcPr>
          <w:p w:rsidR="00F32CB1" w:rsidRPr="00501593" w:rsidRDefault="00F32CB1" w:rsidP="00DC478F">
            <w:pPr>
              <w:spacing w:after="120" w:line="280" w:lineRule="exact"/>
              <w:ind w:right="57"/>
              <w:rPr>
                <w:spacing w:val="-5"/>
                <w:sz w:val="20"/>
                <w:lang w:val="fr-FR"/>
              </w:rPr>
            </w:pPr>
            <w:r w:rsidRPr="00A448C1">
              <w:rPr>
                <w:rFonts w:hint="eastAsia"/>
                <w:spacing w:val="-6"/>
                <w:sz w:val="20"/>
                <w:lang w:val="fr-FR"/>
              </w:rPr>
              <w:t>《取缔教育歧视公约》</w:t>
            </w:r>
            <w:r w:rsidRPr="00A448C1">
              <w:rPr>
                <w:rFonts w:hint="eastAsia"/>
                <w:spacing w:val="-6"/>
                <w:sz w:val="20"/>
                <w:lang w:val="fr-FR"/>
              </w:rPr>
              <w:t>(</w:t>
            </w:r>
            <w:r w:rsidRPr="00A448C1">
              <w:rPr>
                <w:spacing w:val="-6"/>
                <w:sz w:val="20"/>
                <w:lang w:val="fr-FR"/>
              </w:rPr>
              <w:t>1960</w:t>
            </w:r>
            <w:r w:rsidRPr="00A448C1">
              <w:rPr>
                <w:rFonts w:hint="eastAsia"/>
                <w:spacing w:val="-6"/>
                <w:sz w:val="20"/>
                <w:lang w:val="fr-FR"/>
              </w:rPr>
              <w:t>年</w:t>
            </w:r>
            <w:r w:rsidRPr="00A448C1">
              <w:rPr>
                <w:rFonts w:hint="eastAsia"/>
                <w:spacing w:val="-6"/>
                <w:sz w:val="20"/>
                <w:lang w:val="fr-FR"/>
              </w:rPr>
              <w:t>)</w:t>
            </w:r>
            <w:r w:rsidR="00A448C1" w:rsidRPr="00A448C1">
              <w:rPr>
                <w:spacing w:val="-6"/>
                <w:sz w:val="20"/>
                <w:lang w:val="fr-FR"/>
              </w:rPr>
              <w:br/>
            </w:r>
            <w:r w:rsidRPr="00501593">
              <w:rPr>
                <w:rFonts w:hint="eastAsia"/>
                <w:spacing w:val="-5"/>
                <w:sz w:val="20"/>
                <w:lang w:val="fr-FR"/>
              </w:rPr>
              <w:t>(</w:t>
            </w:r>
            <w:r w:rsidRPr="00501593">
              <w:rPr>
                <w:rFonts w:hint="eastAsia"/>
                <w:spacing w:val="-5"/>
                <w:sz w:val="20"/>
                <w:lang w:val="fr-FR"/>
              </w:rPr>
              <w:t>在教科文组织的支持下通过</w:t>
            </w:r>
            <w:r w:rsidRPr="00501593">
              <w:rPr>
                <w:rFonts w:hint="eastAsia"/>
                <w:spacing w:val="-5"/>
                <w:sz w:val="20"/>
                <w:lang w:val="fr-FR"/>
              </w:rPr>
              <w:t>)</w:t>
            </w:r>
          </w:p>
        </w:tc>
        <w:tc>
          <w:tcPr>
            <w:tcW w:w="1897" w:type="dxa"/>
            <w:tcBorders>
              <w:bottom w:val="single" w:sz="12" w:space="0" w:color="auto"/>
            </w:tcBorders>
          </w:tcPr>
          <w:p w:rsidR="00F32CB1" w:rsidRPr="00501593" w:rsidRDefault="00F32CB1" w:rsidP="00DC478F">
            <w:pPr>
              <w:spacing w:after="120" w:line="280" w:lineRule="exact"/>
              <w:ind w:left="113" w:right="113"/>
              <w:rPr>
                <w:spacing w:val="-5"/>
                <w:sz w:val="20"/>
                <w:lang w:val="fr-FR"/>
              </w:rPr>
            </w:pPr>
            <w:r w:rsidRPr="00501593">
              <w:rPr>
                <w:spacing w:val="-5"/>
                <w:sz w:val="20"/>
                <w:lang w:val="fr-FR"/>
              </w:rPr>
              <w:t>-</w:t>
            </w:r>
          </w:p>
        </w:tc>
        <w:tc>
          <w:tcPr>
            <w:tcW w:w="2295" w:type="dxa"/>
            <w:tcBorders>
              <w:bottom w:val="single" w:sz="12" w:space="0" w:color="auto"/>
            </w:tcBorders>
          </w:tcPr>
          <w:p w:rsidR="00F32CB1" w:rsidRPr="00501593" w:rsidRDefault="00F32CB1" w:rsidP="00DC478F">
            <w:pPr>
              <w:spacing w:after="120" w:line="280" w:lineRule="exact"/>
              <w:ind w:right="113"/>
              <w:rPr>
                <w:spacing w:val="-5"/>
                <w:sz w:val="20"/>
                <w:lang w:val="fr-FR"/>
              </w:rPr>
            </w:pPr>
            <w:r w:rsidRPr="00501593">
              <w:rPr>
                <w:spacing w:val="-5"/>
                <w:sz w:val="20"/>
                <w:lang w:val="fr-FR"/>
              </w:rPr>
              <w:t>1961</w:t>
            </w:r>
            <w:r w:rsidRPr="00501593">
              <w:rPr>
                <w:rFonts w:hint="eastAsia"/>
                <w:spacing w:val="-5"/>
                <w:sz w:val="20"/>
                <w:lang w:val="fr-FR"/>
              </w:rPr>
              <w:t>年</w:t>
            </w:r>
            <w:r w:rsidRPr="00501593">
              <w:rPr>
                <w:spacing w:val="-5"/>
                <w:sz w:val="20"/>
                <w:lang w:val="fr-FR"/>
              </w:rPr>
              <w:t>9</w:t>
            </w:r>
            <w:r w:rsidRPr="00501593">
              <w:rPr>
                <w:rFonts w:hint="eastAsia"/>
                <w:spacing w:val="-5"/>
                <w:sz w:val="20"/>
                <w:lang w:val="fr-FR"/>
              </w:rPr>
              <w:t>月</w:t>
            </w:r>
            <w:r w:rsidRPr="00501593">
              <w:rPr>
                <w:spacing w:val="-5"/>
                <w:sz w:val="20"/>
                <w:lang w:val="fr-FR"/>
              </w:rPr>
              <w:t>11</w:t>
            </w:r>
            <w:r w:rsidRPr="00501593">
              <w:rPr>
                <w:rFonts w:hint="eastAsia"/>
                <w:spacing w:val="-5"/>
                <w:sz w:val="20"/>
                <w:lang w:val="fr-FR"/>
              </w:rPr>
              <w:t>日</w:t>
            </w:r>
          </w:p>
        </w:tc>
        <w:tc>
          <w:tcPr>
            <w:tcW w:w="2612" w:type="dxa"/>
            <w:tcBorders>
              <w:bottom w:val="single" w:sz="12" w:space="0" w:color="auto"/>
            </w:tcBorders>
          </w:tcPr>
          <w:p w:rsidR="00F32CB1" w:rsidRPr="00501593" w:rsidRDefault="00F32CB1" w:rsidP="00DC478F">
            <w:pPr>
              <w:spacing w:after="120" w:line="280" w:lineRule="exact"/>
              <w:ind w:right="113"/>
              <w:rPr>
                <w:spacing w:val="-5"/>
                <w:sz w:val="20"/>
                <w:lang w:val="fr-FR"/>
              </w:rPr>
            </w:pPr>
            <w:r w:rsidRPr="00501593">
              <w:rPr>
                <w:rFonts w:hint="eastAsia"/>
                <w:spacing w:val="-5"/>
                <w:sz w:val="20"/>
                <w:lang w:val="fr-FR"/>
              </w:rPr>
              <w:t>无</w:t>
            </w:r>
          </w:p>
        </w:tc>
      </w:tr>
    </w:tbl>
    <w:p w:rsidR="00812E00" w:rsidRDefault="00812E00" w:rsidP="00B97F3E">
      <w:pPr>
        <w:pStyle w:val="SingleTxtG"/>
        <w:spacing w:line="320" w:lineRule="exact"/>
        <w:rPr>
          <w:lang w:val="fr-FR" w:eastAsia="zh-CN"/>
        </w:rPr>
      </w:pPr>
    </w:p>
    <w:p w:rsidR="00C444A3" w:rsidRPr="005B1B97" w:rsidRDefault="00C444A3" w:rsidP="00C444A3">
      <w:pPr>
        <w:pStyle w:val="SingleTxtG"/>
        <w:spacing w:before="240" w:line="320" w:lineRule="exact"/>
        <w:rPr>
          <w:sz w:val="21"/>
          <w:lang w:val="fr-FR" w:eastAsia="zh-CN"/>
        </w:rPr>
      </w:pPr>
      <w:r w:rsidRPr="005B1B97">
        <w:rPr>
          <w:sz w:val="21"/>
          <w:lang w:val="fr-FR" w:eastAsia="zh-CN"/>
        </w:rPr>
        <w:t>223</w:t>
      </w:r>
      <w:r>
        <w:rPr>
          <w:sz w:val="21"/>
          <w:lang w:val="fr-FR" w:eastAsia="zh-CN"/>
        </w:rPr>
        <w:t xml:space="preserve">.  </w:t>
      </w:r>
      <w:r w:rsidRPr="005B1B97">
        <w:rPr>
          <w:rFonts w:hint="eastAsia"/>
          <w:sz w:val="21"/>
          <w:lang w:val="fr-FR" w:eastAsia="zh-CN"/>
        </w:rPr>
        <w:t>法国既未签署也未批准</w:t>
      </w:r>
      <w:r w:rsidRPr="005B1B97">
        <w:rPr>
          <w:sz w:val="21"/>
          <w:lang w:val="fr-FR" w:eastAsia="zh-CN"/>
        </w:rPr>
        <w:t>1968</w:t>
      </w:r>
      <w:r w:rsidRPr="005B1B97">
        <w:rPr>
          <w:rFonts w:hint="eastAsia"/>
          <w:sz w:val="21"/>
          <w:lang w:val="fr-FR" w:eastAsia="zh-CN"/>
        </w:rPr>
        <w:t>年</w:t>
      </w:r>
      <w:r w:rsidRPr="005B1B97">
        <w:rPr>
          <w:sz w:val="21"/>
          <w:lang w:val="fr-FR" w:eastAsia="zh-CN"/>
        </w:rPr>
        <w:t>11</w:t>
      </w:r>
      <w:r w:rsidRPr="005B1B97">
        <w:rPr>
          <w:rFonts w:hint="eastAsia"/>
          <w:sz w:val="21"/>
          <w:lang w:val="fr-FR" w:eastAsia="zh-CN"/>
        </w:rPr>
        <w:t>月</w:t>
      </w:r>
      <w:r w:rsidRPr="005B1B97">
        <w:rPr>
          <w:sz w:val="21"/>
          <w:lang w:val="fr-FR" w:eastAsia="zh-CN"/>
        </w:rPr>
        <w:t>26</w:t>
      </w:r>
      <w:r w:rsidRPr="005B1B97">
        <w:rPr>
          <w:rFonts w:hint="eastAsia"/>
          <w:sz w:val="21"/>
          <w:lang w:val="fr-FR" w:eastAsia="zh-CN"/>
        </w:rPr>
        <w:t>日在纽约通过并于</w:t>
      </w:r>
      <w:r w:rsidRPr="005B1B97">
        <w:rPr>
          <w:sz w:val="21"/>
          <w:lang w:val="fr-FR" w:eastAsia="zh-CN"/>
        </w:rPr>
        <w:t>1970</w:t>
      </w:r>
      <w:r w:rsidRPr="005B1B97">
        <w:rPr>
          <w:rFonts w:hint="eastAsia"/>
          <w:sz w:val="21"/>
          <w:lang w:val="fr-FR" w:eastAsia="zh-CN"/>
        </w:rPr>
        <w:t>年</w:t>
      </w:r>
      <w:r w:rsidRPr="005B1B97">
        <w:rPr>
          <w:sz w:val="21"/>
          <w:lang w:val="fr-FR" w:eastAsia="zh-CN"/>
        </w:rPr>
        <w:t>11</w:t>
      </w:r>
      <w:r w:rsidRPr="005B1B97">
        <w:rPr>
          <w:rFonts w:hint="eastAsia"/>
          <w:sz w:val="21"/>
          <w:lang w:val="fr-FR" w:eastAsia="zh-CN"/>
        </w:rPr>
        <w:t>月</w:t>
      </w:r>
      <w:r w:rsidRPr="005B1B97">
        <w:rPr>
          <w:sz w:val="21"/>
          <w:lang w:val="fr-FR" w:eastAsia="zh-CN"/>
        </w:rPr>
        <w:t>11</w:t>
      </w:r>
      <w:r w:rsidRPr="005B1B97">
        <w:rPr>
          <w:rFonts w:hint="eastAsia"/>
          <w:sz w:val="21"/>
          <w:lang w:val="fr-FR" w:eastAsia="zh-CN"/>
        </w:rPr>
        <w:t>日生效的《战争罪及危害人类罪不适用法定时效公约》。</w:t>
      </w:r>
    </w:p>
    <w:p w:rsidR="00C444A3" w:rsidRPr="005B1B97" w:rsidRDefault="00C444A3" w:rsidP="00C444A3">
      <w:pPr>
        <w:pStyle w:val="SingleTxtG"/>
        <w:spacing w:line="320" w:lineRule="exact"/>
        <w:rPr>
          <w:sz w:val="21"/>
          <w:lang w:val="fr-FR" w:eastAsia="zh-CN"/>
        </w:rPr>
      </w:pPr>
      <w:r w:rsidRPr="005B1B97">
        <w:rPr>
          <w:sz w:val="21"/>
          <w:lang w:val="fr-FR" w:eastAsia="zh-CN"/>
        </w:rPr>
        <w:t>224</w:t>
      </w:r>
      <w:r>
        <w:rPr>
          <w:sz w:val="21"/>
          <w:lang w:val="fr-FR" w:eastAsia="zh-CN"/>
        </w:rPr>
        <w:t xml:space="preserve">.  </w:t>
      </w:r>
      <w:r w:rsidRPr="005B1B97">
        <w:rPr>
          <w:rFonts w:hint="eastAsia"/>
          <w:sz w:val="21"/>
          <w:lang w:val="fr-FR" w:eastAsia="zh-CN"/>
        </w:rPr>
        <w:t>另外，法国签署了但未批准</w:t>
      </w:r>
      <w:r w:rsidRPr="005B1B97">
        <w:rPr>
          <w:sz w:val="21"/>
          <w:lang w:val="fr-FR" w:eastAsia="zh-CN"/>
        </w:rPr>
        <w:t>1974</w:t>
      </w:r>
      <w:r w:rsidRPr="005B1B97">
        <w:rPr>
          <w:rFonts w:hint="eastAsia"/>
          <w:sz w:val="21"/>
          <w:lang w:val="fr-FR" w:eastAsia="zh-CN"/>
        </w:rPr>
        <w:t>年</w:t>
      </w:r>
      <w:r w:rsidRPr="005B1B97">
        <w:rPr>
          <w:sz w:val="21"/>
          <w:lang w:val="fr-FR" w:eastAsia="zh-CN"/>
        </w:rPr>
        <w:t>1</w:t>
      </w:r>
      <w:r w:rsidRPr="005B1B97">
        <w:rPr>
          <w:rFonts w:hint="eastAsia"/>
          <w:sz w:val="21"/>
          <w:lang w:val="fr-FR" w:eastAsia="zh-CN"/>
        </w:rPr>
        <w:t>月</w:t>
      </w:r>
      <w:r w:rsidRPr="005B1B97">
        <w:rPr>
          <w:sz w:val="21"/>
          <w:lang w:val="fr-FR" w:eastAsia="zh-CN"/>
        </w:rPr>
        <w:t>25</w:t>
      </w:r>
      <w:r w:rsidRPr="005B1B97">
        <w:rPr>
          <w:rFonts w:hint="eastAsia"/>
          <w:sz w:val="21"/>
          <w:lang w:val="fr-FR" w:eastAsia="zh-CN"/>
        </w:rPr>
        <w:t>日在欧洲委员会支持下通过的《危害人类罪和战争罪不适用法定时效欧洲公约》。</w:t>
      </w:r>
    </w:p>
    <w:p w:rsidR="00C444A3" w:rsidRPr="005B1B97" w:rsidRDefault="00C444A3" w:rsidP="00C444A3">
      <w:pPr>
        <w:pStyle w:val="SingleTxtG"/>
        <w:spacing w:line="320" w:lineRule="exact"/>
        <w:rPr>
          <w:sz w:val="21"/>
          <w:lang w:val="fr-FR" w:eastAsia="zh-CN"/>
        </w:rPr>
      </w:pPr>
      <w:r w:rsidRPr="005B1B97">
        <w:rPr>
          <w:sz w:val="21"/>
          <w:lang w:val="fr-FR" w:eastAsia="zh-CN"/>
        </w:rPr>
        <w:t>225</w:t>
      </w:r>
      <w:r>
        <w:rPr>
          <w:sz w:val="21"/>
          <w:lang w:val="fr-FR" w:eastAsia="zh-CN"/>
        </w:rPr>
        <w:t xml:space="preserve">.  </w:t>
      </w:r>
      <w:r w:rsidRPr="005B1B97">
        <w:rPr>
          <w:rFonts w:hint="eastAsia"/>
          <w:sz w:val="21"/>
          <w:lang w:val="fr-FR" w:eastAsia="zh-CN"/>
        </w:rPr>
        <w:t>不过，国内法对包括灭绝种族罪在内的危害人类罪不适用法定时效作出了规定</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213</w:t>
      </w:r>
      <w:r w:rsidRPr="005B1B97">
        <w:rPr>
          <w:rFonts w:hint="eastAsia"/>
          <w:sz w:val="21"/>
          <w:lang w:val="fr-FR" w:eastAsia="zh-CN"/>
        </w:rPr>
        <w:t>条第</w:t>
      </w:r>
      <w:r w:rsidRPr="005B1B97">
        <w:rPr>
          <w:rFonts w:hint="eastAsia"/>
          <w:sz w:val="21"/>
          <w:lang w:val="fr-FR" w:eastAsia="zh-CN"/>
        </w:rPr>
        <w:t>5</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C444A3" w:rsidRPr="005B1B97" w:rsidRDefault="00C444A3" w:rsidP="00C444A3">
      <w:pPr>
        <w:pStyle w:val="SingleTxtG"/>
        <w:spacing w:line="320" w:lineRule="exact"/>
        <w:rPr>
          <w:sz w:val="21"/>
          <w:lang w:val="fr-FR" w:eastAsia="zh-CN"/>
        </w:rPr>
      </w:pPr>
      <w:r w:rsidRPr="005B1B97">
        <w:rPr>
          <w:sz w:val="21"/>
          <w:lang w:val="fr-FR" w:eastAsia="zh-CN"/>
        </w:rPr>
        <w:t>226</w:t>
      </w:r>
      <w:r>
        <w:rPr>
          <w:sz w:val="21"/>
          <w:lang w:val="fr-FR" w:eastAsia="zh-CN"/>
        </w:rPr>
        <w:t xml:space="preserve">.  </w:t>
      </w:r>
      <w:r>
        <w:rPr>
          <w:rFonts w:hint="eastAsia"/>
          <w:sz w:val="21"/>
          <w:lang w:val="fr-FR" w:eastAsia="zh-CN"/>
        </w:rPr>
        <w:t>《刑法》</w:t>
      </w:r>
      <w:r w:rsidRPr="005B1B97">
        <w:rPr>
          <w:rFonts w:hint="eastAsia"/>
          <w:sz w:val="21"/>
          <w:lang w:val="fr-FR" w:eastAsia="zh-CN"/>
        </w:rPr>
        <w:t>第</w:t>
      </w:r>
      <w:r w:rsidRPr="005B1B97">
        <w:rPr>
          <w:sz w:val="21"/>
          <w:lang w:val="fr-FR" w:eastAsia="zh-CN"/>
        </w:rPr>
        <w:t>461</w:t>
      </w:r>
      <w:r w:rsidRPr="005B1B97">
        <w:rPr>
          <w:rFonts w:hint="eastAsia"/>
          <w:sz w:val="21"/>
          <w:lang w:val="fr-FR" w:eastAsia="zh-CN"/>
        </w:rPr>
        <w:t>条第</w:t>
      </w:r>
      <w:r w:rsidRPr="005B1B97">
        <w:rPr>
          <w:rFonts w:hint="eastAsia"/>
          <w:sz w:val="21"/>
          <w:lang w:val="fr-FR" w:eastAsia="zh-CN"/>
        </w:rPr>
        <w:t>1</w:t>
      </w:r>
      <w:r w:rsidRPr="005B1B97">
        <w:rPr>
          <w:rFonts w:hint="eastAsia"/>
          <w:sz w:val="21"/>
          <w:lang w:val="fr-FR" w:eastAsia="zh-CN"/>
        </w:rPr>
        <w:t>款及其后的条款将战争罪定为刑事犯罪</w:t>
      </w:r>
      <w:r w:rsidRPr="005B1B97">
        <w:rPr>
          <w:rStyle w:val="a8"/>
          <w:rFonts w:eastAsia="宋体"/>
        </w:rPr>
        <w:footnoteReference w:id="4"/>
      </w:r>
      <w:r w:rsidRPr="005B1B97">
        <w:rPr>
          <w:rFonts w:hint="eastAsia"/>
          <w:sz w:val="21"/>
          <w:lang w:val="fr-FR" w:eastAsia="zh-CN"/>
        </w:rPr>
        <w:t>，这是自关于使刑法适应国际刑事法院制度的</w:t>
      </w:r>
      <w:r w:rsidRPr="005B1B97">
        <w:rPr>
          <w:sz w:val="21"/>
          <w:lang w:val="fr-FR" w:eastAsia="zh-CN"/>
        </w:rPr>
        <w:t>2010</w:t>
      </w:r>
      <w:r w:rsidRPr="005B1B97">
        <w:rPr>
          <w:rFonts w:hint="eastAsia"/>
          <w:sz w:val="21"/>
          <w:lang w:val="fr-FR" w:eastAsia="zh-CN"/>
        </w:rPr>
        <w:t>年</w:t>
      </w:r>
      <w:r w:rsidRPr="005B1B97">
        <w:rPr>
          <w:sz w:val="21"/>
          <w:lang w:val="fr-FR" w:eastAsia="zh-CN"/>
        </w:rPr>
        <w:t>8</w:t>
      </w:r>
      <w:r w:rsidRPr="005B1B97">
        <w:rPr>
          <w:rFonts w:hint="eastAsia"/>
          <w:sz w:val="21"/>
          <w:lang w:val="fr-FR" w:eastAsia="zh-CN"/>
        </w:rPr>
        <w:t>月</w:t>
      </w:r>
      <w:r w:rsidRPr="005B1B97">
        <w:rPr>
          <w:sz w:val="21"/>
          <w:lang w:val="fr-FR" w:eastAsia="zh-CN"/>
        </w:rPr>
        <w:t>9</w:t>
      </w:r>
      <w:r w:rsidRPr="005B1B97">
        <w:rPr>
          <w:rFonts w:hint="eastAsia"/>
          <w:sz w:val="21"/>
          <w:lang w:val="fr-FR" w:eastAsia="zh-CN"/>
        </w:rPr>
        <w:t>日的法律</w:t>
      </w:r>
      <w:r w:rsidRPr="005B1B97">
        <w:rPr>
          <w:rStyle w:val="a8"/>
          <w:rFonts w:eastAsia="宋体"/>
        </w:rPr>
        <w:footnoteReference w:id="5"/>
      </w:r>
      <w:r w:rsidR="00DC478F">
        <w:rPr>
          <w:rFonts w:hint="eastAsia"/>
          <w:sz w:val="21"/>
          <w:lang w:val="fr-FR" w:eastAsia="zh-CN"/>
        </w:rPr>
        <w:t xml:space="preserve"> </w:t>
      </w:r>
      <w:r w:rsidRPr="005B1B97">
        <w:rPr>
          <w:rFonts w:hint="eastAsia"/>
          <w:sz w:val="21"/>
          <w:lang w:val="fr-FR" w:eastAsia="zh-CN"/>
        </w:rPr>
        <w:t>通过之后。尽管这些犯罪行为并非不受时效约束，但该法延长了刑事诉讼的时效期限以及刑罚的执行期限。这样一来，战争罪的诉讼时效不再是</w:t>
      </w:r>
      <w:r w:rsidRPr="005B1B97">
        <w:rPr>
          <w:sz w:val="21"/>
          <w:lang w:val="fr-FR" w:eastAsia="zh-CN"/>
        </w:rPr>
        <w:t>10</w:t>
      </w:r>
      <w:r w:rsidRPr="005B1B97">
        <w:rPr>
          <w:rFonts w:hint="eastAsia"/>
          <w:sz w:val="21"/>
          <w:lang w:val="fr-FR" w:eastAsia="zh-CN"/>
        </w:rPr>
        <w:t>年，而是</w:t>
      </w:r>
      <w:r w:rsidRPr="005B1B97">
        <w:rPr>
          <w:sz w:val="21"/>
          <w:lang w:val="fr-FR" w:eastAsia="zh-CN"/>
        </w:rPr>
        <w:t>30</w:t>
      </w:r>
      <w:r w:rsidRPr="005B1B97">
        <w:rPr>
          <w:rFonts w:hint="eastAsia"/>
          <w:sz w:val="21"/>
          <w:lang w:val="fr-FR" w:eastAsia="zh-CN"/>
        </w:rPr>
        <w:t>年；战争轻罪的诉讼时效从</w:t>
      </w:r>
      <w:r w:rsidRPr="005B1B97">
        <w:rPr>
          <w:sz w:val="21"/>
          <w:lang w:val="fr-FR" w:eastAsia="zh-CN"/>
        </w:rPr>
        <w:t>3</w:t>
      </w:r>
      <w:r w:rsidRPr="005B1B97">
        <w:rPr>
          <w:rFonts w:hint="eastAsia"/>
          <w:sz w:val="21"/>
          <w:lang w:val="fr-FR" w:eastAsia="zh-CN"/>
        </w:rPr>
        <w:t>年延长至</w:t>
      </w:r>
      <w:r w:rsidRPr="005B1B97">
        <w:rPr>
          <w:sz w:val="21"/>
          <w:lang w:val="fr-FR" w:eastAsia="zh-CN"/>
        </w:rPr>
        <w:t>10</w:t>
      </w:r>
      <w:r w:rsidRPr="005B1B97">
        <w:rPr>
          <w:rFonts w:hint="eastAsia"/>
          <w:sz w:val="21"/>
          <w:lang w:val="fr-FR" w:eastAsia="zh-CN"/>
        </w:rPr>
        <w:t>年。</w:t>
      </w:r>
    </w:p>
    <w:p w:rsidR="00C444A3" w:rsidRPr="005B1B97" w:rsidRDefault="00C444A3" w:rsidP="00485244">
      <w:pPr>
        <w:pStyle w:val="H23GC"/>
        <w:rPr>
          <w:lang w:val="fr-FR"/>
        </w:rPr>
      </w:pPr>
      <w:bookmarkStart w:id="24" w:name="_Toc447038551"/>
      <w:r w:rsidRPr="005B1B97">
        <w:rPr>
          <w:lang w:val="fr-FR"/>
        </w:rPr>
        <w:tab/>
        <w:t>2.</w:t>
      </w:r>
      <w:r w:rsidRPr="005B1B97">
        <w:rPr>
          <w:lang w:val="fr-FR"/>
        </w:rPr>
        <w:tab/>
      </w:r>
      <w:r w:rsidRPr="005B1B97">
        <w:rPr>
          <w:rFonts w:hint="eastAsia"/>
          <w:lang w:val="fr-FR"/>
        </w:rPr>
        <w:t>接受劳工组织的公约</w:t>
      </w:r>
      <w:r w:rsidRPr="00D55205">
        <w:rPr>
          <w:rStyle w:val="a8"/>
          <w:rFonts w:eastAsia="黑体"/>
          <w:bCs/>
          <w:szCs w:val="21"/>
        </w:rPr>
        <w:endnoteReference w:id="191"/>
      </w:r>
      <w:bookmarkEnd w:id="24"/>
    </w:p>
    <w:tbl>
      <w:tblPr>
        <w:tblW w:w="8506" w:type="dxa"/>
        <w:tblInd w:w="1134" w:type="dxa"/>
        <w:tblLayout w:type="fixed"/>
        <w:tblCellMar>
          <w:left w:w="0" w:type="dxa"/>
          <w:right w:w="0" w:type="dxa"/>
        </w:tblCellMar>
        <w:tblLook w:val="00A0" w:firstRow="1" w:lastRow="0" w:firstColumn="1" w:lastColumn="0" w:noHBand="0" w:noVBand="0"/>
      </w:tblPr>
      <w:tblGrid>
        <w:gridCol w:w="3962"/>
        <w:gridCol w:w="2239"/>
        <w:gridCol w:w="2305"/>
      </w:tblGrid>
      <w:tr w:rsidR="00C444A3" w:rsidRPr="005B1B97" w:rsidTr="00F92107">
        <w:trPr>
          <w:cantSplit/>
          <w:tblHeader/>
        </w:trPr>
        <w:tc>
          <w:tcPr>
            <w:tcW w:w="3962" w:type="dxa"/>
            <w:tcBorders>
              <w:top w:val="single" w:sz="4" w:space="0" w:color="auto"/>
              <w:bottom w:val="single" w:sz="12" w:space="0" w:color="auto"/>
            </w:tcBorders>
            <w:vAlign w:val="bottom"/>
          </w:tcPr>
          <w:p w:rsidR="00C444A3" w:rsidRPr="005B1B97" w:rsidRDefault="00C444A3" w:rsidP="00B427F2">
            <w:pPr>
              <w:spacing w:before="80" w:after="80" w:line="200" w:lineRule="exact"/>
              <w:ind w:right="113"/>
              <w:rPr>
                <w:rFonts w:eastAsia="楷体"/>
                <w:sz w:val="18"/>
                <w:lang w:val="fr-FR"/>
              </w:rPr>
            </w:pPr>
            <w:r w:rsidRPr="00A67997">
              <w:rPr>
                <w:rFonts w:eastAsia="楷体_GB2312" w:hint="eastAsia"/>
                <w:sz w:val="18"/>
                <w:lang w:val="fr-FR"/>
              </w:rPr>
              <w:t>国际文书</w:t>
            </w:r>
          </w:p>
        </w:tc>
        <w:tc>
          <w:tcPr>
            <w:tcW w:w="2239" w:type="dxa"/>
            <w:tcBorders>
              <w:top w:val="single" w:sz="4" w:space="0" w:color="auto"/>
              <w:bottom w:val="single" w:sz="12" w:space="0" w:color="auto"/>
            </w:tcBorders>
            <w:vAlign w:val="bottom"/>
          </w:tcPr>
          <w:p w:rsidR="00C444A3" w:rsidRPr="00F92107" w:rsidRDefault="00C444A3" w:rsidP="00283E1A">
            <w:pPr>
              <w:spacing w:before="80" w:after="80" w:line="200" w:lineRule="exact"/>
              <w:ind w:left="170" w:right="113"/>
              <w:rPr>
                <w:rFonts w:eastAsia="楷体"/>
                <w:spacing w:val="-7"/>
                <w:sz w:val="18"/>
                <w:lang w:val="fr-FR"/>
              </w:rPr>
            </w:pPr>
            <w:r w:rsidRPr="00F92107">
              <w:rPr>
                <w:rFonts w:eastAsia="楷体_GB2312" w:hint="eastAsia"/>
                <w:spacing w:val="-7"/>
                <w:sz w:val="18"/>
                <w:lang w:val="fr-FR"/>
              </w:rPr>
              <w:t>批准</w:t>
            </w:r>
            <w:r w:rsidRPr="00F92107">
              <w:rPr>
                <w:rFonts w:eastAsia="楷体_GB2312"/>
                <w:spacing w:val="-7"/>
                <w:sz w:val="18"/>
                <w:lang w:val="fr-FR"/>
              </w:rPr>
              <w:t>/</w:t>
            </w:r>
            <w:r w:rsidRPr="00F92107">
              <w:rPr>
                <w:rFonts w:eastAsia="楷体_GB2312" w:hint="eastAsia"/>
                <w:spacing w:val="-7"/>
                <w:sz w:val="18"/>
                <w:lang w:val="fr-FR"/>
              </w:rPr>
              <w:t>加入以及接受修正案</w:t>
            </w:r>
            <w:r w:rsidR="00852D68" w:rsidRPr="00F92107">
              <w:rPr>
                <w:rFonts w:eastAsia="楷体_GB2312"/>
                <w:spacing w:val="-7"/>
                <w:sz w:val="18"/>
                <w:lang w:val="fr-FR"/>
              </w:rPr>
              <w:br/>
            </w:r>
            <w:r w:rsidRPr="00F92107">
              <w:rPr>
                <w:rFonts w:eastAsia="楷体_GB2312" w:hint="eastAsia"/>
                <w:spacing w:val="-7"/>
                <w:sz w:val="18"/>
                <w:lang w:val="fr-FR"/>
              </w:rPr>
              <w:t>及任择程序</w:t>
            </w:r>
          </w:p>
        </w:tc>
        <w:tc>
          <w:tcPr>
            <w:tcW w:w="2305" w:type="dxa"/>
            <w:tcBorders>
              <w:top w:val="single" w:sz="4" w:space="0" w:color="auto"/>
              <w:bottom w:val="single" w:sz="12" w:space="0" w:color="auto"/>
            </w:tcBorders>
            <w:vAlign w:val="bottom"/>
          </w:tcPr>
          <w:p w:rsidR="00C444A3" w:rsidRPr="00A67997" w:rsidRDefault="00C444A3" w:rsidP="002E6AD7">
            <w:pPr>
              <w:spacing w:before="80" w:after="80" w:line="200" w:lineRule="exact"/>
              <w:rPr>
                <w:rFonts w:eastAsia="楷体_GB2312"/>
                <w:sz w:val="18"/>
                <w:lang w:val="fr-FR"/>
              </w:rPr>
            </w:pPr>
            <w:r w:rsidRPr="00A67997">
              <w:rPr>
                <w:rFonts w:eastAsia="楷体_GB2312" w:hint="eastAsia"/>
                <w:sz w:val="18"/>
                <w:lang w:val="fr-FR"/>
              </w:rPr>
              <w:t>意见</w:t>
            </w:r>
          </w:p>
        </w:tc>
      </w:tr>
      <w:tr w:rsidR="00C444A3" w:rsidRPr="005B1B97" w:rsidTr="00F92107">
        <w:trPr>
          <w:cantSplit/>
          <w:trHeight w:hRule="exact" w:val="113"/>
          <w:tblHeader/>
        </w:trPr>
        <w:tc>
          <w:tcPr>
            <w:tcW w:w="3962" w:type="dxa"/>
            <w:tcBorders>
              <w:top w:val="single" w:sz="12" w:space="0" w:color="auto"/>
            </w:tcBorders>
          </w:tcPr>
          <w:p w:rsidR="00C444A3" w:rsidRPr="005B1B97" w:rsidRDefault="00C444A3" w:rsidP="00B427F2">
            <w:pPr>
              <w:spacing w:before="40" w:after="120"/>
              <w:ind w:right="113"/>
              <w:rPr>
                <w:sz w:val="18"/>
                <w:lang w:val="fr-FR"/>
              </w:rPr>
            </w:pPr>
          </w:p>
        </w:tc>
        <w:tc>
          <w:tcPr>
            <w:tcW w:w="2239" w:type="dxa"/>
            <w:tcBorders>
              <w:top w:val="single" w:sz="12" w:space="0" w:color="auto"/>
            </w:tcBorders>
          </w:tcPr>
          <w:p w:rsidR="00C444A3" w:rsidRPr="005B1B97" w:rsidRDefault="00C444A3" w:rsidP="00283E1A">
            <w:pPr>
              <w:spacing w:before="40" w:after="120"/>
              <w:ind w:left="170" w:right="113"/>
              <w:rPr>
                <w:sz w:val="18"/>
                <w:lang w:val="fr-FR"/>
              </w:rPr>
            </w:pPr>
          </w:p>
        </w:tc>
        <w:tc>
          <w:tcPr>
            <w:tcW w:w="2305" w:type="dxa"/>
            <w:tcBorders>
              <w:top w:val="single" w:sz="12" w:space="0" w:color="auto"/>
            </w:tcBorders>
          </w:tcPr>
          <w:p w:rsidR="00C444A3" w:rsidRPr="005B1B97" w:rsidRDefault="00C444A3" w:rsidP="002E6AD7">
            <w:pPr>
              <w:spacing w:before="40" w:after="120"/>
              <w:rPr>
                <w:sz w:val="18"/>
                <w:lang w:val="fr-FR"/>
              </w:rPr>
            </w:pP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1921</w:t>
            </w:r>
            <w:r w:rsidRPr="00485244">
              <w:rPr>
                <w:rFonts w:hint="eastAsia"/>
                <w:spacing w:val="-5"/>
                <w:sz w:val="20"/>
                <w:lang w:val="fr-FR"/>
              </w:rPr>
              <w:t>年</w:t>
            </w:r>
            <w:r w:rsidRPr="00485244">
              <w:rPr>
                <w:rFonts w:hint="eastAsia"/>
                <w:spacing w:val="-5"/>
                <w:sz w:val="20"/>
                <w:lang w:val="fr-FR"/>
              </w:rPr>
              <w:t>(</w:t>
            </w:r>
            <w:r w:rsidRPr="00485244">
              <w:rPr>
                <w:rFonts w:hint="eastAsia"/>
                <w:spacing w:val="-5"/>
                <w:sz w:val="20"/>
                <w:lang w:val="fr-FR"/>
              </w:rPr>
              <w:t>工业</w:t>
            </w:r>
            <w:r w:rsidRPr="00485244">
              <w:rPr>
                <w:rFonts w:hint="eastAsia"/>
                <w:spacing w:val="-5"/>
                <w:sz w:val="20"/>
                <w:lang w:val="fr-FR"/>
              </w:rPr>
              <w:t>)</w:t>
            </w:r>
            <w:r w:rsidRPr="00485244">
              <w:rPr>
                <w:rFonts w:hint="eastAsia"/>
                <w:spacing w:val="-5"/>
                <w:sz w:val="20"/>
                <w:lang w:val="fr-FR"/>
              </w:rPr>
              <w:t>每周休息公约》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14</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1926</w:t>
            </w:r>
            <w:r w:rsidRPr="00485244">
              <w:rPr>
                <w:rFonts w:hint="eastAsia"/>
                <w:spacing w:val="-5"/>
                <w:sz w:val="20"/>
                <w:lang w:val="fr-FR"/>
              </w:rPr>
              <w:t>年</w:t>
            </w:r>
            <w:r w:rsidRPr="00485244">
              <w:rPr>
                <w:spacing w:val="-5"/>
                <w:sz w:val="20"/>
                <w:lang w:val="fr-FR"/>
              </w:rPr>
              <w:t>9</w:t>
            </w:r>
            <w:r w:rsidRPr="00485244">
              <w:rPr>
                <w:rFonts w:hint="eastAsia"/>
                <w:spacing w:val="-5"/>
                <w:sz w:val="20"/>
                <w:lang w:val="fr-FR"/>
              </w:rPr>
              <w:t>月</w:t>
            </w:r>
            <w:r w:rsidRPr="00485244">
              <w:rPr>
                <w:spacing w:val="-5"/>
                <w:sz w:val="20"/>
                <w:lang w:val="fr-FR"/>
              </w:rPr>
              <w:t>3</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1930</w:t>
            </w:r>
            <w:r w:rsidRPr="00485244">
              <w:rPr>
                <w:rFonts w:hint="eastAsia"/>
                <w:spacing w:val="-5"/>
                <w:sz w:val="20"/>
                <w:lang w:val="fr-FR"/>
              </w:rPr>
              <w:t>年强迫劳动公约》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29</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1937</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24</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1947</w:t>
            </w:r>
            <w:r w:rsidRPr="00485244">
              <w:rPr>
                <w:rFonts w:hint="eastAsia"/>
                <w:spacing w:val="-5"/>
                <w:sz w:val="20"/>
                <w:lang w:val="fr-FR"/>
              </w:rPr>
              <w:t>年劳动监察公约》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81</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1950</w:t>
            </w:r>
            <w:r w:rsidRPr="00485244">
              <w:rPr>
                <w:rFonts w:hint="eastAsia"/>
                <w:spacing w:val="-5"/>
                <w:sz w:val="20"/>
                <w:lang w:val="fr-FR"/>
              </w:rPr>
              <w:t>年</w:t>
            </w:r>
            <w:r w:rsidRPr="00485244">
              <w:rPr>
                <w:spacing w:val="-5"/>
                <w:sz w:val="20"/>
                <w:lang w:val="fr-FR"/>
              </w:rPr>
              <w:t>12</w:t>
            </w:r>
            <w:r w:rsidRPr="00485244">
              <w:rPr>
                <w:rFonts w:hint="eastAsia"/>
                <w:spacing w:val="-5"/>
                <w:sz w:val="20"/>
                <w:lang w:val="fr-FR"/>
              </w:rPr>
              <w:t>月</w:t>
            </w:r>
            <w:r w:rsidRPr="00485244">
              <w:rPr>
                <w:spacing w:val="-5"/>
                <w:sz w:val="20"/>
                <w:lang w:val="fr-FR"/>
              </w:rPr>
              <w:t>16</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1948</w:t>
            </w:r>
            <w:r w:rsidRPr="00485244">
              <w:rPr>
                <w:rFonts w:hint="eastAsia"/>
                <w:spacing w:val="-5"/>
                <w:sz w:val="20"/>
                <w:lang w:val="fr-FR"/>
              </w:rPr>
              <w:t>年结社自由和保护组织权利公约》</w:t>
            </w:r>
            <w:r w:rsidR="00F92107">
              <w:rPr>
                <w:spacing w:val="-5"/>
                <w:sz w:val="20"/>
                <w:lang w:val="fr-FR"/>
              </w:rPr>
              <w:br/>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87</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1951</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年移民就业公约</w:t>
            </w:r>
            <w:r w:rsidRPr="00485244">
              <w:rPr>
                <w:rFonts w:hint="eastAsia"/>
                <w:spacing w:val="-5"/>
                <w:sz w:val="20"/>
                <w:lang w:val="fr-FR"/>
              </w:rPr>
              <w:t>(</w:t>
            </w:r>
            <w:r w:rsidRPr="00485244">
              <w:rPr>
                <w:rFonts w:hint="eastAsia"/>
                <w:spacing w:val="-5"/>
                <w:sz w:val="20"/>
                <w:lang w:val="fr-FR"/>
              </w:rPr>
              <w:t>修订本</w:t>
            </w:r>
            <w:r w:rsidRPr="00485244">
              <w:rPr>
                <w:rFonts w:hint="eastAsia"/>
                <w:spacing w:val="-5"/>
                <w:sz w:val="20"/>
                <w:lang w:val="fr-FR"/>
              </w:rPr>
              <w:t>)</w:t>
            </w:r>
            <w:r w:rsidRPr="00485244">
              <w:rPr>
                <w:rFonts w:hint="eastAsia"/>
                <w:spacing w:val="-5"/>
                <w:sz w:val="20"/>
                <w:lang w:val="fr-FR"/>
              </w:rPr>
              <w:t>》</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97</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1954</w:t>
            </w:r>
            <w:r w:rsidRPr="00485244">
              <w:rPr>
                <w:rFonts w:hint="eastAsia"/>
                <w:spacing w:val="-5"/>
                <w:sz w:val="20"/>
                <w:lang w:val="fr-FR"/>
              </w:rPr>
              <w:t>年</w:t>
            </w:r>
            <w:r w:rsidRPr="00485244">
              <w:rPr>
                <w:spacing w:val="-5"/>
                <w:sz w:val="20"/>
                <w:lang w:val="fr-FR"/>
              </w:rPr>
              <w:t>3</w:t>
            </w:r>
            <w:r w:rsidRPr="00485244">
              <w:rPr>
                <w:rFonts w:hint="eastAsia"/>
                <w:spacing w:val="-5"/>
                <w:sz w:val="20"/>
                <w:lang w:val="fr-FR"/>
              </w:rPr>
              <w:t>月</w:t>
            </w:r>
            <w:r w:rsidRPr="00485244">
              <w:rPr>
                <w:spacing w:val="-5"/>
                <w:sz w:val="20"/>
                <w:lang w:val="fr-FR"/>
              </w:rPr>
              <w:t>29</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附件二的规定除外</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年组织权利和集体谈判权利原则的实施公约》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98</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1951</w:t>
            </w:r>
            <w:r w:rsidRPr="00485244">
              <w:rPr>
                <w:rFonts w:hint="eastAsia"/>
                <w:spacing w:val="-5"/>
                <w:sz w:val="20"/>
                <w:lang w:val="fr-FR"/>
              </w:rPr>
              <w:t>年</w:t>
            </w:r>
            <w:r w:rsidRPr="00485244">
              <w:rPr>
                <w:spacing w:val="-5"/>
                <w:sz w:val="20"/>
                <w:lang w:val="fr-FR"/>
              </w:rPr>
              <w:t>10</w:t>
            </w:r>
            <w:r w:rsidRPr="00485244">
              <w:rPr>
                <w:rFonts w:hint="eastAsia"/>
                <w:spacing w:val="-5"/>
                <w:sz w:val="20"/>
                <w:lang w:val="fr-FR"/>
              </w:rPr>
              <w:t>月</w:t>
            </w:r>
            <w:r w:rsidRPr="00485244">
              <w:rPr>
                <w:spacing w:val="-5"/>
                <w:sz w:val="20"/>
                <w:lang w:val="fr-FR"/>
              </w:rPr>
              <w:t>26</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1951</w:t>
            </w:r>
            <w:r w:rsidRPr="00485244">
              <w:rPr>
                <w:rFonts w:hint="eastAsia"/>
                <w:spacing w:val="-5"/>
                <w:sz w:val="20"/>
                <w:lang w:val="fr-FR"/>
              </w:rPr>
              <w:t>年同酬公约》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100</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1953</w:t>
            </w:r>
            <w:r w:rsidRPr="00485244">
              <w:rPr>
                <w:rFonts w:hint="eastAsia"/>
                <w:spacing w:val="-5"/>
                <w:sz w:val="20"/>
                <w:lang w:val="fr-FR"/>
              </w:rPr>
              <w:t>年</w:t>
            </w:r>
            <w:r w:rsidRPr="00485244">
              <w:rPr>
                <w:spacing w:val="-5"/>
                <w:sz w:val="20"/>
                <w:lang w:val="fr-FR"/>
              </w:rPr>
              <w:t>3</w:t>
            </w:r>
            <w:r w:rsidRPr="00485244">
              <w:rPr>
                <w:rFonts w:hint="eastAsia"/>
                <w:spacing w:val="-5"/>
                <w:sz w:val="20"/>
                <w:lang w:val="fr-FR"/>
              </w:rPr>
              <w:t>月</w:t>
            </w:r>
            <w:r w:rsidRPr="00485244">
              <w:rPr>
                <w:spacing w:val="-5"/>
                <w:sz w:val="20"/>
                <w:lang w:val="fr-FR"/>
              </w:rPr>
              <w:t>10</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000D88"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1952</w:t>
            </w:r>
            <w:r w:rsidRPr="00485244">
              <w:rPr>
                <w:rFonts w:hint="eastAsia"/>
                <w:spacing w:val="-5"/>
                <w:sz w:val="20"/>
                <w:lang w:val="fr-FR"/>
              </w:rPr>
              <w:t>年社会保障</w:t>
            </w:r>
            <w:r w:rsidRPr="00485244">
              <w:rPr>
                <w:rFonts w:hint="eastAsia"/>
                <w:spacing w:val="-5"/>
                <w:sz w:val="20"/>
                <w:lang w:val="fr-FR"/>
              </w:rPr>
              <w:t>(</w:t>
            </w:r>
            <w:r w:rsidRPr="00485244">
              <w:rPr>
                <w:rFonts w:hint="eastAsia"/>
                <w:spacing w:val="-5"/>
                <w:sz w:val="20"/>
                <w:lang w:val="fr-FR"/>
              </w:rPr>
              <w:t>最低标准</w:t>
            </w:r>
            <w:r w:rsidRPr="00485244">
              <w:rPr>
                <w:rFonts w:hint="eastAsia"/>
                <w:spacing w:val="-5"/>
                <w:sz w:val="20"/>
                <w:lang w:val="fr-FR"/>
              </w:rPr>
              <w:t>)</w:t>
            </w:r>
            <w:r w:rsidRPr="00485244">
              <w:rPr>
                <w:rFonts w:hint="eastAsia"/>
                <w:spacing w:val="-5"/>
                <w:sz w:val="20"/>
                <w:lang w:val="fr-FR"/>
              </w:rPr>
              <w:t>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102</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1974</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14</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接受第二部分以及第四至第九部分</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1957</w:t>
            </w:r>
            <w:r w:rsidRPr="00485244">
              <w:rPr>
                <w:rFonts w:hint="eastAsia"/>
                <w:spacing w:val="-5"/>
                <w:sz w:val="20"/>
                <w:lang w:val="fr-FR"/>
              </w:rPr>
              <w:t>年废止强迫劳动公约》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105</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1969</w:t>
            </w:r>
            <w:r w:rsidRPr="00485244">
              <w:rPr>
                <w:rFonts w:hint="eastAsia"/>
                <w:spacing w:val="-5"/>
                <w:sz w:val="20"/>
                <w:lang w:val="fr-FR"/>
              </w:rPr>
              <w:t>年</w:t>
            </w:r>
            <w:r w:rsidRPr="00485244">
              <w:rPr>
                <w:spacing w:val="-5"/>
                <w:sz w:val="20"/>
                <w:lang w:val="fr-FR"/>
              </w:rPr>
              <w:t>12</w:t>
            </w:r>
            <w:r w:rsidRPr="00485244">
              <w:rPr>
                <w:rFonts w:hint="eastAsia"/>
                <w:spacing w:val="-5"/>
                <w:sz w:val="20"/>
                <w:lang w:val="fr-FR"/>
              </w:rPr>
              <w:t>月</w:t>
            </w:r>
            <w:r w:rsidRPr="00485244">
              <w:rPr>
                <w:spacing w:val="-5"/>
                <w:sz w:val="20"/>
                <w:lang w:val="fr-FR"/>
              </w:rPr>
              <w:t>18</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1957</w:t>
            </w:r>
            <w:r w:rsidRPr="00485244">
              <w:rPr>
                <w:rFonts w:hint="eastAsia"/>
                <w:spacing w:val="-5"/>
                <w:sz w:val="20"/>
                <w:lang w:val="fr-FR"/>
              </w:rPr>
              <w:t>年</w:t>
            </w:r>
            <w:r w:rsidRPr="00485244">
              <w:rPr>
                <w:rFonts w:hint="eastAsia"/>
                <w:spacing w:val="-5"/>
                <w:sz w:val="20"/>
                <w:lang w:val="fr-FR"/>
              </w:rPr>
              <w:t>(</w:t>
            </w:r>
            <w:r w:rsidRPr="00485244">
              <w:rPr>
                <w:rFonts w:hint="eastAsia"/>
                <w:spacing w:val="-5"/>
                <w:sz w:val="20"/>
                <w:lang w:val="fr-FR"/>
              </w:rPr>
              <w:t>商业和办事处所</w:t>
            </w:r>
            <w:r w:rsidRPr="00485244">
              <w:rPr>
                <w:rFonts w:hint="eastAsia"/>
                <w:spacing w:val="-5"/>
                <w:sz w:val="20"/>
                <w:lang w:val="fr-FR"/>
              </w:rPr>
              <w:t>)</w:t>
            </w:r>
            <w:r w:rsidRPr="00485244">
              <w:rPr>
                <w:rFonts w:hint="eastAsia"/>
                <w:spacing w:val="-5"/>
                <w:sz w:val="20"/>
                <w:lang w:val="fr-FR"/>
              </w:rPr>
              <w:t>每周休息公约》</w:t>
            </w:r>
            <w:r w:rsidR="00F92107">
              <w:rPr>
                <w:spacing w:val="-5"/>
                <w:sz w:val="20"/>
                <w:lang w:val="fr-FR"/>
              </w:rPr>
              <w:br/>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106</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1971</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5</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《公约》还适用于第</w:t>
            </w:r>
            <w:r w:rsidRPr="00485244">
              <w:rPr>
                <w:spacing w:val="-5"/>
                <w:sz w:val="20"/>
                <w:lang w:val="fr-FR"/>
              </w:rPr>
              <w:t>3</w:t>
            </w:r>
            <w:r w:rsidRPr="00485244">
              <w:rPr>
                <w:rFonts w:hint="eastAsia"/>
                <w:spacing w:val="-5"/>
                <w:sz w:val="20"/>
                <w:lang w:val="fr-FR"/>
              </w:rPr>
              <w:t>条第</w:t>
            </w:r>
            <w:r w:rsidRPr="00485244">
              <w:rPr>
                <w:spacing w:val="-5"/>
                <w:sz w:val="20"/>
                <w:lang w:val="fr-FR"/>
              </w:rPr>
              <w:t>1</w:t>
            </w:r>
            <w:r w:rsidRPr="00485244">
              <w:rPr>
                <w:rFonts w:hint="eastAsia"/>
                <w:spacing w:val="-5"/>
                <w:sz w:val="20"/>
                <w:lang w:val="fr-FR"/>
              </w:rPr>
              <w:t>款所述机构的工作人员</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1958</w:t>
            </w:r>
            <w:r w:rsidRPr="00485244">
              <w:rPr>
                <w:rFonts w:hint="eastAsia"/>
                <w:spacing w:val="-5"/>
                <w:sz w:val="20"/>
                <w:lang w:val="fr-FR"/>
              </w:rPr>
              <w:t>年就业和职业歧视公约》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111</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1981</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000D88"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1962</w:t>
            </w:r>
            <w:r w:rsidRPr="00485244">
              <w:rPr>
                <w:rFonts w:hint="eastAsia"/>
                <w:spacing w:val="-5"/>
                <w:sz w:val="20"/>
                <w:lang w:val="fr-FR"/>
              </w:rPr>
              <w:t>年</w:t>
            </w:r>
            <w:r w:rsidRPr="00485244">
              <w:rPr>
                <w:rFonts w:hint="eastAsia"/>
                <w:spacing w:val="-5"/>
                <w:sz w:val="20"/>
                <w:lang w:val="fr-FR"/>
              </w:rPr>
              <w:t>(</w:t>
            </w:r>
            <w:r w:rsidRPr="00485244">
              <w:rPr>
                <w:rFonts w:hint="eastAsia"/>
                <w:spacing w:val="-5"/>
                <w:sz w:val="20"/>
                <w:lang w:val="fr-FR"/>
              </w:rPr>
              <w:t>社会保障</w:t>
            </w:r>
            <w:r w:rsidRPr="00485244">
              <w:rPr>
                <w:rFonts w:hint="eastAsia"/>
                <w:spacing w:val="-5"/>
                <w:sz w:val="20"/>
                <w:lang w:val="fr-FR"/>
              </w:rPr>
              <w:t>)</w:t>
            </w:r>
            <w:r w:rsidRPr="00485244">
              <w:rPr>
                <w:rFonts w:hint="eastAsia"/>
                <w:spacing w:val="-5"/>
                <w:sz w:val="20"/>
                <w:lang w:val="fr-FR"/>
              </w:rPr>
              <w:t>同等待遇公约》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118</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1974</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13</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接受</w:t>
            </w:r>
            <w:r w:rsidRPr="00485244">
              <w:rPr>
                <w:spacing w:val="-5"/>
                <w:sz w:val="20"/>
                <w:lang w:val="fr-FR"/>
              </w:rPr>
              <w:t>a</w:t>
            </w:r>
            <w:r w:rsidRPr="00485244">
              <w:rPr>
                <w:rFonts w:hint="eastAsia"/>
                <w:spacing w:val="-5"/>
                <w:sz w:val="20"/>
                <w:lang w:val="fr-FR"/>
              </w:rPr>
              <w:t>)</w:t>
            </w:r>
            <w:r w:rsidRPr="00485244">
              <w:rPr>
                <w:rFonts w:hint="eastAsia"/>
                <w:spacing w:val="-5"/>
                <w:sz w:val="20"/>
                <w:lang w:val="fr-FR"/>
              </w:rPr>
              <w:t>至</w:t>
            </w:r>
            <w:r w:rsidRPr="00485244">
              <w:rPr>
                <w:spacing w:val="-5"/>
                <w:sz w:val="20"/>
                <w:lang w:val="fr-FR"/>
              </w:rPr>
              <w:t>d</w:t>
            </w:r>
            <w:r w:rsidRPr="00485244">
              <w:rPr>
                <w:rFonts w:hint="eastAsia"/>
                <w:spacing w:val="-5"/>
                <w:sz w:val="20"/>
                <w:lang w:val="fr-FR"/>
              </w:rPr>
              <w:t>)</w:t>
            </w:r>
            <w:r w:rsidRPr="00485244">
              <w:rPr>
                <w:rFonts w:hint="eastAsia"/>
                <w:spacing w:val="-5"/>
                <w:sz w:val="20"/>
                <w:lang w:val="fr-FR"/>
              </w:rPr>
              <w:t>、</w:t>
            </w:r>
            <w:r w:rsidRPr="00485244">
              <w:rPr>
                <w:spacing w:val="-5"/>
                <w:sz w:val="20"/>
                <w:lang w:val="fr-FR"/>
              </w:rPr>
              <w:t>f</w:t>
            </w:r>
            <w:r w:rsidRPr="00485244">
              <w:rPr>
                <w:rFonts w:hint="eastAsia"/>
                <w:spacing w:val="-5"/>
                <w:sz w:val="20"/>
                <w:lang w:val="fr-FR"/>
              </w:rPr>
              <w:t>)</w:t>
            </w:r>
            <w:r w:rsidRPr="00485244">
              <w:rPr>
                <w:rFonts w:hint="eastAsia"/>
                <w:spacing w:val="-5"/>
                <w:sz w:val="20"/>
                <w:lang w:val="fr-FR"/>
              </w:rPr>
              <w:t>、</w:t>
            </w:r>
            <w:r w:rsidRPr="00485244">
              <w:rPr>
                <w:spacing w:val="-5"/>
                <w:sz w:val="20"/>
                <w:lang w:val="fr-FR"/>
              </w:rPr>
              <w:t>g</w:t>
            </w:r>
            <w:r w:rsidRPr="00485244">
              <w:rPr>
                <w:rFonts w:hint="eastAsia"/>
                <w:spacing w:val="-5"/>
                <w:sz w:val="20"/>
                <w:lang w:val="fr-FR"/>
              </w:rPr>
              <w:t>)</w:t>
            </w:r>
            <w:r w:rsidRPr="00485244">
              <w:rPr>
                <w:rFonts w:hint="eastAsia"/>
                <w:spacing w:val="-5"/>
                <w:sz w:val="20"/>
                <w:lang w:val="fr-FR"/>
              </w:rPr>
              <w:t>和</w:t>
            </w:r>
            <w:r w:rsidRPr="00485244">
              <w:rPr>
                <w:spacing w:val="-5"/>
                <w:sz w:val="20"/>
                <w:lang w:val="fr-FR"/>
              </w:rPr>
              <w:t>i</w:t>
            </w:r>
            <w:r w:rsidRPr="00485244">
              <w:rPr>
                <w:rFonts w:hint="eastAsia"/>
                <w:spacing w:val="-5"/>
                <w:sz w:val="20"/>
                <w:lang w:val="fr-FR"/>
              </w:rPr>
              <w:t>)</w:t>
            </w:r>
            <w:r w:rsidRPr="00485244">
              <w:rPr>
                <w:rFonts w:hint="eastAsia"/>
                <w:spacing w:val="-5"/>
                <w:sz w:val="20"/>
                <w:lang w:val="fr-FR"/>
              </w:rPr>
              <w:t>部分</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1964</w:t>
            </w:r>
            <w:r w:rsidRPr="00485244">
              <w:rPr>
                <w:rFonts w:hint="eastAsia"/>
                <w:spacing w:val="-5"/>
                <w:sz w:val="20"/>
                <w:lang w:val="fr-FR"/>
              </w:rPr>
              <w:t>年就业政策公约》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122</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1971</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5</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1969</w:t>
            </w:r>
            <w:r w:rsidRPr="00485244">
              <w:rPr>
                <w:rFonts w:hint="eastAsia"/>
                <w:spacing w:val="-5"/>
                <w:sz w:val="20"/>
                <w:lang w:val="fr-FR"/>
              </w:rPr>
              <w:t>年农业劳动监察公约》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129</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1972</w:t>
            </w:r>
            <w:r w:rsidRPr="00485244">
              <w:rPr>
                <w:rFonts w:hint="eastAsia"/>
                <w:spacing w:val="-5"/>
                <w:sz w:val="20"/>
                <w:lang w:val="fr-FR"/>
              </w:rPr>
              <w:t>年</w:t>
            </w:r>
            <w:r w:rsidRPr="00485244">
              <w:rPr>
                <w:spacing w:val="-5"/>
                <w:sz w:val="20"/>
                <w:lang w:val="fr-FR"/>
              </w:rPr>
              <w:t>12</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1970</w:t>
            </w:r>
            <w:r w:rsidRPr="00485244">
              <w:rPr>
                <w:rFonts w:hint="eastAsia"/>
                <w:spacing w:val="-5"/>
                <w:sz w:val="20"/>
                <w:lang w:val="fr-FR"/>
              </w:rPr>
              <w:t>年确定最低工资公约》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131</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1972</w:t>
            </w:r>
            <w:r w:rsidRPr="00485244">
              <w:rPr>
                <w:rFonts w:hint="eastAsia"/>
                <w:spacing w:val="-5"/>
                <w:sz w:val="20"/>
                <w:lang w:val="fr-FR"/>
              </w:rPr>
              <w:t>年</w:t>
            </w:r>
            <w:r w:rsidRPr="00485244">
              <w:rPr>
                <w:spacing w:val="-5"/>
                <w:sz w:val="20"/>
                <w:lang w:val="fr-FR"/>
              </w:rPr>
              <w:t>12</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1970</w:t>
            </w:r>
            <w:r w:rsidRPr="00485244">
              <w:rPr>
                <w:rFonts w:hint="eastAsia"/>
                <w:spacing w:val="-5"/>
                <w:sz w:val="20"/>
                <w:lang w:val="fr-FR"/>
              </w:rPr>
              <w:t>年带酬休假公约</w:t>
            </w:r>
            <w:r w:rsidRPr="00485244">
              <w:rPr>
                <w:rFonts w:hint="eastAsia"/>
                <w:spacing w:val="-5"/>
                <w:sz w:val="20"/>
                <w:lang w:val="fr-FR"/>
              </w:rPr>
              <w:t>(</w:t>
            </w:r>
            <w:r w:rsidRPr="00485244">
              <w:rPr>
                <w:rFonts w:hint="eastAsia"/>
                <w:spacing w:val="-5"/>
                <w:sz w:val="20"/>
                <w:lang w:val="fr-FR"/>
              </w:rPr>
              <w:t>修订本</w:t>
            </w:r>
            <w:r w:rsidRPr="00485244">
              <w:rPr>
                <w:rFonts w:hint="eastAsia"/>
                <w:spacing w:val="-5"/>
                <w:sz w:val="20"/>
                <w:lang w:val="fr-FR"/>
              </w:rPr>
              <w:t>)</w:t>
            </w:r>
            <w:r w:rsidRPr="00485244">
              <w:rPr>
                <w:rFonts w:hint="eastAsia"/>
                <w:spacing w:val="-5"/>
                <w:sz w:val="20"/>
                <w:lang w:val="fr-FR"/>
              </w:rPr>
              <w:t>》</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132</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rFonts w:hint="eastAsia"/>
                <w:spacing w:val="-5"/>
                <w:sz w:val="20"/>
                <w:lang w:val="fr-FR"/>
              </w:rPr>
              <w:t>无</w:t>
            </w:r>
          </w:p>
        </w:tc>
        <w:tc>
          <w:tcPr>
            <w:tcW w:w="2305" w:type="dxa"/>
          </w:tcPr>
          <w:p w:rsidR="00C444A3" w:rsidRPr="00485244" w:rsidRDefault="00C444A3" w:rsidP="00F43B52">
            <w:pPr>
              <w:spacing w:after="120" w:line="300" w:lineRule="exact"/>
              <w:rPr>
                <w:spacing w:val="-5"/>
                <w:sz w:val="20"/>
                <w:lang w:val="fr-FR"/>
              </w:rPr>
            </w:pPr>
            <w:r w:rsidRPr="00485244">
              <w:rPr>
                <w:spacing w:val="-5"/>
                <w:sz w:val="20"/>
                <w:lang w:val="fr-FR"/>
              </w:rPr>
              <w:t xml:space="preserve">- </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1973</w:t>
            </w:r>
            <w:r w:rsidRPr="00485244">
              <w:rPr>
                <w:rFonts w:hint="eastAsia"/>
                <w:spacing w:val="-5"/>
                <w:sz w:val="20"/>
                <w:lang w:val="fr-FR"/>
              </w:rPr>
              <w:t>年最低年龄公约》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138</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1990</w:t>
            </w:r>
            <w:r w:rsidRPr="00485244">
              <w:rPr>
                <w:rFonts w:hint="eastAsia"/>
                <w:spacing w:val="-5"/>
                <w:sz w:val="20"/>
                <w:lang w:val="fr-FR"/>
              </w:rPr>
              <w:t>年</w:t>
            </w:r>
            <w:r w:rsidRPr="00485244">
              <w:rPr>
                <w:spacing w:val="-5"/>
                <w:sz w:val="20"/>
                <w:lang w:val="fr-FR"/>
              </w:rPr>
              <w:t>7</w:t>
            </w:r>
            <w:r w:rsidRPr="00485244">
              <w:rPr>
                <w:rFonts w:hint="eastAsia"/>
                <w:spacing w:val="-5"/>
                <w:sz w:val="20"/>
                <w:lang w:val="fr-FR"/>
              </w:rPr>
              <w:t>月</w:t>
            </w:r>
            <w:r w:rsidRPr="00485244">
              <w:rPr>
                <w:spacing w:val="-5"/>
                <w:sz w:val="20"/>
                <w:lang w:val="fr-FR"/>
              </w:rPr>
              <w:t>13</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规定的最低年龄：</w:t>
            </w:r>
            <w:r w:rsidRPr="00485244">
              <w:rPr>
                <w:spacing w:val="-5"/>
                <w:sz w:val="20"/>
                <w:lang w:val="fr-FR"/>
              </w:rPr>
              <w:t>16</w:t>
            </w:r>
            <w:r w:rsidRPr="00485244">
              <w:rPr>
                <w:rFonts w:hint="eastAsia"/>
                <w:spacing w:val="-5"/>
                <w:sz w:val="20"/>
                <w:lang w:val="fr-FR"/>
              </w:rPr>
              <w:t>岁</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1975</w:t>
            </w:r>
            <w:r w:rsidRPr="00485244">
              <w:rPr>
                <w:rFonts w:hint="eastAsia"/>
                <w:spacing w:val="-5"/>
                <w:sz w:val="20"/>
                <w:lang w:val="fr-FR"/>
              </w:rPr>
              <w:t>年移民工人</w:t>
            </w:r>
            <w:r w:rsidRPr="00485244">
              <w:rPr>
                <w:rFonts w:hint="eastAsia"/>
                <w:spacing w:val="-5"/>
                <w:sz w:val="20"/>
                <w:lang w:val="fr-FR"/>
              </w:rPr>
              <w:t>(</w:t>
            </w:r>
            <w:r w:rsidRPr="00485244">
              <w:rPr>
                <w:rFonts w:hint="eastAsia"/>
                <w:spacing w:val="-5"/>
                <w:sz w:val="20"/>
                <w:lang w:val="fr-FR"/>
              </w:rPr>
              <w:t>补充规定</w:t>
            </w:r>
            <w:r w:rsidRPr="00485244">
              <w:rPr>
                <w:rFonts w:hint="eastAsia"/>
                <w:spacing w:val="-5"/>
                <w:sz w:val="20"/>
                <w:lang w:val="fr-FR"/>
              </w:rPr>
              <w:t>)</w:t>
            </w:r>
            <w:r w:rsidRPr="00485244">
              <w:rPr>
                <w:rFonts w:hint="eastAsia"/>
                <w:spacing w:val="-5"/>
                <w:sz w:val="20"/>
                <w:lang w:val="fr-FR"/>
              </w:rPr>
              <w:t>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143</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rFonts w:hint="eastAsia"/>
                <w:spacing w:val="-5"/>
                <w:sz w:val="20"/>
                <w:lang w:val="fr-FR"/>
              </w:rPr>
              <w:t>无</w:t>
            </w:r>
          </w:p>
        </w:tc>
        <w:tc>
          <w:tcPr>
            <w:tcW w:w="2305" w:type="dxa"/>
          </w:tcPr>
          <w:p w:rsidR="00C444A3" w:rsidRPr="00485244" w:rsidRDefault="00C444A3" w:rsidP="00F43B52">
            <w:pPr>
              <w:spacing w:after="120" w:line="300" w:lineRule="exact"/>
              <w:rPr>
                <w:spacing w:val="-5"/>
                <w:sz w:val="20"/>
                <w:lang w:val="fr-FR"/>
              </w:rPr>
            </w:pPr>
            <w:r w:rsidRPr="00485244">
              <w:rPr>
                <w:spacing w:val="-5"/>
                <w:sz w:val="20"/>
                <w:lang w:val="fr-FR"/>
              </w:rPr>
              <w:t xml:space="preserve">- </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1978</w:t>
            </w:r>
            <w:r w:rsidRPr="00485244">
              <w:rPr>
                <w:rFonts w:hint="eastAsia"/>
                <w:spacing w:val="-5"/>
                <w:sz w:val="20"/>
                <w:lang w:val="fr-FR"/>
              </w:rPr>
              <w:t>年</w:t>
            </w:r>
            <w:r w:rsidRPr="00485244">
              <w:rPr>
                <w:rFonts w:hint="eastAsia"/>
                <w:spacing w:val="-5"/>
                <w:sz w:val="20"/>
                <w:lang w:val="fr-FR"/>
              </w:rPr>
              <w:t>(</w:t>
            </w:r>
            <w:r w:rsidRPr="00485244">
              <w:rPr>
                <w:rFonts w:hint="eastAsia"/>
                <w:spacing w:val="-5"/>
                <w:sz w:val="20"/>
                <w:lang w:val="fr-FR"/>
              </w:rPr>
              <w:t>公共部门</w:t>
            </w:r>
            <w:r w:rsidRPr="00485244">
              <w:rPr>
                <w:rFonts w:hint="eastAsia"/>
                <w:spacing w:val="-5"/>
                <w:sz w:val="20"/>
                <w:lang w:val="fr-FR"/>
              </w:rPr>
              <w:t>)</w:t>
            </w:r>
            <w:r w:rsidRPr="00485244">
              <w:rPr>
                <w:rFonts w:hint="eastAsia"/>
                <w:spacing w:val="-5"/>
                <w:sz w:val="20"/>
                <w:lang w:val="fr-FR"/>
              </w:rPr>
              <w:t>劳资关系公约》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151</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rFonts w:hint="eastAsia"/>
                <w:spacing w:val="-5"/>
                <w:sz w:val="20"/>
                <w:lang w:val="fr-FR"/>
              </w:rPr>
              <w:t>无</w:t>
            </w:r>
          </w:p>
        </w:tc>
        <w:tc>
          <w:tcPr>
            <w:tcW w:w="2305" w:type="dxa"/>
          </w:tcPr>
          <w:p w:rsidR="00C444A3" w:rsidRPr="00485244" w:rsidRDefault="00C444A3" w:rsidP="00F43B52">
            <w:pPr>
              <w:spacing w:after="120" w:line="300" w:lineRule="exact"/>
              <w:rPr>
                <w:spacing w:val="-5"/>
                <w:sz w:val="20"/>
                <w:lang w:val="fr-FR"/>
              </w:rPr>
            </w:pPr>
            <w:r w:rsidRPr="00485244">
              <w:rPr>
                <w:spacing w:val="-5"/>
                <w:sz w:val="20"/>
                <w:lang w:val="fr-FR"/>
              </w:rPr>
              <w:t>-</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1981</w:t>
            </w:r>
            <w:r w:rsidRPr="00485244">
              <w:rPr>
                <w:rFonts w:hint="eastAsia"/>
                <w:spacing w:val="-5"/>
                <w:sz w:val="20"/>
                <w:lang w:val="fr-FR"/>
              </w:rPr>
              <w:t>年职业安全和卫生公约》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155</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rFonts w:hint="eastAsia"/>
                <w:spacing w:val="-5"/>
                <w:sz w:val="20"/>
                <w:lang w:val="fr-FR"/>
              </w:rPr>
              <w:t>无</w:t>
            </w:r>
          </w:p>
        </w:tc>
        <w:tc>
          <w:tcPr>
            <w:tcW w:w="2305" w:type="dxa"/>
          </w:tcPr>
          <w:p w:rsidR="00C444A3" w:rsidRPr="00485244" w:rsidRDefault="00C444A3" w:rsidP="00F43B52">
            <w:pPr>
              <w:spacing w:after="120" w:line="300" w:lineRule="exact"/>
              <w:rPr>
                <w:spacing w:val="-5"/>
                <w:sz w:val="20"/>
                <w:lang w:val="fr-FR"/>
              </w:rPr>
            </w:pPr>
            <w:r w:rsidRPr="00485244">
              <w:rPr>
                <w:spacing w:val="-5"/>
                <w:sz w:val="20"/>
                <w:lang w:val="fr-FR"/>
              </w:rPr>
              <w:t>-</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1981</w:t>
            </w:r>
            <w:r w:rsidRPr="00485244">
              <w:rPr>
                <w:rFonts w:hint="eastAsia"/>
                <w:spacing w:val="-5"/>
                <w:sz w:val="20"/>
                <w:lang w:val="fr-FR"/>
              </w:rPr>
              <w:t>年有家庭责任工人公约》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156</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1989</w:t>
            </w:r>
            <w:r w:rsidRPr="00485244">
              <w:rPr>
                <w:rFonts w:hint="eastAsia"/>
                <w:spacing w:val="-5"/>
                <w:sz w:val="20"/>
                <w:lang w:val="fr-FR"/>
              </w:rPr>
              <w:t>年</w:t>
            </w:r>
            <w:r w:rsidRPr="00485244">
              <w:rPr>
                <w:spacing w:val="-5"/>
                <w:sz w:val="20"/>
                <w:lang w:val="fr-FR"/>
              </w:rPr>
              <w:t>3</w:t>
            </w:r>
            <w:r w:rsidRPr="00485244">
              <w:rPr>
                <w:rFonts w:hint="eastAsia"/>
                <w:spacing w:val="-5"/>
                <w:sz w:val="20"/>
                <w:lang w:val="fr-FR"/>
              </w:rPr>
              <w:t>月</w:t>
            </w:r>
            <w:r w:rsidRPr="00485244">
              <w:rPr>
                <w:spacing w:val="-5"/>
                <w:sz w:val="20"/>
                <w:lang w:val="fr-FR"/>
              </w:rPr>
              <w:t>16</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1989</w:t>
            </w:r>
            <w:r w:rsidRPr="00485244">
              <w:rPr>
                <w:rFonts w:hint="eastAsia"/>
                <w:spacing w:val="-5"/>
                <w:sz w:val="20"/>
                <w:lang w:val="fr-FR"/>
              </w:rPr>
              <w:t>年土著和部落人民公约》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169</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rFonts w:hint="eastAsia"/>
                <w:spacing w:val="-5"/>
                <w:sz w:val="20"/>
                <w:lang w:val="fr-FR"/>
              </w:rPr>
              <w:t>无</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关于共同核心文件附件中没有签字和批准书的解释</w:t>
            </w:r>
          </w:p>
        </w:tc>
      </w:tr>
      <w:tr w:rsidR="00C444A3" w:rsidRPr="005B1B97" w:rsidTr="00F92107">
        <w:trPr>
          <w:cantSplit/>
        </w:trPr>
        <w:tc>
          <w:tcPr>
            <w:tcW w:w="3962" w:type="dxa"/>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rFonts w:hint="eastAsia"/>
                <w:spacing w:val="-5"/>
                <w:sz w:val="20"/>
                <w:lang w:val="fr-FR"/>
              </w:rPr>
              <w:t>1999</w:t>
            </w:r>
            <w:r w:rsidRPr="00485244">
              <w:rPr>
                <w:rFonts w:hint="eastAsia"/>
                <w:spacing w:val="-5"/>
                <w:sz w:val="20"/>
                <w:lang w:val="fr-FR"/>
              </w:rPr>
              <w:t>年最恶劣形式的童工劳动公约》</w:t>
            </w:r>
            <w:r w:rsidR="00F92107">
              <w:rPr>
                <w:spacing w:val="-5"/>
                <w:sz w:val="20"/>
                <w:lang w:val="fr-FR"/>
              </w:rPr>
              <w:br/>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182</w:t>
            </w:r>
            <w:r w:rsidRPr="00485244">
              <w:rPr>
                <w:rFonts w:hint="eastAsia"/>
                <w:spacing w:val="-5"/>
                <w:sz w:val="20"/>
                <w:lang w:val="fr-FR"/>
              </w:rPr>
              <w:t>号</w:t>
            </w:r>
            <w:r w:rsidRPr="00485244">
              <w:rPr>
                <w:rFonts w:hint="eastAsia"/>
                <w:spacing w:val="-5"/>
                <w:sz w:val="20"/>
                <w:lang w:val="fr-FR"/>
              </w:rPr>
              <w:t>)</w:t>
            </w:r>
          </w:p>
        </w:tc>
        <w:tc>
          <w:tcPr>
            <w:tcW w:w="2239" w:type="dxa"/>
          </w:tcPr>
          <w:p w:rsidR="00C444A3" w:rsidRPr="00485244" w:rsidRDefault="00C444A3" w:rsidP="00F43B52">
            <w:pPr>
              <w:spacing w:after="120" w:line="300" w:lineRule="exact"/>
              <w:ind w:left="170" w:right="113"/>
              <w:rPr>
                <w:spacing w:val="-5"/>
                <w:sz w:val="20"/>
                <w:lang w:val="fr-FR"/>
              </w:rPr>
            </w:pPr>
            <w:r w:rsidRPr="00485244">
              <w:rPr>
                <w:spacing w:val="-5"/>
                <w:sz w:val="20"/>
                <w:lang w:val="fr-FR"/>
              </w:rPr>
              <w:t>2001</w:t>
            </w:r>
            <w:r w:rsidRPr="00485244">
              <w:rPr>
                <w:rFonts w:hint="eastAsia"/>
                <w:spacing w:val="-5"/>
                <w:sz w:val="20"/>
                <w:lang w:val="fr-FR"/>
              </w:rPr>
              <w:t>年</w:t>
            </w:r>
            <w:r w:rsidRPr="00485244">
              <w:rPr>
                <w:spacing w:val="-5"/>
                <w:sz w:val="20"/>
                <w:lang w:val="fr-FR"/>
              </w:rPr>
              <w:t>9</w:t>
            </w:r>
            <w:r w:rsidRPr="00485244">
              <w:rPr>
                <w:rFonts w:hint="eastAsia"/>
                <w:spacing w:val="-5"/>
                <w:sz w:val="20"/>
                <w:lang w:val="fr-FR"/>
              </w:rPr>
              <w:t>月</w:t>
            </w:r>
            <w:r w:rsidRPr="00485244">
              <w:rPr>
                <w:spacing w:val="-5"/>
                <w:sz w:val="20"/>
                <w:lang w:val="fr-FR"/>
              </w:rPr>
              <w:t>11</w:t>
            </w:r>
            <w:r w:rsidRPr="00485244">
              <w:rPr>
                <w:rFonts w:hint="eastAsia"/>
                <w:spacing w:val="-5"/>
                <w:sz w:val="20"/>
                <w:lang w:val="fr-FR"/>
              </w:rPr>
              <w:t>日</w:t>
            </w:r>
          </w:p>
        </w:tc>
        <w:tc>
          <w:tcPr>
            <w:tcW w:w="2305" w:type="dxa"/>
          </w:tcPr>
          <w:p w:rsidR="00C444A3" w:rsidRPr="00485244" w:rsidRDefault="00C444A3" w:rsidP="00F43B52">
            <w:pPr>
              <w:spacing w:after="120" w:line="300" w:lineRule="exact"/>
              <w:rPr>
                <w:spacing w:val="-5"/>
                <w:sz w:val="20"/>
                <w:lang w:val="fr-FR"/>
              </w:rPr>
            </w:pPr>
            <w:r w:rsidRPr="00485244">
              <w:rPr>
                <w:rFonts w:hint="eastAsia"/>
                <w:spacing w:val="-5"/>
                <w:sz w:val="20"/>
                <w:lang w:val="fr-FR"/>
              </w:rPr>
              <w:t>无</w:t>
            </w:r>
          </w:p>
        </w:tc>
      </w:tr>
      <w:tr w:rsidR="00C444A3" w:rsidRPr="005B1B97" w:rsidTr="00F92107">
        <w:trPr>
          <w:cantSplit/>
        </w:trPr>
        <w:tc>
          <w:tcPr>
            <w:tcW w:w="3962" w:type="dxa"/>
            <w:tcBorders>
              <w:bottom w:val="single" w:sz="12" w:space="0" w:color="auto"/>
            </w:tcBorders>
          </w:tcPr>
          <w:p w:rsidR="00C444A3" w:rsidRPr="00485244" w:rsidRDefault="00C444A3" w:rsidP="00F43B52">
            <w:pPr>
              <w:spacing w:after="120" w:line="300" w:lineRule="exact"/>
              <w:ind w:right="113"/>
              <w:rPr>
                <w:spacing w:val="-5"/>
                <w:sz w:val="20"/>
                <w:lang w:val="fr-FR"/>
              </w:rPr>
            </w:pPr>
            <w:r w:rsidRPr="00485244">
              <w:rPr>
                <w:rFonts w:hint="eastAsia"/>
                <w:spacing w:val="-5"/>
                <w:sz w:val="20"/>
                <w:lang w:val="fr-FR"/>
              </w:rPr>
              <w:t>《</w:t>
            </w:r>
            <w:r w:rsidRPr="00485244">
              <w:rPr>
                <w:spacing w:val="-5"/>
                <w:sz w:val="20"/>
                <w:lang w:val="fr-FR"/>
              </w:rPr>
              <w:t>2000</w:t>
            </w:r>
            <w:r w:rsidRPr="00485244">
              <w:rPr>
                <w:rFonts w:hint="eastAsia"/>
                <w:spacing w:val="-5"/>
                <w:sz w:val="20"/>
                <w:lang w:val="fr-FR"/>
              </w:rPr>
              <w:t>年保护生育公约》</w:t>
            </w:r>
            <w:r w:rsidRPr="00485244">
              <w:rPr>
                <w:rFonts w:hint="eastAsia"/>
                <w:spacing w:val="-5"/>
                <w:sz w:val="20"/>
                <w:lang w:val="fr-FR"/>
              </w:rPr>
              <w:t>(</w:t>
            </w:r>
            <w:r w:rsidRPr="00485244">
              <w:rPr>
                <w:rFonts w:hint="eastAsia"/>
                <w:spacing w:val="-5"/>
                <w:sz w:val="20"/>
                <w:lang w:val="fr-FR"/>
              </w:rPr>
              <w:t>第</w:t>
            </w:r>
            <w:r w:rsidRPr="00485244">
              <w:rPr>
                <w:spacing w:val="-5"/>
                <w:sz w:val="20"/>
                <w:lang w:val="fr-FR"/>
              </w:rPr>
              <w:t>183</w:t>
            </w:r>
            <w:r w:rsidRPr="00485244">
              <w:rPr>
                <w:rFonts w:hint="eastAsia"/>
                <w:spacing w:val="-5"/>
                <w:sz w:val="20"/>
                <w:lang w:val="fr-FR"/>
              </w:rPr>
              <w:t>号</w:t>
            </w:r>
            <w:r w:rsidRPr="00485244">
              <w:rPr>
                <w:rFonts w:hint="eastAsia"/>
                <w:spacing w:val="-5"/>
                <w:sz w:val="20"/>
                <w:lang w:val="fr-FR"/>
              </w:rPr>
              <w:t>)</w:t>
            </w:r>
          </w:p>
        </w:tc>
        <w:tc>
          <w:tcPr>
            <w:tcW w:w="2239" w:type="dxa"/>
            <w:tcBorders>
              <w:bottom w:val="single" w:sz="12" w:space="0" w:color="auto"/>
            </w:tcBorders>
          </w:tcPr>
          <w:p w:rsidR="00C444A3" w:rsidRPr="00485244" w:rsidRDefault="00C444A3" w:rsidP="00F43B52">
            <w:pPr>
              <w:spacing w:after="120" w:line="300" w:lineRule="exact"/>
              <w:ind w:left="170" w:right="113"/>
              <w:rPr>
                <w:spacing w:val="-5"/>
                <w:sz w:val="20"/>
                <w:lang w:val="fr-FR"/>
              </w:rPr>
            </w:pPr>
            <w:r w:rsidRPr="00485244">
              <w:rPr>
                <w:rFonts w:hint="eastAsia"/>
                <w:spacing w:val="-5"/>
                <w:sz w:val="20"/>
                <w:lang w:val="fr-FR"/>
              </w:rPr>
              <w:t>无</w:t>
            </w:r>
          </w:p>
        </w:tc>
        <w:tc>
          <w:tcPr>
            <w:tcW w:w="2305" w:type="dxa"/>
            <w:tcBorders>
              <w:bottom w:val="single" w:sz="12" w:space="0" w:color="auto"/>
            </w:tcBorders>
          </w:tcPr>
          <w:p w:rsidR="00C444A3" w:rsidRPr="00485244" w:rsidRDefault="00C444A3" w:rsidP="00F43B52">
            <w:pPr>
              <w:spacing w:after="120" w:line="300" w:lineRule="exact"/>
              <w:rPr>
                <w:spacing w:val="-5"/>
                <w:sz w:val="20"/>
                <w:lang w:val="fr-FR"/>
              </w:rPr>
            </w:pPr>
          </w:p>
        </w:tc>
      </w:tr>
    </w:tbl>
    <w:p w:rsidR="00C444A3" w:rsidRPr="005B1B97" w:rsidRDefault="00C444A3" w:rsidP="00C444A3">
      <w:pPr>
        <w:pStyle w:val="H23G"/>
        <w:spacing w:line="320" w:lineRule="exact"/>
        <w:rPr>
          <w:sz w:val="21"/>
          <w:lang w:val="fr-FR" w:eastAsia="zh-CN"/>
        </w:rPr>
      </w:pPr>
      <w:bookmarkStart w:id="25" w:name="_Toc447038552"/>
      <w:r w:rsidRPr="005B1B97">
        <w:rPr>
          <w:sz w:val="21"/>
          <w:lang w:val="fr-FR" w:eastAsia="zh-CN"/>
        </w:rPr>
        <w:tab/>
      </w:r>
      <w:r w:rsidRPr="005B1B97">
        <w:rPr>
          <w:rFonts w:eastAsia="黑体"/>
          <w:b w:val="0"/>
          <w:sz w:val="21"/>
          <w:lang w:val="fr-FR" w:eastAsia="zh-CN"/>
        </w:rPr>
        <w:t>3.</w:t>
      </w:r>
      <w:r w:rsidRPr="005B1B97">
        <w:rPr>
          <w:rFonts w:eastAsia="黑体"/>
          <w:b w:val="0"/>
          <w:sz w:val="21"/>
          <w:lang w:val="fr-FR" w:eastAsia="zh-CN"/>
        </w:rPr>
        <w:tab/>
      </w:r>
      <w:r w:rsidRPr="005B1B97">
        <w:rPr>
          <w:rFonts w:eastAsia="黑体" w:hint="eastAsia"/>
          <w:b w:val="0"/>
          <w:sz w:val="21"/>
          <w:lang w:val="fr-FR" w:eastAsia="zh-CN"/>
        </w:rPr>
        <w:t>接受海牙国际私法公约</w:t>
      </w:r>
      <w:r w:rsidRPr="005B1B97">
        <w:rPr>
          <w:rStyle w:val="a8"/>
          <w:rFonts w:eastAsia="宋体"/>
          <w:b w:val="0"/>
        </w:rPr>
        <w:endnoteReference w:id="192"/>
      </w:r>
      <w:bookmarkEnd w:id="25"/>
    </w:p>
    <w:tbl>
      <w:tblPr>
        <w:tblW w:w="8506" w:type="dxa"/>
        <w:tblInd w:w="1134" w:type="dxa"/>
        <w:tblLayout w:type="fixed"/>
        <w:tblCellMar>
          <w:left w:w="0" w:type="dxa"/>
          <w:right w:w="0" w:type="dxa"/>
        </w:tblCellMar>
        <w:tblLook w:val="00A0" w:firstRow="1" w:lastRow="0" w:firstColumn="1" w:lastColumn="0" w:noHBand="0" w:noVBand="0"/>
      </w:tblPr>
      <w:tblGrid>
        <w:gridCol w:w="3332"/>
        <w:gridCol w:w="2351"/>
        <w:gridCol w:w="2823"/>
      </w:tblGrid>
      <w:tr w:rsidR="00C444A3" w:rsidRPr="005B1B97" w:rsidTr="00604EED">
        <w:trPr>
          <w:tblHeader/>
        </w:trPr>
        <w:tc>
          <w:tcPr>
            <w:tcW w:w="3332" w:type="dxa"/>
            <w:tcBorders>
              <w:top w:val="single" w:sz="4" w:space="0" w:color="auto"/>
              <w:bottom w:val="single" w:sz="12" w:space="0" w:color="auto"/>
            </w:tcBorders>
            <w:vAlign w:val="bottom"/>
          </w:tcPr>
          <w:p w:rsidR="00C444A3" w:rsidRPr="005B1B97" w:rsidRDefault="00C444A3" w:rsidP="00B427F2">
            <w:pPr>
              <w:spacing w:before="80" w:after="80" w:line="200" w:lineRule="exact"/>
              <w:ind w:right="113"/>
              <w:rPr>
                <w:rFonts w:eastAsia="楷体"/>
                <w:sz w:val="18"/>
                <w:lang w:val="fr-FR"/>
              </w:rPr>
            </w:pPr>
            <w:r w:rsidRPr="00A67997">
              <w:rPr>
                <w:rFonts w:eastAsia="楷体_GB2312" w:hint="eastAsia"/>
                <w:sz w:val="18"/>
                <w:lang w:val="fr-FR"/>
              </w:rPr>
              <w:t>国际文书</w:t>
            </w:r>
          </w:p>
        </w:tc>
        <w:tc>
          <w:tcPr>
            <w:tcW w:w="2351" w:type="dxa"/>
            <w:tcBorders>
              <w:top w:val="single" w:sz="4" w:space="0" w:color="auto"/>
              <w:bottom w:val="single" w:sz="12" w:space="0" w:color="auto"/>
            </w:tcBorders>
            <w:vAlign w:val="bottom"/>
          </w:tcPr>
          <w:p w:rsidR="00C444A3" w:rsidRPr="005B1B97" w:rsidRDefault="00C444A3" w:rsidP="00604EED">
            <w:pPr>
              <w:spacing w:before="80" w:after="80" w:line="200" w:lineRule="exact"/>
              <w:ind w:left="113" w:right="113"/>
              <w:rPr>
                <w:rFonts w:eastAsia="楷体"/>
                <w:sz w:val="18"/>
                <w:lang w:val="fr-FR"/>
              </w:rPr>
            </w:pPr>
            <w:r w:rsidRPr="00A67997">
              <w:rPr>
                <w:rFonts w:eastAsia="楷体_GB2312" w:hint="eastAsia"/>
                <w:sz w:val="18"/>
                <w:lang w:val="fr-FR"/>
              </w:rPr>
              <w:t>批准和接受修正案</w:t>
            </w:r>
            <w:r w:rsidR="00604EED">
              <w:rPr>
                <w:rFonts w:eastAsia="楷体_GB2312"/>
                <w:sz w:val="18"/>
                <w:lang w:val="fr-FR"/>
              </w:rPr>
              <w:br/>
            </w:r>
            <w:r w:rsidRPr="00A67997">
              <w:rPr>
                <w:rFonts w:eastAsia="楷体_GB2312" w:hint="eastAsia"/>
                <w:sz w:val="18"/>
                <w:lang w:val="fr-FR"/>
              </w:rPr>
              <w:t>及任择程序</w:t>
            </w:r>
          </w:p>
        </w:tc>
        <w:tc>
          <w:tcPr>
            <w:tcW w:w="2823" w:type="dxa"/>
            <w:tcBorders>
              <w:top w:val="single" w:sz="4" w:space="0" w:color="auto"/>
              <w:bottom w:val="single" w:sz="12" w:space="0" w:color="auto"/>
            </w:tcBorders>
            <w:vAlign w:val="bottom"/>
          </w:tcPr>
          <w:p w:rsidR="00C444A3" w:rsidRPr="00A67997" w:rsidRDefault="00C444A3" w:rsidP="00B427F2">
            <w:pPr>
              <w:spacing w:before="80" w:after="80" w:line="200" w:lineRule="exact"/>
              <w:ind w:right="113"/>
              <w:rPr>
                <w:rFonts w:eastAsia="楷体_GB2312"/>
                <w:sz w:val="18"/>
                <w:lang w:val="fr-FR"/>
              </w:rPr>
            </w:pPr>
            <w:r w:rsidRPr="00A67997">
              <w:rPr>
                <w:rFonts w:eastAsia="楷体_GB2312" w:hint="eastAsia"/>
                <w:sz w:val="18"/>
                <w:lang w:val="fr-FR"/>
              </w:rPr>
              <w:t>解释性声明和保留</w:t>
            </w:r>
          </w:p>
        </w:tc>
      </w:tr>
      <w:tr w:rsidR="00C444A3" w:rsidRPr="005B1B97" w:rsidTr="00604EED">
        <w:trPr>
          <w:trHeight w:hRule="exact" w:val="113"/>
          <w:tblHeader/>
        </w:trPr>
        <w:tc>
          <w:tcPr>
            <w:tcW w:w="3332" w:type="dxa"/>
            <w:tcBorders>
              <w:top w:val="single" w:sz="12" w:space="0" w:color="auto"/>
            </w:tcBorders>
          </w:tcPr>
          <w:p w:rsidR="00C444A3" w:rsidRPr="005B1B97" w:rsidRDefault="00C444A3" w:rsidP="00B427F2">
            <w:pPr>
              <w:spacing w:before="40" w:after="120"/>
              <w:ind w:right="113"/>
              <w:rPr>
                <w:sz w:val="18"/>
                <w:lang w:val="fr-FR"/>
              </w:rPr>
            </w:pPr>
          </w:p>
        </w:tc>
        <w:tc>
          <w:tcPr>
            <w:tcW w:w="2351" w:type="dxa"/>
            <w:tcBorders>
              <w:top w:val="single" w:sz="12" w:space="0" w:color="auto"/>
            </w:tcBorders>
          </w:tcPr>
          <w:p w:rsidR="00C444A3" w:rsidRPr="005B1B97" w:rsidRDefault="00C444A3" w:rsidP="00604EED">
            <w:pPr>
              <w:spacing w:before="40" w:after="120"/>
              <w:ind w:left="113" w:right="113"/>
              <w:rPr>
                <w:sz w:val="18"/>
                <w:lang w:val="fr-FR"/>
              </w:rPr>
            </w:pPr>
          </w:p>
        </w:tc>
        <w:tc>
          <w:tcPr>
            <w:tcW w:w="2823" w:type="dxa"/>
            <w:tcBorders>
              <w:top w:val="single" w:sz="12" w:space="0" w:color="auto"/>
            </w:tcBorders>
          </w:tcPr>
          <w:p w:rsidR="00C444A3" w:rsidRPr="005B1B97" w:rsidRDefault="00C444A3" w:rsidP="00B427F2">
            <w:pPr>
              <w:spacing w:before="40" w:after="120"/>
              <w:ind w:right="113"/>
              <w:rPr>
                <w:sz w:val="18"/>
                <w:lang w:val="fr-FR"/>
              </w:rPr>
            </w:pP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《解决本国法和住所地法冲突公约》</w:t>
            </w:r>
            <w:r w:rsidRPr="00485244">
              <w:rPr>
                <w:rFonts w:hint="eastAsia"/>
                <w:spacing w:val="-5"/>
                <w:sz w:val="20"/>
                <w:lang w:val="fr-FR"/>
              </w:rPr>
              <w:t>(</w:t>
            </w:r>
            <w:r w:rsidRPr="00485244">
              <w:rPr>
                <w:spacing w:val="-5"/>
                <w:sz w:val="20"/>
                <w:lang w:val="fr-FR"/>
              </w:rPr>
              <w:t>1955</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915BE1" w:rsidRDefault="00C444A3" w:rsidP="002232B7">
            <w:pPr>
              <w:spacing w:after="120" w:line="230" w:lineRule="exact"/>
              <w:ind w:left="113" w:right="113"/>
              <w:rPr>
                <w:spacing w:val="-9"/>
                <w:sz w:val="20"/>
                <w:lang w:val="fr-FR"/>
              </w:rPr>
            </w:pPr>
            <w:r w:rsidRPr="00915BE1">
              <w:rPr>
                <w:rFonts w:hint="eastAsia"/>
                <w:spacing w:val="-9"/>
                <w:sz w:val="20"/>
                <w:lang w:val="fr-FR"/>
              </w:rPr>
              <w:t>无</w:t>
            </w:r>
            <w:r w:rsidRPr="00915BE1">
              <w:rPr>
                <w:rFonts w:hint="eastAsia"/>
                <w:spacing w:val="-9"/>
                <w:sz w:val="20"/>
                <w:lang w:val="fr-FR"/>
              </w:rPr>
              <w:t>(</w:t>
            </w:r>
            <w:r w:rsidRPr="00915BE1">
              <w:rPr>
                <w:spacing w:val="-9"/>
                <w:sz w:val="20"/>
                <w:lang w:val="fr-FR"/>
              </w:rPr>
              <w:t>1955</w:t>
            </w:r>
            <w:r w:rsidRPr="00915BE1">
              <w:rPr>
                <w:rFonts w:hint="eastAsia"/>
                <w:spacing w:val="-9"/>
                <w:sz w:val="20"/>
                <w:lang w:val="fr-FR"/>
              </w:rPr>
              <w:t>年</w:t>
            </w:r>
            <w:r w:rsidRPr="00915BE1">
              <w:rPr>
                <w:spacing w:val="-9"/>
                <w:sz w:val="20"/>
                <w:lang w:val="fr-FR"/>
              </w:rPr>
              <w:t>7</w:t>
            </w:r>
            <w:r w:rsidRPr="00915BE1">
              <w:rPr>
                <w:rFonts w:hint="eastAsia"/>
                <w:spacing w:val="-9"/>
                <w:sz w:val="20"/>
                <w:lang w:val="fr-FR"/>
              </w:rPr>
              <w:t>月</w:t>
            </w:r>
            <w:r w:rsidRPr="00915BE1">
              <w:rPr>
                <w:spacing w:val="-9"/>
                <w:sz w:val="20"/>
                <w:lang w:val="fr-FR"/>
              </w:rPr>
              <w:t>25</w:t>
            </w:r>
            <w:r w:rsidRPr="00915BE1">
              <w:rPr>
                <w:rFonts w:hint="eastAsia"/>
                <w:spacing w:val="-9"/>
                <w:sz w:val="20"/>
                <w:lang w:val="fr-FR"/>
              </w:rPr>
              <w:t>日签署</w:t>
            </w:r>
            <w:r w:rsidRPr="00915BE1">
              <w:rPr>
                <w:rFonts w:hint="eastAsia"/>
                <w:spacing w:val="-9"/>
                <w:sz w:val="20"/>
                <w:lang w:val="fr-FR"/>
              </w:rPr>
              <w:t>)</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《儿童抚养义务法律适用公约》</w:t>
            </w:r>
            <w:r w:rsidR="00604EED">
              <w:rPr>
                <w:spacing w:val="-5"/>
                <w:sz w:val="20"/>
                <w:lang w:val="fr-FR"/>
              </w:rPr>
              <w:br/>
            </w:r>
            <w:r w:rsidRPr="00485244">
              <w:rPr>
                <w:rFonts w:hint="eastAsia"/>
                <w:spacing w:val="-5"/>
                <w:sz w:val="20"/>
                <w:lang w:val="fr-FR"/>
              </w:rPr>
              <w:t>(</w:t>
            </w:r>
            <w:r w:rsidRPr="00485244">
              <w:rPr>
                <w:spacing w:val="-5"/>
                <w:sz w:val="20"/>
                <w:lang w:val="fr-FR"/>
              </w:rPr>
              <w:t>1956</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1963</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2</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关于扩大《公约》的地域适用范围的通知。</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《抚养儿童义务判决的承认和执行公约》</w:t>
            </w:r>
            <w:r w:rsidRPr="00485244">
              <w:rPr>
                <w:rFonts w:hint="eastAsia"/>
                <w:spacing w:val="-5"/>
                <w:sz w:val="20"/>
                <w:lang w:val="fr-FR"/>
              </w:rPr>
              <w:t>(</w:t>
            </w:r>
            <w:r w:rsidRPr="00485244">
              <w:rPr>
                <w:spacing w:val="-5"/>
                <w:sz w:val="20"/>
                <w:lang w:val="fr-FR"/>
              </w:rPr>
              <w:t>1958</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1966</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26</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关于扩大《公约》的地域适用范围的通知。</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《未成年人保护的管辖权和准据法公约》</w:t>
            </w:r>
            <w:r w:rsidRPr="00485244">
              <w:rPr>
                <w:rFonts w:hint="eastAsia"/>
                <w:spacing w:val="-5"/>
                <w:sz w:val="20"/>
                <w:lang w:val="fr-FR"/>
              </w:rPr>
              <w:t>(</w:t>
            </w:r>
            <w:r w:rsidRPr="00485244">
              <w:rPr>
                <w:spacing w:val="-5"/>
                <w:sz w:val="20"/>
                <w:lang w:val="fr-FR"/>
              </w:rPr>
              <w:t>1961</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1972</w:t>
            </w:r>
            <w:r w:rsidRPr="00485244">
              <w:rPr>
                <w:rFonts w:hint="eastAsia"/>
                <w:spacing w:val="-5"/>
                <w:sz w:val="20"/>
                <w:lang w:val="fr-FR"/>
              </w:rPr>
              <w:t>年</w:t>
            </w:r>
            <w:r w:rsidRPr="00485244">
              <w:rPr>
                <w:spacing w:val="-5"/>
                <w:sz w:val="20"/>
                <w:lang w:val="fr-FR"/>
              </w:rPr>
              <w:t>9</w:t>
            </w:r>
            <w:r w:rsidRPr="00485244">
              <w:rPr>
                <w:rFonts w:hint="eastAsia"/>
                <w:spacing w:val="-5"/>
                <w:sz w:val="20"/>
                <w:lang w:val="fr-FR"/>
              </w:rPr>
              <w:t>月</w:t>
            </w:r>
            <w:r w:rsidRPr="00485244">
              <w:rPr>
                <w:spacing w:val="-5"/>
                <w:sz w:val="20"/>
                <w:lang w:val="fr-FR"/>
              </w:rPr>
              <w:t>11</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关于取消对第</w:t>
            </w:r>
            <w:r w:rsidRPr="00485244">
              <w:rPr>
                <w:spacing w:val="-5"/>
                <w:sz w:val="20"/>
                <w:lang w:val="fr-FR"/>
              </w:rPr>
              <w:t>15</w:t>
            </w:r>
            <w:r w:rsidRPr="00485244">
              <w:rPr>
                <w:rFonts w:hint="eastAsia"/>
                <w:spacing w:val="-5"/>
                <w:sz w:val="20"/>
                <w:lang w:val="fr-FR"/>
              </w:rPr>
              <w:t>条提出的保留的通知。</w:t>
            </w:r>
          </w:p>
        </w:tc>
      </w:tr>
      <w:tr w:rsidR="00C444A3" w:rsidRPr="005B1B97" w:rsidTr="00604EED">
        <w:tc>
          <w:tcPr>
            <w:tcW w:w="3332" w:type="dxa"/>
          </w:tcPr>
          <w:p w:rsidR="00C444A3" w:rsidRPr="00485244" w:rsidRDefault="00C444A3" w:rsidP="002232B7">
            <w:pPr>
              <w:keepNext/>
              <w:spacing w:after="120" w:line="230" w:lineRule="exact"/>
              <w:ind w:right="113"/>
              <w:rPr>
                <w:spacing w:val="-5"/>
                <w:sz w:val="20"/>
                <w:lang w:val="fr-FR"/>
              </w:rPr>
            </w:pPr>
            <w:r w:rsidRPr="00485244">
              <w:rPr>
                <w:rFonts w:hint="eastAsia"/>
                <w:spacing w:val="-5"/>
                <w:sz w:val="20"/>
                <w:lang w:val="fr-FR"/>
              </w:rPr>
              <w:t>《收养管辖权、法律适用和决定承认公约》</w:t>
            </w:r>
            <w:r w:rsidRPr="00485244">
              <w:rPr>
                <w:rFonts w:hint="eastAsia"/>
                <w:spacing w:val="-5"/>
                <w:sz w:val="20"/>
                <w:lang w:val="fr-FR"/>
              </w:rPr>
              <w:t>(</w:t>
            </w:r>
            <w:r w:rsidRPr="00485244">
              <w:rPr>
                <w:spacing w:val="-5"/>
                <w:sz w:val="20"/>
                <w:lang w:val="fr-FR"/>
              </w:rPr>
              <w:t>1965</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keepNext/>
              <w:spacing w:after="120" w:line="230" w:lineRule="exact"/>
              <w:ind w:left="113" w:right="113"/>
              <w:rPr>
                <w:spacing w:val="-5"/>
                <w:sz w:val="20"/>
                <w:lang w:val="fr-FR"/>
              </w:rPr>
            </w:pPr>
            <w:r w:rsidRPr="00485244">
              <w:rPr>
                <w:rFonts w:hint="eastAsia"/>
                <w:spacing w:val="-5"/>
                <w:sz w:val="20"/>
                <w:lang w:val="fr-FR"/>
              </w:rPr>
              <w:t>无</w:t>
            </w:r>
          </w:p>
        </w:tc>
        <w:tc>
          <w:tcPr>
            <w:tcW w:w="2823" w:type="dxa"/>
          </w:tcPr>
          <w:p w:rsidR="00C444A3" w:rsidRPr="00485244" w:rsidRDefault="00C444A3" w:rsidP="002232B7">
            <w:pPr>
              <w:keepNext/>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《扶养义务法律适用公约》</w:t>
            </w:r>
            <w:r w:rsidRPr="00485244">
              <w:rPr>
                <w:rFonts w:hint="eastAsia"/>
                <w:spacing w:val="-5"/>
                <w:sz w:val="20"/>
                <w:lang w:val="fr-FR"/>
              </w:rPr>
              <w:t>(</w:t>
            </w:r>
            <w:r w:rsidRPr="00485244">
              <w:rPr>
                <w:spacing w:val="-5"/>
                <w:sz w:val="20"/>
                <w:lang w:val="fr-FR"/>
              </w:rPr>
              <w:t>1973</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1977</w:t>
            </w:r>
            <w:r w:rsidRPr="00485244">
              <w:rPr>
                <w:rFonts w:hint="eastAsia"/>
                <w:spacing w:val="-5"/>
                <w:sz w:val="20"/>
                <w:lang w:val="fr-FR"/>
              </w:rPr>
              <w:t>年</w:t>
            </w:r>
            <w:r w:rsidRPr="00485244">
              <w:rPr>
                <w:spacing w:val="-5"/>
                <w:sz w:val="20"/>
                <w:lang w:val="fr-FR"/>
              </w:rPr>
              <w:t>7</w:t>
            </w:r>
            <w:r w:rsidRPr="00485244">
              <w:rPr>
                <w:rFonts w:hint="eastAsia"/>
                <w:spacing w:val="-5"/>
                <w:sz w:val="20"/>
                <w:lang w:val="fr-FR"/>
              </w:rPr>
              <w:t>月</w:t>
            </w:r>
            <w:r w:rsidRPr="00485244">
              <w:rPr>
                <w:spacing w:val="-5"/>
                <w:sz w:val="20"/>
                <w:lang w:val="fr-FR"/>
              </w:rPr>
              <w:t>19</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《承认离婚和合法分居公约》</w:t>
            </w:r>
            <w:r w:rsidRPr="00485244">
              <w:rPr>
                <w:rFonts w:hint="eastAsia"/>
                <w:spacing w:val="-5"/>
                <w:sz w:val="20"/>
                <w:lang w:val="fr-FR"/>
              </w:rPr>
              <w:t>(</w:t>
            </w:r>
            <w:r w:rsidRPr="00485244">
              <w:rPr>
                <w:spacing w:val="-5"/>
                <w:sz w:val="20"/>
                <w:lang w:val="fr-FR"/>
              </w:rPr>
              <w:t>1970</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rFonts w:hint="eastAsia"/>
                <w:spacing w:val="-5"/>
                <w:sz w:val="20"/>
                <w:lang w:val="fr-FR"/>
              </w:rPr>
              <w:t>无</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《扶养义务判决的承认与执行问题公约》</w:t>
            </w:r>
            <w:r w:rsidRPr="00485244">
              <w:rPr>
                <w:rFonts w:hint="eastAsia"/>
                <w:spacing w:val="-5"/>
                <w:sz w:val="20"/>
                <w:lang w:val="fr-FR"/>
              </w:rPr>
              <w:t>(</w:t>
            </w:r>
            <w:r w:rsidRPr="00485244">
              <w:rPr>
                <w:spacing w:val="-5"/>
                <w:sz w:val="20"/>
                <w:lang w:val="fr-FR"/>
              </w:rPr>
              <w:t>1973</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1977</w:t>
            </w:r>
            <w:r w:rsidRPr="00485244">
              <w:rPr>
                <w:rFonts w:hint="eastAsia"/>
                <w:spacing w:val="-5"/>
                <w:sz w:val="20"/>
                <w:lang w:val="fr-FR"/>
              </w:rPr>
              <w:t>年</w:t>
            </w:r>
            <w:r w:rsidRPr="00485244">
              <w:rPr>
                <w:spacing w:val="-5"/>
                <w:sz w:val="20"/>
                <w:lang w:val="fr-FR"/>
              </w:rPr>
              <w:t>7</w:t>
            </w:r>
            <w:r w:rsidRPr="00485244">
              <w:rPr>
                <w:rFonts w:hint="eastAsia"/>
                <w:spacing w:val="-5"/>
                <w:sz w:val="20"/>
                <w:lang w:val="fr-FR"/>
              </w:rPr>
              <w:t>月</w:t>
            </w:r>
            <w:r w:rsidRPr="00485244">
              <w:rPr>
                <w:spacing w:val="-5"/>
                <w:sz w:val="20"/>
                <w:lang w:val="fr-FR"/>
              </w:rPr>
              <w:t>19</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《国际儿童拐骗事件的民事问题公约》</w:t>
            </w:r>
            <w:r w:rsidRPr="00485244">
              <w:rPr>
                <w:rFonts w:hint="eastAsia"/>
                <w:spacing w:val="-5"/>
                <w:sz w:val="20"/>
                <w:lang w:val="fr-FR"/>
              </w:rPr>
              <w:t>(</w:t>
            </w:r>
            <w:r w:rsidRPr="00485244">
              <w:rPr>
                <w:spacing w:val="-5"/>
                <w:sz w:val="20"/>
                <w:lang w:val="fr-FR"/>
              </w:rPr>
              <w:t>1980</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1982</w:t>
            </w:r>
            <w:r w:rsidRPr="00485244">
              <w:rPr>
                <w:rFonts w:hint="eastAsia"/>
                <w:spacing w:val="-5"/>
                <w:sz w:val="20"/>
                <w:lang w:val="fr-FR"/>
              </w:rPr>
              <w:t>年</w:t>
            </w:r>
            <w:r w:rsidRPr="00485244">
              <w:rPr>
                <w:spacing w:val="-5"/>
                <w:sz w:val="20"/>
                <w:lang w:val="fr-FR"/>
              </w:rPr>
              <w:t>9</w:t>
            </w:r>
            <w:r w:rsidRPr="00485244">
              <w:rPr>
                <w:rFonts w:hint="eastAsia"/>
                <w:spacing w:val="-5"/>
                <w:sz w:val="20"/>
                <w:lang w:val="fr-FR"/>
              </w:rPr>
              <w:t>月</w:t>
            </w:r>
            <w:r w:rsidRPr="00485244">
              <w:rPr>
                <w:spacing w:val="-5"/>
                <w:sz w:val="20"/>
                <w:lang w:val="fr-FR"/>
              </w:rPr>
              <w:t>16</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声明：第</w:t>
            </w:r>
            <w:r w:rsidRPr="00485244">
              <w:rPr>
                <w:spacing w:val="-5"/>
                <w:sz w:val="20"/>
                <w:lang w:val="fr-FR"/>
              </w:rPr>
              <w:t>39</w:t>
            </w:r>
            <w:r w:rsidRPr="00485244">
              <w:rPr>
                <w:rFonts w:hint="eastAsia"/>
                <w:spacing w:val="-5"/>
                <w:sz w:val="20"/>
                <w:lang w:val="fr-FR"/>
              </w:rPr>
              <w:t>条</w:t>
            </w:r>
          </w:p>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保留：第</w:t>
            </w:r>
            <w:r w:rsidRPr="00485244">
              <w:rPr>
                <w:spacing w:val="-5"/>
                <w:sz w:val="20"/>
                <w:lang w:val="fr-FR"/>
              </w:rPr>
              <w:t>24</w:t>
            </w:r>
            <w:r w:rsidRPr="00485244">
              <w:rPr>
                <w:rFonts w:hint="eastAsia"/>
                <w:spacing w:val="-5"/>
                <w:sz w:val="20"/>
                <w:lang w:val="fr-FR"/>
              </w:rPr>
              <w:t>条和第</w:t>
            </w:r>
            <w:r w:rsidRPr="00485244">
              <w:rPr>
                <w:spacing w:val="-5"/>
                <w:sz w:val="20"/>
                <w:lang w:val="fr-FR"/>
              </w:rPr>
              <w:t>26</w:t>
            </w:r>
            <w:r w:rsidRPr="00485244">
              <w:rPr>
                <w:rFonts w:hint="eastAsia"/>
                <w:spacing w:val="-5"/>
                <w:sz w:val="20"/>
                <w:lang w:val="fr-FR"/>
              </w:rPr>
              <w:t>条</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《结婚仪式和承认婚姻有效公约》</w:t>
            </w:r>
            <w:r w:rsidR="00604EED">
              <w:rPr>
                <w:spacing w:val="-5"/>
                <w:sz w:val="20"/>
                <w:lang w:val="fr-FR"/>
              </w:rPr>
              <w:br/>
            </w:r>
            <w:r w:rsidRPr="00485244">
              <w:rPr>
                <w:rFonts w:hint="eastAsia"/>
                <w:spacing w:val="-5"/>
                <w:sz w:val="20"/>
                <w:lang w:val="fr-FR"/>
              </w:rPr>
              <w:t>(</w:t>
            </w:r>
            <w:r w:rsidRPr="00485244">
              <w:rPr>
                <w:spacing w:val="-5"/>
                <w:sz w:val="20"/>
                <w:lang w:val="fr-FR"/>
              </w:rPr>
              <w:t>1978</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rFonts w:hint="eastAsia"/>
                <w:spacing w:val="-5"/>
                <w:sz w:val="20"/>
                <w:lang w:val="fr-FR"/>
              </w:rPr>
              <w:t>无</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《夫妻财产制法律适用公约》</w:t>
            </w:r>
            <w:r w:rsidRPr="00485244">
              <w:rPr>
                <w:rFonts w:hint="eastAsia"/>
                <w:spacing w:val="-5"/>
                <w:sz w:val="20"/>
                <w:lang w:val="fr-FR"/>
              </w:rPr>
              <w:t>(</w:t>
            </w:r>
            <w:r w:rsidRPr="00485244">
              <w:rPr>
                <w:spacing w:val="-5"/>
                <w:sz w:val="20"/>
                <w:lang w:val="fr-FR"/>
              </w:rPr>
              <w:t>1978</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1979</w:t>
            </w:r>
            <w:r w:rsidRPr="00485244">
              <w:rPr>
                <w:rFonts w:hint="eastAsia"/>
                <w:spacing w:val="-5"/>
                <w:sz w:val="20"/>
                <w:lang w:val="fr-FR"/>
              </w:rPr>
              <w:t>年</w:t>
            </w:r>
            <w:r w:rsidRPr="00485244">
              <w:rPr>
                <w:spacing w:val="-5"/>
                <w:sz w:val="20"/>
                <w:lang w:val="fr-FR"/>
              </w:rPr>
              <w:t>9</w:t>
            </w:r>
            <w:r w:rsidRPr="00485244">
              <w:rPr>
                <w:rFonts w:hint="eastAsia"/>
                <w:spacing w:val="-5"/>
                <w:sz w:val="20"/>
                <w:lang w:val="fr-FR"/>
              </w:rPr>
              <w:t>月</w:t>
            </w:r>
            <w:r w:rsidRPr="00485244">
              <w:rPr>
                <w:spacing w:val="-5"/>
                <w:sz w:val="20"/>
                <w:lang w:val="fr-FR"/>
              </w:rPr>
              <w:t>26</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《国际司法救助公约》</w:t>
            </w:r>
            <w:r w:rsidRPr="00485244">
              <w:rPr>
                <w:rFonts w:hint="eastAsia"/>
                <w:spacing w:val="-5"/>
                <w:sz w:val="20"/>
                <w:lang w:val="fr-FR"/>
              </w:rPr>
              <w:t>(</w:t>
            </w:r>
            <w:r w:rsidRPr="00485244">
              <w:rPr>
                <w:spacing w:val="-5"/>
                <w:sz w:val="20"/>
                <w:lang w:val="fr-FR"/>
              </w:rPr>
              <w:t>1980</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1982</w:t>
            </w:r>
            <w:r w:rsidRPr="00485244">
              <w:rPr>
                <w:rFonts w:hint="eastAsia"/>
                <w:spacing w:val="-5"/>
                <w:sz w:val="20"/>
                <w:lang w:val="fr-FR"/>
              </w:rPr>
              <w:t>年</w:t>
            </w:r>
            <w:r w:rsidRPr="00485244">
              <w:rPr>
                <w:spacing w:val="-5"/>
                <w:sz w:val="20"/>
                <w:lang w:val="fr-FR"/>
              </w:rPr>
              <w:t>12</w:t>
            </w:r>
            <w:r w:rsidRPr="00485244">
              <w:rPr>
                <w:rFonts w:hint="eastAsia"/>
                <w:spacing w:val="-5"/>
                <w:sz w:val="20"/>
                <w:lang w:val="fr-FR"/>
              </w:rPr>
              <w:t>月</w:t>
            </w:r>
            <w:r w:rsidRPr="00485244">
              <w:rPr>
                <w:spacing w:val="-5"/>
                <w:sz w:val="20"/>
                <w:lang w:val="fr-FR"/>
              </w:rPr>
              <w:t>22</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声明：第</w:t>
            </w:r>
            <w:r w:rsidRPr="00485244">
              <w:rPr>
                <w:spacing w:val="-5"/>
                <w:sz w:val="20"/>
                <w:lang w:val="fr-FR"/>
              </w:rPr>
              <w:t>33</w:t>
            </w:r>
            <w:r w:rsidRPr="00485244">
              <w:rPr>
                <w:rFonts w:hint="eastAsia"/>
                <w:spacing w:val="-5"/>
                <w:sz w:val="20"/>
                <w:lang w:val="fr-FR"/>
              </w:rPr>
              <w:t>条</w:t>
            </w:r>
          </w:p>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保留：第</w:t>
            </w:r>
            <w:r w:rsidRPr="00485244">
              <w:rPr>
                <w:spacing w:val="-5"/>
                <w:sz w:val="20"/>
                <w:lang w:val="fr-FR"/>
              </w:rPr>
              <w:t>1</w:t>
            </w:r>
            <w:r w:rsidRPr="00485244">
              <w:rPr>
                <w:rFonts w:hint="eastAsia"/>
                <w:spacing w:val="-5"/>
                <w:sz w:val="20"/>
                <w:lang w:val="fr-FR"/>
              </w:rPr>
              <w:t>条和第</w:t>
            </w:r>
            <w:r w:rsidRPr="00485244">
              <w:rPr>
                <w:spacing w:val="-5"/>
                <w:sz w:val="20"/>
                <w:lang w:val="fr-FR"/>
              </w:rPr>
              <w:t>7</w:t>
            </w:r>
            <w:r w:rsidRPr="00485244">
              <w:rPr>
                <w:rFonts w:hint="eastAsia"/>
                <w:spacing w:val="-5"/>
                <w:sz w:val="20"/>
                <w:lang w:val="fr-FR"/>
              </w:rPr>
              <w:t>条</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《死者遗产继承法律适用公约》</w:t>
            </w:r>
            <w:r w:rsidR="00604EED">
              <w:rPr>
                <w:spacing w:val="-5"/>
                <w:sz w:val="20"/>
                <w:lang w:val="fr-FR"/>
              </w:rPr>
              <w:br/>
            </w:r>
            <w:r w:rsidRPr="00485244">
              <w:rPr>
                <w:rFonts w:hint="eastAsia"/>
                <w:spacing w:val="-5"/>
                <w:sz w:val="20"/>
                <w:lang w:val="fr-FR"/>
              </w:rPr>
              <w:t>(</w:t>
            </w:r>
            <w:r w:rsidRPr="00485244">
              <w:rPr>
                <w:spacing w:val="-5"/>
                <w:sz w:val="20"/>
                <w:lang w:val="fr-FR"/>
              </w:rPr>
              <w:t>1989</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rFonts w:hint="eastAsia"/>
                <w:spacing w:val="-5"/>
                <w:sz w:val="20"/>
                <w:lang w:val="fr-FR"/>
              </w:rPr>
              <w:t>无</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无</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《跨国收养方面保护儿童及合作公约》</w:t>
            </w:r>
            <w:r w:rsidRPr="00485244">
              <w:rPr>
                <w:rFonts w:hint="eastAsia"/>
                <w:spacing w:val="-5"/>
                <w:sz w:val="20"/>
                <w:lang w:val="fr-FR"/>
              </w:rPr>
              <w:t>(</w:t>
            </w:r>
            <w:r w:rsidRPr="00485244">
              <w:rPr>
                <w:spacing w:val="-5"/>
                <w:sz w:val="20"/>
                <w:lang w:val="fr-FR"/>
              </w:rPr>
              <w:t>1993</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1998</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30</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声明：第二十二条第四款、第二十三条第二款、第二十五条、第四十五条第一款</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《关于在父母责任和保护儿童措施方面的管辖权、适用法律、承认、执行和合作的公约》</w:t>
            </w:r>
            <w:r w:rsidRPr="00485244">
              <w:rPr>
                <w:rFonts w:hint="eastAsia"/>
                <w:spacing w:val="-5"/>
                <w:sz w:val="20"/>
                <w:lang w:val="fr-FR"/>
              </w:rPr>
              <w:t>(</w:t>
            </w:r>
            <w:r w:rsidRPr="00485244">
              <w:rPr>
                <w:spacing w:val="-5"/>
                <w:sz w:val="20"/>
                <w:lang w:val="fr-FR"/>
              </w:rPr>
              <w:t>1996</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2010</w:t>
            </w:r>
            <w:r w:rsidRPr="00485244">
              <w:rPr>
                <w:rFonts w:hint="eastAsia"/>
                <w:spacing w:val="-5"/>
                <w:sz w:val="20"/>
                <w:lang w:val="fr-FR"/>
              </w:rPr>
              <w:t>年</w:t>
            </w:r>
            <w:r w:rsidRPr="00485244">
              <w:rPr>
                <w:spacing w:val="-5"/>
                <w:sz w:val="20"/>
                <w:lang w:val="fr-FR"/>
              </w:rPr>
              <w:t>10</w:t>
            </w:r>
            <w:r w:rsidRPr="00485244">
              <w:rPr>
                <w:rFonts w:hint="eastAsia"/>
                <w:spacing w:val="-5"/>
                <w:sz w:val="20"/>
                <w:lang w:val="fr-FR"/>
              </w:rPr>
              <w:t>月</w:t>
            </w:r>
            <w:r w:rsidRPr="00485244">
              <w:rPr>
                <w:spacing w:val="-5"/>
                <w:sz w:val="20"/>
                <w:lang w:val="fr-FR"/>
              </w:rPr>
              <w:t>15</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解释性声明：第二十三条、第二十六条和第五十二条全部</w:t>
            </w:r>
          </w:p>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声明：第三十四条第</w:t>
            </w:r>
            <w:r w:rsidRPr="00485244">
              <w:rPr>
                <w:rFonts w:hint="eastAsia"/>
                <w:spacing w:val="-5"/>
                <w:sz w:val="20"/>
                <w:lang w:val="fr-FR"/>
              </w:rPr>
              <w:t>2</w:t>
            </w:r>
            <w:r w:rsidRPr="00485244">
              <w:rPr>
                <w:rFonts w:hint="eastAsia"/>
                <w:spacing w:val="-5"/>
                <w:sz w:val="20"/>
                <w:lang w:val="fr-FR"/>
              </w:rPr>
              <w:t>款和第五十二条第</w:t>
            </w:r>
            <w:r w:rsidRPr="00485244">
              <w:rPr>
                <w:rFonts w:hint="eastAsia"/>
                <w:spacing w:val="-5"/>
                <w:sz w:val="20"/>
                <w:lang w:val="fr-FR"/>
              </w:rPr>
              <w:t>1</w:t>
            </w:r>
            <w:r w:rsidRPr="00485244">
              <w:rPr>
                <w:rFonts w:hint="eastAsia"/>
                <w:spacing w:val="-5"/>
                <w:sz w:val="20"/>
                <w:lang w:val="fr-FR"/>
              </w:rPr>
              <w:t>款</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《成年人国际保护公约》</w:t>
            </w:r>
            <w:r w:rsidRPr="00485244">
              <w:rPr>
                <w:rFonts w:hint="eastAsia"/>
                <w:spacing w:val="-5"/>
                <w:sz w:val="20"/>
                <w:lang w:val="fr-FR"/>
              </w:rPr>
              <w:t>(</w:t>
            </w:r>
            <w:r w:rsidRPr="00485244">
              <w:rPr>
                <w:spacing w:val="-5"/>
                <w:sz w:val="20"/>
                <w:lang w:val="fr-FR"/>
              </w:rPr>
              <w:t>2000</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2008</w:t>
            </w:r>
            <w:r w:rsidRPr="00485244">
              <w:rPr>
                <w:rFonts w:hint="eastAsia"/>
                <w:spacing w:val="-5"/>
                <w:sz w:val="20"/>
                <w:lang w:val="fr-FR"/>
              </w:rPr>
              <w:t>年</w:t>
            </w:r>
            <w:r w:rsidRPr="00485244">
              <w:rPr>
                <w:spacing w:val="-5"/>
                <w:sz w:val="20"/>
                <w:lang w:val="fr-FR"/>
              </w:rPr>
              <w:t>9</w:t>
            </w:r>
            <w:r w:rsidRPr="00485244">
              <w:rPr>
                <w:rFonts w:hint="eastAsia"/>
                <w:spacing w:val="-5"/>
                <w:sz w:val="20"/>
                <w:lang w:val="fr-FR"/>
              </w:rPr>
              <w:t>月</w:t>
            </w:r>
            <w:r w:rsidRPr="00485244">
              <w:rPr>
                <w:spacing w:val="-5"/>
                <w:sz w:val="20"/>
                <w:lang w:val="fr-FR"/>
              </w:rPr>
              <w:t>18</w:t>
            </w:r>
            <w:r w:rsidRPr="00485244">
              <w:rPr>
                <w:rFonts w:hint="eastAsia"/>
                <w:spacing w:val="-5"/>
                <w:sz w:val="20"/>
                <w:lang w:val="fr-FR"/>
              </w:rPr>
              <w:t>日</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声明：第三十二条第二款</w:t>
            </w:r>
          </w:p>
        </w:tc>
      </w:tr>
      <w:tr w:rsidR="00C444A3" w:rsidRPr="005B1B97" w:rsidTr="00604EED">
        <w:tc>
          <w:tcPr>
            <w:tcW w:w="3332"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《关于国际追偿儿童抚养费和其他形式家庭赡养费的公约》</w:t>
            </w:r>
            <w:r w:rsidRPr="00485244">
              <w:rPr>
                <w:rFonts w:hint="eastAsia"/>
                <w:spacing w:val="-5"/>
                <w:sz w:val="20"/>
                <w:lang w:val="fr-FR"/>
              </w:rPr>
              <w:t>(</w:t>
            </w:r>
            <w:r w:rsidRPr="00485244">
              <w:rPr>
                <w:spacing w:val="-5"/>
                <w:sz w:val="20"/>
                <w:lang w:val="fr-FR"/>
              </w:rPr>
              <w:t>2007</w:t>
            </w:r>
            <w:r w:rsidRPr="00485244">
              <w:rPr>
                <w:rFonts w:hint="eastAsia"/>
                <w:spacing w:val="-5"/>
                <w:sz w:val="20"/>
                <w:lang w:val="fr-FR"/>
              </w:rPr>
              <w:t>年</w:t>
            </w:r>
            <w:r w:rsidRPr="00485244">
              <w:rPr>
                <w:rFonts w:hint="eastAsia"/>
                <w:spacing w:val="-5"/>
                <w:sz w:val="20"/>
                <w:lang w:val="fr-FR"/>
              </w:rPr>
              <w:t>)</w:t>
            </w:r>
          </w:p>
        </w:tc>
        <w:tc>
          <w:tcPr>
            <w:tcW w:w="2351" w:type="dxa"/>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2014</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1</w:t>
            </w:r>
            <w:r w:rsidRPr="00485244">
              <w:rPr>
                <w:rFonts w:hint="eastAsia"/>
                <w:spacing w:val="-5"/>
                <w:sz w:val="20"/>
                <w:lang w:val="fr-FR"/>
              </w:rPr>
              <w:t>日</w:t>
            </w:r>
            <w:r w:rsidR="00B41EB1">
              <w:rPr>
                <w:spacing w:val="-5"/>
                <w:sz w:val="20"/>
                <w:lang w:val="fr-FR"/>
              </w:rPr>
              <w:br/>
            </w:r>
            <w:r w:rsidRPr="00485244">
              <w:rPr>
                <w:rFonts w:hint="eastAsia"/>
                <w:spacing w:val="-5"/>
                <w:sz w:val="20"/>
                <w:lang w:val="fr-FR"/>
              </w:rPr>
              <w:t>(</w:t>
            </w:r>
            <w:r w:rsidRPr="00485244">
              <w:rPr>
                <w:rFonts w:hint="eastAsia"/>
                <w:spacing w:val="-5"/>
                <w:sz w:val="20"/>
                <w:lang w:val="fr-FR"/>
              </w:rPr>
              <w:t>由于欧洲联盟的加入</w:t>
            </w:r>
            <w:r w:rsidRPr="00485244">
              <w:rPr>
                <w:rFonts w:hint="eastAsia"/>
                <w:spacing w:val="-5"/>
                <w:sz w:val="20"/>
                <w:lang w:val="fr-FR"/>
              </w:rPr>
              <w:t>)</w:t>
            </w:r>
          </w:p>
        </w:tc>
        <w:tc>
          <w:tcPr>
            <w:tcW w:w="2823" w:type="dxa"/>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声明：由于欧洲联盟的核准，法国受《公约》约束。</w:t>
            </w:r>
          </w:p>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欧盟的声明：第</w:t>
            </w:r>
            <w:r w:rsidRPr="00485244">
              <w:rPr>
                <w:spacing w:val="-5"/>
                <w:sz w:val="20"/>
                <w:lang w:val="fr-FR"/>
              </w:rPr>
              <w:t>59</w:t>
            </w:r>
            <w:r w:rsidRPr="00485244">
              <w:rPr>
                <w:rFonts w:hint="eastAsia"/>
                <w:spacing w:val="-5"/>
                <w:sz w:val="20"/>
                <w:lang w:val="fr-FR"/>
              </w:rPr>
              <w:t>条第</w:t>
            </w:r>
            <w:r w:rsidRPr="00485244">
              <w:rPr>
                <w:rFonts w:hint="eastAsia"/>
                <w:spacing w:val="-5"/>
                <w:sz w:val="20"/>
                <w:lang w:val="fr-FR"/>
              </w:rPr>
              <w:t>3</w:t>
            </w:r>
            <w:r w:rsidRPr="00485244">
              <w:rPr>
                <w:rFonts w:hint="eastAsia"/>
                <w:spacing w:val="-5"/>
                <w:sz w:val="20"/>
                <w:lang w:val="fr-FR"/>
              </w:rPr>
              <w:t>款、第</w:t>
            </w:r>
            <w:r w:rsidRPr="00485244">
              <w:rPr>
                <w:spacing w:val="-5"/>
                <w:sz w:val="20"/>
                <w:lang w:val="fr-FR"/>
              </w:rPr>
              <w:t>2</w:t>
            </w:r>
            <w:r w:rsidRPr="00485244">
              <w:rPr>
                <w:rFonts w:hint="eastAsia"/>
                <w:spacing w:val="-5"/>
                <w:sz w:val="20"/>
                <w:lang w:val="fr-FR"/>
              </w:rPr>
              <w:t>条第</w:t>
            </w:r>
            <w:r w:rsidRPr="00485244">
              <w:rPr>
                <w:rFonts w:hint="eastAsia"/>
                <w:spacing w:val="-5"/>
                <w:sz w:val="20"/>
                <w:lang w:val="fr-FR"/>
              </w:rPr>
              <w:t>3</w:t>
            </w:r>
            <w:r w:rsidRPr="00485244">
              <w:rPr>
                <w:rFonts w:hint="eastAsia"/>
                <w:spacing w:val="-5"/>
                <w:sz w:val="20"/>
                <w:lang w:val="fr-FR"/>
              </w:rPr>
              <w:t>款、第</w:t>
            </w:r>
            <w:r w:rsidRPr="00485244">
              <w:rPr>
                <w:spacing w:val="-5"/>
                <w:sz w:val="20"/>
                <w:lang w:val="fr-FR"/>
              </w:rPr>
              <w:t>11</w:t>
            </w:r>
            <w:r w:rsidRPr="00485244">
              <w:rPr>
                <w:rFonts w:hint="eastAsia"/>
                <w:spacing w:val="-5"/>
                <w:sz w:val="20"/>
                <w:lang w:val="fr-FR"/>
              </w:rPr>
              <w:t>条第</w:t>
            </w:r>
            <w:r w:rsidRPr="00485244">
              <w:rPr>
                <w:rFonts w:hint="eastAsia"/>
                <w:spacing w:val="-5"/>
                <w:sz w:val="20"/>
                <w:lang w:val="fr-FR"/>
              </w:rPr>
              <w:t>1</w:t>
            </w:r>
            <w:r w:rsidRPr="00485244">
              <w:rPr>
                <w:rFonts w:hint="eastAsia"/>
                <w:spacing w:val="-5"/>
                <w:sz w:val="20"/>
                <w:lang w:val="fr-FR"/>
              </w:rPr>
              <w:t>款</w:t>
            </w:r>
            <w:r w:rsidRPr="00485244">
              <w:rPr>
                <w:rFonts w:hint="eastAsia"/>
                <w:spacing w:val="-5"/>
                <w:sz w:val="20"/>
                <w:lang w:val="fr-FR"/>
              </w:rPr>
              <w:t>g</w:t>
            </w:r>
            <w:r w:rsidRPr="00485244">
              <w:rPr>
                <w:rFonts w:hint="eastAsia"/>
                <w:spacing w:val="-5"/>
                <w:sz w:val="20"/>
                <w:lang w:val="fr-FR"/>
              </w:rPr>
              <w:t>项</w:t>
            </w:r>
          </w:p>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欧盟的保留：第</w:t>
            </w:r>
            <w:r w:rsidRPr="00485244">
              <w:rPr>
                <w:spacing w:val="-5"/>
                <w:sz w:val="20"/>
                <w:lang w:val="fr-FR"/>
              </w:rPr>
              <w:t>44</w:t>
            </w:r>
            <w:r w:rsidRPr="00485244">
              <w:rPr>
                <w:rFonts w:hint="eastAsia"/>
                <w:spacing w:val="-5"/>
                <w:sz w:val="20"/>
                <w:lang w:val="fr-FR"/>
              </w:rPr>
              <w:t>条第</w:t>
            </w:r>
            <w:r w:rsidRPr="00485244">
              <w:rPr>
                <w:spacing w:val="-5"/>
                <w:sz w:val="20"/>
                <w:lang w:val="fr-FR"/>
              </w:rPr>
              <w:t>3</w:t>
            </w:r>
            <w:r w:rsidRPr="00485244">
              <w:rPr>
                <w:rFonts w:hint="eastAsia"/>
                <w:spacing w:val="-5"/>
                <w:sz w:val="20"/>
                <w:lang w:val="fr-FR"/>
              </w:rPr>
              <w:t>款</w:t>
            </w:r>
          </w:p>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欧盟关于将第二章和第三章的适用范围扩大到夫妻和前夫妻之间的赡养义务并指出未来有可能将整个公约扩大到涵盖源于家庭关系、亲子关系、婚姻或姻亲关系的所有义务的单方面声明。</w:t>
            </w:r>
          </w:p>
        </w:tc>
      </w:tr>
      <w:tr w:rsidR="00C444A3" w:rsidRPr="005B1B97" w:rsidTr="00604EED">
        <w:tc>
          <w:tcPr>
            <w:tcW w:w="3332" w:type="dxa"/>
            <w:tcBorders>
              <w:bottom w:val="single" w:sz="12" w:space="0" w:color="auto"/>
            </w:tcBorders>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w:t>
            </w:r>
            <w:r w:rsidRPr="00485244">
              <w:rPr>
                <w:spacing w:val="-5"/>
                <w:sz w:val="20"/>
                <w:lang w:val="fr-FR"/>
              </w:rPr>
              <w:t>2007</w:t>
            </w:r>
            <w:r w:rsidRPr="00485244">
              <w:rPr>
                <w:rFonts w:hint="eastAsia"/>
                <w:spacing w:val="-5"/>
                <w:sz w:val="20"/>
                <w:lang w:val="fr-FR"/>
              </w:rPr>
              <w:t>年</w:t>
            </w:r>
            <w:r w:rsidRPr="00485244">
              <w:rPr>
                <w:spacing w:val="-5"/>
                <w:sz w:val="20"/>
                <w:lang w:val="fr-FR"/>
              </w:rPr>
              <w:t>11</w:t>
            </w:r>
            <w:r w:rsidRPr="00485244">
              <w:rPr>
                <w:rFonts w:hint="eastAsia"/>
                <w:spacing w:val="-5"/>
                <w:sz w:val="20"/>
                <w:lang w:val="fr-FR"/>
              </w:rPr>
              <w:t>月</w:t>
            </w:r>
            <w:r w:rsidRPr="00485244">
              <w:rPr>
                <w:spacing w:val="-5"/>
                <w:sz w:val="20"/>
                <w:lang w:val="fr-FR"/>
              </w:rPr>
              <w:t>23</w:t>
            </w:r>
            <w:r w:rsidRPr="00485244">
              <w:rPr>
                <w:rFonts w:hint="eastAsia"/>
                <w:spacing w:val="-5"/>
                <w:sz w:val="20"/>
                <w:lang w:val="fr-FR"/>
              </w:rPr>
              <w:t>日关于扶养义务法律适用的议定书》</w:t>
            </w:r>
          </w:p>
        </w:tc>
        <w:tc>
          <w:tcPr>
            <w:tcW w:w="2351" w:type="dxa"/>
            <w:tcBorders>
              <w:bottom w:val="single" w:sz="12" w:space="0" w:color="auto"/>
            </w:tcBorders>
          </w:tcPr>
          <w:p w:rsidR="00C444A3" w:rsidRPr="00485244" w:rsidRDefault="00C444A3" w:rsidP="002232B7">
            <w:pPr>
              <w:spacing w:after="120" w:line="230" w:lineRule="exact"/>
              <w:ind w:left="113" w:right="113"/>
              <w:rPr>
                <w:spacing w:val="-5"/>
                <w:sz w:val="20"/>
                <w:lang w:val="fr-FR"/>
              </w:rPr>
            </w:pPr>
            <w:r w:rsidRPr="00485244">
              <w:rPr>
                <w:spacing w:val="-5"/>
                <w:sz w:val="20"/>
                <w:lang w:val="fr-FR"/>
              </w:rPr>
              <w:t>2013</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1</w:t>
            </w:r>
            <w:r w:rsidRPr="00485244">
              <w:rPr>
                <w:rFonts w:hint="eastAsia"/>
                <w:spacing w:val="-5"/>
                <w:sz w:val="20"/>
                <w:lang w:val="fr-FR"/>
              </w:rPr>
              <w:t>日</w:t>
            </w:r>
            <w:r w:rsidR="00B41EB1">
              <w:rPr>
                <w:spacing w:val="-5"/>
                <w:sz w:val="20"/>
                <w:lang w:val="fr-FR"/>
              </w:rPr>
              <w:br/>
            </w:r>
            <w:r w:rsidRPr="00485244">
              <w:rPr>
                <w:rFonts w:hint="eastAsia"/>
                <w:spacing w:val="-5"/>
                <w:sz w:val="20"/>
                <w:lang w:val="fr-FR"/>
              </w:rPr>
              <w:t>(</w:t>
            </w:r>
            <w:r w:rsidRPr="00485244">
              <w:rPr>
                <w:rFonts w:hint="eastAsia"/>
                <w:spacing w:val="-5"/>
                <w:sz w:val="20"/>
                <w:lang w:val="fr-FR"/>
              </w:rPr>
              <w:t>由于欧盟赞同</w:t>
            </w:r>
            <w:r w:rsidRPr="00485244">
              <w:rPr>
                <w:rFonts w:hint="eastAsia"/>
                <w:spacing w:val="-5"/>
                <w:sz w:val="20"/>
                <w:lang w:val="fr-FR"/>
              </w:rPr>
              <w:t>)</w:t>
            </w:r>
          </w:p>
        </w:tc>
        <w:tc>
          <w:tcPr>
            <w:tcW w:w="2823" w:type="dxa"/>
            <w:tcBorders>
              <w:bottom w:val="single" w:sz="12" w:space="0" w:color="auto"/>
            </w:tcBorders>
          </w:tcPr>
          <w:p w:rsidR="00C444A3" w:rsidRPr="00485244" w:rsidRDefault="00C444A3" w:rsidP="002232B7">
            <w:pPr>
              <w:spacing w:after="120" w:line="230" w:lineRule="exact"/>
              <w:ind w:right="113"/>
              <w:rPr>
                <w:spacing w:val="-5"/>
                <w:sz w:val="20"/>
                <w:lang w:val="fr-FR"/>
              </w:rPr>
            </w:pPr>
            <w:r w:rsidRPr="00485244">
              <w:rPr>
                <w:rFonts w:hint="eastAsia"/>
                <w:spacing w:val="-5"/>
                <w:sz w:val="20"/>
                <w:lang w:val="fr-FR"/>
              </w:rPr>
              <w:t>声明：第</w:t>
            </w:r>
            <w:r w:rsidRPr="00485244">
              <w:rPr>
                <w:spacing w:val="-5"/>
                <w:sz w:val="20"/>
                <w:lang w:val="fr-FR"/>
              </w:rPr>
              <w:t>24</w:t>
            </w:r>
            <w:r w:rsidRPr="00485244">
              <w:rPr>
                <w:rFonts w:hint="eastAsia"/>
                <w:spacing w:val="-5"/>
                <w:sz w:val="20"/>
                <w:lang w:val="fr-FR"/>
              </w:rPr>
              <w:t>条</w:t>
            </w:r>
          </w:p>
        </w:tc>
      </w:tr>
    </w:tbl>
    <w:p w:rsidR="00C444A3" w:rsidRPr="00A67997" w:rsidRDefault="00C444A3" w:rsidP="00C444A3">
      <w:pPr>
        <w:pStyle w:val="H23G"/>
        <w:spacing w:line="320" w:lineRule="exact"/>
        <w:rPr>
          <w:rFonts w:eastAsia="楷体_GB2312"/>
          <w:sz w:val="21"/>
          <w:lang w:val="fr-FR" w:eastAsia="zh-CN"/>
        </w:rPr>
      </w:pPr>
      <w:bookmarkStart w:id="26" w:name="_Toc447038553"/>
      <w:r w:rsidRPr="005B1B97">
        <w:rPr>
          <w:sz w:val="21"/>
          <w:lang w:val="fr-FR" w:eastAsia="zh-CN"/>
        </w:rPr>
        <w:tab/>
      </w:r>
      <w:r w:rsidRPr="005B1B97">
        <w:rPr>
          <w:rFonts w:eastAsia="黑体"/>
          <w:b w:val="0"/>
          <w:sz w:val="21"/>
          <w:lang w:val="fr-FR" w:eastAsia="zh-CN"/>
        </w:rPr>
        <w:t>4.</w:t>
      </w:r>
      <w:r w:rsidRPr="005B1B97">
        <w:rPr>
          <w:rFonts w:eastAsia="黑体"/>
          <w:b w:val="0"/>
          <w:sz w:val="21"/>
          <w:lang w:val="fr-FR" w:eastAsia="zh-CN"/>
        </w:rPr>
        <w:tab/>
      </w:r>
      <w:r w:rsidRPr="005B1B97">
        <w:rPr>
          <w:rFonts w:eastAsia="黑体" w:hint="eastAsia"/>
          <w:b w:val="0"/>
          <w:sz w:val="21"/>
          <w:lang w:val="fr-FR" w:eastAsia="zh-CN"/>
        </w:rPr>
        <w:t>接受日内瓦四公约以及与国际人道主义法有关的其他条约</w:t>
      </w:r>
      <w:r w:rsidRPr="005B1B97">
        <w:rPr>
          <w:rStyle w:val="a8"/>
          <w:rFonts w:eastAsia="宋体"/>
          <w:b w:val="0"/>
        </w:rPr>
        <w:endnoteReference w:id="193"/>
      </w:r>
      <w:bookmarkEnd w:id="26"/>
    </w:p>
    <w:tbl>
      <w:tblPr>
        <w:tblW w:w="8506" w:type="dxa"/>
        <w:tblInd w:w="1134" w:type="dxa"/>
        <w:tblLayout w:type="fixed"/>
        <w:tblCellMar>
          <w:left w:w="0" w:type="dxa"/>
          <w:right w:w="0" w:type="dxa"/>
        </w:tblCellMar>
        <w:tblLook w:val="00A0" w:firstRow="1" w:lastRow="0" w:firstColumn="1" w:lastColumn="0" w:noHBand="0" w:noVBand="0"/>
      </w:tblPr>
      <w:tblGrid>
        <w:gridCol w:w="3686"/>
        <w:gridCol w:w="2268"/>
        <w:gridCol w:w="2552"/>
      </w:tblGrid>
      <w:tr w:rsidR="00C444A3" w:rsidRPr="005B1B97" w:rsidTr="00B427F2">
        <w:trPr>
          <w:tblHeader/>
        </w:trPr>
        <w:tc>
          <w:tcPr>
            <w:tcW w:w="3686" w:type="dxa"/>
            <w:tcBorders>
              <w:top w:val="single" w:sz="4" w:space="0" w:color="auto"/>
              <w:bottom w:val="single" w:sz="12" w:space="0" w:color="auto"/>
            </w:tcBorders>
            <w:vAlign w:val="bottom"/>
          </w:tcPr>
          <w:p w:rsidR="00C444A3" w:rsidRPr="005B1B97" w:rsidRDefault="00C444A3" w:rsidP="00B427F2">
            <w:pPr>
              <w:spacing w:before="80" w:after="80" w:line="200" w:lineRule="exact"/>
              <w:ind w:right="113"/>
              <w:rPr>
                <w:rFonts w:eastAsia="楷体"/>
                <w:sz w:val="18"/>
                <w:lang w:val="fr-FR"/>
              </w:rPr>
            </w:pPr>
            <w:r w:rsidRPr="00A67997">
              <w:rPr>
                <w:rFonts w:eastAsia="楷体_GB2312" w:hint="eastAsia"/>
                <w:sz w:val="18"/>
                <w:lang w:val="fr-FR"/>
              </w:rPr>
              <w:t>国际文书</w:t>
            </w:r>
          </w:p>
        </w:tc>
        <w:tc>
          <w:tcPr>
            <w:tcW w:w="2268" w:type="dxa"/>
            <w:tcBorders>
              <w:top w:val="single" w:sz="4" w:space="0" w:color="auto"/>
              <w:bottom w:val="single" w:sz="12" w:space="0" w:color="auto"/>
            </w:tcBorders>
            <w:vAlign w:val="bottom"/>
          </w:tcPr>
          <w:p w:rsidR="00C444A3" w:rsidRPr="00375BA6" w:rsidRDefault="00C444A3" w:rsidP="00375BA6">
            <w:pPr>
              <w:spacing w:before="80" w:after="80" w:line="200" w:lineRule="exact"/>
              <w:ind w:left="113" w:right="113"/>
              <w:rPr>
                <w:rFonts w:eastAsia="楷体"/>
                <w:spacing w:val="-6"/>
                <w:sz w:val="18"/>
                <w:lang w:val="fr-FR"/>
              </w:rPr>
            </w:pPr>
            <w:r w:rsidRPr="00375BA6">
              <w:rPr>
                <w:rFonts w:eastAsia="楷体_GB2312" w:hint="eastAsia"/>
                <w:spacing w:val="-6"/>
                <w:sz w:val="18"/>
                <w:lang w:val="fr-FR"/>
              </w:rPr>
              <w:t>批准</w:t>
            </w:r>
            <w:r w:rsidRPr="00375BA6">
              <w:rPr>
                <w:rFonts w:eastAsia="楷体_GB2312"/>
                <w:spacing w:val="-6"/>
                <w:sz w:val="18"/>
                <w:lang w:val="fr-FR"/>
              </w:rPr>
              <w:t>/</w:t>
            </w:r>
            <w:r w:rsidRPr="00375BA6">
              <w:rPr>
                <w:rFonts w:eastAsia="楷体_GB2312" w:hint="eastAsia"/>
                <w:spacing w:val="-6"/>
                <w:sz w:val="18"/>
                <w:lang w:val="fr-FR"/>
              </w:rPr>
              <w:t>加入以及接受修正案</w:t>
            </w:r>
            <w:r w:rsidR="00375BA6" w:rsidRPr="00375BA6">
              <w:rPr>
                <w:rFonts w:eastAsia="楷体_GB2312"/>
                <w:spacing w:val="-6"/>
                <w:sz w:val="18"/>
                <w:lang w:val="fr-FR"/>
              </w:rPr>
              <w:br/>
            </w:r>
            <w:r w:rsidRPr="00375BA6">
              <w:rPr>
                <w:rFonts w:eastAsia="楷体_GB2312" w:hint="eastAsia"/>
                <w:spacing w:val="-6"/>
                <w:sz w:val="18"/>
                <w:lang w:val="fr-FR"/>
              </w:rPr>
              <w:t>及任择程序</w:t>
            </w:r>
          </w:p>
        </w:tc>
        <w:tc>
          <w:tcPr>
            <w:tcW w:w="2552" w:type="dxa"/>
            <w:tcBorders>
              <w:top w:val="single" w:sz="4" w:space="0" w:color="auto"/>
              <w:bottom w:val="single" w:sz="12" w:space="0" w:color="auto"/>
            </w:tcBorders>
            <w:vAlign w:val="bottom"/>
          </w:tcPr>
          <w:p w:rsidR="00C444A3" w:rsidRPr="00A67997" w:rsidRDefault="00C444A3" w:rsidP="00B427F2">
            <w:pPr>
              <w:spacing w:before="80" w:after="80" w:line="200" w:lineRule="exact"/>
              <w:ind w:right="113"/>
              <w:rPr>
                <w:rFonts w:eastAsia="楷体_GB2312"/>
                <w:sz w:val="18"/>
                <w:lang w:val="fr-FR"/>
              </w:rPr>
            </w:pPr>
            <w:r w:rsidRPr="00A67997">
              <w:rPr>
                <w:rFonts w:eastAsia="楷体_GB2312" w:hint="eastAsia"/>
                <w:sz w:val="18"/>
                <w:lang w:val="fr-FR"/>
              </w:rPr>
              <w:t>解释性声明和保留</w:t>
            </w:r>
          </w:p>
        </w:tc>
      </w:tr>
      <w:tr w:rsidR="00C444A3" w:rsidRPr="005B1B97" w:rsidTr="00B427F2">
        <w:trPr>
          <w:trHeight w:hRule="exact" w:val="113"/>
          <w:tblHeader/>
        </w:trPr>
        <w:tc>
          <w:tcPr>
            <w:tcW w:w="3686" w:type="dxa"/>
            <w:tcBorders>
              <w:top w:val="single" w:sz="12" w:space="0" w:color="auto"/>
            </w:tcBorders>
          </w:tcPr>
          <w:p w:rsidR="00C444A3" w:rsidRPr="005B1B97" w:rsidRDefault="00C444A3" w:rsidP="00B427F2">
            <w:pPr>
              <w:spacing w:before="40" w:after="120"/>
              <w:ind w:right="113"/>
              <w:rPr>
                <w:sz w:val="18"/>
                <w:lang w:val="fr-FR"/>
              </w:rPr>
            </w:pPr>
          </w:p>
        </w:tc>
        <w:tc>
          <w:tcPr>
            <w:tcW w:w="2268" w:type="dxa"/>
            <w:tcBorders>
              <w:top w:val="single" w:sz="12" w:space="0" w:color="auto"/>
            </w:tcBorders>
          </w:tcPr>
          <w:p w:rsidR="00C444A3" w:rsidRPr="005B1B97" w:rsidRDefault="00C444A3" w:rsidP="00375BA6">
            <w:pPr>
              <w:spacing w:before="40" w:after="120"/>
              <w:ind w:left="113" w:right="113"/>
              <w:rPr>
                <w:sz w:val="18"/>
                <w:lang w:val="fr-FR"/>
              </w:rPr>
            </w:pPr>
          </w:p>
        </w:tc>
        <w:tc>
          <w:tcPr>
            <w:tcW w:w="2552" w:type="dxa"/>
            <w:tcBorders>
              <w:top w:val="single" w:sz="12" w:space="0" w:color="auto"/>
            </w:tcBorders>
          </w:tcPr>
          <w:p w:rsidR="00C444A3" w:rsidRPr="005B1B97" w:rsidRDefault="00C444A3" w:rsidP="00B427F2">
            <w:pPr>
              <w:spacing w:before="40" w:after="120"/>
              <w:ind w:right="113"/>
              <w:rPr>
                <w:sz w:val="18"/>
                <w:lang w:val="fr-FR"/>
              </w:rPr>
            </w:pP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《改善战地武装部队伤者病者境遇之日内瓦公约》</w:t>
            </w:r>
            <w:r w:rsidRPr="00485244">
              <w:rPr>
                <w:rFonts w:hint="eastAsia"/>
                <w:spacing w:val="-5"/>
                <w:sz w:val="20"/>
                <w:lang w:val="fr-FR"/>
              </w:rPr>
              <w:t>(</w:t>
            </w:r>
            <w:r w:rsidRPr="00485244">
              <w:rPr>
                <w:rFonts w:hint="eastAsia"/>
                <w:spacing w:val="-5"/>
                <w:sz w:val="20"/>
                <w:lang w:val="fr-FR"/>
              </w:rPr>
              <w:t>《日内瓦第一公约》</w:t>
            </w: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1951</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无</w:t>
            </w: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《改善海上武装部队伤者病者及遇船难者境遇之日内瓦公约》</w:t>
            </w:r>
            <w:r w:rsidRPr="00485244">
              <w:rPr>
                <w:rFonts w:hint="eastAsia"/>
                <w:spacing w:val="-5"/>
                <w:sz w:val="20"/>
                <w:lang w:val="fr-FR"/>
              </w:rPr>
              <w:t>(</w:t>
            </w:r>
            <w:r w:rsidRPr="00485244">
              <w:rPr>
                <w:rFonts w:hint="eastAsia"/>
                <w:spacing w:val="-5"/>
                <w:sz w:val="20"/>
                <w:lang w:val="fr-FR"/>
              </w:rPr>
              <w:t>《日内瓦第二公约》</w:t>
            </w: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1951</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无</w:t>
            </w: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《关于战俘待遇之日内瓦公约》</w:t>
            </w:r>
            <w:r w:rsidR="00253FF9">
              <w:rPr>
                <w:spacing w:val="-5"/>
                <w:sz w:val="20"/>
                <w:lang w:val="fr-FR"/>
              </w:rPr>
              <w:br/>
            </w:r>
            <w:r w:rsidRPr="00485244">
              <w:rPr>
                <w:rFonts w:hint="eastAsia"/>
                <w:spacing w:val="-5"/>
                <w:sz w:val="20"/>
                <w:lang w:val="fr-FR"/>
              </w:rPr>
              <w:t>(</w:t>
            </w:r>
            <w:r w:rsidRPr="00485244">
              <w:rPr>
                <w:rFonts w:hint="eastAsia"/>
                <w:spacing w:val="-5"/>
                <w:sz w:val="20"/>
                <w:lang w:val="fr-FR"/>
              </w:rPr>
              <w:t>《日内瓦第三公约》</w:t>
            </w: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1951</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无</w:t>
            </w: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《关于战时保护平民之日内瓦公约》</w:t>
            </w:r>
            <w:r w:rsidR="00253FF9">
              <w:rPr>
                <w:spacing w:val="-5"/>
                <w:sz w:val="20"/>
                <w:lang w:val="fr-FR"/>
              </w:rPr>
              <w:br/>
            </w:r>
            <w:r w:rsidRPr="00485244">
              <w:rPr>
                <w:rFonts w:hint="eastAsia"/>
                <w:spacing w:val="-5"/>
                <w:sz w:val="20"/>
                <w:lang w:val="fr-FR"/>
              </w:rPr>
              <w:t>(</w:t>
            </w:r>
            <w:r w:rsidRPr="00485244">
              <w:rPr>
                <w:rFonts w:hint="eastAsia"/>
                <w:spacing w:val="-5"/>
                <w:sz w:val="20"/>
                <w:lang w:val="fr-FR"/>
              </w:rPr>
              <w:t>《日内瓦第四公约》</w:t>
            </w: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1951</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无</w:t>
            </w: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12</w:t>
            </w:r>
            <w:r w:rsidRPr="00485244">
              <w:rPr>
                <w:rFonts w:hint="eastAsia"/>
                <w:spacing w:val="-5"/>
                <w:sz w:val="20"/>
                <w:lang w:val="fr-FR"/>
              </w:rPr>
              <w:t>日日内瓦四公约关于保护国际性武装冲突受难者的附加议定书》</w:t>
            </w:r>
            <w:r w:rsidRPr="00485244">
              <w:rPr>
                <w:rFonts w:hint="eastAsia"/>
                <w:spacing w:val="-5"/>
                <w:sz w:val="20"/>
                <w:lang w:val="fr-FR"/>
              </w:rPr>
              <w:t>(</w:t>
            </w:r>
            <w:r w:rsidRPr="00485244">
              <w:rPr>
                <w:rFonts w:hint="eastAsia"/>
                <w:spacing w:val="-5"/>
                <w:sz w:val="20"/>
                <w:lang w:val="fr-FR"/>
              </w:rPr>
              <w:t>《第一议定书》</w:t>
            </w:r>
            <w:r w:rsidRPr="00485244">
              <w:rPr>
                <w:rFonts w:hint="eastAsia"/>
                <w:spacing w:val="-5"/>
                <w:sz w:val="20"/>
                <w:lang w:val="fr-FR"/>
              </w:rPr>
              <w:t>)(</w:t>
            </w:r>
            <w:r w:rsidRPr="00485244">
              <w:rPr>
                <w:spacing w:val="-5"/>
                <w:sz w:val="20"/>
                <w:lang w:val="fr-FR"/>
              </w:rPr>
              <w:t>1977</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2001</w:t>
            </w:r>
            <w:r w:rsidRPr="00485244">
              <w:rPr>
                <w:rFonts w:hint="eastAsia"/>
                <w:spacing w:val="-5"/>
                <w:sz w:val="20"/>
                <w:lang w:val="fr-FR"/>
              </w:rPr>
              <w:t>年</w:t>
            </w:r>
            <w:r w:rsidRPr="00485244">
              <w:rPr>
                <w:spacing w:val="-5"/>
                <w:sz w:val="20"/>
                <w:lang w:val="fr-FR"/>
              </w:rPr>
              <w:t>4</w:t>
            </w:r>
            <w:r w:rsidRPr="00485244">
              <w:rPr>
                <w:rFonts w:hint="eastAsia"/>
                <w:spacing w:val="-5"/>
                <w:sz w:val="20"/>
                <w:lang w:val="fr-FR"/>
              </w:rPr>
              <w:t>月</w:t>
            </w:r>
            <w:r w:rsidRPr="00485244">
              <w:rPr>
                <w:spacing w:val="-5"/>
                <w:sz w:val="20"/>
                <w:lang w:val="fr-FR"/>
              </w:rPr>
              <w:t>11</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保留和解释性声明</w:t>
            </w: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12</w:t>
            </w:r>
            <w:r w:rsidRPr="00485244">
              <w:rPr>
                <w:rFonts w:hint="eastAsia"/>
                <w:spacing w:val="-5"/>
                <w:sz w:val="20"/>
                <w:lang w:val="fr-FR"/>
              </w:rPr>
              <w:t>日日内瓦四公约关于保护非国际性武装冲突受难者的附加议定书》</w:t>
            </w:r>
            <w:r w:rsidRPr="00485244">
              <w:rPr>
                <w:rFonts w:hint="eastAsia"/>
                <w:spacing w:val="-5"/>
                <w:sz w:val="20"/>
                <w:lang w:val="fr-FR"/>
              </w:rPr>
              <w:t>(</w:t>
            </w:r>
            <w:r w:rsidRPr="00485244">
              <w:rPr>
                <w:rFonts w:hint="eastAsia"/>
                <w:spacing w:val="-5"/>
                <w:sz w:val="20"/>
                <w:lang w:val="fr-FR"/>
              </w:rPr>
              <w:t>《第二议定书》</w:t>
            </w:r>
            <w:r w:rsidRPr="00485244">
              <w:rPr>
                <w:rFonts w:hint="eastAsia"/>
                <w:spacing w:val="-5"/>
                <w:sz w:val="20"/>
                <w:lang w:val="fr-FR"/>
              </w:rPr>
              <w:t>)(</w:t>
            </w:r>
            <w:r w:rsidRPr="00485244">
              <w:rPr>
                <w:spacing w:val="-5"/>
                <w:sz w:val="20"/>
                <w:lang w:val="fr-FR"/>
              </w:rPr>
              <w:t>1977</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1984</w:t>
            </w:r>
            <w:r w:rsidRPr="00485244">
              <w:rPr>
                <w:rFonts w:hint="eastAsia"/>
                <w:spacing w:val="-5"/>
                <w:sz w:val="20"/>
                <w:lang w:val="fr-FR"/>
              </w:rPr>
              <w:t>年</w:t>
            </w:r>
            <w:r w:rsidRPr="00485244">
              <w:rPr>
                <w:spacing w:val="-5"/>
                <w:sz w:val="20"/>
                <w:lang w:val="fr-FR"/>
              </w:rPr>
              <w:t>2</w:t>
            </w:r>
            <w:r w:rsidRPr="00485244">
              <w:rPr>
                <w:rFonts w:hint="eastAsia"/>
                <w:spacing w:val="-5"/>
                <w:sz w:val="20"/>
                <w:lang w:val="fr-FR"/>
              </w:rPr>
              <w:t>月</w:t>
            </w:r>
            <w:r w:rsidRPr="00485244">
              <w:rPr>
                <w:spacing w:val="-5"/>
                <w:sz w:val="20"/>
                <w:lang w:val="fr-FR"/>
              </w:rPr>
              <w:t>22</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对拒绝加入《第一议定书》作出解释的声明</w:t>
            </w: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w:t>
            </w:r>
            <w:r w:rsidRPr="00485244">
              <w:rPr>
                <w:spacing w:val="-5"/>
                <w:sz w:val="20"/>
                <w:lang w:val="fr-FR"/>
              </w:rPr>
              <w:t>1949</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12</w:t>
            </w:r>
            <w:r w:rsidRPr="00485244">
              <w:rPr>
                <w:rFonts w:hint="eastAsia"/>
                <w:spacing w:val="-5"/>
                <w:sz w:val="20"/>
                <w:lang w:val="fr-FR"/>
              </w:rPr>
              <w:t>日日内瓦公约关于采纳一个新增特殊标志的附加议定书》</w:t>
            </w:r>
            <w:r w:rsidR="00253FF9">
              <w:rPr>
                <w:spacing w:val="-5"/>
                <w:sz w:val="20"/>
                <w:lang w:val="fr-FR"/>
              </w:rPr>
              <w:br/>
            </w:r>
            <w:r w:rsidRPr="00485244">
              <w:rPr>
                <w:rFonts w:hint="eastAsia"/>
                <w:spacing w:val="-5"/>
                <w:sz w:val="20"/>
                <w:lang w:val="fr-FR"/>
              </w:rPr>
              <w:t>(</w:t>
            </w:r>
            <w:r w:rsidRPr="00485244">
              <w:rPr>
                <w:rFonts w:hint="eastAsia"/>
                <w:spacing w:val="-5"/>
                <w:sz w:val="20"/>
                <w:lang w:val="fr-FR"/>
              </w:rPr>
              <w:t>《第三议定书》</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2009</w:t>
            </w:r>
            <w:r w:rsidRPr="00485244">
              <w:rPr>
                <w:rFonts w:hint="eastAsia"/>
                <w:spacing w:val="-5"/>
                <w:sz w:val="20"/>
                <w:lang w:val="fr-FR"/>
              </w:rPr>
              <w:t>年</w:t>
            </w:r>
            <w:r w:rsidRPr="00485244">
              <w:rPr>
                <w:spacing w:val="-5"/>
                <w:sz w:val="20"/>
                <w:lang w:val="fr-FR"/>
              </w:rPr>
              <w:t>7</w:t>
            </w:r>
            <w:r w:rsidRPr="00485244">
              <w:rPr>
                <w:rFonts w:hint="eastAsia"/>
                <w:spacing w:val="-5"/>
                <w:sz w:val="20"/>
                <w:lang w:val="fr-FR"/>
              </w:rPr>
              <w:t>月</w:t>
            </w:r>
            <w:r w:rsidRPr="00485244">
              <w:rPr>
                <w:spacing w:val="-5"/>
                <w:sz w:val="20"/>
                <w:lang w:val="fr-FR"/>
              </w:rPr>
              <w:t>17</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无</w:t>
            </w:r>
          </w:p>
        </w:tc>
      </w:tr>
      <w:tr w:rsidR="00C444A3" w:rsidRPr="005B1B97" w:rsidTr="00B427F2">
        <w:tc>
          <w:tcPr>
            <w:tcW w:w="3686"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《儿童权利公约》</w:t>
            </w:r>
            <w:r w:rsidRPr="00485244">
              <w:rPr>
                <w:rFonts w:hint="eastAsia"/>
                <w:spacing w:val="-5"/>
                <w:sz w:val="20"/>
                <w:lang w:val="fr-FR"/>
              </w:rPr>
              <w:t>(</w:t>
            </w:r>
            <w:r w:rsidRPr="00485244">
              <w:rPr>
                <w:spacing w:val="-5"/>
                <w:sz w:val="20"/>
                <w:lang w:val="fr-FR"/>
              </w:rPr>
              <w:t>1989</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1990</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7</w:t>
            </w:r>
            <w:r w:rsidRPr="00485244">
              <w:rPr>
                <w:rFonts w:hint="eastAsia"/>
                <w:spacing w:val="-5"/>
                <w:sz w:val="20"/>
                <w:lang w:val="fr-FR"/>
              </w:rPr>
              <w:t>日</w:t>
            </w:r>
          </w:p>
        </w:tc>
        <w:tc>
          <w:tcPr>
            <w:tcW w:w="2552" w:type="dxa"/>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解释性声明：第</w:t>
            </w:r>
            <w:r w:rsidRPr="00485244">
              <w:rPr>
                <w:spacing w:val="-5"/>
                <w:sz w:val="20"/>
                <w:lang w:val="fr-FR"/>
              </w:rPr>
              <w:t>6</w:t>
            </w:r>
            <w:r w:rsidRPr="00485244">
              <w:rPr>
                <w:rFonts w:hint="eastAsia"/>
                <w:spacing w:val="-5"/>
                <w:sz w:val="20"/>
                <w:lang w:val="fr-FR"/>
              </w:rPr>
              <w:t>条、第</w:t>
            </w:r>
            <w:r w:rsidRPr="00485244">
              <w:rPr>
                <w:spacing w:val="-5"/>
                <w:sz w:val="20"/>
                <w:lang w:val="fr-FR"/>
              </w:rPr>
              <w:t>40</w:t>
            </w:r>
            <w:r w:rsidRPr="00485244">
              <w:rPr>
                <w:rFonts w:hint="eastAsia"/>
                <w:spacing w:val="-5"/>
                <w:sz w:val="20"/>
                <w:lang w:val="fr-FR"/>
              </w:rPr>
              <w:t>条第</w:t>
            </w:r>
            <w:r w:rsidRPr="00485244">
              <w:rPr>
                <w:rFonts w:hint="eastAsia"/>
                <w:spacing w:val="-5"/>
                <w:sz w:val="20"/>
                <w:lang w:val="fr-FR"/>
              </w:rPr>
              <w:t>2</w:t>
            </w:r>
            <w:r w:rsidRPr="00485244">
              <w:rPr>
                <w:rFonts w:hint="eastAsia"/>
                <w:spacing w:val="-5"/>
                <w:sz w:val="20"/>
                <w:lang w:val="fr-FR"/>
              </w:rPr>
              <w:t>款</w:t>
            </w:r>
            <w:r w:rsidRPr="00485244">
              <w:rPr>
                <w:rFonts w:hint="eastAsia"/>
                <w:spacing w:val="-5"/>
                <w:sz w:val="20"/>
                <w:lang w:val="fr-FR"/>
              </w:rPr>
              <w:t>(</w:t>
            </w:r>
            <w:r w:rsidRPr="00485244">
              <w:rPr>
                <w:spacing w:val="-5"/>
                <w:sz w:val="20"/>
                <w:lang w:val="fr-FR"/>
              </w:rPr>
              <w:t>b</w:t>
            </w:r>
            <w:r w:rsidRPr="00485244">
              <w:rPr>
                <w:rFonts w:hint="eastAsia"/>
                <w:spacing w:val="-5"/>
                <w:sz w:val="20"/>
                <w:lang w:val="fr-FR"/>
              </w:rPr>
              <w:t>)</w:t>
            </w:r>
            <w:r w:rsidRPr="00485244">
              <w:rPr>
                <w:rFonts w:hint="eastAsia"/>
                <w:spacing w:val="-5"/>
                <w:sz w:val="20"/>
                <w:lang w:val="fr-FR"/>
              </w:rPr>
              <w:t>项第</w:t>
            </w:r>
            <w:r w:rsidRPr="00485244">
              <w:rPr>
                <w:spacing w:val="-5"/>
                <w:sz w:val="20"/>
                <w:lang w:val="fr-FR"/>
              </w:rPr>
              <w:t>(</w:t>
            </w:r>
            <w:r w:rsidRPr="00485244">
              <w:rPr>
                <w:rFonts w:hint="eastAsia"/>
                <w:spacing w:val="-5"/>
                <w:sz w:val="20"/>
                <w:lang w:val="fr-FR"/>
              </w:rPr>
              <w:t>五</w:t>
            </w:r>
            <w:r w:rsidRPr="00485244">
              <w:rPr>
                <w:spacing w:val="-5"/>
                <w:sz w:val="20"/>
                <w:lang w:val="fr-FR"/>
              </w:rPr>
              <w:t>)</w:t>
            </w:r>
            <w:r w:rsidRPr="00485244">
              <w:rPr>
                <w:rFonts w:hint="eastAsia"/>
                <w:spacing w:val="-5"/>
                <w:sz w:val="20"/>
                <w:lang w:val="fr-FR"/>
              </w:rPr>
              <w:t>目</w:t>
            </w:r>
          </w:p>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保留：第</w:t>
            </w:r>
            <w:r w:rsidRPr="00485244">
              <w:rPr>
                <w:spacing w:val="-5"/>
                <w:sz w:val="20"/>
                <w:lang w:val="fr-FR"/>
              </w:rPr>
              <w:t>30</w:t>
            </w:r>
            <w:r w:rsidRPr="00485244">
              <w:rPr>
                <w:rFonts w:hint="eastAsia"/>
                <w:spacing w:val="-5"/>
                <w:sz w:val="20"/>
                <w:lang w:val="fr-FR"/>
              </w:rPr>
              <w:t>条不适用</w:t>
            </w:r>
          </w:p>
        </w:tc>
      </w:tr>
      <w:tr w:rsidR="00C444A3" w:rsidRPr="005B1B97" w:rsidTr="00B427F2">
        <w:tc>
          <w:tcPr>
            <w:tcW w:w="3686" w:type="dxa"/>
          </w:tcPr>
          <w:p w:rsidR="00C444A3" w:rsidRPr="00485244" w:rsidRDefault="00C444A3" w:rsidP="00375BA6">
            <w:pPr>
              <w:keepNext/>
              <w:spacing w:after="120" w:line="260" w:lineRule="exact"/>
              <w:ind w:right="113"/>
              <w:rPr>
                <w:spacing w:val="-5"/>
                <w:sz w:val="20"/>
                <w:lang w:val="fr-FR"/>
              </w:rPr>
            </w:pPr>
            <w:r w:rsidRPr="00485244">
              <w:rPr>
                <w:rFonts w:hint="eastAsia"/>
                <w:spacing w:val="-5"/>
                <w:sz w:val="20"/>
                <w:lang w:val="fr-FR"/>
              </w:rPr>
              <w:t>《关于儿童卷入武装冲突问题的任择议定书》</w:t>
            </w:r>
            <w:r w:rsidRPr="00485244">
              <w:rPr>
                <w:rFonts w:hint="eastAsia"/>
                <w:spacing w:val="-5"/>
                <w:sz w:val="20"/>
                <w:lang w:val="fr-FR"/>
              </w:rPr>
              <w:t>(</w:t>
            </w:r>
            <w:r w:rsidRPr="00485244">
              <w:rPr>
                <w:spacing w:val="-5"/>
                <w:sz w:val="20"/>
                <w:lang w:val="fr-FR"/>
              </w:rPr>
              <w:t>2000</w:t>
            </w:r>
            <w:r w:rsidRPr="00485244">
              <w:rPr>
                <w:rFonts w:hint="eastAsia"/>
                <w:spacing w:val="-5"/>
                <w:sz w:val="20"/>
                <w:lang w:val="fr-FR"/>
              </w:rPr>
              <w:t>年</w:t>
            </w:r>
            <w:r w:rsidRPr="00485244">
              <w:rPr>
                <w:rFonts w:hint="eastAsia"/>
                <w:spacing w:val="-5"/>
                <w:sz w:val="20"/>
                <w:lang w:val="fr-FR"/>
              </w:rPr>
              <w:t>)</w:t>
            </w:r>
          </w:p>
        </w:tc>
        <w:tc>
          <w:tcPr>
            <w:tcW w:w="2268" w:type="dxa"/>
          </w:tcPr>
          <w:p w:rsidR="00C444A3" w:rsidRPr="00485244" w:rsidRDefault="00C444A3" w:rsidP="00375BA6">
            <w:pPr>
              <w:keepNext/>
              <w:spacing w:after="120" w:line="260" w:lineRule="exact"/>
              <w:ind w:left="113" w:right="113"/>
              <w:rPr>
                <w:spacing w:val="-5"/>
                <w:sz w:val="20"/>
                <w:lang w:val="fr-FR"/>
              </w:rPr>
            </w:pPr>
            <w:r w:rsidRPr="00485244">
              <w:rPr>
                <w:spacing w:val="-5"/>
                <w:sz w:val="20"/>
                <w:lang w:val="fr-FR"/>
              </w:rPr>
              <w:t>2003</w:t>
            </w:r>
            <w:r w:rsidRPr="00485244">
              <w:rPr>
                <w:rFonts w:hint="eastAsia"/>
                <w:spacing w:val="-5"/>
                <w:sz w:val="20"/>
                <w:lang w:val="fr-FR"/>
              </w:rPr>
              <w:t>年</w:t>
            </w:r>
            <w:r w:rsidRPr="00485244">
              <w:rPr>
                <w:spacing w:val="-5"/>
                <w:sz w:val="20"/>
                <w:lang w:val="fr-FR"/>
              </w:rPr>
              <w:t>2</w:t>
            </w:r>
            <w:r w:rsidRPr="00485244">
              <w:rPr>
                <w:rFonts w:hint="eastAsia"/>
                <w:spacing w:val="-5"/>
                <w:sz w:val="20"/>
                <w:lang w:val="fr-FR"/>
              </w:rPr>
              <w:t>月</w:t>
            </w:r>
            <w:r w:rsidRPr="00485244">
              <w:rPr>
                <w:spacing w:val="-5"/>
                <w:sz w:val="20"/>
                <w:lang w:val="fr-FR"/>
              </w:rPr>
              <w:t>5</w:t>
            </w:r>
            <w:r w:rsidRPr="00485244">
              <w:rPr>
                <w:rFonts w:hint="eastAsia"/>
                <w:spacing w:val="-5"/>
                <w:sz w:val="20"/>
                <w:lang w:val="fr-FR"/>
              </w:rPr>
              <w:t>日</w:t>
            </w:r>
          </w:p>
        </w:tc>
        <w:tc>
          <w:tcPr>
            <w:tcW w:w="2552" w:type="dxa"/>
          </w:tcPr>
          <w:p w:rsidR="00C444A3" w:rsidRPr="00485244" w:rsidRDefault="00C444A3" w:rsidP="00375BA6">
            <w:pPr>
              <w:keepNext/>
              <w:spacing w:after="120" w:line="260" w:lineRule="exact"/>
              <w:ind w:right="113"/>
              <w:rPr>
                <w:spacing w:val="-5"/>
                <w:sz w:val="20"/>
                <w:lang w:val="fr-FR"/>
              </w:rPr>
            </w:pPr>
            <w:r w:rsidRPr="00485244">
              <w:rPr>
                <w:rFonts w:hint="eastAsia"/>
                <w:spacing w:val="-5"/>
                <w:sz w:val="20"/>
                <w:lang w:val="fr-FR"/>
              </w:rPr>
              <w:t>关于经法定代表人同意征召</w:t>
            </w:r>
            <w:r w:rsidRPr="00485244">
              <w:rPr>
                <w:spacing w:val="-5"/>
                <w:sz w:val="20"/>
                <w:lang w:val="fr-FR"/>
              </w:rPr>
              <w:t>17</w:t>
            </w:r>
            <w:r w:rsidRPr="00485244">
              <w:rPr>
                <w:rFonts w:hint="eastAsia"/>
                <w:spacing w:val="-5"/>
                <w:sz w:val="20"/>
                <w:lang w:val="fr-FR"/>
              </w:rPr>
              <w:t>岁志愿候选人的声明</w:t>
            </w:r>
          </w:p>
        </w:tc>
      </w:tr>
      <w:tr w:rsidR="00C444A3" w:rsidRPr="005B1B97" w:rsidTr="00B427F2">
        <w:tc>
          <w:tcPr>
            <w:tcW w:w="3686" w:type="dxa"/>
            <w:tcBorders>
              <w:bottom w:val="single" w:sz="12" w:space="0" w:color="auto"/>
            </w:tcBorders>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《关于禁止使用、储存、生产和转让杀伤人员地雷及销毁此种地雷的公约》</w:t>
            </w:r>
            <w:r w:rsidR="00253FF9">
              <w:rPr>
                <w:spacing w:val="-5"/>
                <w:sz w:val="20"/>
                <w:lang w:val="fr-FR"/>
              </w:rPr>
              <w:br/>
            </w:r>
            <w:r w:rsidRPr="00485244">
              <w:rPr>
                <w:rFonts w:hint="eastAsia"/>
                <w:spacing w:val="-5"/>
                <w:sz w:val="20"/>
                <w:lang w:val="fr-FR"/>
              </w:rPr>
              <w:t>(</w:t>
            </w:r>
            <w:r w:rsidRPr="00485244">
              <w:rPr>
                <w:rFonts w:hint="eastAsia"/>
                <w:spacing w:val="-5"/>
                <w:sz w:val="20"/>
                <w:lang w:val="fr-FR"/>
              </w:rPr>
              <w:t>《渥太华公约》</w:t>
            </w:r>
            <w:r w:rsidRPr="00485244">
              <w:rPr>
                <w:rFonts w:hint="eastAsia"/>
                <w:spacing w:val="-5"/>
                <w:sz w:val="20"/>
                <w:lang w:val="fr-FR"/>
              </w:rPr>
              <w:t>)(</w:t>
            </w:r>
            <w:r w:rsidRPr="00485244">
              <w:rPr>
                <w:spacing w:val="-5"/>
                <w:sz w:val="20"/>
                <w:lang w:val="fr-FR"/>
              </w:rPr>
              <w:t>1987</w:t>
            </w:r>
            <w:r w:rsidRPr="00485244">
              <w:rPr>
                <w:rFonts w:hint="eastAsia"/>
                <w:spacing w:val="-5"/>
                <w:sz w:val="20"/>
                <w:lang w:val="fr-FR"/>
              </w:rPr>
              <w:t>年</w:t>
            </w:r>
            <w:r w:rsidRPr="00485244">
              <w:rPr>
                <w:rFonts w:hint="eastAsia"/>
                <w:spacing w:val="-5"/>
                <w:sz w:val="20"/>
                <w:lang w:val="fr-FR"/>
              </w:rPr>
              <w:t>)</w:t>
            </w:r>
          </w:p>
        </w:tc>
        <w:tc>
          <w:tcPr>
            <w:tcW w:w="2268" w:type="dxa"/>
            <w:tcBorders>
              <w:bottom w:val="single" w:sz="12" w:space="0" w:color="auto"/>
            </w:tcBorders>
          </w:tcPr>
          <w:p w:rsidR="00C444A3" w:rsidRPr="00485244" w:rsidRDefault="00C444A3" w:rsidP="00375BA6">
            <w:pPr>
              <w:spacing w:after="120" w:line="260" w:lineRule="exact"/>
              <w:ind w:left="113" w:right="113"/>
              <w:rPr>
                <w:spacing w:val="-5"/>
                <w:sz w:val="20"/>
                <w:lang w:val="fr-FR"/>
              </w:rPr>
            </w:pPr>
            <w:r w:rsidRPr="00485244">
              <w:rPr>
                <w:spacing w:val="-5"/>
                <w:sz w:val="20"/>
                <w:lang w:val="fr-FR"/>
              </w:rPr>
              <w:t>1998</w:t>
            </w:r>
            <w:r w:rsidRPr="00485244">
              <w:rPr>
                <w:rFonts w:hint="eastAsia"/>
                <w:spacing w:val="-5"/>
                <w:sz w:val="20"/>
                <w:lang w:val="fr-FR"/>
              </w:rPr>
              <w:t>年</w:t>
            </w:r>
            <w:r w:rsidRPr="00485244">
              <w:rPr>
                <w:spacing w:val="-5"/>
                <w:sz w:val="20"/>
                <w:lang w:val="fr-FR"/>
              </w:rPr>
              <w:t>7</w:t>
            </w:r>
            <w:r w:rsidRPr="00485244">
              <w:rPr>
                <w:rFonts w:hint="eastAsia"/>
                <w:spacing w:val="-5"/>
                <w:sz w:val="20"/>
                <w:lang w:val="fr-FR"/>
              </w:rPr>
              <w:t>月</w:t>
            </w:r>
            <w:r w:rsidRPr="00485244">
              <w:rPr>
                <w:spacing w:val="-5"/>
                <w:sz w:val="20"/>
                <w:lang w:val="fr-FR"/>
              </w:rPr>
              <w:t>23</w:t>
            </w:r>
            <w:r w:rsidRPr="00485244">
              <w:rPr>
                <w:rFonts w:hint="eastAsia"/>
                <w:spacing w:val="-5"/>
                <w:sz w:val="20"/>
                <w:lang w:val="fr-FR"/>
              </w:rPr>
              <w:t>日</w:t>
            </w:r>
          </w:p>
        </w:tc>
        <w:tc>
          <w:tcPr>
            <w:tcW w:w="2552" w:type="dxa"/>
            <w:tcBorders>
              <w:bottom w:val="single" w:sz="12" w:space="0" w:color="auto"/>
            </w:tcBorders>
          </w:tcPr>
          <w:p w:rsidR="00C444A3" w:rsidRPr="00485244" w:rsidRDefault="00C444A3" w:rsidP="00375BA6">
            <w:pPr>
              <w:spacing w:after="120" w:line="260" w:lineRule="exact"/>
              <w:ind w:right="113"/>
              <w:rPr>
                <w:spacing w:val="-5"/>
                <w:sz w:val="20"/>
                <w:lang w:val="fr-FR"/>
              </w:rPr>
            </w:pPr>
            <w:r w:rsidRPr="00485244">
              <w:rPr>
                <w:rFonts w:hint="eastAsia"/>
                <w:spacing w:val="-5"/>
                <w:sz w:val="20"/>
                <w:lang w:val="fr-FR"/>
              </w:rPr>
              <w:t>无</w:t>
            </w:r>
          </w:p>
        </w:tc>
      </w:tr>
    </w:tbl>
    <w:p w:rsidR="00C444A3" w:rsidRPr="005B1B97" w:rsidRDefault="00C444A3" w:rsidP="00C444A3">
      <w:pPr>
        <w:pStyle w:val="H1G"/>
        <w:spacing w:line="320" w:lineRule="exact"/>
        <w:rPr>
          <w:b w:val="0"/>
          <w:lang w:val="fr-FR" w:eastAsia="zh-CN"/>
        </w:rPr>
      </w:pPr>
      <w:bookmarkStart w:id="27" w:name="_Toc447038554"/>
      <w:r w:rsidRPr="005B1B97">
        <w:rPr>
          <w:lang w:val="fr-FR"/>
        </w:rPr>
        <w:tab/>
      </w:r>
      <w:r w:rsidRPr="005B1B97">
        <w:rPr>
          <w:rFonts w:eastAsia="黑体"/>
          <w:b w:val="0"/>
          <w:lang w:val="fr-FR" w:eastAsia="zh-CN"/>
        </w:rPr>
        <w:t>C.</w:t>
      </w:r>
      <w:r w:rsidRPr="005B1B97">
        <w:rPr>
          <w:rFonts w:eastAsia="黑体"/>
          <w:b w:val="0"/>
          <w:lang w:val="fr-FR" w:eastAsia="zh-CN"/>
        </w:rPr>
        <w:tab/>
      </w:r>
      <w:r w:rsidRPr="005B1B97">
        <w:rPr>
          <w:rFonts w:eastAsia="黑体" w:hint="eastAsia"/>
          <w:b w:val="0"/>
          <w:lang w:val="fr-FR" w:eastAsia="zh-CN"/>
        </w:rPr>
        <w:t>接受区域人权文书</w:t>
      </w:r>
      <w:r w:rsidRPr="005B1B97">
        <w:rPr>
          <w:rStyle w:val="a8"/>
          <w:rFonts w:eastAsia="宋体"/>
          <w:b w:val="0"/>
        </w:rPr>
        <w:endnoteReference w:id="194"/>
      </w:r>
      <w:bookmarkEnd w:id="27"/>
    </w:p>
    <w:p w:rsidR="00C444A3" w:rsidRPr="005B1B97" w:rsidRDefault="00C444A3" w:rsidP="00C444A3">
      <w:pPr>
        <w:pStyle w:val="SingleTxtG"/>
        <w:spacing w:line="320" w:lineRule="exact"/>
        <w:rPr>
          <w:sz w:val="21"/>
          <w:lang w:val="fr-FR" w:eastAsia="zh-CN"/>
        </w:rPr>
      </w:pPr>
      <w:r w:rsidRPr="005B1B97">
        <w:rPr>
          <w:sz w:val="21"/>
          <w:lang w:val="fr-FR" w:eastAsia="zh-CN"/>
        </w:rPr>
        <w:t>227</w:t>
      </w:r>
      <w:r>
        <w:rPr>
          <w:sz w:val="21"/>
          <w:lang w:val="fr-FR" w:eastAsia="zh-CN"/>
        </w:rPr>
        <w:t xml:space="preserve">.  </w:t>
      </w:r>
      <w:r w:rsidRPr="005B1B97">
        <w:rPr>
          <w:rFonts w:hint="eastAsia"/>
          <w:sz w:val="21"/>
          <w:lang w:val="fr-FR" w:eastAsia="zh-CN"/>
        </w:rPr>
        <w:t>在欧洲委员会中，法国批准了</w:t>
      </w:r>
      <w:r w:rsidRPr="005B1B97">
        <w:rPr>
          <w:sz w:val="21"/>
          <w:lang w:val="fr-FR" w:eastAsia="zh-CN"/>
        </w:rPr>
        <w:t>135</w:t>
      </w:r>
      <w:r w:rsidRPr="005B1B97">
        <w:rPr>
          <w:rFonts w:hint="eastAsia"/>
          <w:sz w:val="21"/>
          <w:lang w:val="fr-FR" w:eastAsia="zh-CN"/>
        </w:rPr>
        <w:t>项协定，</w:t>
      </w:r>
      <w:r w:rsidRPr="005B1B97">
        <w:rPr>
          <w:rStyle w:val="a8"/>
          <w:rFonts w:eastAsia="宋体"/>
        </w:rPr>
        <w:endnoteReference w:id="195"/>
      </w:r>
      <w:r w:rsidR="00485244">
        <w:rPr>
          <w:rFonts w:hint="eastAsia"/>
          <w:sz w:val="21"/>
          <w:lang w:val="fr-FR" w:eastAsia="zh-CN"/>
        </w:rPr>
        <w:t xml:space="preserve"> </w:t>
      </w:r>
      <w:r w:rsidRPr="005B1B97">
        <w:rPr>
          <w:rFonts w:hint="eastAsia"/>
          <w:sz w:val="21"/>
          <w:lang w:val="fr-FR" w:eastAsia="zh-CN"/>
        </w:rPr>
        <w:t>其中有许多与人权有关。</w:t>
      </w:r>
    </w:p>
    <w:tbl>
      <w:tblPr>
        <w:tblW w:w="9639" w:type="dxa"/>
        <w:tblLayout w:type="fixed"/>
        <w:tblCellMar>
          <w:left w:w="0" w:type="dxa"/>
          <w:right w:w="0" w:type="dxa"/>
        </w:tblCellMar>
        <w:tblLook w:val="00A0" w:firstRow="1" w:lastRow="0" w:firstColumn="1" w:lastColumn="0" w:noHBand="0" w:noVBand="0"/>
      </w:tblPr>
      <w:tblGrid>
        <w:gridCol w:w="2982"/>
        <w:gridCol w:w="1750"/>
        <w:gridCol w:w="2253"/>
        <w:gridCol w:w="2654"/>
      </w:tblGrid>
      <w:tr w:rsidR="00C444A3" w:rsidRPr="005B1B97" w:rsidTr="004D3FA1">
        <w:trPr>
          <w:tblHeader/>
        </w:trPr>
        <w:tc>
          <w:tcPr>
            <w:tcW w:w="2982" w:type="dxa"/>
            <w:tcBorders>
              <w:top w:val="single" w:sz="4" w:space="0" w:color="auto"/>
              <w:bottom w:val="single" w:sz="12" w:space="0" w:color="auto"/>
            </w:tcBorders>
            <w:vAlign w:val="bottom"/>
          </w:tcPr>
          <w:p w:rsidR="00C444A3" w:rsidRPr="005B1B97" w:rsidRDefault="00C444A3" w:rsidP="00B427F2">
            <w:pPr>
              <w:spacing w:before="80" w:after="80" w:line="200" w:lineRule="exact"/>
              <w:ind w:right="113"/>
              <w:rPr>
                <w:rFonts w:eastAsia="楷体"/>
                <w:sz w:val="18"/>
                <w:lang w:val="fr-FR"/>
              </w:rPr>
            </w:pPr>
            <w:r w:rsidRPr="00A67997">
              <w:rPr>
                <w:rFonts w:eastAsia="楷体_GB2312" w:hint="eastAsia"/>
                <w:sz w:val="18"/>
                <w:lang w:val="fr-FR"/>
              </w:rPr>
              <w:t>国际文书</w:t>
            </w:r>
          </w:p>
        </w:tc>
        <w:tc>
          <w:tcPr>
            <w:tcW w:w="1750" w:type="dxa"/>
            <w:tcBorders>
              <w:top w:val="single" w:sz="4" w:space="0" w:color="auto"/>
              <w:bottom w:val="single" w:sz="12" w:space="0" w:color="auto"/>
            </w:tcBorders>
            <w:vAlign w:val="bottom"/>
          </w:tcPr>
          <w:p w:rsidR="00C444A3" w:rsidRPr="005B1B97" w:rsidRDefault="00C444A3" w:rsidP="004D3FA1">
            <w:pPr>
              <w:spacing w:before="80" w:after="80" w:line="200" w:lineRule="exact"/>
              <w:ind w:left="113" w:right="113"/>
              <w:rPr>
                <w:rFonts w:eastAsia="楷体"/>
                <w:sz w:val="18"/>
                <w:lang w:val="fr-FR"/>
              </w:rPr>
            </w:pPr>
            <w:r w:rsidRPr="00A67997">
              <w:rPr>
                <w:rFonts w:eastAsia="楷体_GB2312" w:hint="eastAsia"/>
                <w:sz w:val="18"/>
                <w:lang w:val="fr-FR"/>
              </w:rPr>
              <w:t>签署</w:t>
            </w:r>
          </w:p>
        </w:tc>
        <w:tc>
          <w:tcPr>
            <w:tcW w:w="2253" w:type="dxa"/>
            <w:tcBorders>
              <w:top w:val="single" w:sz="4" w:space="0" w:color="auto"/>
              <w:bottom w:val="single" w:sz="12" w:space="0" w:color="auto"/>
            </w:tcBorders>
            <w:vAlign w:val="bottom"/>
          </w:tcPr>
          <w:p w:rsidR="00C444A3" w:rsidRPr="005B1B97" w:rsidRDefault="00C444A3" w:rsidP="00E0035E">
            <w:pPr>
              <w:spacing w:before="80" w:after="80" w:line="200" w:lineRule="exact"/>
              <w:ind w:left="57" w:right="113"/>
              <w:rPr>
                <w:rFonts w:eastAsia="楷体"/>
                <w:sz w:val="18"/>
                <w:lang w:val="fr-FR"/>
              </w:rPr>
            </w:pPr>
            <w:r w:rsidRPr="00A67997">
              <w:rPr>
                <w:rFonts w:eastAsia="楷体_GB2312" w:hint="eastAsia"/>
                <w:sz w:val="18"/>
                <w:lang w:val="fr-FR"/>
              </w:rPr>
              <w:t>批准</w:t>
            </w:r>
            <w:r w:rsidRPr="00A67997">
              <w:rPr>
                <w:rFonts w:eastAsia="楷体_GB2312"/>
                <w:sz w:val="18"/>
                <w:lang w:val="fr-FR"/>
              </w:rPr>
              <w:t>/</w:t>
            </w:r>
            <w:r w:rsidRPr="00A67997">
              <w:rPr>
                <w:rFonts w:eastAsia="楷体_GB2312" w:hint="eastAsia"/>
                <w:sz w:val="18"/>
                <w:lang w:val="fr-FR"/>
              </w:rPr>
              <w:t>加入以及接受修正案</w:t>
            </w:r>
            <w:r w:rsidR="004D3FA1">
              <w:rPr>
                <w:rFonts w:eastAsia="楷体_GB2312"/>
                <w:sz w:val="18"/>
                <w:lang w:val="fr-FR"/>
              </w:rPr>
              <w:br/>
            </w:r>
            <w:r w:rsidRPr="00A67997">
              <w:rPr>
                <w:rFonts w:eastAsia="楷体_GB2312" w:hint="eastAsia"/>
                <w:sz w:val="18"/>
                <w:lang w:val="fr-FR"/>
              </w:rPr>
              <w:t>及任择程序</w:t>
            </w:r>
          </w:p>
        </w:tc>
        <w:tc>
          <w:tcPr>
            <w:tcW w:w="2654" w:type="dxa"/>
            <w:tcBorders>
              <w:top w:val="single" w:sz="4" w:space="0" w:color="auto"/>
              <w:bottom w:val="single" w:sz="12" w:space="0" w:color="auto"/>
            </w:tcBorders>
            <w:vAlign w:val="bottom"/>
          </w:tcPr>
          <w:p w:rsidR="00C444A3" w:rsidRPr="00A67997" w:rsidRDefault="00C444A3" w:rsidP="00B427F2">
            <w:pPr>
              <w:spacing w:before="80" w:after="80" w:line="200" w:lineRule="exact"/>
              <w:ind w:right="113"/>
              <w:rPr>
                <w:rFonts w:eastAsia="楷体_GB2312"/>
                <w:sz w:val="18"/>
                <w:lang w:val="fr-FR"/>
              </w:rPr>
            </w:pPr>
            <w:r w:rsidRPr="00A67997">
              <w:rPr>
                <w:rFonts w:eastAsia="楷体_GB2312" w:hint="eastAsia"/>
                <w:sz w:val="18"/>
                <w:lang w:val="fr-FR"/>
              </w:rPr>
              <w:t>解释性声明和保留</w:t>
            </w:r>
          </w:p>
        </w:tc>
      </w:tr>
      <w:tr w:rsidR="00C444A3" w:rsidRPr="005B1B97" w:rsidTr="004D3FA1">
        <w:trPr>
          <w:trHeight w:hRule="exact" w:val="113"/>
          <w:tblHeader/>
        </w:trPr>
        <w:tc>
          <w:tcPr>
            <w:tcW w:w="2982" w:type="dxa"/>
            <w:tcBorders>
              <w:top w:val="single" w:sz="12" w:space="0" w:color="auto"/>
            </w:tcBorders>
          </w:tcPr>
          <w:p w:rsidR="00C444A3" w:rsidRPr="005B1B97" w:rsidRDefault="00C444A3" w:rsidP="00B427F2">
            <w:pPr>
              <w:spacing w:before="40" w:after="120"/>
              <w:ind w:right="113"/>
              <w:rPr>
                <w:sz w:val="18"/>
                <w:lang w:val="fr-FR"/>
              </w:rPr>
            </w:pPr>
          </w:p>
        </w:tc>
        <w:tc>
          <w:tcPr>
            <w:tcW w:w="1750" w:type="dxa"/>
            <w:tcBorders>
              <w:top w:val="single" w:sz="12" w:space="0" w:color="auto"/>
            </w:tcBorders>
          </w:tcPr>
          <w:p w:rsidR="00C444A3" w:rsidRPr="005B1B97" w:rsidRDefault="00C444A3" w:rsidP="004D3FA1">
            <w:pPr>
              <w:spacing w:before="40" w:after="120"/>
              <w:ind w:left="113" w:right="113"/>
              <w:rPr>
                <w:sz w:val="18"/>
                <w:lang w:val="fr-FR"/>
              </w:rPr>
            </w:pPr>
          </w:p>
        </w:tc>
        <w:tc>
          <w:tcPr>
            <w:tcW w:w="2253" w:type="dxa"/>
            <w:tcBorders>
              <w:top w:val="single" w:sz="12" w:space="0" w:color="auto"/>
            </w:tcBorders>
          </w:tcPr>
          <w:p w:rsidR="00C444A3" w:rsidRPr="005B1B97" w:rsidRDefault="00C444A3" w:rsidP="00E0035E">
            <w:pPr>
              <w:spacing w:before="40" w:after="120"/>
              <w:ind w:left="57" w:right="113"/>
              <w:rPr>
                <w:sz w:val="18"/>
                <w:lang w:val="fr-FR"/>
              </w:rPr>
            </w:pPr>
          </w:p>
        </w:tc>
        <w:tc>
          <w:tcPr>
            <w:tcW w:w="2654" w:type="dxa"/>
            <w:tcBorders>
              <w:top w:val="single" w:sz="12" w:space="0" w:color="auto"/>
            </w:tcBorders>
          </w:tcPr>
          <w:p w:rsidR="00C444A3" w:rsidRPr="005B1B97" w:rsidRDefault="00C444A3" w:rsidP="00B427F2">
            <w:pPr>
              <w:spacing w:before="40" w:after="120"/>
              <w:ind w:right="113"/>
              <w:rPr>
                <w:sz w:val="18"/>
                <w:lang w:val="fr-FR"/>
              </w:rPr>
            </w:pP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《欧洲委员会章程》</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1949</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5</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1949</w:t>
            </w:r>
            <w:r w:rsidRPr="00485244">
              <w:rPr>
                <w:rFonts w:hint="eastAsia"/>
                <w:spacing w:val="-5"/>
                <w:sz w:val="20"/>
                <w:lang w:val="fr-FR"/>
              </w:rPr>
              <w:t>年</w:t>
            </w:r>
            <w:r w:rsidRPr="00485244">
              <w:rPr>
                <w:spacing w:val="-5"/>
                <w:sz w:val="20"/>
                <w:lang w:val="fr-FR"/>
              </w:rPr>
              <w:t>8</w:t>
            </w:r>
            <w:r w:rsidRPr="00485244">
              <w:rPr>
                <w:rFonts w:hint="eastAsia"/>
                <w:spacing w:val="-5"/>
                <w:sz w:val="20"/>
                <w:lang w:val="fr-FR"/>
              </w:rPr>
              <w:t>月</w:t>
            </w:r>
            <w:r w:rsidRPr="00485244">
              <w:rPr>
                <w:spacing w:val="-5"/>
                <w:sz w:val="20"/>
                <w:lang w:val="fr-FR"/>
              </w:rPr>
              <w:t>4</w:t>
            </w:r>
            <w:r w:rsidRPr="00485244">
              <w:rPr>
                <w:rFonts w:hint="eastAsia"/>
                <w:spacing w:val="-5"/>
                <w:sz w:val="20"/>
                <w:lang w:val="fr-FR"/>
              </w:rPr>
              <w:t>日</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无</w:t>
            </w: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《欧洲保护人权与基本自由公约》</w:t>
            </w:r>
            <w:r w:rsidR="004D3FA1">
              <w:rPr>
                <w:spacing w:val="-5"/>
                <w:sz w:val="20"/>
                <w:lang w:val="fr-FR"/>
              </w:rPr>
              <w:br/>
            </w:r>
            <w:r w:rsidRPr="00485244">
              <w:rPr>
                <w:rFonts w:hint="eastAsia"/>
                <w:spacing w:val="-5"/>
                <w:sz w:val="20"/>
                <w:lang w:val="fr-FR"/>
              </w:rPr>
              <w:t>(</w:t>
            </w:r>
            <w:r w:rsidRPr="00485244">
              <w:rPr>
                <w:spacing w:val="-5"/>
                <w:sz w:val="20"/>
                <w:lang w:val="fr-FR"/>
              </w:rPr>
              <w:t>1950</w:t>
            </w:r>
            <w:r w:rsidRPr="00485244">
              <w:rPr>
                <w:rFonts w:hint="eastAsia"/>
                <w:spacing w:val="-5"/>
                <w:sz w:val="20"/>
                <w:lang w:val="fr-FR"/>
              </w:rPr>
              <w:t>年</w:t>
            </w:r>
            <w:r w:rsidRPr="00485244">
              <w:rPr>
                <w:rFonts w:hint="eastAsia"/>
                <w:spacing w:val="-5"/>
                <w:sz w:val="20"/>
                <w:lang w:val="fr-FR"/>
              </w:rPr>
              <w:t>)</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1950</w:t>
            </w:r>
            <w:r w:rsidRPr="00485244">
              <w:rPr>
                <w:rFonts w:hint="eastAsia"/>
                <w:spacing w:val="-5"/>
                <w:sz w:val="20"/>
                <w:lang w:val="fr-FR"/>
              </w:rPr>
              <w:t>年</w:t>
            </w:r>
            <w:r w:rsidRPr="00485244">
              <w:rPr>
                <w:spacing w:val="-5"/>
                <w:sz w:val="20"/>
                <w:lang w:val="fr-FR"/>
              </w:rPr>
              <w:t>11</w:t>
            </w:r>
            <w:r w:rsidRPr="00485244">
              <w:rPr>
                <w:rFonts w:hint="eastAsia"/>
                <w:spacing w:val="-5"/>
                <w:sz w:val="20"/>
                <w:lang w:val="fr-FR"/>
              </w:rPr>
              <w:t>月</w:t>
            </w:r>
            <w:r w:rsidRPr="00485244">
              <w:rPr>
                <w:spacing w:val="-5"/>
                <w:sz w:val="20"/>
                <w:lang w:val="fr-FR"/>
              </w:rPr>
              <w:t>4</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1974</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3</w:t>
            </w:r>
            <w:r w:rsidRPr="00485244">
              <w:rPr>
                <w:rFonts w:hint="eastAsia"/>
                <w:spacing w:val="-5"/>
                <w:sz w:val="20"/>
                <w:lang w:val="fr-FR"/>
              </w:rPr>
              <w:t>日</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声明：第</w:t>
            </w:r>
            <w:r w:rsidRPr="00485244">
              <w:rPr>
                <w:spacing w:val="-5"/>
                <w:sz w:val="20"/>
                <w:lang w:val="fr-FR"/>
              </w:rPr>
              <w:t>56</w:t>
            </w:r>
            <w:r w:rsidRPr="00485244">
              <w:rPr>
                <w:rFonts w:hint="eastAsia"/>
                <w:spacing w:val="-5"/>
                <w:sz w:val="20"/>
                <w:lang w:val="fr-FR"/>
              </w:rPr>
              <w:t>条。</w:t>
            </w:r>
          </w:p>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保留：第</w:t>
            </w:r>
            <w:r w:rsidRPr="00485244">
              <w:rPr>
                <w:spacing w:val="-5"/>
                <w:sz w:val="20"/>
                <w:lang w:val="fr-FR"/>
              </w:rPr>
              <w:t>5</w:t>
            </w:r>
            <w:r w:rsidRPr="00485244">
              <w:rPr>
                <w:rFonts w:hint="eastAsia"/>
                <w:spacing w:val="-5"/>
                <w:sz w:val="20"/>
                <w:lang w:val="fr-FR"/>
              </w:rPr>
              <w:t>条和第</w:t>
            </w:r>
            <w:r w:rsidRPr="00485244">
              <w:rPr>
                <w:spacing w:val="-5"/>
                <w:sz w:val="20"/>
                <w:lang w:val="fr-FR"/>
              </w:rPr>
              <w:t>6</w:t>
            </w:r>
            <w:r w:rsidRPr="00485244">
              <w:rPr>
                <w:rFonts w:hint="eastAsia"/>
                <w:spacing w:val="-5"/>
                <w:sz w:val="20"/>
                <w:lang w:val="fr-FR"/>
              </w:rPr>
              <w:t>条、第</w:t>
            </w:r>
            <w:r w:rsidRPr="00485244">
              <w:rPr>
                <w:spacing w:val="-5"/>
                <w:sz w:val="20"/>
                <w:lang w:val="fr-FR"/>
              </w:rPr>
              <w:t>15</w:t>
            </w:r>
            <w:r w:rsidRPr="00485244">
              <w:rPr>
                <w:rFonts w:hint="eastAsia"/>
                <w:spacing w:val="-5"/>
                <w:sz w:val="20"/>
                <w:lang w:val="fr-FR"/>
              </w:rPr>
              <w:t>条第</w:t>
            </w:r>
            <w:r w:rsidRPr="00485244">
              <w:rPr>
                <w:rFonts w:hint="eastAsia"/>
                <w:spacing w:val="-5"/>
                <w:sz w:val="20"/>
                <w:lang w:val="fr-FR"/>
              </w:rPr>
              <w:t>1</w:t>
            </w:r>
            <w:r w:rsidRPr="00485244">
              <w:rPr>
                <w:rFonts w:hint="eastAsia"/>
                <w:spacing w:val="-5"/>
                <w:sz w:val="20"/>
                <w:lang w:val="fr-FR"/>
              </w:rPr>
              <w:t>款。</w:t>
            </w: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《保护人权与基本自由公约关于废除死刑问题的第</w:t>
            </w:r>
            <w:r w:rsidRPr="00485244">
              <w:rPr>
                <w:spacing w:val="-5"/>
                <w:sz w:val="20"/>
                <w:lang w:val="fr-FR"/>
              </w:rPr>
              <w:t>6</w:t>
            </w:r>
            <w:r w:rsidRPr="00485244">
              <w:rPr>
                <w:rFonts w:hint="eastAsia"/>
                <w:spacing w:val="-5"/>
                <w:sz w:val="20"/>
                <w:lang w:val="fr-FR"/>
              </w:rPr>
              <w:t>号议定书》</w:t>
            </w:r>
            <w:r w:rsidR="004D3FA1">
              <w:rPr>
                <w:spacing w:val="-5"/>
                <w:sz w:val="20"/>
                <w:lang w:val="fr-FR"/>
              </w:rPr>
              <w:br/>
            </w:r>
            <w:r w:rsidRPr="00485244">
              <w:rPr>
                <w:rFonts w:hint="eastAsia"/>
                <w:spacing w:val="-5"/>
                <w:sz w:val="20"/>
                <w:lang w:val="fr-FR"/>
              </w:rPr>
              <w:t>(</w:t>
            </w:r>
            <w:r w:rsidRPr="00485244">
              <w:rPr>
                <w:spacing w:val="-5"/>
                <w:sz w:val="20"/>
                <w:lang w:val="fr-FR"/>
              </w:rPr>
              <w:t>1983</w:t>
            </w:r>
            <w:r w:rsidRPr="00485244">
              <w:rPr>
                <w:rFonts w:hint="eastAsia"/>
                <w:spacing w:val="-5"/>
                <w:sz w:val="20"/>
                <w:lang w:val="fr-FR"/>
              </w:rPr>
              <w:t>年</w:t>
            </w:r>
            <w:r w:rsidRPr="00485244">
              <w:rPr>
                <w:rFonts w:hint="eastAsia"/>
                <w:spacing w:val="-5"/>
                <w:sz w:val="20"/>
                <w:lang w:val="fr-FR"/>
              </w:rPr>
              <w:t>)</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1983</w:t>
            </w:r>
            <w:r w:rsidRPr="00485244">
              <w:rPr>
                <w:rFonts w:hint="eastAsia"/>
                <w:spacing w:val="-5"/>
                <w:sz w:val="20"/>
                <w:lang w:val="fr-FR"/>
              </w:rPr>
              <w:t>年</w:t>
            </w:r>
            <w:r w:rsidRPr="00485244">
              <w:rPr>
                <w:spacing w:val="-5"/>
                <w:sz w:val="20"/>
                <w:lang w:val="fr-FR"/>
              </w:rPr>
              <w:t>4</w:t>
            </w:r>
            <w:r w:rsidRPr="00485244">
              <w:rPr>
                <w:rFonts w:hint="eastAsia"/>
                <w:spacing w:val="-5"/>
                <w:sz w:val="20"/>
                <w:lang w:val="fr-FR"/>
              </w:rPr>
              <w:t>月</w:t>
            </w:r>
            <w:r w:rsidRPr="00485244">
              <w:rPr>
                <w:spacing w:val="-5"/>
                <w:sz w:val="20"/>
                <w:lang w:val="fr-FR"/>
              </w:rPr>
              <w:t>28</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1986</w:t>
            </w:r>
            <w:r w:rsidRPr="00485244">
              <w:rPr>
                <w:rFonts w:hint="eastAsia"/>
                <w:spacing w:val="-5"/>
                <w:sz w:val="20"/>
                <w:lang w:val="fr-FR"/>
              </w:rPr>
              <w:t>年</w:t>
            </w:r>
            <w:r w:rsidRPr="00485244">
              <w:rPr>
                <w:spacing w:val="-5"/>
                <w:sz w:val="20"/>
                <w:lang w:val="fr-FR"/>
              </w:rPr>
              <w:t>2</w:t>
            </w:r>
            <w:r w:rsidRPr="00485244">
              <w:rPr>
                <w:rFonts w:hint="eastAsia"/>
                <w:spacing w:val="-5"/>
                <w:sz w:val="20"/>
                <w:lang w:val="fr-FR"/>
              </w:rPr>
              <w:t>月</w:t>
            </w:r>
            <w:r w:rsidRPr="00485244">
              <w:rPr>
                <w:spacing w:val="-5"/>
                <w:sz w:val="20"/>
                <w:lang w:val="fr-FR"/>
              </w:rPr>
              <w:t>17</w:t>
            </w:r>
            <w:r w:rsidRPr="00485244">
              <w:rPr>
                <w:rFonts w:hint="eastAsia"/>
                <w:spacing w:val="-5"/>
                <w:sz w:val="20"/>
                <w:lang w:val="fr-FR"/>
              </w:rPr>
              <w:t>日</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无</w:t>
            </w: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《保护人权与基本自由公约关于在所有情况下废除死刑的第</w:t>
            </w:r>
            <w:r w:rsidRPr="00485244">
              <w:rPr>
                <w:spacing w:val="-5"/>
                <w:sz w:val="20"/>
                <w:lang w:val="fr-FR"/>
              </w:rPr>
              <w:t>13</w:t>
            </w:r>
            <w:r w:rsidRPr="00485244">
              <w:rPr>
                <w:rFonts w:hint="eastAsia"/>
                <w:spacing w:val="-5"/>
                <w:sz w:val="20"/>
                <w:lang w:val="fr-FR"/>
              </w:rPr>
              <w:t>号议定书》</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2002</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3</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2007</w:t>
            </w:r>
            <w:r w:rsidRPr="00485244">
              <w:rPr>
                <w:rFonts w:hint="eastAsia"/>
                <w:spacing w:val="-5"/>
                <w:sz w:val="20"/>
                <w:lang w:val="fr-FR"/>
              </w:rPr>
              <w:t>年</w:t>
            </w:r>
            <w:r w:rsidRPr="00485244">
              <w:rPr>
                <w:spacing w:val="-5"/>
                <w:sz w:val="20"/>
                <w:lang w:val="fr-FR"/>
              </w:rPr>
              <w:t>10</w:t>
            </w:r>
            <w:r w:rsidRPr="00485244">
              <w:rPr>
                <w:rFonts w:hint="eastAsia"/>
                <w:spacing w:val="-5"/>
                <w:sz w:val="20"/>
                <w:lang w:val="fr-FR"/>
              </w:rPr>
              <w:t>月</w:t>
            </w:r>
            <w:r w:rsidRPr="00485244">
              <w:rPr>
                <w:spacing w:val="-5"/>
                <w:sz w:val="20"/>
                <w:lang w:val="fr-FR"/>
              </w:rPr>
              <w:t>10</w:t>
            </w:r>
            <w:r w:rsidRPr="00485244">
              <w:rPr>
                <w:rFonts w:hint="eastAsia"/>
                <w:spacing w:val="-5"/>
                <w:sz w:val="20"/>
                <w:lang w:val="fr-FR"/>
              </w:rPr>
              <w:t>日</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无</w:t>
            </w: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D3FA1">
              <w:rPr>
                <w:rFonts w:hint="eastAsia"/>
                <w:spacing w:val="-10"/>
                <w:sz w:val="20"/>
                <w:lang w:val="fr-FR"/>
              </w:rPr>
              <w:t>经修订的《欧洲社会宪章》</w:t>
            </w:r>
            <w:r w:rsidRPr="004D3FA1">
              <w:rPr>
                <w:rFonts w:hint="eastAsia"/>
                <w:spacing w:val="-10"/>
                <w:sz w:val="20"/>
                <w:lang w:val="fr-FR"/>
              </w:rPr>
              <w:t>(</w:t>
            </w:r>
            <w:r w:rsidRPr="004D3FA1">
              <w:rPr>
                <w:spacing w:val="-10"/>
                <w:sz w:val="20"/>
                <w:lang w:val="fr-FR"/>
              </w:rPr>
              <w:t>1996</w:t>
            </w:r>
            <w:r w:rsidRPr="004D3FA1">
              <w:rPr>
                <w:rFonts w:hint="eastAsia"/>
                <w:spacing w:val="-10"/>
                <w:sz w:val="20"/>
                <w:lang w:val="fr-FR"/>
              </w:rPr>
              <w:t>年</w:t>
            </w:r>
            <w:r w:rsidRPr="004D3FA1">
              <w:rPr>
                <w:rFonts w:hint="eastAsia"/>
                <w:spacing w:val="-10"/>
                <w:sz w:val="20"/>
                <w:lang w:val="fr-FR"/>
              </w:rPr>
              <w:t>)</w:t>
            </w:r>
            <w:r w:rsidRPr="00485244">
              <w:rPr>
                <w:rFonts w:hint="eastAsia"/>
                <w:spacing w:val="-5"/>
                <w:sz w:val="20"/>
                <w:lang w:val="fr-FR"/>
              </w:rPr>
              <w:t>以及《关于集体申诉制度的附加议定书》</w:t>
            </w:r>
            <w:r w:rsidRPr="00485244">
              <w:rPr>
                <w:rFonts w:hint="eastAsia"/>
                <w:spacing w:val="-5"/>
                <w:sz w:val="20"/>
                <w:lang w:val="fr-FR"/>
              </w:rPr>
              <w:t>(</w:t>
            </w:r>
            <w:r w:rsidRPr="00485244">
              <w:rPr>
                <w:spacing w:val="-5"/>
                <w:sz w:val="20"/>
                <w:lang w:val="fr-FR"/>
              </w:rPr>
              <w:t>1988</w:t>
            </w:r>
            <w:r w:rsidRPr="00485244">
              <w:rPr>
                <w:rFonts w:hint="eastAsia"/>
                <w:spacing w:val="-5"/>
                <w:sz w:val="20"/>
                <w:lang w:val="fr-FR"/>
              </w:rPr>
              <w:t>年</w:t>
            </w:r>
            <w:r w:rsidRPr="00485244">
              <w:rPr>
                <w:rFonts w:hint="eastAsia"/>
                <w:spacing w:val="-5"/>
                <w:sz w:val="20"/>
                <w:lang w:val="fr-FR"/>
              </w:rPr>
              <w:t>)</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1996</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3</w:t>
            </w:r>
            <w:r w:rsidRPr="00485244">
              <w:rPr>
                <w:rFonts w:hint="eastAsia"/>
                <w:spacing w:val="-5"/>
                <w:sz w:val="20"/>
                <w:lang w:val="fr-FR"/>
              </w:rPr>
              <w:t>日和</w:t>
            </w:r>
            <w:r w:rsidRPr="00485244">
              <w:rPr>
                <w:spacing w:val="-5"/>
                <w:sz w:val="20"/>
                <w:lang w:val="fr-FR"/>
              </w:rPr>
              <w:t>1989</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22</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1999</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7</w:t>
            </w:r>
            <w:r w:rsidRPr="00485244">
              <w:rPr>
                <w:rFonts w:hint="eastAsia"/>
                <w:spacing w:val="-5"/>
                <w:sz w:val="20"/>
                <w:lang w:val="fr-FR"/>
              </w:rPr>
              <w:t>日</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无</w:t>
            </w: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《欧洲联盟基本权利宪章》</w:t>
            </w:r>
            <w:r w:rsidR="004D3FA1">
              <w:rPr>
                <w:spacing w:val="-5"/>
                <w:sz w:val="20"/>
                <w:lang w:val="fr-FR"/>
              </w:rPr>
              <w:br/>
            </w:r>
            <w:r w:rsidRPr="00485244">
              <w:rPr>
                <w:rFonts w:hint="eastAsia"/>
                <w:spacing w:val="-5"/>
                <w:sz w:val="20"/>
                <w:lang w:val="fr-FR"/>
              </w:rPr>
              <w:t>(</w:t>
            </w:r>
            <w:r w:rsidRPr="00485244">
              <w:rPr>
                <w:spacing w:val="-5"/>
                <w:sz w:val="20"/>
                <w:lang w:val="fr-FR"/>
              </w:rPr>
              <w:t>2000</w:t>
            </w:r>
            <w:r w:rsidRPr="00485244">
              <w:rPr>
                <w:rFonts w:hint="eastAsia"/>
                <w:spacing w:val="-5"/>
                <w:sz w:val="20"/>
                <w:lang w:val="fr-FR"/>
              </w:rPr>
              <w:t>年</w:t>
            </w:r>
            <w:r w:rsidRPr="00485244">
              <w:rPr>
                <w:rFonts w:hint="eastAsia"/>
                <w:spacing w:val="-5"/>
                <w:sz w:val="20"/>
                <w:lang w:val="fr-FR"/>
              </w:rPr>
              <w:t>)</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2000</w:t>
            </w:r>
            <w:r w:rsidRPr="00485244">
              <w:rPr>
                <w:rFonts w:hint="eastAsia"/>
                <w:spacing w:val="-5"/>
                <w:sz w:val="20"/>
                <w:lang w:val="fr-FR"/>
              </w:rPr>
              <w:t>年</w:t>
            </w:r>
            <w:r w:rsidRPr="00485244">
              <w:rPr>
                <w:spacing w:val="-5"/>
                <w:sz w:val="20"/>
                <w:lang w:val="fr-FR"/>
              </w:rPr>
              <w:t>12</w:t>
            </w:r>
            <w:r w:rsidRPr="00485244">
              <w:rPr>
                <w:rFonts w:hint="eastAsia"/>
                <w:spacing w:val="-5"/>
                <w:sz w:val="20"/>
                <w:lang w:val="fr-FR"/>
              </w:rPr>
              <w:t>月</w:t>
            </w:r>
            <w:r w:rsidRPr="00485244">
              <w:rPr>
                <w:spacing w:val="-5"/>
                <w:sz w:val="20"/>
                <w:lang w:val="fr-FR"/>
              </w:rPr>
              <w:t>7</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2008</w:t>
            </w:r>
            <w:r w:rsidRPr="00485244">
              <w:rPr>
                <w:rFonts w:hint="eastAsia"/>
                <w:spacing w:val="-5"/>
                <w:sz w:val="20"/>
                <w:lang w:val="fr-FR"/>
              </w:rPr>
              <w:t>年</w:t>
            </w:r>
            <w:r w:rsidRPr="00485244">
              <w:rPr>
                <w:spacing w:val="-5"/>
                <w:sz w:val="20"/>
                <w:lang w:val="fr-FR"/>
              </w:rPr>
              <w:t>2</w:t>
            </w:r>
            <w:r w:rsidRPr="00485244">
              <w:rPr>
                <w:rFonts w:hint="eastAsia"/>
                <w:spacing w:val="-5"/>
                <w:sz w:val="20"/>
                <w:lang w:val="fr-FR"/>
              </w:rPr>
              <w:t>月</w:t>
            </w:r>
            <w:r w:rsidRPr="00485244">
              <w:rPr>
                <w:spacing w:val="-5"/>
                <w:sz w:val="20"/>
                <w:lang w:val="fr-FR"/>
              </w:rPr>
              <w:t>14</w:t>
            </w:r>
            <w:r w:rsidRPr="00485244">
              <w:rPr>
                <w:rFonts w:hint="eastAsia"/>
                <w:spacing w:val="-5"/>
                <w:sz w:val="20"/>
                <w:lang w:val="fr-FR"/>
              </w:rPr>
              <w:t>日批准，</w:t>
            </w:r>
            <w:r w:rsidRPr="00485244">
              <w:rPr>
                <w:spacing w:val="-5"/>
                <w:sz w:val="20"/>
                <w:lang w:val="fr-FR"/>
              </w:rPr>
              <w:t>2009</w:t>
            </w:r>
            <w:r w:rsidRPr="00485244">
              <w:rPr>
                <w:rFonts w:hint="eastAsia"/>
                <w:spacing w:val="-5"/>
                <w:sz w:val="20"/>
                <w:lang w:val="fr-FR"/>
              </w:rPr>
              <w:t>年</w:t>
            </w:r>
            <w:r w:rsidRPr="00485244">
              <w:rPr>
                <w:spacing w:val="-5"/>
                <w:sz w:val="20"/>
                <w:lang w:val="fr-FR"/>
              </w:rPr>
              <w:t>12</w:t>
            </w:r>
            <w:r w:rsidRPr="00485244">
              <w:rPr>
                <w:rFonts w:hint="eastAsia"/>
                <w:spacing w:val="-5"/>
                <w:sz w:val="20"/>
                <w:lang w:val="fr-FR"/>
              </w:rPr>
              <w:t>月</w:t>
            </w:r>
            <w:r w:rsidRPr="00485244">
              <w:rPr>
                <w:spacing w:val="-5"/>
                <w:sz w:val="20"/>
                <w:lang w:val="fr-FR"/>
              </w:rPr>
              <w:t>1</w:t>
            </w:r>
            <w:r w:rsidRPr="00485244">
              <w:rPr>
                <w:rFonts w:hint="eastAsia"/>
                <w:spacing w:val="-5"/>
                <w:sz w:val="20"/>
                <w:lang w:val="fr-FR"/>
              </w:rPr>
              <w:t>日与《里斯本条约》同时生效</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无</w:t>
            </w: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《欧洲防止酷刑和不人道或有辱人格待遇或处罚公约》</w:t>
            </w:r>
            <w:r w:rsidRPr="00485244">
              <w:rPr>
                <w:rFonts w:hint="eastAsia"/>
                <w:spacing w:val="-5"/>
                <w:sz w:val="20"/>
                <w:lang w:val="fr-FR"/>
              </w:rPr>
              <w:t>(</w:t>
            </w:r>
            <w:r w:rsidRPr="00485244">
              <w:rPr>
                <w:spacing w:val="-5"/>
                <w:sz w:val="20"/>
                <w:lang w:val="fr-FR"/>
              </w:rPr>
              <w:t>1987</w:t>
            </w:r>
            <w:r w:rsidRPr="00485244">
              <w:rPr>
                <w:rFonts w:hint="eastAsia"/>
                <w:spacing w:val="-5"/>
                <w:sz w:val="20"/>
                <w:lang w:val="fr-FR"/>
              </w:rPr>
              <w:t>年</w:t>
            </w:r>
            <w:r w:rsidRPr="00485244">
              <w:rPr>
                <w:rFonts w:hint="eastAsia"/>
                <w:spacing w:val="-5"/>
                <w:sz w:val="20"/>
                <w:lang w:val="fr-FR"/>
              </w:rPr>
              <w:t>)</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1987</w:t>
            </w:r>
            <w:r w:rsidRPr="00485244">
              <w:rPr>
                <w:rFonts w:hint="eastAsia"/>
                <w:spacing w:val="-5"/>
                <w:sz w:val="20"/>
                <w:lang w:val="fr-FR"/>
              </w:rPr>
              <w:t>年</w:t>
            </w:r>
            <w:r w:rsidRPr="00485244">
              <w:rPr>
                <w:spacing w:val="-5"/>
                <w:sz w:val="20"/>
                <w:lang w:val="fr-FR"/>
              </w:rPr>
              <w:t>11</w:t>
            </w:r>
            <w:r w:rsidRPr="00485244">
              <w:rPr>
                <w:rFonts w:hint="eastAsia"/>
                <w:spacing w:val="-5"/>
                <w:sz w:val="20"/>
                <w:lang w:val="fr-FR"/>
              </w:rPr>
              <w:t>月</w:t>
            </w:r>
            <w:r w:rsidRPr="00485244">
              <w:rPr>
                <w:spacing w:val="-5"/>
                <w:sz w:val="20"/>
                <w:lang w:val="fr-FR"/>
              </w:rPr>
              <w:t>26</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1989</w:t>
            </w:r>
            <w:r w:rsidRPr="00485244">
              <w:rPr>
                <w:rFonts w:hint="eastAsia"/>
                <w:spacing w:val="-5"/>
                <w:sz w:val="20"/>
                <w:lang w:val="fr-FR"/>
              </w:rPr>
              <w:t>年</w:t>
            </w:r>
            <w:r w:rsidRPr="00485244">
              <w:rPr>
                <w:spacing w:val="-5"/>
                <w:sz w:val="20"/>
                <w:lang w:val="fr-FR"/>
              </w:rPr>
              <w:t>1</w:t>
            </w:r>
            <w:r w:rsidRPr="00485244">
              <w:rPr>
                <w:rFonts w:hint="eastAsia"/>
                <w:spacing w:val="-5"/>
                <w:sz w:val="20"/>
                <w:lang w:val="fr-FR"/>
              </w:rPr>
              <w:t>月</w:t>
            </w:r>
            <w:r w:rsidRPr="00485244">
              <w:rPr>
                <w:spacing w:val="-5"/>
                <w:sz w:val="20"/>
                <w:lang w:val="fr-FR"/>
              </w:rPr>
              <w:t>9</w:t>
            </w:r>
            <w:r w:rsidRPr="00485244">
              <w:rPr>
                <w:rFonts w:hint="eastAsia"/>
                <w:spacing w:val="-5"/>
                <w:sz w:val="20"/>
                <w:lang w:val="fr-FR"/>
              </w:rPr>
              <w:t>日</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无</w:t>
            </w:r>
          </w:p>
        </w:tc>
      </w:tr>
      <w:tr w:rsidR="00C444A3" w:rsidRPr="005B1B97" w:rsidTr="004D3FA1">
        <w:tc>
          <w:tcPr>
            <w:tcW w:w="2982"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《欧洲行使儿童权利公约》</w:t>
            </w:r>
            <w:r w:rsidR="004D3FA1">
              <w:rPr>
                <w:spacing w:val="-5"/>
                <w:sz w:val="20"/>
                <w:lang w:val="fr-FR"/>
              </w:rPr>
              <w:br/>
            </w:r>
            <w:r w:rsidRPr="00485244">
              <w:rPr>
                <w:rFonts w:hint="eastAsia"/>
                <w:spacing w:val="-5"/>
                <w:sz w:val="20"/>
                <w:lang w:val="fr-FR"/>
              </w:rPr>
              <w:t>(</w:t>
            </w:r>
            <w:r w:rsidRPr="00485244">
              <w:rPr>
                <w:spacing w:val="-5"/>
                <w:sz w:val="20"/>
                <w:lang w:val="fr-FR"/>
              </w:rPr>
              <w:t>1996</w:t>
            </w:r>
            <w:r w:rsidRPr="00485244">
              <w:rPr>
                <w:rFonts w:hint="eastAsia"/>
                <w:spacing w:val="-5"/>
                <w:sz w:val="20"/>
                <w:lang w:val="fr-FR"/>
              </w:rPr>
              <w:t>年</w:t>
            </w:r>
            <w:r w:rsidRPr="00485244">
              <w:rPr>
                <w:rFonts w:hint="eastAsia"/>
                <w:spacing w:val="-5"/>
                <w:sz w:val="20"/>
                <w:lang w:val="fr-FR"/>
              </w:rPr>
              <w:t>)</w:t>
            </w:r>
          </w:p>
        </w:tc>
        <w:tc>
          <w:tcPr>
            <w:tcW w:w="1750" w:type="dxa"/>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1996</w:t>
            </w:r>
            <w:r w:rsidRPr="00485244">
              <w:rPr>
                <w:rFonts w:hint="eastAsia"/>
                <w:spacing w:val="-5"/>
                <w:sz w:val="20"/>
                <w:lang w:val="fr-FR"/>
              </w:rPr>
              <w:t>年</w:t>
            </w:r>
            <w:r w:rsidRPr="00485244">
              <w:rPr>
                <w:spacing w:val="-5"/>
                <w:sz w:val="20"/>
                <w:lang w:val="fr-FR"/>
              </w:rPr>
              <w:t>6</w:t>
            </w:r>
            <w:r w:rsidRPr="00485244">
              <w:rPr>
                <w:rFonts w:hint="eastAsia"/>
                <w:spacing w:val="-5"/>
                <w:sz w:val="20"/>
                <w:lang w:val="fr-FR"/>
              </w:rPr>
              <w:t>月</w:t>
            </w:r>
            <w:r w:rsidRPr="00485244">
              <w:rPr>
                <w:spacing w:val="-5"/>
                <w:sz w:val="20"/>
                <w:lang w:val="fr-FR"/>
              </w:rPr>
              <w:t>6</w:t>
            </w:r>
            <w:r w:rsidRPr="00485244">
              <w:rPr>
                <w:rFonts w:hint="eastAsia"/>
                <w:spacing w:val="-5"/>
                <w:sz w:val="20"/>
                <w:lang w:val="fr-FR"/>
              </w:rPr>
              <w:t>日</w:t>
            </w:r>
          </w:p>
        </w:tc>
        <w:tc>
          <w:tcPr>
            <w:tcW w:w="2253" w:type="dxa"/>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2007</w:t>
            </w:r>
            <w:r w:rsidRPr="00485244">
              <w:rPr>
                <w:rFonts w:hint="eastAsia"/>
                <w:spacing w:val="-5"/>
                <w:sz w:val="20"/>
                <w:lang w:val="fr-FR"/>
              </w:rPr>
              <w:t>年</w:t>
            </w:r>
            <w:r w:rsidRPr="00485244">
              <w:rPr>
                <w:spacing w:val="-5"/>
                <w:sz w:val="20"/>
                <w:lang w:val="fr-FR"/>
              </w:rPr>
              <w:t>9</w:t>
            </w:r>
            <w:r w:rsidRPr="00485244">
              <w:rPr>
                <w:rFonts w:hint="eastAsia"/>
                <w:spacing w:val="-5"/>
                <w:sz w:val="20"/>
                <w:lang w:val="fr-FR"/>
              </w:rPr>
              <w:t>月</w:t>
            </w:r>
            <w:r w:rsidRPr="00485244">
              <w:rPr>
                <w:spacing w:val="-5"/>
                <w:sz w:val="20"/>
                <w:lang w:val="fr-FR"/>
              </w:rPr>
              <w:t>19</w:t>
            </w:r>
            <w:r w:rsidRPr="00485244">
              <w:rPr>
                <w:rFonts w:hint="eastAsia"/>
                <w:spacing w:val="-5"/>
                <w:sz w:val="20"/>
                <w:lang w:val="fr-FR"/>
              </w:rPr>
              <w:t>日</w:t>
            </w:r>
          </w:p>
        </w:tc>
        <w:tc>
          <w:tcPr>
            <w:tcW w:w="2654" w:type="dxa"/>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声明：第</w:t>
            </w:r>
            <w:r w:rsidRPr="00485244">
              <w:rPr>
                <w:spacing w:val="-5"/>
                <w:sz w:val="20"/>
                <w:lang w:val="fr-FR"/>
              </w:rPr>
              <w:t>1</w:t>
            </w:r>
            <w:r w:rsidRPr="00485244">
              <w:rPr>
                <w:rFonts w:hint="eastAsia"/>
                <w:spacing w:val="-5"/>
                <w:sz w:val="20"/>
                <w:lang w:val="fr-FR"/>
              </w:rPr>
              <w:t>条第</w:t>
            </w:r>
            <w:r w:rsidRPr="00485244">
              <w:rPr>
                <w:rFonts w:hint="eastAsia"/>
                <w:spacing w:val="-5"/>
                <w:sz w:val="20"/>
                <w:lang w:val="fr-FR"/>
              </w:rPr>
              <w:t>4</w:t>
            </w:r>
            <w:r w:rsidRPr="00485244">
              <w:rPr>
                <w:rFonts w:hint="eastAsia"/>
                <w:spacing w:val="-5"/>
                <w:sz w:val="20"/>
                <w:lang w:val="fr-FR"/>
              </w:rPr>
              <w:t>款。</w:t>
            </w:r>
            <w:r w:rsidRPr="00485244">
              <w:rPr>
                <w:spacing w:val="-5"/>
                <w:sz w:val="20"/>
                <w:lang w:val="fr-FR"/>
              </w:rPr>
              <w:br/>
            </w:r>
            <w:r w:rsidRPr="00485244">
              <w:rPr>
                <w:rFonts w:hint="eastAsia"/>
                <w:spacing w:val="-5"/>
                <w:sz w:val="20"/>
                <w:lang w:val="fr-FR"/>
              </w:rPr>
              <w:t>解释性声明：第</w:t>
            </w:r>
            <w:r w:rsidRPr="00485244">
              <w:rPr>
                <w:spacing w:val="-5"/>
                <w:sz w:val="20"/>
                <w:lang w:val="fr-FR"/>
              </w:rPr>
              <w:t>2</w:t>
            </w:r>
            <w:r w:rsidRPr="00485244">
              <w:rPr>
                <w:rFonts w:hint="eastAsia"/>
                <w:spacing w:val="-5"/>
                <w:sz w:val="20"/>
                <w:lang w:val="fr-FR"/>
              </w:rPr>
              <w:t>条</w:t>
            </w:r>
            <w:r w:rsidRPr="00485244">
              <w:rPr>
                <w:spacing w:val="-5"/>
                <w:sz w:val="20"/>
                <w:lang w:val="fr-FR"/>
              </w:rPr>
              <w:t>b</w:t>
            </w:r>
            <w:r w:rsidRPr="00485244">
              <w:rPr>
                <w:rFonts w:hint="eastAsia"/>
                <w:spacing w:val="-5"/>
                <w:sz w:val="20"/>
                <w:lang w:val="fr-FR"/>
              </w:rPr>
              <w:t>项。</w:t>
            </w:r>
          </w:p>
        </w:tc>
      </w:tr>
      <w:tr w:rsidR="00C444A3" w:rsidRPr="005B1B97" w:rsidTr="004D3FA1">
        <w:tc>
          <w:tcPr>
            <w:tcW w:w="2982" w:type="dxa"/>
            <w:tcBorders>
              <w:bottom w:val="single" w:sz="12" w:space="0" w:color="auto"/>
            </w:tcBorders>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《欧洲委员会打击人口贩运公约》</w:t>
            </w:r>
            <w:r w:rsidRPr="00485244">
              <w:rPr>
                <w:rFonts w:hint="eastAsia"/>
                <w:spacing w:val="-5"/>
                <w:sz w:val="20"/>
                <w:lang w:val="fr-FR"/>
              </w:rPr>
              <w:t>(</w:t>
            </w:r>
            <w:r w:rsidRPr="00485244">
              <w:rPr>
                <w:spacing w:val="-5"/>
                <w:sz w:val="20"/>
                <w:lang w:val="fr-FR"/>
              </w:rPr>
              <w:t>2005</w:t>
            </w:r>
            <w:r w:rsidRPr="00485244">
              <w:rPr>
                <w:rFonts w:hint="eastAsia"/>
                <w:spacing w:val="-5"/>
                <w:sz w:val="20"/>
                <w:lang w:val="fr-FR"/>
              </w:rPr>
              <w:t>年</w:t>
            </w:r>
            <w:r w:rsidRPr="00485244">
              <w:rPr>
                <w:rFonts w:hint="eastAsia"/>
                <w:spacing w:val="-5"/>
                <w:sz w:val="20"/>
                <w:lang w:val="fr-FR"/>
              </w:rPr>
              <w:t>)</w:t>
            </w:r>
          </w:p>
        </w:tc>
        <w:tc>
          <w:tcPr>
            <w:tcW w:w="1750" w:type="dxa"/>
            <w:tcBorders>
              <w:bottom w:val="single" w:sz="12" w:space="0" w:color="auto"/>
            </w:tcBorders>
          </w:tcPr>
          <w:p w:rsidR="00C444A3" w:rsidRPr="00485244" w:rsidRDefault="00C444A3" w:rsidP="004D3FA1">
            <w:pPr>
              <w:spacing w:before="40" w:after="120" w:line="260" w:lineRule="exact"/>
              <w:ind w:left="113" w:right="113"/>
              <w:rPr>
                <w:spacing w:val="-5"/>
                <w:sz w:val="20"/>
                <w:lang w:val="fr-FR"/>
              </w:rPr>
            </w:pPr>
            <w:r w:rsidRPr="00485244">
              <w:rPr>
                <w:spacing w:val="-5"/>
                <w:sz w:val="20"/>
                <w:lang w:val="fr-FR"/>
              </w:rPr>
              <w:t>2006</w:t>
            </w:r>
            <w:r w:rsidRPr="00485244">
              <w:rPr>
                <w:rFonts w:hint="eastAsia"/>
                <w:spacing w:val="-5"/>
                <w:sz w:val="20"/>
                <w:lang w:val="fr-FR"/>
              </w:rPr>
              <w:t>年</w:t>
            </w:r>
            <w:r w:rsidRPr="00485244">
              <w:rPr>
                <w:spacing w:val="-5"/>
                <w:sz w:val="20"/>
                <w:lang w:val="fr-FR"/>
              </w:rPr>
              <w:t>5</w:t>
            </w:r>
            <w:r w:rsidRPr="00485244">
              <w:rPr>
                <w:rFonts w:hint="eastAsia"/>
                <w:spacing w:val="-5"/>
                <w:sz w:val="20"/>
                <w:lang w:val="fr-FR"/>
              </w:rPr>
              <w:t>月</w:t>
            </w:r>
            <w:r w:rsidRPr="00485244">
              <w:rPr>
                <w:spacing w:val="-5"/>
                <w:sz w:val="20"/>
                <w:lang w:val="fr-FR"/>
              </w:rPr>
              <w:t>22</w:t>
            </w:r>
            <w:r w:rsidRPr="00485244">
              <w:rPr>
                <w:rFonts w:hint="eastAsia"/>
                <w:spacing w:val="-5"/>
                <w:sz w:val="20"/>
                <w:lang w:val="fr-FR"/>
              </w:rPr>
              <w:t>日</w:t>
            </w:r>
          </w:p>
        </w:tc>
        <w:tc>
          <w:tcPr>
            <w:tcW w:w="2253" w:type="dxa"/>
            <w:tcBorders>
              <w:bottom w:val="single" w:sz="12" w:space="0" w:color="auto"/>
            </w:tcBorders>
          </w:tcPr>
          <w:p w:rsidR="00C444A3" w:rsidRPr="00485244" w:rsidRDefault="00C444A3" w:rsidP="00E0035E">
            <w:pPr>
              <w:spacing w:before="40" w:after="120" w:line="260" w:lineRule="exact"/>
              <w:ind w:left="57" w:right="113"/>
              <w:rPr>
                <w:spacing w:val="-5"/>
                <w:sz w:val="20"/>
                <w:lang w:val="fr-FR"/>
              </w:rPr>
            </w:pPr>
            <w:r w:rsidRPr="00485244">
              <w:rPr>
                <w:spacing w:val="-5"/>
                <w:sz w:val="20"/>
                <w:lang w:val="fr-FR"/>
              </w:rPr>
              <w:t>2008</w:t>
            </w:r>
            <w:r w:rsidRPr="00485244">
              <w:rPr>
                <w:rFonts w:hint="eastAsia"/>
                <w:spacing w:val="-5"/>
                <w:sz w:val="20"/>
                <w:lang w:val="fr-FR"/>
              </w:rPr>
              <w:t>年</w:t>
            </w:r>
            <w:r w:rsidRPr="00485244">
              <w:rPr>
                <w:spacing w:val="-5"/>
                <w:sz w:val="20"/>
                <w:lang w:val="fr-FR"/>
              </w:rPr>
              <w:t>1</w:t>
            </w:r>
            <w:r w:rsidRPr="00485244">
              <w:rPr>
                <w:rFonts w:hint="eastAsia"/>
                <w:spacing w:val="-5"/>
                <w:sz w:val="20"/>
                <w:lang w:val="fr-FR"/>
              </w:rPr>
              <w:t>月</w:t>
            </w:r>
            <w:r w:rsidRPr="00485244">
              <w:rPr>
                <w:spacing w:val="-5"/>
                <w:sz w:val="20"/>
                <w:lang w:val="fr-FR"/>
              </w:rPr>
              <w:t>9</w:t>
            </w:r>
            <w:r w:rsidRPr="00485244">
              <w:rPr>
                <w:rFonts w:hint="eastAsia"/>
                <w:spacing w:val="-5"/>
                <w:sz w:val="20"/>
                <w:lang w:val="fr-FR"/>
              </w:rPr>
              <w:t>日</w:t>
            </w:r>
          </w:p>
        </w:tc>
        <w:tc>
          <w:tcPr>
            <w:tcW w:w="2654" w:type="dxa"/>
            <w:tcBorders>
              <w:bottom w:val="single" w:sz="12" w:space="0" w:color="auto"/>
            </w:tcBorders>
          </w:tcPr>
          <w:p w:rsidR="00C444A3" w:rsidRPr="00485244" w:rsidRDefault="00C444A3" w:rsidP="004D3FA1">
            <w:pPr>
              <w:spacing w:before="40" w:after="120" w:line="260" w:lineRule="exact"/>
              <w:ind w:right="113"/>
              <w:rPr>
                <w:spacing w:val="-5"/>
                <w:sz w:val="20"/>
                <w:lang w:val="fr-FR"/>
              </w:rPr>
            </w:pPr>
            <w:r w:rsidRPr="00485244">
              <w:rPr>
                <w:rFonts w:hint="eastAsia"/>
                <w:spacing w:val="-5"/>
                <w:sz w:val="20"/>
                <w:lang w:val="fr-FR"/>
              </w:rPr>
              <w:t>保留：第</w:t>
            </w:r>
            <w:r w:rsidRPr="00485244">
              <w:rPr>
                <w:spacing w:val="-5"/>
                <w:sz w:val="20"/>
                <w:lang w:val="fr-FR"/>
              </w:rPr>
              <w:t>31</w:t>
            </w:r>
            <w:r w:rsidRPr="00485244">
              <w:rPr>
                <w:rFonts w:hint="eastAsia"/>
                <w:spacing w:val="-5"/>
                <w:sz w:val="20"/>
                <w:lang w:val="fr-FR"/>
              </w:rPr>
              <w:t>条第</w:t>
            </w:r>
            <w:r w:rsidRPr="00485244">
              <w:rPr>
                <w:rFonts w:hint="eastAsia"/>
                <w:spacing w:val="-5"/>
                <w:sz w:val="20"/>
                <w:lang w:val="fr-FR"/>
              </w:rPr>
              <w:t>1</w:t>
            </w:r>
            <w:r w:rsidRPr="00485244">
              <w:rPr>
                <w:rFonts w:hint="eastAsia"/>
                <w:spacing w:val="-5"/>
                <w:sz w:val="20"/>
                <w:lang w:val="fr-FR"/>
              </w:rPr>
              <w:t>款</w:t>
            </w:r>
            <w:r w:rsidRPr="00485244">
              <w:rPr>
                <w:spacing w:val="-5"/>
                <w:sz w:val="20"/>
                <w:lang w:val="fr-FR"/>
              </w:rPr>
              <w:t>d</w:t>
            </w:r>
            <w:r w:rsidRPr="00485244">
              <w:rPr>
                <w:rFonts w:hint="eastAsia"/>
                <w:spacing w:val="-5"/>
                <w:sz w:val="20"/>
                <w:lang w:val="fr-FR"/>
              </w:rPr>
              <w:t>项和</w:t>
            </w:r>
            <w:r w:rsidRPr="00485244">
              <w:rPr>
                <w:spacing w:val="-5"/>
                <w:sz w:val="20"/>
                <w:lang w:val="fr-FR"/>
              </w:rPr>
              <w:t>e</w:t>
            </w:r>
            <w:r w:rsidRPr="00485244">
              <w:rPr>
                <w:rFonts w:hint="eastAsia"/>
                <w:spacing w:val="-5"/>
                <w:sz w:val="20"/>
                <w:lang w:val="fr-FR"/>
              </w:rPr>
              <w:t>项。</w:t>
            </w:r>
          </w:p>
        </w:tc>
      </w:tr>
    </w:tbl>
    <w:p w:rsidR="00B660DA" w:rsidRPr="005B1B97" w:rsidRDefault="00B660DA" w:rsidP="005C2D37">
      <w:pPr>
        <w:pStyle w:val="HChGC"/>
        <w:rPr>
          <w:lang w:val="fr-FR"/>
        </w:rPr>
      </w:pPr>
      <w:bookmarkStart w:id="28" w:name="_Toc447038555"/>
      <w:r w:rsidRPr="005B1B97">
        <w:rPr>
          <w:lang w:val="fr-FR"/>
        </w:rPr>
        <w:tab/>
      </w:r>
      <w:bookmarkEnd w:id="28"/>
      <w:r w:rsidRPr="005B1B97">
        <w:rPr>
          <w:rFonts w:hint="eastAsia"/>
          <w:lang w:val="fr-FR"/>
        </w:rPr>
        <w:t>四</w:t>
      </w:r>
      <w:r w:rsidRPr="005B1B97">
        <w:rPr>
          <w:lang w:val="fr-FR"/>
        </w:rPr>
        <w:t>.</w:t>
      </w:r>
      <w:r w:rsidRPr="005B1B97">
        <w:rPr>
          <w:lang w:val="fr-FR"/>
        </w:rPr>
        <w:tab/>
      </w:r>
      <w:r w:rsidRPr="005B1B97">
        <w:rPr>
          <w:rFonts w:hint="eastAsia"/>
          <w:lang w:val="fr-FR"/>
        </w:rPr>
        <w:t>国家一级保护人权的法律框架</w:t>
      </w:r>
    </w:p>
    <w:p w:rsidR="00B660DA" w:rsidRPr="005B1B97" w:rsidRDefault="00B660DA" w:rsidP="005C2D37">
      <w:pPr>
        <w:pStyle w:val="H1GC"/>
        <w:rPr>
          <w:lang w:val="fr-FR"/>
        </w:rPr>
      </w:pPr>
      <w:bookmarkStart w:id="29" w:name="_Toc447038556"/>
      <w:r w:rsidRPr="005B1B97">
        <w:rPr>
          <w:lang w:val="fr-FR"/>
        </w:rPr>
        <w:tab/>
        <w:t>A.</w:t>
      </w:r>
      <w:r w:rsidRPr="005B1B97">
        <w:rPr>
          <w:lang w:val="fr-FR"/>
        </w:rPr>
        <w:tab/>
      </w:r>
      <w:bookmarkEnd w:id="29"/>
      <w:r w:rsidRPr="005B1B97">
        <w:rPr>
          <w:rFonts w:hint="eastAsia"/>
          <w:lang w:val="fr-FR"/>
        </w:rPr>
        <w:t>在国内法律中保护国际文书所述权利</w:t>
      </w:r>
    </w:p>
    <w:p w:rsidR="00B660DA" w:rsidRPr="005B1B97" w:rsidRDefault="00B660DA" w:rsidP="005C2D37">
      <w:pPr>
        <w:pStyle w:val="H23GC"/>
        <w:rPr>
          <w:lang w:val="fr-FR"/>
        </w:rPr>
      </w:pPr>
      <w:bookmarkStart w:id="30" w:name="_Toc447038557"/>
      <w:r w:rsidRPr="005B1B97">
        <w:rPr>
          <w:lang w:val="fr-FR"/>
        </w:rPr>
        <w:tab/>
        <w:t>1.</w:t>
      </w:r>
      <w:r w:rsidRPr="005B1B97">
        <w:rPr>
          <w:lang w:val="fr-FR"/>
        </w:rPr>
        <w:tab/>
      </w:r>
      <w:bookmarkEnd w:id="30"/>
      <w:r w:rsidRPr="005B1B97">
        <w:rPr>
          <w:rFonts w:hint="eastAsia"/>
          <w:lang w:val="fr-FR"/>
        </w:rPr>
        <w:t>受保障的权利</w:t>
      </w:r>
    </w:p>
    <w:p w:rsidR="00B660DA" w:rsidRPr="005B1B97" w:rsidRDefault="00B660DA" w:rsidP="005C2D37">
      <w:pPr>
        <w:pStyle w:val="H23GC"/>
      </w:pPr>
      <w:r w:rsidRPr="005B1B97">
        <w:tab/>
        <w:t>a)</w:t>
      </w:r>
      <w:r w:rsidRPr="005B1B97">
        <w:tab/>
      </w:r>
      <w:r w:rsidRPr="005B1B97">
        <w:rPr>
          <w:rFonts w:hint="eastAsia"/>
        </w:rPr>
        <w:t>受合宪性规范体系保障的权利</w:t>
      </w:r>
    </w:p>
    <w:p w:rsidR="00B660DA" w:rsidRPr="005B1B97" w:rsidRDefault="00B660DA" w:rsidP="00B660DA">
      <w:pPr>
        <w:pStyle w:val="SingleTxtG"/>
        <w:spacing w:line="320" w:lineRule="exact"/>
        <w:rPr>
          <w:sz w:val="21"/>
          <w:lang w:val="fr-FR" w:eastAsia="zh-CN"/>
        </w:rPr>
      </w:pPr>
      <w:r w:rsidRPr="005B1B97">
        <w:rPr>
          <w:sz w:val="21"/>
          <w:lang w:val="fr-FR" w:eastAsia="zh-CN"/>
        </w:rPr>
        <w:t>228</w:t>
      </w:r>
      <w:r>
        <w:rPr>
          <w:sz w:val="21"/>
          <w:lang w:val="fr-FR" w:eastAsia="zh-CN"/>
        </w:rPr>
        <w:t xml:space="preserve">.  </w:t>
      </w:r>
      <w:r w:rsidRPr="005B1B97">
        <w:rPr>
          <w:rFonts w:hint="eastAsia"/>
          <w:sz w:val="21"/>
          <w:lang w:val="fr-FR" w:eastAsia="zh-CN"/>
        </w:rPr>
        <w:t>1958</w:t>
      </w:r>
      <w:r w:rsidRPr="005B1B97">
        <w:rPr>
          <w:rFonts w:hint="eastAsia"/>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4</w:t>
      </w:r>
      <w:r w:rsidRPr="005B1B97">
        <w:rPr>
          <w:rFonts w:hint="eastAsia"/>
          <w:sz w:val="21"/>
          <w:lang w:val="fr-FR" w:eastAsia="zh-CN"/>
        </w:rPr>
        <w:t>日《宪法》序言重申法国人民忠于得到</w:t>
      </w:r>
      <w:r w:rsidRPr="005B1B97">
        <w:rPr>
          <w:rFonts w:hint="eastAsia"/>
          <w:sz w:val="21"/>
          <w:lang w:val="fr-FR" w:eastAsia="zh-CN"/>
        </w:rPr>
        <w:t>1946</w:t>
      </w:r>
      <w:r w:rsidRPr="005B1B97">
        <w:rPr>
          <w:rFonts w:hint="eastAsia"/>
          <w:sz w:val="21"/>
          <w:lang w:val="fr-FR" w:eastAsia="zh-CN"/>
        </w:rPr>
        <w:t>年的《宪法》序言确认和补充的</w:t>
      </w:r>
      <w:r w:rsidRPr="005B1B97">
        <w:rPr>
          <w:rFonts w:hint="eastAsia"/>
          <w:sz w:val="21"/>
          <w:lang w:val="fr-FR" w:eastAsia="zh-CN"/>
        </w:rPr>
        <w:t>1789</w:t>
      </w:r>
      <w:r w:rsidRPr="005B1B97">
        <w:rPr>
          <w:rFonts w:hint="eastAsia"/>
          <w:sz w:val="21"/>
          <w:lang w:val="fr-FR" w:eastAsia="zh-CN"/>
        </w:rPr>
        <w:t>年的《人权和公民权宣言》。所有这些文本都具有宪法效力。《宪法》还承认公民不分出身、种族或宗教在法律面前一律平等，承认信仰自由</w:t>
      </w:r>
      <w:r>
        <w:rPr>
          <w:rFonts w:hint="eastAsia"/>
          <w:sz w:val="21"/>
          <w:lang w:val="fr-FR" w:eastAsia="zh-CN"/>
        </w:rPr>
        <w:t>(</w:t>
      </w:r>
      <w:r w:rsidRPr="005B1B97">
        <w:rPr>
          <w:rFonts w:hint="eastAsia"/>
          <w:sz w:val="21"/>
          <w:lang w:val="fr-FR" w:eastAsia="zh-CN"/>
        </w:rPr>
        <w:t>第一条</w:t>
      </w:r>
      <w:r>
        <w:rPr>
          <w:rFonts w:hint="eastAsia"/>
          <w:sz w:val="21"/>
          <w:lang w:val="fr-FR" w:eastAsia="zh-CN"/>
        </w:rPr>
        <w:t>)</w:t>
      </w:r>
      <w:r w:rsidRPr="005B1B97">
        <w:rPr>
          <w:rFonts w:hint="eastAsia"/>
          <w:sz w:val="21"/>
          <w:lang w:val="fr-FR" w:eastAsia="zh-CN"/>
        </w:rPr>
        <w:t>、政治集会自由</w:t>
      </w:r>
      <w:r>
        <w:rPr>
          <w:rFonts w:hint="eastAsia"/>
          <w:sz w:val="21"/>
          <w:lang w:val="fr-FR" w:eastAsia="zh-CN"/>
        </w:rPr>
        <w:t>(</w:t>
      </w:r>
      <w:r w:rsidRPr="005B1B97">
        <w:rPr>
          <w:rFonts w:hint="eastAsia"/>
          <w:sz w:val="21"/>
          <w:lang w:val="fr-FR" w:eastAsia="zh-CN"/>
        </w:rPr>
        <w:t>第四条</w:t>
      </w:r>
      <w:r>
        <w:rPr>
          <w:rFonts w:hint="eastAsia"/>
          <w:sz w:val="21"/>
          <w:lang w:val="fr-FR" w:eastAsia="zh-CN"/>
        </w:rPr>
        <w:t>)</w:t>
      </w:r>
      <w:r w:rsidRPr="005B1B97">
        <w:rPr>
          <w:rFonts w:hint="eastAsia"/>
          <w:sz w:val="21"/>
          <w:lang w:val="fr-FR" w:eastAsia="zh-CN"/>
        </w:rPr>
        <w:t>、个人安全或自由</w:t>
      </w:r>
      <w:r>
        <w:rPr>
          <w:rFonts w:hint="eastAsia"/>
          <w:sz w:val="21"/>
          <w:lang w:val="fr-FR" w:eastAsia="zh-CN"/>
        </w:rPr>
        <w:t>(</w:t>
      </w:r>
      <w:r w:rsidRPr="005B1B97">
        <w:rPr>
          <w:rFonts w:hint="eastAsia"/>
          <w:sz w:val="21"/>
          <w:lang w:val="fr-FR" w:eastAsia="zh-CN"/>
        </w:rPr>
        <w:t>第六十六条</w:t>
      </w:r>
      <w:r>
        <w:rPr>
          <w:rFonts w:hint="eastAsia"/>
          <w:sz w:val="21"/>
          <w:lang w:val="fr-FR" w:eastAsia="zh-CN"/>
        </w:rPr>
        <w:t>)</w:t>
      </w:r>
      <w:r w:rsidRPr="005B1B97">
        <w:rPr>
          <w:rFonts w:hint="eastAsia"/>
          <w:sz w:val="21"/>
          <w:lang w:val="fr-FR" w:eastAsia="zh-CN"/>
        </w:rPr>
        <w:t>以及禁止死刑</w:t>
      </w:r>
      <w:r>
        <w:rPr>
          <w:rFonts w:hint="eastAsia"/>
          <w:sz w:val="21"/>
          <w:lang w:val="fr-FR" w:eastAsia="zh-CN"/>
        </w:rPr>
        <w:t>(</w:t>
      </w:r>
      <w:r w:rsidRPr="005B1B97">
        <w:rPr>
          <w:rFonts w:hint="eastAsia"/>
          <w:sz w:val="21"/>
          <w:lang w:val="fr-FR" w:eastAsia="zh-CN"/>
        </w:rPr>
        <w:t>第六十六</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229</w:t>
      </w:r>
      <w:r>
        <w:rPr>
          <w:sz w:val="21"/>
          <w:lang w:val="fr-FR" w:eastAsia="zh-CN"/>
        </w:rPr>
        <w:t xml:space="preserve">.  </w:t>
      </w:r>
      <w:r w:rsidRPr="005B1B97">
        <w:rPr>
          <w:sz w:val="21"/>
          <w:lang w:val="fr-FR" w:eastAsia="zh-CN"/>
        </w:rPr>
        <w:t>宪法委员会通过其判例也确认了基本权利和自由的宪法效力</w:t>
      </w:r>
      <w:r w:rsidRPr="005B1B97">
        <w:rPr>
          <w:rFonts w:hint="eastAsia"/>
          <w:sz w:val="21"/>
          <w:lang w:val="fr-FR" w:eastAsia="zh-CN"/>
        </w:rPr>
        <w:t>：</w:t>
      </w:r>
    </w:p>
    <w:p w:rsidR="00B660DA" w:rsidRPr="005B1B97" w:rsidRDefault="00B660DA" w:rsidP="005C2D37">
      <w:pPr>
        <w:pStyle w:val="Bullet1GC"/>
        <w:rPr>
          <w:lang w:val="fr-FR"/>
        </w:rPr>
      </w:pPr>
      <w:r w:rsidRPr="005B1B97">
        <w:rPr>
          <w:lang w:val="fr-FR"/>
        </w:rPr>
        <w:t>人的尊严</w:t>
      </w:r>
      <w:r w:rsidRPr="005B1B97">
        <w:rPr>
          <w:rFonts w:hint="eastAsia"/>
          <w:lang w:val="fr-FR"/>
        </w:rPr>
        <w:t>；</w:t>
      </w:r>
    </w:p>
    <w:p w:rsidR="00B660DA" w:rsidRPr="005B1B97" w:rsidRDefault="00B660DA" w:rsidP="005C2D37">
      <w:pPr>
        <w:pStyle w:val="Bullet1GC"/>
        <w:rPr>
          <w:lang w:val="fr-FR"/>
        </w:rPr>
      </w:pPr>
      <w:r w:rsidRPr="005B1B97">
        <w:rPr>
          <w:lang w:val="fr-FR"/>
        </w:rPr>
        <w:t>自由的不同组成部分</w:t>
      </w:r>
      <w:r w:rsidRPr="005B1B97">
        <w:rPr>
          <w:rFonts w:hint="eastAsia"/>
          <w:lang w:val="fr-FR"/>
        </w:rPr>
        <w:t>：</w:t>
      </w:r>
      <w:r w:rsidRPr="005B1B97">
        <w:rPr>
          <w:lang w:val="fr-FR"/>
        </w:rPr>
        <w:t>个人自由</w:t>
      </w:r>
      <w:r w:rsidRPr="005B1B97">
        <w:rPr>
          <w:rFonts w:hint="eastAsia"/>
          <w:lang w:val="fr-FR"/>
        </w:rPr>
        <w:t>、来去</w:t>
      </w:r>
      <w:r w:rsidRPr="005B1B97">
        <w:rPr>
          <w:lang w:val="fr-FR"/>
        </w:rPr>
        <w:t>自由</w:t>
      </w:r>
      <w:r w:rsidRPr="005B1B97">
        <w:rPr>
          <w:rFonts w:hint="eastAsia"/>
          <w:lang w:val="fr-FR"/>
        </w:rPr>
        <w:t>、</w:t>
      </w:r>
      <w:r w:rsidRPr="005B1B97">
        <w:rPr>
          <w:lang w:val="fr-FR"/>
        </w:rPr>
        <w:t>私生活受到尊重的权利</w:t>
      </w:r>
      <w:r w:rsidRPr="005B1B97">
        <w:rPr>
          <w:rFonts w:hint="eastAsia"/>
          <w:lang w:val="fr-FR"/>
        </w:rPr>
        <w:t>、</w:t>
      </w:r>
      <w:r w:rsidRPr="005B1B97">
        <w:rPr>
          <w:lang w:val="fr-FR"/>
        </w:rPr>
        <w:t>表达自由</w:t>
      </w:r>
      <w:r w:rsidRPr="005B1B97">
        <w:rPr>
          <w:rFonts w:hint="eastAsia"/>
          <w:lang w:val="fr-FR"/>
        </w:rPr>
        <w:t>、</w:t>
      </w:r>
      <w:r w:rsidRPr="005B1B97">
        <w:rPr>
          <w:lang w:val="fr-FR"/>
        </w:rPr>
        <w:t>通信自由</w:t>
      </w:r>
      <w:r w:rsidRPr="005B1B97">
        <w:rPr>
          <w:rFonts w:hint="eastAsia"/>
          <w:lang w:val="fr-FR"/>
        </w:rPr>
        <w:t>、</w:t>
      </w:r>
      <w:r w:rsidRPr="005B1B97">
        <w:rPr>
          <w:lang w:val="fr-FR"/>
        </w:rPr>
        <w:t>结社自由</w:t>
      </w:r>
      <w:r w:rsidRPr="005B1B97">
        <w:rPr>
          <w:rFonts w:hint="eastAsia"/>
          <w:lang w:val="fr-FR"/>
        </w:rPr>
        <w:t>、</w:t>
      </w:r>
      <w:r w:rsidRPr="005B1B97">
        <w:rPr>
          <w:lang w:val="fr-FR"/>
        </w:rPr>
        <w:t>工会自由</w:t>
      </w:r>
      <w:r w:rsidRPr="005B1B97">
        <w:rPr>
          <w:rFonts w:hint="eastAsia"/>
          <w:lang w:val="fr-FR"/>
        </w:rPr>
        <w:t>、罢工权、教育和研究自由、所有权；</w:t>
      </w:r>
    </w:p>
    <w:p w:rsidR="00B660DA" w:rsidRPr="005B1B97" w:rsidRDefault="00B660DA" w:rsidP="005C2D37">
      <w:pPr>
        <w:pStyle w:val="Bullet1GC"/>
        <w:rPr>
          <w:lang w:val="fr-FR"/>
        </w:rPr>
      </w:pPr>
      <w:r w:rsidRPr="005B1B97">
        <w:rPr>
          <w:lang w:val="fr-FR"/>
        </w:rPr>
        <w:t>平等的不同组成部分</w:t>
      </w:r>
      <w:r w:rsidRPr="005B1B97">
        <w:rPr>
          <w:rFonts w:hint="eastAsia"/>
          <w:lang w:val="fr-FR"/>
        </w:rPr>
        <w:t>：</w:t>
      </w:r>
      <w:r w:rsidRPr="005B1B97">
        <w:rPr>
          <w:lang w:val="fr-FR"/>
        </w:rPr>
        <w:t>税法面前一律平等</w:t>
      </w:r>
      <w:r w:rsidRPr="005B1B97">
        <w:rPr>
          <w:rFonts w:hint="eastAsia"/>
          <w:lang w:val="fr-FR"/>
        </w:rPr>
        <w:t>、</w:t>
      </w:r>
      <w:r w:rsidRPr="005B1B97">
        <w:rPr>
          <w:lang w:val="fr-FR"/>
        </w:rPr>
        <w:t>男女平等</w:t>
      </w:r>
      <w:r w:rsidRPr="005B1B97">
        <w:rPr>
          <w:rFonts w:hint="eastAsia"/>
          <w:lang w:val="fr-FR"/>
        </w:rPr>
        <w:t>；</w:t>
      </w:r>
    </w:p>
    <w:p w:rsidR="00B660DA" w:rsidRPr="005B1B97" w:rsidRDefault="00B660DA" w:rsidP="005C2D37">
      <w:pPr>
        <w:pStyle w:val="Bullet1GC"/>
        <w:rPr>
          <w:lang w:val="fr-FR"/>
        </w:rPr>
      </w:pPr>
      <w:r w:rsidRPr="005B1B97">
        <w:rPr>
          <w:lang w:val="fr-FR"/>
        </w:rPr>
        <w:t>社会权利</w:t>
      </w:r>
      <w:r w:rsidRPr="005B1B97">
        <w:rPr>
          <w:rFonts w:hint="eastAsia"/>
          <w:lang w:val="fr-FR"/>
        </w:rPr>
        <w:t>：</w:t>
      </w:r>
      <w:r w:rsidRPr="005B1B97">
        <w:rPr>
          <w:lang w:val="fr-FR"/>
        </w:rPr>
        <w:t>劳动权</w:t>
      </w:r>
      <w:r w:rsidRPr="005B1B97">
        <w:rPr>
          <w:rFonts w:hint="eastAsia"/>
          <w:lang w:val="fr-FR"/>
        </w:rPr>
        <w:t>、</w:t>
      </w:r>
      <w:r w:rsidRPr="005B1B97">
        <w:rPr>
          <w:lang w:val="fr-FR"/>
        </w:rPr>
        <w:t>健康权</w:t>
      </w:r>
      <w:r w:rsidRPr="005B1B97">
        <w:rPr>
          <w:rFonts w:hint="eastAsia"/>
          <w:lang w:val="fr-FR"/>
        </w:rPr>
        <w:t>、</w:t>
      </w:r>
      <w:r w:rsidRPr="005B1B97">
        <w:rPr>
          <w:lang w:val="fr-FR"/>
        </w:rPr>
        <w:t>适当住房权</w:t>
      </w:r>
      <w:r w:rsidRPr="005B1B97">
        <w:rPr>
          <w:rFonts w:hint="eastAsia"/>
          <w:lang w:val="fr-FR"/>
        </w:rPr>
        <w:t>；</w:t>
      </w:r>
    </w:p>
    <w:p w:rsidR="00B660DA" w:rsidRPr="005B1B97" w:rsidRDefault="00B660DA" w:rsidP="005C2D37">
      <w:pPr>
        <w:pStyle w:val="Bullet1GC"/>
        <w:rPr>
          <w:lang w:val="fr-FR"/>
        </w:rPr>
      </w:pPr>
      <w:r w:rsidRPr="005B1B97">
        <w:rPr>
          <w:lang w:val="fr-FR"/>
        </w:rPr>
        <w:t>外国人的权利</w:t>
      </w:r>
      <w:r w:rsidRPr="005B1B97">
        <w:rPr>
          <w:rFonts w:hint="eastAsia"/>
          <w:lang w:val="fr-FR"/>
        </w:rPr>
        <w:t>、</w:t>
      </w:r>
      <w:r w:rsidRPr="005B1B97">
        <w:rPr>
          <w:lang w:val="fr-FR"/>
        </w:rPr>
        <w:t>庇护权</w:t>
      </w:r>
      <w:r w:rsidRPr="005B1B97">
        <w:rPr>
          <w:rFonts w:hint="eastAsia"/>
          <w:lang w:val="fr-FR"/>
        </w:rPr>
        <w:t>；</w:t>
      </w:r>
    </w:p>
    <w:p w:rsidR="00B660DA" w:rsidRPr="005B1B97" w:rsidRDefault="00B660DA" w:rsidP="005C2D37">
      <w:pPr>
        <w:pStyle w:val="Bullet1GC"/>
        <w:rPr>
          <w:lang w:val="fr-FR"/>
        </w:rPr>
      </w:pPr>
      <w:r w:rsidRPr="005B1B97">
        <w:rPr>
          <w:lang w:val="fr-FR"/>
        </w:rPr>
        <w:t>保障诉讼当事人的权利</w:t>
      </w:r>
      <w:r w:rsidRPr="005B1B97">
        <w:rPr>
          <w:rFonts w:hint="eastAsia"/>
          <w:lang w:val="fr-FR"/>
        </w:rPr>
        <w:t>：</w:t>
      </w:r>
      <w:r w:rsidRPr="005B1B97">
        <w:rPr>
          <w:lang w:val="fr-FR"/>
        </w:rPr>
        <w:t>司法独立</w:t>
      </w:r>
      <w:r w:rsidRPr="005B1B97">
        <w:rPr>
          <w:rFonts w:hint="eastAsia"/>
          <w:lang w:val="fr-FR"/>
        </w:rPr>
        <w:t>、罪刑法定、更严厉的刑法不溯既往、辩护权、无罪推定、刑法的必要性和相称性、刑罚的个人化。</w:t>
      </w:r>
    </w:p>
    <w:p w:rsidR="00B660DA" w:rsidRPr="005B1B97" w:rsidRDefault="00B660DA" w:rsidP="005C2D37">
      <w:pPr>
        <w:pStyle w:val="H23GC"/>
      </w:pPr>
      <w:r w:rsidRPr="005B1B97">
        <w:tab/>
        <w:t>b)</w:t>
      </w:r>
      <w:r w:rsidRPr="005B1B97">
        <w:tab/>
      </w:r>
      <w:r w:rsidRPr="005B1B97">
        <w:rPr>
          <w:rFonts w:hint="eastAsia"/>
        </w:rPr>
        <w:t>受法律保障的权利</w:t>
      </w:r>
    </w:p>
    <w:p w:rsidR="00B660DA" w:rsidRPr="005B1B97" w:rsidRDefault="00B660DA" w:rsidP="00B660DA">
      <w:pPr>
        <w:pStyle w:val="SingleTxtG"/>
        <w:spacing w:line="320" w:lineRule="exact"/>
        <w:rPr>
          <w:sz w:val="21"/>
          <w:lang w:val="fr-FR" w:eastAsia="zh-CN"/>
        </w:rPr>
      </w:pPr>
      <w:r w:rsidRPr="005B1B97">
        <w:rPr>
          <w:sz w:val="21"/>
          <w:lang w:val="fr-FR" w:eastAsia="zh-CN"/>
        </w:rPr>
        <w:t>230</w:t>
      </w:r>
      <w:r>
        <w:rPr>
          <w:sz w:val="21"/>
          <w:lang w:val="fr-FR" w:eastAsia="zh-CN"/>
        </w:rPr>
        <w:t xml:space="preserve">.  </w:t>
      </w:r>
      <w:r w:rsidRPr="005B1B97">
        <w:rPr>
          <w:sz w:val="21"/>
          <w:lang w:val="fr-FR" w:eastAsia="zh-CN"/>
        </w:rPr>
        <w:t>一些</w:t>
      </w:r>
      <w:r w:rsidRPr="005B1B97">
        <w:rPr>
          <w:rFonts w:hint="eastAsia"/>
          <w:sz w:val="21"/>
          <w:lang w:val="fr-FR" w:eastAsia="zh-CN"/>
        </w:rPr>
        <w:t>立法</w:t>
      </w:r>
      <w:r w:rsidRPr="005B1B97">
        <w:rPr>
          <w:sz w:val="21"/>
          <w:lang w:val="fr-FR" w:eastAsia="zh-CN"/>
        </w:rPr>
        <w:t>条款发展</w:t>
      </w:r>
      <w:r w:rsidRPr="005B1B97">
        <w:rPr>
          <w:rFonts w:hint="eastAsia"/>
          <w:sz w:val="21"/>
          <w:lang w:val="fr-FR" w:eastAsia="zh-CN"/>
        </w:rPr>
        <w:t>并</w:t>
      </w:r>
      <w:r w:rsidRPr="005B1B97">
        <w:rPr>
          <w:sz w:val="21"/>
          <w:lang w:val="fr-FR" w:eastAsia="zh-CN"/>
        </w:rPr>
        <w:t>强化了对某些权利的保护</w:t>
      </w:r>
      <w:r w:rsidRPr="005B1B97">
        <w:rPr>
          <w:rFonts w:hint="eastAsia"/>
          <w:sz w:val="21"/>
          <w:lang w:val="fr-FR" w:eastAsia="zh-CN"/>
        </w:rPr>
        <w:t>，</w:t>
      </w:r>
      <w:r w:rsidRPr="005B1B97">
        <w:rPr>
          <w:sz w:val="21"/>
          <w:lang w:val="fr-FR" w:eastAsia="zh-CN"/>
        </w:rPr>
        <w:t>这与法国批准的国际条约相一致</w:t>
      </w:r>
      <w:r w:rsidRPr="005B1B97">
        <w:rPr>
          <w:rFonts w:hint="eastAsia"/>
          <w:sz w:val="21"/>
          <w:lang w:val="fr-FR" w:eastAsia="zh-CN"/>
        </w:rPr>
        <w:t>。</w:t>
      </w:r>
    </w:p>
    <w:p w:rsidR="00B660DA" w:rsidRPr="005C2D37" w:rsidRDefault="00B660DA" w:rsidP="005C2D37">
      <w:pPr>
        <w:pStyle w:val="H4GC"/>
      </w:pPr>
      <w:r w:rsidRPr="00A67997">
        <w:tab/>
      </w:r>
      <w:r w:rsidRPr="005C2D37">
        <w:t>(</w:t>
      </w:r>
      <w:r w:rsidRPr="005C2D37">
        <w:t>一</w:t>
      </w:r>
      <w:r w:rsidRPr="005C2D37">
        <w:t>)</w:t>
      </w:r>
      <w:r w:rsidRPr="005C2D37">
        <w:tab/>
      </w:r>
      <w:r w:rsidRPr="005C2D37">
        <w:t>惩处危害人类罪</w:t>
      </w:r>
    </w:p>
    <w:p w:rsidR="00B660DA" w:rsidRPr="005B1B97" w:rsidRDefault="00B660DA" w:rsidP="00B660DA">
      <w:pPr>
        <w:pStyle w:val="SingleTxtG"/>
        <w:spacing w:line="320" w:lineRule="exact"/>
        <w:rPr>
          <w:sz w:val="21"/>
          <w:lang w:val="fr-FR" w:eastAsia="zh-CN"/>
        </w:rPr>
      </w:pPr>
      <w:r w:rsidRPr="005B1B97">
        <w:rPr>
          <w:sz w:val="21"/>
          <w:lang w:val="fr-FR" w:eastAsia="zh-CN"/>
        </w:rPr>
        <w:t>231</w:t>
      </w:r>
      <w:r>
        <w:rPr>
          <w:sz w:val="21"/>
          <w:lang w:val="fr-FR" w:eastAsia="zh-CN"/>
        </w:rPr>
        <w:t xml:space="preserve">.  </w:t>
      </w:r>
      <w:r w:rsidRPr="005B1B97">
        <w:rPr>
          <w:sz w:val="21"/>
          <w:lang w:val="fr-FR" w:eastAsia="zh-CN"/>
        </w:rPr>
        <w:t>法国批准了《联合国防止及惩治灭绝种族罪公约》</w:t>
      </w:r>
      <w:r w:rsidRPr="005B1B97">
        <w:rPr>
          <w:rFonts w:hint="eastAsia"/>
          <w:sz w:val="21"/>
          <w:lang w:val="fr-FR" w:eastAsia="zh-CN"/>
        </w:rPr>
        <w:t>。</w:t>
      </w:r>
    </w:p>
    <w:p w:rsidR="00B660DA" w:rsidRPr="003979C3" w:rsidRDefault="00B660DA" w:rsidP="00B660DA">
      <w:pPr>
        <w:pStyle w:val="SingleTxtG"/>
        <w:spacing w:line="320" w:lineRule="exact"/>
        <w:rPr>
          <w:spacing w:val="2"/>
          <w:sz w:val="21"/>
          <w:lang w:val="fr-FR" w:eastAsia="zh-CN"/>
        </w:rPr>
      </w:pPr>
      <w:r w:rsidRPr="005B1B97">
        <w:rPr>
          <w:sz w:val="21"/>
          <w:lang w:val="fr-FR" w:eastAsia="zh-CN"/>
        </w:rPr>
        <w:t>232</w:t>
      </w:r>
      <w:r>
        <w:rPr>
          <w:sz w:val="21"/>
          <w:lang w:val="fr-FR" w:eastAsia="zh-CN"/>
        </w:rPr>
        <w:t xml:space="preserve">.  </w:t>
      </w:r>
      <w:r w:rsidRPr="005B1B97">
        <w:rPr>
          <w:sz w:val="21"/>
          <w:lang w:val="fr-FR" w:eastAsia="zh-CN"/>
        </w:rPr>
        <w:t>危害人类罪</w:t>
      </w:r>
      <w:r>
        <w:rPr>
          <w:sz w:val="21"/>
          <w:lang w:val="fr-FR" w:eastAsia="zh-CN"/>
        </w:rPr>
        <w:t>(</w:t>
      </w:r>
      <w:r>
        <w:rPr>
          <w:sz w:val="21"/>
          <w:lang w:val="fr-FR" w:eastAsia="zh-CN"/>
        </w:rPr>
        <w:t>《刑法》</w:t>
      </w:r>
      <w:r w:rsidRPr="005B1B97">
        <w:rPr>
          <w:sz w:val="21"/>
          <w:lang w:val="fr-FR" w:eastAsia="zh-CN"/>
        </w:rPr>
        <w:t>第</w:t>
      </w:r>
      <w:r w:rsidRPr="005B1B97">
        <w:rPr>
          <w:sz w:val="21"/>
          <w:lang w:val="fr-FR" w:eastAsia="zh-CN"/>
        </w:rPr>
        <w:t>211</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sidRPr="005B1B97">
        <w:rPr>
          <w:sz w:val="21"/>
          <w:lang w:val="fr-FR" w:eastAsia="zh-CN"/>
        </w:rPr>
        <w:t>及其后</w:t>
      </w:r>
      <w:r>
        <w:rPr>
          <w:rFonts w:hint="eastAsia"/>
          <w:sz w:val="21"/>
          <w:lang w:val="fr-FR" w:eastAsia="zh-CN"/>
        </w:rPr>
        <w:t>)</w:t>
      </w:r>
      <w:r w:rsidRPr="005B1B97">
        <w:rPr>
          <w:rFonts w:hint="eastAsia"/>
          <w:sz w:val="21"/>
          <w:lang w:val="fr-FR" w:eastAsia="zh-CN"/>
        </w:rPr>
        <w:t>、颂扬</w:t>
      </w:r>
      <w:r w:rsidRPr="005B1B97">
        <w:rPr>
          <w:sz w:val="21"/>
          <w:lang w:val="fr-FR" w:eastAsia="zh-CN"/>
        </w:rPr>
        <w:t>危害人类罪</w:t>
      </w:r>
      <w:r>
        <w:rPr>
          <w:sz w:val="21"/>
          <w:lang w:val="fr-FR" w:eastAsia="zh-CN"/>
        </w:rPr>
        <w:t>(</w:t>
      </w:r>
      <w:r w:rsidRPr="005B1B97">
        <w:rPr>
          <w:sz w:val="21"/>
          <w:lang w:val="fr-FR" w:eastAsia="zh-CN"/>
        </w:rPr>
        <w:t>关于新</w:t>
      </w:r>
      <w:r w:rsidRPr="003979C3">
        <w:rPr>
          <w:spacing w:val="2"/>
          <w:sz w:val="21"/>
          <w:lang w:val="fr-FR" w:eastAsia="zh-CN"/>
        </w:rPr>
        <w:t>闻自由的</w:t>
      </w:r>
      <w:r w:rsidRPr="003979C3">
        <w:rPr>
          <w:spacing w:val="2"/>
          <w:sz w:val="21"/>
          <w:lang w:val="fr-FR" w:eastAsia="zh-CN"/>
        </w:rPr>
        <w:t>1881</w:t>
      </w:r>
      <w:r w:rsidRPr="003979C3">
        <w:rPr>
          <w:spacing w:val="2"/>
          <w:sz w:val="21"/>
          <w:lang w:val="fr-FR" w:eastAsia="zh-CN"/>
        </w:rPr>
        <w:t>年</w:t>
      </w:r>
      <w:r w:rsidRPr="003979C3">
        <w:rPr>
          <w:spacing w:val="2"/>
          <w:sz w:val="21"/>
          <w:lang w:val="fr-FR" w:eastAsia="zh-CN"/>
        </w:rPr>
        <w:t>7</w:t>
      </w:r>
      <w:r w:rsidRPr="003979C3">
        <w:rPr>
          <w:spacing w:val="2"/>
          <w:sz w:val="21"/>
          <w:lang w:val="fr-FR" w:eastAsia="zh-CN"/>
        </w:rPr>
        <w:t>月</w:t>
      </w:r>
      <w:r w:rsidRPr="003979C3">
        <w:rPr>
          <w:spacing w:val="2"/>
          <w:sz w:val="21"/>
          <w:lang w:val="fr-FR" w:eastAsia="zh-CN"/>
        </w:rPr>
        <w:t>29</w:t>
      </w:r>
      <w:r w:rsidRPr="003979C3">
        <w:rPr>
          <w:spacing w:val="2"/>
          <w:sz w:val="21"/>
          <w:lang w:val="fr-FR" w:eastAsia="zh-CN"/>
        </w:rPr>
        <w:t>日的法律第</w:t>
      </w:r>
      <w:r w:rsidRPr="003979C3">
        <w:rPr>
          <w:rFonts w:hint="eastAsia"/>
          <w:spacing w:val="2"/>
          <w:sz w:val="21"/>
          <w:lang w:val="fr-FR" w:eastAsia="zh-CN"/>
        </w:rPr>
        <w:t>24</w:t>
      </w:r>
      <w:r w:rsidRPr="003979C3">
        <w:rPr>
          <w:rFonts w:hint="eastAsia"/>
          <w:spacing w:val="2"/>
          <w:sz w:val="21"/>
          <w:lang w:val="fr-FR" w:eastAsia="zh-CN"/>
        </w:rPr>
        <w:t>条</w:t>
      </w:r>
      <w:r w:rsidRPr="003979C3">
        <w:rPr>
          <w:rFonts w:hint="eastAsia"/>
          <w:spacing w:val="2"/>
          <w:sz w:val="21"/>
          <w:lang w:val="fr-FR" w:eastAsia="zh-CN"/>
        </w:rPr>
        <w:t>)</w:t>
      </w:r>
      <w:r w:rsidRPr="003979C3">
        <w:rPr>
          <w:spacing w:val="2"/>
          <w:sz w:val="21"/>
          <w:lang w:val="fr-FR" w:eastAsia="zh-CN"/>
        </w:rPr>
        <w:t>以及质疑危害人类罪的存在</w:t>
      </w:r>
      <w:r w:rsidRPr="003979C3">
        <w:rPr>
          <w:spacing w:val="2"/>
          <w:sz w:val="21"/>
          <w:lang w:val="fr-FR" w:eastAsia="zh-CN"/>
        </w:rPr>
        <w:t>(</w:t>
      </w:r>
      <w:r w:rsidRPr="003979C3">
        <w:rPr>
          <w:spacing w:val="2"/>
          <w:sz w:val="21"/>
          <w:lang w:val="fr-FR" w:eastAsia="zh-CN"/>
        </w:rPr>
        <w:t>关于新闻自由的</w:t>
      </w:r>
      <w:r w:rsidRPr="003979C3">
        <w:rPr>
          <w:spacing w:val="2"/>
          <w:sz w:val="21"/>
          <w:lang w:val="fr-FR" w:eastAsia="zh-CN"/>
        </w:rPr>
        <w:t>1881</w:t>
      </w:r>
      <w:r w:rsidRPr="003979C3">
        <w:rPr>
          <w:spacing w:val="2"/>
          <w:sz w:val="21"/>
          <w:lang w:val="fr-FR" w:eastAsia="zh-CN"/>
        </w:rPr>
        <w:t>年</w:t>
      </w:r>
      <w:r w:rsidRPr="003979C3">
        <w:rPr>
          <w:spacing w:val="2"/>
          <w:sz w:val="21"/>
          <w:lang w:val="fr-FR" w:eastAsia="zh-CN"/>
        </w:rPr>
        <w:t>7</w:t>
      </w:r>
      <w:r w:rsidRPr="003979C3">
        <w:rPr>
          <w:spacing w:val="2"/>
          <w:sz w:val="21"/>
          <w:lang w:val="fr-FR" w:eastAsia="zh-CN"/>
        </w:rPr>
        <w:t>月</w:t>
      </w:r>
      <w:r w:rsidRPr="003979C3">
        <w:rPr>
          <w:spacing w:val="2"/>
          <w:sz w:val="21"/>
          <w:lang w:val="fr-FR" w:eastAsia="zh-CN"/>
        </w:rPr>
        <w:t>29</w:t>
      </w:r>
      <w:r w:rsidRPr="003979C3">
        <w:rPr>
          <w:spacing w:val="2"/>
          <w:sz w:val="21"/>
          <w:lang w:val="fr-FR" w:eastAsia="zh-CN"/>
        </w:rPr>
        <w:t>日的法律第</w:t>
      </w:r>
      <w:r w:rsidRPr="003979C3">
        <w:rPr>
          <w:rFonts w:hint="eastAsia"/>
          <w:spacing w:val="2"/>
          <w:sz w:val="21"/>
          <w:lang w:val="fr-FR" w:eastAsia="zh-CN"/>
        </w:rPr>
        <w:t>24</w:t>
      </w:r>
      <w:r w:rsidRPr="003979C3">
        <w:rPr>
          <w:rFonts w:hint="eastAsia"/>
          <w:spacing w:val="2"/>
          <w:sz w:val="21"/>
          <w:lang w:val="fr-FR" w:eastAsia="zh-CN"/>
        </w:rPr>
        <w:t>条之二</w:t>
      </w:r>
      <w:r w:rsidRPr="003979C3">
        <w:rPr>
          <w:rFonts w:hint="eastAsia"/>
          <w:spacing w:val="2"/>
          <w:sz w:val="21"/>
          <w:lang w:val="fr-FR" w:eastAsia="zh-CN"/>
        </w:rPr>
        <w:t>)</w:t>
      </w:r>
      <w:r w:rsidRPr="003979C3">
        <w:rPr>
          <w:spacing w:val="2"/>
          <w:sz w:val="21"/>
          <w:lang w:val="fr-FR" w:eastAsia="zh-CN"/>
        </w:rPr>
        <w:t>会受到刑事制裁</w:t>
      </w:r>
      <w:r w:rsidRPr="003979C3">
        <w:rPr>
          <w:rFonts w:hint="eastAsia"/>
          <w:spacing w:val="2"/>
          <w:sz w:val="21"/>
          <w:lang w:val="fr-FR" w:eastAsia="zh-CN"/>
        </w:rPr>
        <w:t>，</w:t>
      </w:r>
      <w:r w:rsidRPr="003979C3">
        <w:rPr>
          <w:spacing w:val="2"/>
          <w:sz w:val="21"/>
          <w:lang w:val="fr-FR" w:eastAsia="zh-CN"/>
        </w:rPr>
        <w:t>分别可判处无期徒刑</w:t>
      </w:r>
      <w:r w:rsidRPr="003979C3">
        <w:rPr>
          <w:rFonts w:hint="eastAsia"/>
          <w:spacing w:val="2"/>
          <w:sz w:val="21"/>
          <w:lang w:val="fr-FR" w:eastAsia="zh-CN"/>
        </w:rPr>
        <w:t>；</w:t>
      </w:r>
      <w:r w:rsidRPr="003979C3">
        <w:rPr>
          <w:rFonts w:hint="eastAsia"/>
          <w:spacing w:val="2"/>
          <w:sz w:val="21"/>
          <w:lang w:val="fr-FR" w:eastAsia="zh-CN"/>
        </w:rPr>
        <w:t>5</w:t>
      </w:r>
      <w:r w:rsidRPr="003979C3">
        <w:rPr>
          <w:rFonts w:hint="eastAsia"/>
          <w:spacing w:val="2"/>
          <w:sz w:val="21"/>
          <w:lang w:val="fr-FR" w:eastAsia="zh-CN"/>
        </w:rPr>
        <w:t>年徒刑和</w:t>
      </w:r>
      <w:r w:rsidRPr="003979C3">
        <w:rPr>
          <w:spacing w:val="2"/>
          <w:sz w:val="21"/>
          <w:lang w:val="fr-FR" w:eastAsia="zh-CN"/>
        </w:rPr>
        <w:t>45 000</w:t>
      </w:r>
      <w:r w:rsidRPr="003979C3">
        <w:rPr>
          <w:spacing w:val="2"/>
          <w:sz w:val="21"/>
          <w:lang w:val="fr-FR" w:eastAsia="zh-CN"/>
        </w:rPr>
        <w:t>欧元的罚金</w:t>
      </w:r>
      <w:r w:rsidRPr="003979C3">
        <w:rPr>
          <w:rFonts w:hint="eastAsia"/>
          <w:spacing w:val="2"/>
          <w:sz w:val="21"/>
          <w:lang w:val="fr-FR" w:eastAsia="zh-CN"/>
        </w:rPr>
        <w:t>；</w:t>
      </w:r>
      <w:r w:rsidRPr="003979C3">
        <w:rPr>
          <w:spacing w:val="2"/>
          <w:sz w:val="21"/>
          <w:lang w:val="fr-FR" w:eastAsia="zh-CN"/>
        </w:rPr>
        <w:t>以及</w:t>
      </w:r>
      <w:r w:rsidRPr="003979C3">
        <w:rPr>
          <w:rFonts w:hint="eastAsia"/>
          <w:spacing w:val="2"/>
          <w:sz w:val="21"/>
          <w:lang w:val="fr-FR" w:eastAsia="zh-CN"/>
        </w:rPr>
        <w:t>1</w:t>
      </w:r>
      <w:r w:rsidRPr="003979C3">
        <w:rPr>
          <w:rFonts w:hint="eastAsia"/>
          <w:spacing w:val="2"/>
          <w:sz w:val="21"/>
          <w:lang w:val="fr-FR" w:eastAsia="zh-CN"/>
        </w:rPr>
        <w:t>年徒刑和</w:t>
      </w:r>
      <w:r w:rsidRPr="003979C3">
        <w:rPr>
          <w:rFonts w:hint="eastAsia"/>
          <w:spacing w:val="2"/>
          <w:sz w:val="21"/>
          <w:lang w:val="fr-FR" w:eastAsia="zh-CN"/>
        </w:rPr>
        <w:t>(</w:t>
      </w:r>
      <w:r w:rsidRPr="003979C3">
        <w:rPr>
          <w:spacing w:val="2"/>
          <w:sz w:val="21"/>
          <w:lang w:val="fr-FR" w:eastAsia="zh-CN"/>
        </w:rPr>
        <w:t>或</w:t>
      </w:r>
      <w:r w:rsidRPr="003979C3">
        <w:rPr>
          <w:rFonts w:hint="eastAsia"/>
          <w:spacing w:val="2"/>
          <w:sz w:val="21"/>
          <w:lang w:val="fr-FR" w:eastAsia="zh-CN"/>
        </w:rPr>
        <w:t>)</w:t>
      </w:r>
      <w:r w:rsidRPr="003979C3">
        <w:rPr>
          <w:spacing w:val="2"/>
          <w:sz w:val="21"/>
          <w:lang w:val="fr-FR" w:eastAsia="zh-CN"/>
        </w:rPr>
        <w:t>45 000</w:t>
      </w:r>
      <w:r w:rsidRPr="003979C3">
        <w:rPr>
          <w:spacing w:val="2"/>
          <w:sz w:val="21"/>
          <w:lang w:val="fr-FR" w:eastAsia="zh-CN"/>
        </w:rPr>
        <w:t>欧元的罚金</w:t>
      </w:r>
      <w:r w:rsidRPr="003979C3">
        <w:rPr>
          <w:rFonts w:hint="eastAsia"/>
          <w:spacing w:val="2"/>
          <w:sz w:val="21"/>
          <w:lang w:val="fr-FR" w:eastAsia="zh-CN"/>
        </w:rPr>
        <w:t>。</w:t>
      </w:r>
      <w:r w:rsidRPr="003979C3">
        <w:rPr>
          <w:spacing w:val="2"/>
          <w:sz w:val="21"/>
          <w:lang w:val="fr-FR" w:eastAsia="zh-CN"/>
        </w:rPr>
        <w:t>与这些罪行有关的公诉以及判刑不受诉讼时效约束</w:t>
      </w:r>
      <w:r w:rsidRPr="003979C3">
        <w:rPr>
          <w:rFonts w:hint="eastAsia"/>
          <w:spacing w:val="2"/>
          <w:sz w:val="21"/>
          <w:lang w:val="fr-FR" w:eastAsia="zh-CN"/>
        </w:rPr>
        <w:t>(</w:t>
      </w:r>
      <w:r>
        <w:rPr>
          <w:spacing w:val="2"/>
          <w:sz w:val="21"/>
          <w:lang w:val="fr-FR" w:eastAsia="zh-CN"/>
        </w:rPr>
        <w:t>《刑法》</w:t>
      </w:r>
      <w:r w:rsidRPr="003979C3">
        <w:rPr>
          <w:spacing w:val="2"/>
          <w:sz w:val="21"/>
          <w:lang w:val="fr-FR" w:eastAsia="zh-CN"/>
        </w:rPr>
        <w:t>第</w:t>
      </w:r>
      <w:r w:rsidRPr="003979C3">
        <w:rPr>
          <w:spacing w:val="2"/>
          <w:sz w:val="21"/>
          <w:lang w:val="fr-FR" w:eastAsia="zh-CN"/>
        </w:rPr>
        <w:t>213</w:t>
      </w:r>
      <w:r w:rsidRPr="003979C3">
        <w:rPr>
          <w:spacing w:val="2"/>
          <w:sz w:val="21"/>
          <w:lang w:val="fr-FR" w:eastAsia="zh-CN"/>
        </w:rPr>
        <w:t>条</w:t>
      </w:r>
      <w:r w:rsidRPr="003979C3">
        <w:rPr>
          <w:rFonts w:hint="eastAsia"/>
          <w:spacing w:val="2"/>
          <w:sz w:val="21"/>
          <w:lang w:val="fr-FR" w:eastAsia="zh-CN"/>
        </w:rPr>
        <w:t>第</w:t>
      </w:r>
      <w:r w:rsidRPr="003979C3">
        <w:rPr>
          <w:rFonts w:hint="eastAsia"/>
          <w:spacing w:val="2"/>
          <w:sz w:val="21"/>
          <w:lang w:val="fr-FR" w:eastAsia="zh-CN"/>
        </w:rPr>
        <w:t>5</w:t>
      </w:r>
      <w:r w:rsidRPr="003979C3">
        <w:rPr>
          <w:rFonts w:hint="eastAsia"/>
          <w:spacing w:val="2"/>
          <w:sz w:val="21"/>
          <w:lang w:val="fr-FR" w:eastAsia="zh-CN"/>
        </w:rPr>
        <w:t>款</w:t>
      </w:r>
      <w:r w:rsidRPr="003979C3">
        <w:rPr>
          <w:rFonts w:hint="eastAsia"/>
          <w:spacing w:val="2"/>
          <w:sz w:val="21"/>
          <w:lang w:val="fr-FR" w:eastAsia="zh-CN"/>
        </w:rPr>
        <w:t>)</w:t>
      </w:r>
      <w:r w:rsidRPr="003979C3">
        <w:rPr>
          <w:rFonts w:hint="eastAsia"/>
          <w:spacing w:val="2"/>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233</w:t>
      </w:r>
      <w:r>
        <w:rPr>
          <w:sz w:val="21"/>
          <w:lang w:val="fr-FR" w:eastAsia="zh-CN"/>
        </w:rPr>
        <w:t xml:space="preserve">.  </w:t>
      </w:r>
      <w:r w:rsidRPr="005B1B97">
        <w:rPr>
          <w:rFonts w:hint="eastAsia"/>
          <w:bCs/>
          <w:iCs/>
          <w:sz w:val="21"/>
          <w:lang w:val="fr-FR" w:eastAsia="zh-CN"/>
        </w:rPr>
        <w:t>巴黎</w:t>
      </w:r>
      <w:r w:rsidRPr="005B1B97">
        <w:rPr>
          <w:bCs/>
          <w:iCs/>
          <w:sz w:val="21"/>
          <w:lang w:val="fr-FR" w:eastAsia="zh-CN"/>
        </w:rPr>
        <w:t>大审法院在</w:t>
      </w:r>
      <w:r w:rsidRPr="005B1B97">
        <w:rPr>
          <w:rFonts w:hint="eastAsia"/>
          <w:bCs/>
          <w:iCs/>
          <w:sz w:val="21"/>
          <w:lang w:val="fr-FR" w:eastAsia="zh-CN"/>
        </w:rPr>
        <w:t>2012</w:t>
      </w:r>
      <w:r w:rsidRPr="005B1B97">
        <w:rPr>
          <w:rFonts w:hint="eastAsia"/>
          <w:bCs/>
          <w:iCs/>
          <w:sz w:val="21"/>
          <w:lang w:val="fr-FR" w:eastAsia="zh-CN"/>
        </w:rPr>
        <w:t>年</w:t>
      </w:r>
      <w:r w:rsidRPr="005B1B97">
        <w:rPr>
          <w:rFonts w:hint="eastAsia"/>
          <w:bCs/>
          <w:iCs/>
          <w:sz w:val="21"/>
          <w:lang w:val="fr-FR" w:eastAsia="zh-CN"/>
        </w:rPr>
        <w:t>1</w:t>
      </w:r>
      <w:r w:rsidRPr="005B1B97">
        <w:rPr>
          <w:rFonts w:hint="eastAsia"/>
          <w:bCs/>
          <w:iCs/>
          <w:sz w:val="21"/>
          <w:lang w:val="fr-FR" w:eastAsia="zh-CN"/>
        </w:rPr>
        <w:t>月设立了一个专门打击</w:t>
      </w:r>
      <w:r w:rsidRPr="005B1B97">
        <w:rPr>
          <w:bCs/>
          <w:iCs/>
          <w:sz w:val="21"/>
          <w:lang w:val="fr-FR" w:eastAsia="zh-CN"/>
        </w:rPr>
        <w:t>危害人类罪</w:t>
      </w:r>
      <w:r w:rsidRPr="005B1B97">
        <w:rPr>
          <w:rFonts w:hint="eastAsia"/>
          <w:bCs/>
          <w:iCs/>
          <w:sz w:val="21"/>
          <w:lang w:val="fr-FR" w:eastAsia="zh-CN"/>
        </w:rPr>
        <w:t>、</w:t>
      </w:r>
      <w:r w:rsidRPr="005B1B97">
        <w:rPr>
          <w:bCs/>
          <w:iCs/>
          <w:sz w:val="21"/>
          <w:lang w:val="fr-FR" w:eastAsia="zh-CN"/>
        </w:rPr>
        <w:t>战争轻罪</w:t>
      </w:r>
      <w:r w:rsidRPr="005B1B97">
        <w:rPr>
          <w:rFonts w:hint="eastAsia"/>
          <w:bCs/>
          <w:iCs/>
          <w:sz w:val="21"/>
          <w:lang w:val="fr-FR" w:eastAsia="zh-CN"/>
        </w:rPr>
        <w:t>和</w:t>
      </w:r>
      <w:r w:rsidRPr="005B1B97">
        <w:rPr>
          <w:bCs/>
          <w:iCs/>
          <w:sz w:val="21"/>
          <w:lang w:val="fr-FR" w:eastAsia="zh-CN"/>
        </w:rPr>
        <w:t>战争重罪的中心</w:t>
      </w:r>
      <w:r w:rsidRPr="005B1B97">
        <w:rPr>
          <w:rFonts w:hint="eastAsia"/>
          <w:bCs/>
          <w:iCs/>
          <w:sz w:val="21"/>
          <w:lang w:val="fr-FR" w:eastAsia="zh-CN"/>
        </w:rPr>
        <w:t>。</w:t>
      </w:r>
      <w:r w:rsidRPr="005B1B97">
        <w:rPr>
          <w:rStyle w:val="a8"/>
          <w:rFonts w:eastAsia="宋体"/>
        </w:rPr>
        <w:endnoteReference w:id="196"/>
      </w:r>
      <w:r w:rsidR="005C2D37">
        <w:rPr>
          <w:rFonts w:hint="eastAsia"/>
          <w:bCs/>
          <w:iCs/>
          <w:sz w:val="21"/>
          <w:lang w:val="fr-FR" w:eastAsia="zh-CN"/>
        </w:rPr>
        <w:t xml:space="preserve"> </w:t>
      </w:r>
      <w:r w:rsidRPr="005B1B97">
        <w:rPr>
          <w:bCs/>
          <w:iCs/>
          <w:sz w:val="21"/>
          <w:lang w:val="fr-FR" w:eastAsia="zh-CN"/>
        </w:rPr>
        <w:t>目前该专门中心正在开展</w:t>
      </w:r>
      <w:r w:rsidRPr="005B1B97">
        <w:rPr>
          <w:rFonts w:hint="eastAsia"/>
          <w:bCs/>
          <w:iCs/>
          <w:sz w:val="21"/>
          <w:lang w:val="fr-FR" w:eastAsia="zh-CN"/>
        </w:rPr>
        <w:t>33</w:t>
      </w:r>
      <w:r w:rsidRPr="005B1B97">
        <w:rPr>
          <w:rFonts w:hint="eastAsia"/>
          <w:bCs/>
          <w:iCs/>
          <w:sz w:val="21"/>
          <w:lang w:val="fr-FR" w:eastAsia="zh-CN"/>
        </w:rPr>
        <w:t>个预审程序，其中</w:t>
      </w:r>
      <w:r w:rsidRPr="005B1B97">
        <w:rPr>
          <w:rFonts w:hint="eastAsia"/>
          <w:bCs/>
          <w:iCs/>
          <w:sz w:val="21"/>
          <w:lang w:val="fr-FR" w:eastAsia="zh-CN"/>
        </w:rPr>
        <w:t>27</w:t>
      </w:r>
      <w:r w:rsidRPr="005B1B97">
        <w:rPr>
          <w:rFonts w:hint="eastAsia"/>
          <w:bCs/>
          <w:iCs/>
          <w:sz w:val="21"/>
          <w:lang w:val="fr-FR" w:eastAsia="zh-CN"/>
        </w:rPr>
        <w:t>个涉及</w:t>
      </w:r>
      <w:r w:rsidRPr="005B1B97">
        <w:rPr>
          <w:rFonts w:hint="eastAsia"/>
          <w:bCs/>
          <w:iCs/>
          <w:sz w:val="21"/>
          <w:lang w:val="fr-FR" w:eastAsia="zh-CN"/>
        </w:rPr>
        <w:t>1994</w:t>
      </w:r>
      <w:r w:rsidRPr="005B1B97">
        <w:rPr>
          <w:rFonts w:hint="eastAsia"/>
          <w:bCs/>
          <w:iCs/>
          <w:sz w:val="21"/>
          <w:lang w:val="fr-FR" w:eastAsia="zh-CN"/>
        </w:rPr>
        <w:t>年在卢旺达实施的灭绝种族。此外，</w:t>
      </w:r>
      <w:r w:rsidRPr="005B1B97">
        <w:rPr>
          <w:rFonts w:hint="eastAsia"/>
          <w:bCs/>
          <w:iCs/>
          <w:sz w:val="21"/>
          <w:lang w:val="fr-FR" w:eastAsia="zh-CN"/>
        </w:rPr>
        <w:t>2013</w:t>
      </w:r>
      <w:r w:rsidRPr="005B1B97">
        <w:rPr>
          <w:rFonts w:hint="eastAsia"/>
          <w:bCs/>
          <w:iCs/>
          <w:sz w:val="21"/>
          <w:lang w:val="fr-FR" w:eastAsia="zh-CN"/>
        </w:rPr>
        <w:t>年</w:t>
      </w:r>
      <w:r w:rsidRPr="005B1B97">
        <w:rPr>
          <w:rFonts w:hint="eastAsia"/>
          <w:bCs/>
          <w:iCs/>
          <w:sz w:val="21"/>
          <w:lang w:val="fr-FR" w:eastAsia="zh-CN"/>
        </w:rPr>
        <w:t>11</w:t>
      </w:r>
      <w:r w:rsidRPr="005B1B97">
        <w:rPr>
          <w:rFonts w:hint="eastAsia"/>
          <w:bCs/>
          <w:iCs/>
          <w:sz w:val="21"/>
          <w:lang w:val="fr-FR" w:eastAsia="zh-CN"/>
        </w:rPr>
        <w:t>月</w:t>
      </w:r>
      <w:r w:rsidRPr="005B1B97">
        <w:rPr>
          <w:rFonts w:hint="eastAsia"/>
          <w:bCs/>
          <w:iCs/>
          <w:sz w:val="21"/>
          <w:lang w:val="fr-FR" w:eastAsia="zh-CN"/>
        </w:rPr>
        <w:t>7</w:t>
      </w:r>
      <w:r w:rsidRPr="005B1B97">
        <w:rPr>
          <w:rFonts w:hint="eastAsia"/>
          <w:bCs/>
          <w:iCs/>
          <w:sz w:val="21"/>
          <w:lang w:val="fr-FR" w:eastAsia="zh-CN"/>
        </w:rPr>
        <w:t>日还设立了一个打击</w:t>
      </w:r>
      <w:r w:rsidRPr="005C2D37">
        <w:rPr>
          <w:rFonts w:hint="eastAsia"/>
          <w:bCs/>
          <w:iCs/>
          <w:spacing w:val="-3"/>
          <w:sz w:val="21"/>
          <w:lang w:val="fr-FR" w:eastAsia="zh-CN"/>
        </w:rPr>
        <w:t>危害人类罪、灭绝种族罪和战争罪的中央办公室，该办公室隶属于司法警察部门</w:t>
      </w:r>
      <w:r w:rsidRPr="005C2D37">
        <w:rPr>
          <w:rFonts w:hint="eastAsia"/>
          <w:spacing w:val="-3"/>
          <w:sz w:val="21"/>
          <w:lang w:val="fr-FR" w:eastAsia="zh-CN"/>
        </w:rPr>
        <w:t>。</w:t>
      </w:r>
      <w:r w:rsidRPr="005B1B97">
        <w:rPr>
          <w:rStyle w:val="a8"/>
          <w:rFonts w:eastAsia="宋体"/>
        </w:rPr>
        <w:endnoteReference w:id="197"/>
      </w:r>
      <w:r w:rsidRPr="005B1B97">
        <w:rPr>
          <w:sz w:val="21"/>
          <w:lang w:val="fr-FR" w:eastAsia="zh-CN"/>
        </w:rPr>
        <w:t>因此</w:t>
      </w:r>
      <w:r w:rsidRPr="005B1B97">
        <w:rPr>
          <w:rFonts w:hint="eastAsia"/>
          <w:sz w:val="21"/>
          <w:lang w:val="fr-FR" w:eastAsia="zh-CN"/>
        </w:rPr>
        <w:t>，该办公室</w:t>
      </w:r>
      <w:r w:rsidRPr="005B1B97">
        <w:rPr>
          <w:sz w:val="21"/>
          <w:lang w:val="fr-FR" w:eastAsia="zh-CN"/>
        </w:rPr>
        <w:t>负责打击这些罪行</w:t>
      </w:r>
      <w:r w:rsidRPr="005B1B97">
        <w:rPr>
          <w:rFonts w:hint="eastAsia"/>
          <w:sz w:val="21"/>
          <w:lang w:val="fr-FR" w:eastAsia="zh-CN"/>
        </w:rPr>
        <w:t>，</w:t>
      </w:r>
      <w:r w:rsidRPr="005B1B97">
        <w:rPr>
          <w:sz w:val="21"/>
          <w:lang w:val="fr-FR" w:eastAsia="zh-CN"/>
        </w:rPr>
        <w:t>还负责搜寻</w:t>
      </w:r>
      <w:r w:rsidRPr="005B1B97">
        <w:rPr>
          <w:rFonts w:hint="eastAsia"/>
          <w:sz w:val="21"/>
          <w:lang w:val="fr-FR" w:eastAsia="zh-CN"/>
        </w:rPr>
        <w:t>疑似</w:t>
      </w:r>
      <w:r w:rsidRPr="005B1B97">
        <w:rPr>
          <w:sz w:val="21"/>
          <w:lang w:val="fr-FR" w:eastAsia="zh-CN"/>
        </w:rPr>
        <w:t>实施了这些罪行的人</w:t>
      </w:r>
      <w:r w:rsidRPr="005B1B97">
        <w:rPr>
          <w:rFonts w:hint="eastAsia"/>
          <w:sz w:val="21"/>
          <w:lang w:val="fr-FR" w:eastAsia="zh-CN"/>
        </w:rPr>
        <w:t>员，只要</w:t>
      </w:r>
      <w:r w:rsidRPr="005B1B97">
        <w:rPr>
          <w:sz w:val="21"/>
          <w:lang w:val="fr-FR" w:eastAsia="zh-CN"/>
        </w:rPr>
        <w:t>他们有可能位于法国境内或者法国法院</w:t>
      </w:r>
      <w:r w:rsidRPr="005B1B97">
        <w:rPr>
          <w:rFonts w:hint="eastAsia"/>
          <w:sz w:val="21"/>
          <w:lang w:val="fr-FR" w:eastAsia="zh-CN"/>
        </w:rPr>
        <w:t>拥</w:t>
      </w:r>
      <w:r w:rsidRPr="005B1B97">
        <w:rPr>
          <w:sz w:val="21"/>
          <w:lang w:val="fr-FR" w:eastAsia="zh-CN"/>
        </w:rPr>
        <w:t>有管辖权</w:t>
      </w:r>
      <w:r w:rsidRPr="005B1B97">
        <w:rPr>
          <w:rFonts w:hint="eastAsia"/>
          <w:sz w:val="21"/>
          <w:lang w:val="fr-FR" w:eastAsia="zh-CN"/>
        </w:rPr>
        <w:t>。</w:t>
      </w:r>
    </w:p>
    <w:p w:rsidR="00B660DA" w:rsidRPr="005C2D37" w:rsidRDefault="00B660DA" w:rsidP="005C2D37">
      <w:pPr>
        <w:pStyle w:val="H4GC"/>
      </w:pPr>
      <w:r w:rsidRPr="005B1B97">
        <w:rPr>
          <w:sz w:val="21"/>
        </w:rPr>
        <w:tab/>
      </w:r>
      <w:r w:rsidRPr="005C2D37">
        <w:rPr>
          <w:rFonts w:hint="eastAsia"/>
        </w:rPr>
        <w:t>(</w:t>
      </w:r>
      <w:r w:rsidRPr="005C2D37">
        <w:rPr>
          <w:rFonts w:hint="eastAsia"/>
        </w:rPr>
        <w:t>二</w:t>
      </w:r>
      <w:r w:rsidRPr="005C2D37">
        <w:rPr>
          <w:rFonts w:hint="eastAsia"/>
        </w:rPr>
        <w:t>)</w:t>
      </w:r>
      <w:r w:rsidRPr="005C2D37">
        <w:tab/>
      </w:r>
      <w:r w:rsidRPr="005C2D37">
        <w:rPr>
          <w:rFonts w:hint="eastAsia"/>
        </w:rPr>
        <w:t>生命权</w:t>
      </w:r>
    </w:p>
    <w:p w:rsidR="00B660DA" w:rsidRPr="005B1B97" w:rsidRDefault="00B660DA" w:rsidP="00B660DA">
      <w:pPr>
        <w:pStyle w:val="SingleTxtG"/>
        <w:spacing w:line="320" w:lineRule="exact"/>
        <w:rPr>
          <w:sz w:val="21"/>
          <w:lang w:val="fr-FR" w:eastAsia="zh-CN"/>
        </w:rPr>
      </w:pPr>
      <w:r w:rsidRPr="005B1B97">
        <w:rPr>
          <w:sz w:val="21"/>
          <w:lang w:val="fr-FR" w:eastAsia="zh-CN"/>
        </w:rPr>
        <w:t>234</w:t>
      </w:r>
      <w:r>
        <w:rPr>
          <w:sz w:val="21"/>
          <w:lang w:val="fr-FR" w:eastAsia="zh-CN"/>
        </w:rPr>
        <w:t xml:space="preserve">.  </w:t>
      </w:r>
      <w:r w:rsidRPr="005B1B97">
        <w:rPr>
          <w:sz w:val="21"/>
          <w:lang w:val="fr-FR" w:eastAsia="zh-CN"/>
        </w:rPr>
        <w:t>法国加入了</w:t>
      </w:r>
      <w:r w:rsidRPr="005B1B97">
        <w:rPr>
          <w:rFonts w:hint="eastAsia"/>
          <w:sz w:val="21"/>
          <w:lang w:val="fr-FR" w:eastAsia="zh-CN"/>
        </w:rPr>
        <w:t>《欧洲人权公约》，该公约</w:t>
      </w:r>
      <w:r w:rsidRPr="005B1B97">
        <w:rPr>
          <w:sz w:val="21"/>
          <w:lang w:val="fr-FR" w:eastAsia="zh-CN"/>
        </w:rPr>
        <w:t>第</w:t>
      </w:r>
      <w:r w:rsidRPr="005B1B97">
        <w:rPr>
          <w:rFonts w:hint="eastAsia"/>
          <w:sz w:val="21"/>
          <w:lang w:val="fr-FR" w:eastAsia="zh-CN"/>
        </w:rPr>
        <w:t>2</w:t>
      </w:r>
      <w:r w:rsidRPr="005B1B97">
        <w:rPr>
          <w:rFonts w:hint="eastAsia"/>
          <w:sz w:val="21"/>
          <w:lang w:val="fr-FR" w:eastAsia="zh-CN"/>
        </w:rPr>
        <w:t>条规定保护生命权。它批准了《旨在废除死刑的〈公民权利和政治权利国际公约〉第二项任择议定书》、《保护人权与基本自由公约关于废除死刑问题的第</w:t>
      </w:r>
      <w:r w:rsidRPr="005B1B97">
        <w:rPr>
          <w:rFonts w:hint="eastAsia"/>
          <w:sz w:val="21"/>
          <w:lang w:val="fr-FR" w:eastAsia="zh-CN"/>
        </w:rPr>
        <w:t>6</w:t>
      </w:r>
      <w:r w:rsidRPr="005B1B97">
        <w:rPr>
          <w:rFonts w:hint="eastAsia"/>
          <w:sz w:val="21"/>
          <w:lang w:val="fr-FR" w:eastAsia="zh-CN"/>
        </w:rPr>
        <w:t>号议定书》，</w:t>
      </w:r>
      <w:r w:rsidRPr="005B1B97">
        <w:rPr>
          <w:sz w:val="21"/>
          <w:lang w:val="fr-FR" w:eastAsia="zh-CN"/>
        </w:rPr>
        <w:t>以及</w:t>
      </w:r>
      <w:r w:rsidRPr="005B1B97">
        <w:rPr>
          <w:rFonts w:hint="eastAsia"/>
          <w:sz w:val="21"/>
          <w:lang w:val="fr-FR" w:eastAsia="zh-CN"/>
        </w:rPr>
        <w:t>《保护人权与基本自由公约关于在所有情况下废除死刑的第</w:t>
      </w:r>
      <w:r w:rsidRPr="005B1B97">
        <w:rPr>
          <w:rFonts w:hint="eastAsia"/>
          <w:sz w:val="21"/>
          <w:lang w:val="fr-FR" w:eastAsia="zh-CN"/>
        </w:rPr>
        <w:t>13</w:t>
      </w:r>
      <w:r w:rsidRPr="005B1B97">
        <w:rPr>
          <w:rFonts w:hint="eastAsia"/>
          <w:sz w:val="21"/>
          <w:lang w:val="fr-FR" w:eastAsia="zh-CN"/>
        </w:rPr>
        <w:t>号议定书》。</w:t>
      </w:r>
    </w:p>
    <w:p w:rsidR="00B660DA" w:rsidRPr="005B1B97" w:rsidRDefault="00B660DA" w:rsidP="00B660DA">
      <w:pPr>
        <w:pStyle w:val="SingleTxtG"/>
        <w:spacing w:line="320" w:lineRule="exact"/>
        <w:rPr>
          <w:bCs/>
          <w:sz w:val="21"/>
          <w:lang w:val="fr-FR" w:eastAsia="zh-CN"/>
        </w:rPr>
      </w:pPr>
      <w:r w:rsidRPr="005B1B97">
        <w:rPr>
          <w:bCs/>
          <w:sz w:val="21"/>
          <w:lang w:val="fr-FR" w:eastAsia="zh-CN"/>
        </w:rPr>
        <w:t>235</w:t>
      </w:r>
      <w:r>
        <w:rPr>
          <w:bCs/>
          <w:sz w:val="21"/>
          <w:lang w:val="fr-FR" w:eastAsia="zh-CN"/>
        </w:rPr>
        <w:t xml:space="preserve">.  </w:t>
      </w:r>
      <w:r w:rsidRPr="005B1B97">
        <w:rPr>
          <w:rFonts w:hint="eastAsia"/>
          <w:bCs/>
          <w:sz w:val="21"/>
          <w:lang w:val="fr-FR" w:eastAsia="zh-CN"/>
        </w:rPr>
        <w:t>1981</w:t>
      </w:r>
      <w:r w:rsidRPr="005B1B97">
        <w:rPr>
          <w:rFonts w:hint="eastAsia"/>
          <w:bCs/>
          <w:sz w:val="21"/>
          <w:lang w:val="fr-FR" w:eastAsia="zh-CN"/>
        </w:rPr>
        <w:t>年</w:t>
      </w:r>
      <w:r w:rsidRPr="005B1B97">
        <w:rPr>
          <w:rFonts w:hint="eastAsia"/>
          <w:bCs/>
          <w:sz w:val="21"/>
          <w:lang w:val="fr-FR" w:eastAsia="zh-CN"/>
        </w:rPr>
        <w:t>10</w:t>
      </w:r>
      <w:r w:rsidRPr="005B1B97">
        <w:rPr>
          <w:rFonts w:hint="eastAsia"/>
          <w:bCs/>
          <w:sz w:val="21"/>
          <w:lang w:val="fr-FR" w:eastAsia="zh-CN"/>
        </w:rPr>
        <w:t>月</w:t>
      </w:r>
      <w:r w:rsidRPr="005B1B97">
        <w:rPr>
          <w:rFonts w:hint="eastAsia"/>
          <w:bCs/>
          <w:sz w:val="21"/>
          <w:lang w:val="fr-FR" w:eastAsia="zh-CN"/>
        </w:rPr>
        <w:t>9</w:t>
      </w:r>
      <w:r w:rsidRPr="005B1B97">
        <w:rPr>
          <w:rFonts w:hint="eastAsia"/>
          <w:bCs/>
          <w:sz w:val="21"/>
          <w:lang w:val="fr-FR" w:eastAsia="zh-CN"/>
        </w:rPr>
        <w:t>日第</w:t>
      </w:r>
      <w:r w:rsidRPr="005B1B97">
        <w:rPr>
          <w:bCs/>
          <w:sz w:val="21"/>
          <w:lang w:val="fr-FR" w:eastAsia="zh-CN"/>
        </w:rPr>
        <w:t>81-908</w:t>
      </w:r>
      <w:r w:rsidRPr="005B1B97">
        <w:rPr>
          <w:bCs/>
          <w:sz w:val="21"/>
          <w:lang w:val="fr-FR" w:eastAsia="zh-CN"/>
        </w:rPr>
        <w:t>号法律支持废除死刑</w:t>
      </w:r>
      <w:r w:rsidRPr="005B1B97">
        <w:rPr>
          <w:rFonts w:hint="eastAsia"/>
          <w:bCs/>
          <w:sz w:val="21"/>
          <w:lang w:val="fr-FR" w:eastAsia="zh-CN"/>
        </w:rPr>
        <w:t>。关于禁止死刑的</w:t>
      </w:r>
      <w:r w:rsidRPr="005B1B97">
        <w:rPr>
          <w:rFonts w:hint="eastAsia"/>
          <w:bCs/>
          <w:sz w:val="21"/>
          <w:lang w:val="fr-FR" w:eastAsia="zh-CN"/>
        </w:rPr>
        <w:t>2007</w:t>
      </w:r>
      <w:r w:rsidRPr="005B1B97">
        <w:rPr>
          <w:rFonts w:hint="eastAsia"/>
          <w:bCs/>
          <w:sz w:val="21"/>
          <w:lang w:val="fr-FR" w:eastAsia="zh-CN"/>
        </w:rPr>
        <w:t>年</w:t>
      </w:r>
      <w:r w:rsidRPr="005B1B97">
        <w:rPr>
          <w:rFonts w:hint="eastAsia"/>
          <w:bCs/>
          <w:sz w:val="21"/>
          <w:lang w:val="fr-FR" w:eastAsia="zh-CN"/>
        </w:rPr>
        <w:t>2</w:t>
      </w:r>
      <w:r w:rsidRPr="005B1B97">
        <w:rPr>
          <w:rFonts w:hint="eastAsia"/>
          <w:bCs/>
          <w:sz w:val="21"/>
          <w:lang w:val="fr-FR" w:eastAsia="zh-CN"/>
        </w:rPr>
        <w:t>月</w:t>
      </w:r>
      <w:r w:rsidRPr="005B1B97">
        <w:rPr>
          <w:rFonts w:hint="eastAsia"/>
          <w:bCs/>
          <w:sz w:val="21"/>
          <w:lang w:val="fr-FR" w:eastAsia="zh-CN"/>
        </w:rPr>
        <w:t>23</w:t>
      </w:r>
      <w:r w:rsidRPr="005B1B97">
        <w:rPr>
          <w:rFonts w:hint="eastAsia"/>
          <w:bCs/>
          <w:sz w:val="21"/>
          <w:lang w:val="fr-FR" w:eastAsia="zh-CN"/>
        </w:rPr>
        <w:t>日第</w:t>
      </w:r>
      <w:r w:rsidRPr="005B1B97">
        <w:rPr>
          <w:bCs/>
          <w:sz w:val="21"/>
          <w:lang w:val="fr-FR" w:eastAsia="zh-CN"/>
        </w:rPr>
        <w:t>2007-239</w:t>
      </w:r>
      <w:r w:rsidRPr="005B1B97">
        <w:rPr>
          <w:bCs/>
          <w:sz w:val="21"/>
          <w:lang w:val="fr-FR" w:eastAsia="zh-CN"/>
        </w:rPr>
        <w:t>号宪法</w:t>
      </w:r>
      <w:r w:rsidRPr="005B1B97">
        <w:rPr>
          <w:rFonts w:hint="eastAsia"/>
          <w:bCs/>
          <w:sz w:val="21"/>
          <w:lang w:val="fr-FR" w:eastAsia="zh-CN"/>
        </w:rPr>
        <w:t>性</w:t>
      </w:r>
      <w:r w:rsidRPr="005B1B97">
        <w:rPr>
          <w:bCs/>
          <w:sz w:val="21"/>
          <w:lang w:val="fr-FR" w:eastAsia="zh-CN"/>
        </w:rPr>
        <w:t>法律</w:t>
      </w:r>
      <w:r w:rsidRPr="005B1B97">
        <w:rPr>
          <w:rFonts w:hint="eastAsia"/>
          <w:bCs/>
          <w:sz w:val="21"/>
          <w:lang w:val="fr-FR" w:eastAsia="zh-CN"/>
        </w:rPr>
        <w:t>使</w:t>
      </w:r>
      <w:r w:rsidRPr="005B1B97">
        <w:rPr>
          <w:bCs/>
          <w:sz w:val="21"/>
          <w:lang w:val="fr-FR" w:eastAsia="zh-CN"/>
        </w:rPr>
        <w:t>这一成果</w:t>
      </w:r>
      <w:r w:rsidRPr="005B1B97">
        <w:rPr>
          <w:rFonts w:hint="eastAsia"/>
          <w:bCs/>
          <w:sz w:val="21"/>
          <w:lang w:val="fr-FR" w:eastAsia="zh-CN"/>
        </w:rPr>
        <w:t>得到宪法的肯定。</w:t>
      </w:r>
    </w:p>
    <w:p w:rsidR="00B660DA" w:rsidRPr="005C2D37" w:rsidRDefault="00B660DA" w:rsidP="005C2D37">
      <w:pPr>
        <w:pStyle w:val="H4GC"/>
      </w:pPr>
      <w:r w:rsidRPr="005C2D37">
        <w:tab/>
        <w:t>(</w:t>
      </w:r>
      <w:r w:rsidRPr="005C2D37">
        <w:t>三</w:t>
      </w:r>
      <w:r w:rsidRPr="005C2D37">
        <w:t>)</w:t>
      </w:r>
      <w:r w:rsidRPr="005C2D37">
        <w:tab/>
      </w:r>
      <w:r w:rsidRPr="005C2D37">
        <w:t>不遭受酷刑及不人道和有辱人格的待遇权</w:t>
      </w:r>
    </w:p>
    <w:p w:rsidR="00B660DA" w:rsidRPr="005B1B97" w:rsidRDefault="00B660DA" w:rsidP="00B660DA">
      <w:pPr>
        <w:pStyle w:val="SingleTxtG"/>
        <w:spacing w:line="320" w:lineRule="exact"/>
        <w:rPr>
          <w:b/>
          <w:sz w:val="21"/>
          <w:lang w:val="fr-FR" w:eastAsia="zh-CN"/>
        </w:rPr>
      </w:pPr>
      <w:r w:rsidRPr="005B1B97">
        <w:rPr>
          <w:sz w:val="21"/>
          <w:lang w:val="fr-FR" w:eastAsia="zh-CN"/>
        </w:rPr>
        <w:t>236</w:t>
      </w:r>
      <w:r>
        <w:rPr>
          <w:sz w:val="21"/>
          <w:lang w:val="fr-FR" w:eastAsia="zh-CN"/>
        </w:rPr>
        <w:t xml:space="preserve">.  </w:t>
      </w:r>
      <w:r w:rsidRPr="003979C3">
        <w:rPr>
          <w:spacing w:val="4"/>
          <w:sz w:val="21"/>
          <w:lang w:val="fr-FR" w:eastAsia="zh-CN"/>
        </w:rPr>
        <w:t>法国批准了联合国</w:t>
      </w:r>
      <w:r w:rsidRPr="003979C3">
        <w:rPr>
          <w:rFonts w:hint="eastAsia"/>
          <w:spacing w:val="4"/>
          <w:sz w:val="21"/>
          <w:lang w:val="fr-FR" w:eastAsia="zh-CN"/>
        </w:rPr>
        <w:t>《禁止酷刑和其他残忍、不人道或有辱人格的待遇或处罚公约》、其《议定书》以及《欧洲防止酷刑和不人道或有辱人格待遇或处罚公约》。</w:t>
      </w:r>
    </w:p>
    <w:p w:rsidR="00B660DA" w:rsidRPr="005B1B97" w:rsidRDefault="00B660DA" w:rsidP="00B660DA">
      <w:pPr>
        <w:pStyle w:val="SingleTxtG"/>
        <w:spacing w:line="320" w:lineRule="exact"/>
        <w:rPr>
          <w:sz w:val="21"/>
          <w:lang w:val="fr-FR" w:eastAsia="zh-CN"/>
        </w:rPr>
      </w:pPr>
      <w:r w:rsidRPr="005B1B97">
        <w:rPr>
          <w:sz w:val="21"/>
          <w:lang w:val="fr-FR" w:eastAsia="zh-CN"/>
        </w:rPr>
        <w:t>237</w:t>
      </w:r>
      <w:r>
        <w:rPr>
          <w:sz w:val="21"/>
          <w:lang w:val="fr-FR" w:eastAsia="zh-CN"/>
        </w:rPr>
        <w:t xml:space="preserve">.  </w:t>
      </w:r>
      <w:r w:rsidRPr="005B1B97">
        <w:rPr>
          <w:rFonts w:hint="eastAsia"/>
          <w:sz w:val="21"/>
          <w:lang w:val="fr-FR" w:eastAsia="zh-CN"/>
        </w:rPr>
        <w:t>按照</w:t>
      </w:r>
      <w:r w:rsidRPr="005B1B97">
        <w:rPr>
          <w:sz w:val="21"/>
          <w:lang w:val="fr-FR" w:eastAsia="zh-CN"/>
        </w:rPr>
        <w:t>联合国</w:t>
      </w:r>
      <w:r w:rsidRPr="005B1B97">
        <w:rPr>
          <w:rFonts w:hint="eastAsia"/>
          <w:sz w:val="21"/>
          <w:lang w:val="fr-FR" w:eastAsia="zh-CN"/>
        </w:rPr>
        <w:t>相关公约的要求，被纳入</w:t>
      </w:r>
      <w:r>
        <w:rPr>
          <w:rFonts w:hint="eastAsia"/>
          <w:sz w:val="21"/>
          <w:lang w:val="fr-FR" w:eastAsia="zh-CN"/>
        </w:rPr>
        <w:t>《刑事诉讼法》</w:t>
      </w:r>
      <w:r>
        <w:rPr>
          <w:rFonts w:hint="eastAsia"/>
          <w:sz w:val="21"/>
          <w:lang w:val="fr-FR" w:eastAsia="zh-CN"/>
        </w:rPr>
        <w:t>(</w:t>
      </w:r>
      <w:r w:rsidRPr="005B1B97">
        <w:rPr>
          <w:rFonts w:hint="eastAsia"/>
          <w:sz w:val="21"/>
          <w:lang w:val="fr-FR" w:eastAsia="zh-CN"/>
        </w:rPr>
        <w:t>第</w:t>
      </w:r>
      <w:r w:rsidRPr="005B1B97">
        <w:rPr>
          <w:rFonts w:hint="eastAsia"/>
          <w:sz w:val="21"/>
          <w:lang w:val="fr-FR" w:eastAsia="zh-CN"/>
        </w:rPr>
        <w:t>689</w:t>
      </w:r>
      <w:r w:rsidRPr="005B1B97">
        <w:rPr>
          <w:rFonts w:hint="eastAsia"/>
          <w:sz w:val="21"/>
          <w:lang w:val="fr-FR" w:eastAsia="zh-CN"/>
        </w:rPr>
        <w:t>条第</w:t>
      </w:r>
      <w:r w:rsidRPr="005B1B97">
        <w:rPr>
          <w:rFonts w:hint="eastAsia"/>
          <w:sz w:val="21"/>
          <w:lang w:val="fr-FR" w:eastAsia="zh-CN"/>
        </w:rPr>
        <w:t>2</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的</w:t>
      </w:r>
      <w:r w:rsidRPr="005B1B97">
        <w:rPr>
          <w:rFonts w:hint="eastAsia"/>
          <w:sz w:val="21"/>
          <w:lang w:val="fr-FR" w:eastAsia="zh-CN"/>
        </w:rPr>
        <w:t>1985</w:t>
      </w:r>
      <w:r w:rsidRPr="005B1B97">
        <w:rPr>
          <w:rFonts w:hint="eastAsia"/>
          <w:sz w:val="21"/>
          <w:lang w:val="fr-FR" w:eastAsia="zh-CN"/>
        </w:rPr>
        <w:t>年</w:t>
      </w:r>
      <w:r w:rsidRPr="005B1B97">
        <w:rPr>
          <w:rFonts w:hint="eastAsia"/>
          <w:sz w:val="21"/>
          <w:lang w:val="fr-FR" w:eastAsia="zh-CN"/>
        </w:rPr>
        <w:t>12</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日第</w:t>
      </w:r>
      <w:r w:rsidRPr="005B1B97">
        <w:rPr>
          <w:sz w:val="21"/>
          <w:lang w:val="fr-FR" w:eastAsia="zh-CN"/>
        </w:rPr>
        <w:t>85-1407</w:t>
      </w:r>
      <w:r w:rsidRPr="005B1B97">
        <w:rPr>
          <w:sz w:val="21"/>
          <w:lang w:val="fr-FR" w:eastAsia="zh-CN"/>
        </w:rPr>
        <w:t>号法律第</w:t>
      </w:r>
      <w:r w:rsidRPr="005B1B97">
        <w:rPr>
          <w:rFonts w:hint="eastAsia"/>
          <w:sz w:val="21"/>
          <w:lang w:val="fr-FR" w:eastAsia="zh-CN"/>
        </w:rPr>
        <w:t>72</w:t>
      </w:r>
      <w:r w:rsidRPr="005B1B97">
        <w:rPr>
          <w:rFonts w:hint="eastAsia"/>
          <w:sz w:val="21"/>
          <w:lang w:val="fr-FR" w:eastAsia="zh-CN"/>
        </w:rPr>
        <w:t>条引入了国内法院在酷刑方面具有普遍管辖权的规则。这意味着法国刑事法院有权管辖在法国境外实施的酷刑行为，无论实施者是否拥有法国国籍。</w:t>
      </w:r>
    </w:p>
    <w:p w:rsidR="00B660DA" w:rsidRPr="005B1B97" w:rsidRDefault="00B660DA" w:rsidP="00B660DA">
      <w:pPr>
        <w:pStyle w:val="SingleTxtG"/>
        <w:spacing w:line="320" w:lineRule="exact"/>
        <w:rPr>
          <w:sz w:val="21"/>
          <w:lang w:val="fr-FR" w:eastAsia="zh-CN"/>
        </w:rPr>
      </w:pPr>
      <w:r w:rsidRPr="005B1B97">
        <w:rPr>
          <w:sz w:val="21"/>
          <w:lang w:val="fr-FR" w:eastAsia="zh-CN"/>
        </w:rPr>
        <w:t>238</w:t>
      </w:r>
      <w:r>
        <w:rPr>
          <w:sz w:val="21"/>
          <w:lang w:val="fr-FR" w:eastAsia="zh-CN"/>
        </w:rPr>
        <w:t xml:space="preserve">.  </w:t>
      </w:r>
      <w:r w:rsidRPr="005B1B97">
        <w:rPr>
          <w:sz w:val="21"/>
          <w:lang w:val="fr-FR" w:eastAsia="zh-CN"/>
        </w:rPr>
        <w:t>酷刑和野蛮行为将被处以</w:t>
      </w:r>
      <w:r w:rsidRPr="005B1B97">
        <w:rPr>
          <w:rFonts w:hint="eastAsia"/>
          <w:sz w:val="21"/>
          <w:lang w:val="fr-FR" w:eastAsia="zh-CN"/>
        </w:rPr>
        <w:t>15</w:t>
      </w:r>
      <w:r w:rsidRPr="005B1B97">
        <w:rPr>
          <w:rFonts w:hint="eastAsia"/>
          <w:sz w:val="21"/>
          <w:lang w:val="fr-FR" w:eastAsia="zh-CN"/>
        </w:rPr>
        <w:t>年严密监禁，在有加重处罚情节的情况下可增加刑期。在这些行为之前、期间或之后实施其他犯罪行为会导致无期徒刑</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221</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sidRPr="005B1B97">
        <w:rPr>
          <w:sz w:val="21"/>
          <w:lang w:val="fr-FR" w:eastAsia="zh-CN"/>
        </w:rPr>
        <w:t>及其后</w:t>
      </w:r>
      <w:r>
        <w:rPr>
          <w:rFonts w:hint="eastAsia"/>
          <w:sz w:val="21"/>
          <w:lang w:val="fr-FR" w:eastAsia="zh-CN"/>
        </w:rPr>
        <w:t>)</w:t>
      </w:r>
      <w:r w:rsidRPr="005B1B97">
        <w:rPr>
          <w:rFonts w:hint="eastAsia"/>
          <w:sz w:val="21"/>
          <w:lang w:val="fr-FR" w:eastAsia="zh-CN"/>
        </w:rPr>
        <w:t>。法国法律规定，罪犯为实施犯罪行为而使用酷刑的将被处以无期徒刑</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22</w:t>
      </w:r>
      <w:r w:rsidRPr="005B1B97">
        <w:rPr>
          <w:rFonts w:hint="eastAsia"/>
          <w:sz w:val="21"/>
          <w:lang w:val="fr-FR" w:eastAsia="zh-CN"/>
        </w:rPr>
        <w:t>2</w:t>
      </w:r>
      <w:r w:rsidRPr="005B1B97">
        <w:rPr>
          <w:rFonts w:hint="eastAsia"/>
          <w:sz w:val="21"/>
          <w:lang w:val="fr-FR" w:eastAsia="zh-CN"/>
        </w:rPr>
        <w:t>条第</w:t>
      </w:r>
      <w:r w:rsidRPr="005B1B97">
        <w:rPr>
          <w:rFonts w:hint="eastAsia"/>
          <w:sz w:val="21"/>
          <w:lang w:val="fr-FR" w:eastAsia="zh-CN"/>
        </w:rPr>
        <w:t>2</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，在强奸</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22</w:t>
      </w:r>
      <w:r w:rsidRPr="005B1B97">
        <w:rPr>
          <w:rFonts w:hint="eastAsia"/>
          <w:sz w:val="21"/>
          <w:lang w:val="fr-FR" w:eastAsia="zh-CN"/>
        </w:rPr>
        <w:t>2</w:t>
      </w:r>
      <w:r w:rsidRPr="005B1B97">
        <w:rPr>
          <w:rFonts w:hint="eastAsia"/>
          <w:sz w:val="21"/>
          <w:lang w:val="fr-FR" w:eastAsia="zh-CN"/>
        </w:rPr>
        <w:t>条第</w:t>
      </w:r>
      <w:r w:rsidRPr="005B1B97">
        <w:rPr>
          <w:rFonts w:hint="eastAsia"/>
          <w:sz w:val="21"/>
          <w:lang w:val="fr-FR" w:eastAsia="zh-CN"/>
        </w:rPr>
        <w:t>26</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或谋杀</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221</w:t>
      </w:r>
      <w:r w:rsidRPr="005B1B97">
        <w:rPr>
          <w:rFonts w:hint="eastAsia"/>
          <w:sz w:val="21"/>
          <w:lang w:val="fr-FR" w:eastAsia="zh-CN"/>
        </w:rPr>
        <w:t>条第</w:t>
      </w:r>
      <w:r w:rsidRPr="005B1B97">
        <w:rPr>
          <w:rFonts w:hint="eastAsia"/>
          <w:sz w:val="21"/>
          <w:lang w:val="fr-FR" w:eastAsia="zh-CN"/>
        </w:rPr>
        <w:t>2</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的同时实施酷刑的也将被处以无期徒刑。加重处罚的情节主要包括罪犯是掌握公共权力者或者是履职的公务人员</w:t>
      </w:r>
      <w:r>
        <w:rPr>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222-3 7</w:t>
      </w:r>
      <w:r w:rsidRPr="005B1B97">
        <w:rPr>
          <w:rFonts w:hint="eastAsia"/>
          <w:sz w:val="21"/>
          <w:lang w:val="fr-FR" w:eastAsia="zh-CN"/>
        </w:rPr>
        <w:t>条、第</w:t>
      </w:r>
      <w:r w:rsidRPr="005B1B97">
        <w:rPr>
          <w:sz w:val="21"/>
          <w:lang w:val="fr-FR" w:eastAsia="zh-CN"/>
        </w:rPr>
        <w:t>222-8 7</w:t>
      </w:r>
      <w:r w:rsidRPr="005B1B97">
        <w:rPr>
          <w:rFonts w:hint="eastAsia"/>
          <w:sz w:val="21"/>
          <w:lang w:val="fr-FR" w:eastAsia="zh-CN"/>
        </w:rPr>
        <w:t>条、第</w:t>
      </w:r>
      <w:r w:rsidRPr="005B1B97">
        <w:rPr>
          <w:sz w:val="21"/>
          <w:lang w:val="fr-FR" w:eastAsia="zh-CN"/>
        </w:rPr>
        <w:t>222-10 7</w:t>
      </w:r>
      <w:r w:rsidRPr="005B1B97">
        <w:rPr>
          <w:rFonts w:hint="eastAsia"/>
          <w:sz w:val="21"/>
          <w:lang w:val="fr-FR" w:eastAsia="zh-CN"/>
        </w:rPr>
        <w:t>条、第</w:t>
      </w:r>
      <w:r w:rsidRPr="005B1B97">
        <w:rPr>
          <w:sz w:val="21"/>
          <w:lang w:val="fr-FR" w:eastAsia="zh-CN"/>
        </w:rPr>
        <w:t>222-12 7</w:t>
      </w:r>
      <w:r w:rsidRPr="005B1B97">
        <w:rPr>
          <w:rFonts w:hint="eastAsia"/>
          <w:sz w:val="21"/>
          <w:lang w:val="fr-FR" w:eastAsia="zh-CN"/>
        </w:rPr>
        <w:t>条和第</w:t>
      </w:r>
      <w:r w:rsidRPr="005B1B97">
        <w:rPr>
          <w:sz w:val="21"/>
          <w:lang w:val="fr-FR" w:eastAsia="zh-CN"/>
        </w:rPr>
        <w:t>222-13 7</w:t>
      </w:r>
      <w:r w:rsidRPr="005B1B97">
        <w:rPr>
          <w:rFonts w:hint="eastAsia"/>
          <w:sz w:val="21"/>
          <w:lang w:val="fr-FR" w:eastAsia="zh-CN"/>
        </w:rPr>
        <w:t>条</w:t>
      </w:r>
      <w:r>
        <w:rPr>
          <w:sz w:val="21"/>
          <w:lang w:val="fr-FR" w:eastAsia="zh-CN"/>
        </w:rPr>
        <w:t>)</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239</w:t>
      </w:r>
      <w:r>
        <w:rPr>
          <w:sz w:val="21"/>
          <w:lang w:val="fr-FR" w:eastAsia="zh-CN"/>
        </w:rPr>
        <w:t xml:space="preserve">.  </w:t>
      </w:r>
      <w:r w:rsidRPr="005B1B97">
        <w:rPr>
          <w:rFonts w:eastAsia="黑体" w:hint="eastAsia"/>
          <w:sz w:val="21"/>
          <w:lang w:val="fr-FR" w:eastAsia="zh-CN"/>
        </w:rPr>
        <w:t>打击暴力侵害妇女行为：</w:t>
      </w:r>
      <w:r w:rsidRPr="005B1B97">
        <w:rPr>
          <w:sz w:val="21"/>
          <w:lang w:val="fr-FR" w:eastAsia="zh-CN"/>
        </w:rPr>
        <w:t>打击暴力侵害妇女行为是</w:t>
      </w:r>
      <w:r w:rsidRPr="005B1B97">
        <w:rPr>
          <w:rFonts w:hint="eastAsia"/>
          <w:sz w:val="21"/>
          <w:lang w:val="fr-FR" w:eastAsia="zh-CN"/>
        </w:rPr>
        <w:t>公共权力机构</w:t>
      </w:r>
      <w:r w:rsidRPr="005B1B97">
        <w:rPr>
          <w:sz w:val="21"/>
          <w:lang w:val="fr-FR" w:eastAsia="zh-CN"/>
        </w:rPr>
        <w:t>的一个优先事项</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240</w:t>
      </w:r>
      <w:r>
        <w:rPr>
          <w:sz w:val="21"/>
          <w:lang w:val="fr-FR" w:eastAsia="zh-CN"/>
        </w:rPr>
        <w:t xml:space="preserve">.  </w:t>
      </w:r>
      <w:r w:rsidRPr="005B1B97">
        <w:rPr>
          <w:sz w:val="21"/>
          <w:lang w:val="fr-FR" w:eastAsia="zh-CN"/>
        </w:rPr>
        <w:t>2010</w:t>
      </w:r>
      <w:r w:rsidRPr="005B1B97">
        <w:rPr>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9</w:t>
      </w:r>
      <w:r w:rsidRPr="005B1B97">
        <w:rPr>
          <w:rFonts w:hint="eastAsia"/>
          <w:sz w:val="21"/>
          <w:lang w:val="fr-FR" w:eastAsia="zh-CN"/>
        </w:rPr>
        <w:t>日通过了一项关于暴力侵害妇女行为、婚内暴力及其对子女的影响的法律。</w:t>
      </w:r>
      <w:r w:rsidRPr="005B1B97">
        <w:rPr>
          <w:rStyle w:val="a8"/>
          <w:rFonts w:eastAsia="宋体"/>
        </w:rPr>
        <w:footnoteReference w:id="6"/>
      </w:r>
      <w:r w:rsidR="005C2D37">
        <w:rPr>
          <w:rFonts w:hint="eastAsia"/>
          <w:sz w:val="21"/>
          <w:lang w:val="fr-FR" w:eastAsia="zh-CN"/>
        </w:rPr>
        <w:t xml:space="preserve"> </w:t>
      </w:r>
      <w:r w:rsidRPr="005B1B97">
        <w:rPr>
          <w:sz w:val="21"/>
          <w:lang w:val="fr-FR" w:eastAsia="zh-CN"/>
        </w:rPr>
        <w:t>该法律含有旨在加强对受害者的保护</w:t>
      </w:r>
      <w:r w:rsidRPr="005B1B97">
        <w:rPr>
          <w:rFonts w:hint="eastAsia"/>
          <w:sz w:val="21"/>
          <w:lang w:val="fr-FR" w:eastAsia="zh-CN"/>
        </w:rPr>
        <w:t>、</w:t>
      </w:r>
      <w:r w:rsidRPr="005B1B97">
        <w:rPr>
          <w:sz w:val="21"/>
          <w:lang w:val="fr-FR" w:eastAsia="zh-CN"/>
        </w:rPr>
        <w:t>对暴力行为实施者的预防和惩治的条款</w:t>
      </w:r>
      <w:r w:rsidRPr="005B1B97">
        <w:rPr>
          <w:rFonts w:hint="eastAsia"/>
          <w:sz w:val="21"/>
          <w:lang w:val="fr-FR" w:eastAsia="zh-CN"/>
        </w:rPr>
        <w:t>。</w:t>
      </w:r>
      <w:r w:rsidRPr="005B1B97">
        <w:rPr>
          <w:sz w:val="21"/>
          <w:lang w:val="fr-FR" w:eastAsia="zh-CN"/>
        </w:rPr>
        <w:t>该法律尤其规定要实施暴力行为受害者保护令</w:t>
      </w:r>
      <w:r w:rsidRPr="005B1B97">
        <w:rPr>
          <w:rFonts w:hint="eastAsia"/>
          <w:sz w:val="21"/>
          <w:lang w:val="fr-FR" w:eastAsia="zh-CN"/>
        </w:rPr>
        <w:t>，</w:t>
      </w:r>
      <w:r w:rsidRPr="005B1B97">
        <w:rPr>
          <w:sz w:val="21"/>
          <w:lang w:val="fr-FR" w:eastAsia="zh-CN"/>
        </w:rPr>
        <w:t>以便立即驱逐暴力配偶</w:t>
      </w:r>
      <w:r w:rsidRPr="005B1B97">
        <w:rPr>
          <w:rFonts w:hint="eastAsia"/>
          <w:sz w:val="21"/>
          <w:lang w:val="fr-FR" w:eastAsia="zh-CN"/>
        </w:rPr>
        <w:t>，</w:t>
      </w:r>
      <w:r w:rsidRPr="005B1B97">
        <w:rPr>
          <w:sz w:val="21"/>
          <w:lang w:val="fr-FR" w:eastAsia="zh-CN"/>
        </w:rPr>
        <w:t>有时还要给其佩带电子手镯</w:t>
      </w:r>
      <w:r w:rsidRPr="005B1B97">
        <w:rPr>
          <w:rFonts w:hint="eastAsia"/>
          <w:sz w:val="21"/>
          <w:lang w:val="fr-FR" w:eastAsia="zh-CN"/>
        </w:rPr>
        <w:t>。此外，</w:t>
      </w:r>
      <w:r w:rsidRPr="005B1B97">
        <w:rPr>
          <w:sz w:val="21"/>
          <w:lang w:val="fr-FR" w:eastAsia="zh-CN"/>
        </w:rPr>
        <w:t>该法律规定授予或延长以家庭团聚名义</w:t>
      </w:r>
      <w:r w:rsidRPr="005B1B97">
        <w:rPr>
          <w:rFonts w:hint="eastAsia"/>
          <w:sz w:val="21"/>
          <w:lang w:val="fr-FR" w:eastAsia="zh-CN"/>
        </w:rPr>
        <w:t>来法</w:t>
      </w:r>
      <w:r w:rsidRPr="005B1B97">
        <w:rPr>
          <w:sz w:val="21"/>
          <w:lang w:val="fr-FR" w:eastAsia="zh-CN"/>
        </w:rPr>
        <w:t>并且受保护令保护的妇女的居留证</w:t>
      </w:r>
      <w:r w:rsidRPr="005B1B97">
        <w:rPr>
          <w:rFonts w:hint="eastAsia"/>
          <w:sz w:val="21"/>
          <w:lang w:val="fr-FR" w:eastAsia="zh-CN"/>
        </w:rPr>
        <w:t>，</w:t>
      </w:r>
      <w:r w:rsidRPr="005B1B97">
        <w:rPr>
          <w:sz w:val="21"/>
          <w:lang w:val="fr-FR" w:eastAsia="zh-CN"/>
        </w:rPr>
        <w:t>即使她因暴力行为</w:t>
      </w:r>
      <w:r w:rsidRPr="005B1B97">
        <w:rPr>
          <w:rFonts w:hint="eastAsia"/>
          <w:sz w:val="21"/>
          <w:lang w:val="fr-FR" w:eastAsia="zh-CN"/>
        </w:rPr>
        <w:t>已</w:t>
      </w:r>
      <w:r w:rsidRPr="005B1B97">
        <w:rPr>
          <w:sz w:val="21"/>
          <w:lang w:val="fr-FR" w:eastAsia="zh-CN"/>
        </w:rPr>
        <w:t>与丈夫分居</w:t>
      </w:r>
      <w:r w:rsidRPr="005B1B97">
        <w:rPr>
          <w:rFonts w:hint="eastAsia"/>
          <w:sz w:val="21"/>
          <w:lang w:val="fr-FR" w:eastAsia="zh-CN"/>
        </w:rPr>
        <w:t>。</w:t>
      </w:r>
      <w:r w:rsidRPr="005B1B97">
        <w:rPr>
          <w:sz w:val="21"/>
          <w:lang w:val="fr-FR" w:eastAsia="zh-CN"/>
        </w:rPr>
        <w:t>该法律还对</w:t>
      </w:r>
      <w:r w:rsidRPr="005B1B97">
        <w:rPr>
          <w:rFonts w:hint="eastAsia"/>
          <w:sz w:val="21"/>
          <w:lang w:val="fr-FR" w:eastAsia="zh-CN"/>
        </w:rPr>
        <w:t>向</w:t>
      </w:r>
      <w:r w:rsidRPr="005B1B97">
        <w:rPr>
          <w:sz w:val="21"/>
          <w:lang w:val="fr-FR" w:eastAsia="zh-CN"/>
        </w:rPr>
        <w:t>受保护令保护的非法移民</w:t>
      </w:r>
      <w:r w:rsidRPr="005B1B97">
        <w:rPr>
          <w:rFonts w:hint="eastAsia"/>
          <w:sz w:val="21"/>
          <w:lang w:val="fr-FR" w:eastAsia="zh-CN"/>
        </w:rPr>
        <w:t>发放</w:t>
      </w:r>
      <w:r w:rsidRPr="005B1B97">
        <w:rPr>
          <w:sz w:val="21"/>
          <w:lang w:val="fr-FR" w:eastAsia="zh-CN"/>
        </w:rPr>
        <w:t>临时居留证做出了规定</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241</w:t>
      </w:r>
      <w:r>
        <w:rPr>
          <w:sz w:val="21"/>
          <w:lang w:val="fr-FR" w:eastAsia="zh-CN"/>
        </w:rPr>
        <w:t xml:space="preserve">.  </w:t>
      </w:r>
      <w:r w:rsidRPr="005B1B97">
        <w:rPr>
          <w:rFonts w:hint="eastAsia"/>
          <w:sz w:val="21"/>
          <w:lang w:val="fr-FR" w:eastAsia="zh-CN"/>
        </w:rPr>
        <w:t>2013</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一个保护妇女不受暴力行为侵害和打击贩运人口部际工作团获授权行使全国暴力侵害妇女行为观察站的职责。因此，该工作团负责收集、分析和散发关于这一主题的信息和数据，以组织预防此种暴力行为以及保护和支助受害者的活动。</w:t>
      </w:r>
      <w:r w:rsidRPr="005B1B97">
        <w:rPr>
          <w:rStyle w:val="a8"/>
          <w:rFonts w:eastAsia="宋体"/>
        </w:rPr>
        <w:footnoteReference w:id="7"/>
      </w:r>
    </w:p>
    <w:p w:rsidR="00B660DA" w:rsidRPr="005B1B97" w:rsidRDefault="00B660DA" w:rsidP="00B660DA">
      <w:pPr>
        <w:pStyle w:val="SingleTxtG"/>
        <w:spacing w:line="320" w:lineRule="exact"/>
        <w:rPr>
          <w:sz w:val="21"/>
          <w:lang w:val="fr-FR" w:eastAsia="zh-CN"/>
        </w:rPr>
      </w:pPr>
      <w:r w:rsidRPr="005B1B97">
        <w:rPr>
          <w:sz w:val="21"/>
          <w:lang w:val="fr-FR" w:eastAsia="zh-CN"/>
        </w:rPr>
        <w:t>242</w:t>
      </w:r>
      <w:r>
        <w:rPr>
          <w:sz w:val="21"/>
          <w:lang w:val="fr-FR" w:eastAsia="zh-CN"/>
        </w:rPr>
        <w:t xml:space="preserve">.  </w:t>
      </w:r>
      <w:r w:rsidRPr="005B1B97">
        <w:rPr>
          <w:sz w:val="21"/>
          <w:lang w:val="fr-FR" w:eastAsia="zh-CN"/>
        </w:rPr>
        <w:t>此外</w:t>
      </w:r>
      <w:r w:rsidRPr="005B1B97">
        <w:rPr>
          <w:rFonts w:hint="eastAsia"/>
          <w:sz w:val="21"/>
          <w:lang w:val="fr-FR" w:eastAsia="zh-CN"/>
        </w:rPr>
        <w:t>，按照欧洲法律，</w:t>
      </w:r>
      <w:r w:rsidRPr="005B1B97">
        <w:rPr>
          <w:sz w:val="21"/>
          <w:lang w:val="fr-FR" w:eastAsia="zh-CN"/>
        </w:rPr>
        <w:t>2012</w:t>
      </w:r>
      <w:r w:rsidRPr="005B1B97">
        <w:rPr>
          <w:sz w:val="21"/>
          <w:lang w:val="fr-FR" w:eastAsia="zh-CN"/>
        </w:rPr>
        <w:t>年</w:t>
      </w:r>
      <w:r w:rsidRPr="005B1B97">
        <w:rPr>
          <w:rFonts w:hint="eastAsia"/>
          <w:sz w:val="21"/>
          <w:lang w:val="fr-FR" w:eastAsia="zh-CN"/>
        </w:rPr>
        <w:t>8</w:t>
      </w:r>
      <w:r w:rsidRPr="005B1B97">
        <w:rPr>
          <w:rFonts w:hint="eastAsia"/>
          <w:sz w:val="21"/>
          <w:lang w:val="fr-FR" w:eastAsia="zh-CN"/>
        </w:rPr>
        <w:t>月</w:t>
      </w:r>
      <w:r w:rsidRPr="005B1B97">
        <w:rPr>
          <w:rFonts w:hint="eastAsia"/>
          <w:sz w:val="21"/>
          <w:lang w:val="fr-FR" w:eastAsia="zh-CN"/>
        </w:rPr>
        <w:t>6</w:t>
      </w:r>
      <w:r w:rsidRPr="005B1B97">
        <w:rPr>
          <w:rFonts w:hint="eastAsia"/>
          <w:sz w:val="21"/>
          <w:lang w:val="fr-FR" w:eastAsia="zh-CN"/>
        </w:rPr>
        <w:t>日的法律</w:t>
      </w:r>
      <w:r w:rsidRPr="005B1B97">
        <w:rPr>
          <w:rStyle w:val="a8"/>
          <w:rFonts w:eastAsia="宋体"/>
        </w:rPr>
        <w:footnoteReference w:id="8"/>
      </w:r>
      <w:r w:rsidR="005C2D37">
        <w:rPr>
          <w:rFonts w:hint="eastAsia"/>
          <w:sz w:val="21"/>
          <w:lang w:val="fr-FR" w:eastAsia="zh-CN"/>
        </w:rPr>
        <w:t xml:space="preserve"> </w:t>
      </w:r>
      <w:r w:rsidRPr="005B1B97">
        <w:rPr>
          <w:sz w:val="21"/>
          <w:lang w:val="fr-FR" w:eastAsia="zh-CN"/>
        </w:rPr>
        <w:t>对</w:t>
      </w:r>
      <w:r>
        <w:rPr>
          <w:rFonts w:hint="eastAsia"/>
          <w:sz w:val="21"/>
          <w:lang w:val="fr-FR" w:eastAsia="zh-CN"/>
        </w:rPr>
        <w:t>《刑法》</w:t>
      </w:r>
      <w:r w:rsidRPr="005B1B97">
        <w:rPr>
          <w:rFonts w:hint="eastAsia"/>
          <w:sz w:val="21"/>
          <w:lang w:val="fr-FR" w:eastAsia="zh-CN"/>
        </w:rPr>
        <w:t>、《</w:t>
      </w:r>
      <w:r w:rsidRPr="005B1B97">
        <w:rPr>
          <w:sz w:val="21"/>
          <w:lang w:val="fr-FR" w:eastAsia="zh-CN"/>
        </w:rPr>
        <w:t>劳动</w:t>
      </w:r>
      <w:r>
        <w:rPr>
          <w:sz w:val="21"/>
          <w:lang w:val="fr-FR" w:eastAsia="zh-CN"/>
        </w:rPr>
        <w:t>法</w:t>
      </w:r>
      <w:r w:rsidRPr="005B1B97">
        <w:rPr>
          <w:rFonts w:hint="eastAsia"/>
          <w:sz w:val="21"/>
          <w:lang w:val="fr-FR" w:eastAsia="zh-CN"/>
        </w:rPr>
        <w:t>》</w:t>
      </w:r>
      <w:r w:rsidRPr="005B1B97">
        <w:rPr>
          <w:sz w:val="21"/>
          <w:lang w:val="fr-FR" w:eastAsia="zh-CN"/>
        </w:rPr>
        <w:t>以及</w:t>
      </w:r>
      <w:r w:rsidRPr="005B1B97">
        <w:rPr>
          <w:rFonts w:hint="eastAsia"/>
          <w:sz w:val="21"/>
          <w:lang w:val="fr-FR" w:eastAsia="zh-CN"/>
        </w:rPr>
        <w:t>《</w:t>
      </w:r>
      <w:r w:rsidRPr="005B1B97">
        <w:rPr>
          <w:sz w:val="21"/>
          <w:lang w:val="fr-FR" w:eastAsia="zh-CN"/>
        </w:rPr>
        <w:t>公职条例</w:t>
      </w:r>
      <w:r w:rsidRPr="005B1B97">
        <w:rPr>
          <w:rFonts w:hint="eastAsia"/>
          <w:sz w:val="21"/>
          <w:lang w:val="fr-FR" w:eastAsia="zh-CN"/>
        </w:rPr>
        <w:t>》</w:t>
      </w:r>
      <w:r w:rsidRPr="005B1B97">
        <w:rPr>
          <w:sz w:val="21"/>
          <w:lang w:val="fr-FR" w:eastAsia="zh-CN"/>
        </w:rPr>
        <w:t>中的性骚扰下了一个更加</w:t>
      </w:r>
      <w:r w:rsidRPr="005B1B97">
        <w:rPr>
          <w:rFonts w:hint="eastAsia"/>
          <w:sz w:val="21"/>
          <w:lang w:val="fr-FR" w:eastAsia="zh-CN"/>
        </w:rPr>
        <w:t>明确、范围更加广</w:t>
      </w:r>
      <w:r w:rsidRPr="005B1B97">
        <w:rPr>
          <w:sz w:val="21"/>
          <w:lang w:val="fr-FR" w:eastAsia="zh-CN"/>
        </w:rPr>
        <w:t>泛的新定义</w:t>
      </w:r>
      <w:r w:rsidRPr="005B1B97">
        <w:rPr>
          <w:rFonts w:hint="eastAsia"/>
          <w:sz w:val="21"/>
          <w:lang w:val="fr-FR" w:eastAsia="zh-CN"/>
        </w:rPr>
        <w:t>，</w:t>
      </w:r>
      <w:r w:rsidRPr="005B1B97">
        <w:rPr>
          <w:sz w:val="21"/>
          <w:lang w:val="fr-FR" w:eastAsia="zh-CN"/>
        </w:rPr>
        <w:t>并且予以更加严厉的制裁</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243</w:t>
      </w:r>
      <w:r>
        <w:rPr>
          <w:sz w:val="21"/>
          <w:lang w:val="fr-FR" w:eastAsia="zh-CN"/>
        </w:rPr>
        <w:t xml:space="preserve">.  </w:t>
      </w:r>
      <w:r w:rsidRPr="005B1B97">
        <w:rPr>
          <w:rFonts w:eastAsia="黑体" w:hint="eastAsia"/>
          <w:sz w:val="21"/>
          <w:lang w:val="fr-FR" w:eastAsia="zh-CN"/>
        </w:rPr>
        <w:t>打击暴力侵害儿童的行为：</w:t>
      </w:r>
      <w:r w:rsidRPr="005B1B97">
        <w:rPr>
          <w:rFonts w:hint="eastAsia"/>
          <w:sz w:val="21"/>
          <w:lang w:val="fr-FR" w:eastAsia="zh-CN"/>
        </w:rPr>
        <w:t>公共权力机构</w:t>
      </w:r>
      <w:r w:rsidRPr="005B1B97">
        <w:rPr>
          <w:sz w:val="21"/>
          <w:lang w:val="fr-FR" w:eastAsia="zh-CN"/>
        </w:rPr>
        <w:t>重视保护儿童不受暴力</w:t>
      </w:r>
      <w:r w:rsidRPr="005B1B97">
        <w:rPr>
          <w:rFonts w:hint="eastAsia"/>
          <w:sz w:val="21"/>
          <w:lang w:val="fr-FR" w:eastAsia="zh-CN"/>
        </w:rPr>
        <w:t>侵害，</w:t>
      </w:r>
      <w:r w:rsidRPr="005B1B97">
        <w:rPr>
          <w:sz w:val="21"/>
          <w:lang w:val="fr-FR" w:eastAsia="zh-CN"/>
        </w:rPr>
        <w:t>尤其是不受家庭暴力侵害</w:t>
      </w:r>
      <w:r w:rsidRPr="005B1B97">
        <w:rPr>
          <w:rFonts w:hint="eastAsia"/>
          <w:sz w:val="21"/>
          <w:lang w:val="fr-FR" w:eastAsia="zh-CN"/>
        </w:rPr>
        <w:t>。</w:t>
      </w:r>
      <w:r w:rsidRPr="005B1B97">
        <w:rPr>
          <w:sz w:val="21"/>
          <w:lang w:val="fr-FR" w:eastAsia="zh-CN"/>
        </w:rPr>
        <w:t>因此</w:t>
      </w:r>
      <w:r w:rsidRPr="005B1B97">
        <w:rPr>
          <w:rFonts w:hint="eastAsia"/>
          <w:sz w:val="21"/>
          <w:lang w:val="fr-FR" w:eastAsia="zh-CN"/>
        </w:rPr>
        <w:t>，有关方面</w:t>
      </w:r>
      <w:r w:rsidRPr="005B1B97">
        <w:rPr>
          <w:sz w:val="21"/>
          <w:lang w:val="fr-FR" w:eastAsia="zh-CN"/>
        </w:rPr>
        <w:t>制定了一个打击暴力行为的</w:t>
      </w:r>
      <w:r w:rsidRPr="005B1B97">
        <w:rPr>
          <w:rFonts w:hint="eastAsia"/>
          <w:sz w:val="21"/>
          <w:lang w:val="fr-FR" w:eastAsia="zh-CN"/>
        </w:rPr>
        <w:t>计划，通过向公共权力机构和相关专业人员提供建议，</w:t>
      </w:r>
      <w:r w:rsidRPr="005B1B97">
        <w:rPr>
          <w:sz w:val="21"/>
          <w:lang w:val="fr-FR" w:eastAsia="zh-CN"/>
        </w:rPr>
        <w:t>加大对儿童</w:t>
      </w:r>
      <w:r w:rsidRPr="005B1B97">
        <w:rPr>
          <w:rFonts w:hint="eastAsia"/>
          <w:sz w:val="21"/>
          <w:lang w:val="fr-FR" w:eastAsia="zh-CN"/>
        </w:rPr>
        <w:t>遭受</w:t>
      </w:r>
      <w:r w:rsidRPr="005B1B97">
        <w:rPr>
          <w:sz w:val="21"/>
          <w:lang w:val="fr-FR" w:eastAsia="zh-CN"/>
        </w:rPr>
        <w:t>婚内暴力行为侵害现象的重视</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244</w:t>
      </w:r>
      <w:r>
        <w:rPr>
          <w:sz w:val="21"/>
          <w:lang w:val="fr-FR" w:eastAsia="zh-CN"/>
        </w:rPr>
        <w:t xml:space="preserve">.  </w:t>
      </w:r>
      <w:r w:rsidRPr="005B1B97">
        <w:rPr>
          <w:rFonts w:hint="eastAsia"/>
          <w:sz w:val="21"/>
          <w:lang w:val="fr-FR" w:eastAsia="zh-CN"/>
        </w:rPr>
        <w:t>《</w:t>
      </w:r>
      <w:r w:rsidRPr="005B1B97">
        <w:rPr>
          <w:sz w:val="21"/>
          <w:lang w:val="fr-FR" w:eastAsia="zh-CN"/>
        </w:rPr>
        <w:t>第四个</w:t>
      </w:r>
      <w:r w:rsidRPr="005B1B97">
        <w:rPr>
          <w:rFonts w:hint="eastAsia"/>
          <w:sz w:val="21"/>
          <w:lang w:val="fr-FR" w:eastAsia="zh-CN"/>
        </w:rPr>
        <w:t>打击暴力侵害妇女行为计划》</w:t>
      </w:r>
      <w:r>
        <w:rPr>
          <w:rFonts w:hint="eastAsia"/>
          <w:sz w:val="21"/>
          <w:lang w:val="fr-FR" w:eastAsia="zh-CN"/>
        </w:rPr>
        <w:t>(</w:t>
      </w:r>
      <w:r w:rsidRPr="005B1B97">
        <w:rPr>
          <w:rFonts w:hint="eastAsia"/>
          <w:sz w:val="21"/>
          <w:lang w:val="fr-FR" w:eastAsia="zh-CN"/>
        </w:rPr>
        <w:t>2014-2016</w:t>
      </w:r>
      <w:r w:rsidRPr="005B1B97">
        <w:rPr>
          <w:rFonts w:hint="eastAsia"/>
          <w:sz w:val="21"/>
          <w:lang w:val="fr-FR" w:eastAsia="zh-CN"/>
        </w:rPr>
        <w:t>年</w:t>
      </w:r>
      <w:r>
        <w:rPr>
          <w:rFonts w:hint="eastAsia"/>
          <w:sz w:val="21"/>
          <w:lang w:val="fr-FR" w:eastAsia="zh-CN"/>
        </w:rPr>
        <w:t>)</w:t>
      </w:r>
      <w:r w:rsidRPr="005B1B97">
        <w:rPr>
          <w:rStyle w:val="a8"/>
          <w:rFonts w:eastAsia="宋体"/>
        </w:rPr>
        <w:footnoteReference w:id="9"/>
      </w:r>
      <w:r w:rsidR="00682971">
        <w:rPr>
          <w:sz w:val="21"/>
          <w:lang w:val="fr-FR" w:eastAsia="zh-CN"/>
        </w:rPr>
        <w:t xml:space="preserve"> </w:t>
      </w:r>
      <w:r w:rsidRPr="005B1B97">
        <w:rPr>
          <w:sz w:val="21"/>
          <w:lang w:val="fr-FR" w:eastAsia="zh-CN"/>
        </w:rPr>
        <w:t>继续开展这方面的行动</w:t>
      </w:r>
      <w:r w:rsidRPr="005B1B97">
        <w:rPr>
          <w:rFonts w:hint="eastAsia"/>
          <w:sz w:val="21"/>
          <w:lang w:val="fr-FR" w:eastAsia="zh-CN"/>
        </w:rPr>
        <w:t>，作为该计划基础的优先事项</w:t>
      </w:r>
      <w:r w:rsidRPr="005B1B97">
        <w:rPr>
          <w:sz w:val="21"/>
          <w:lang w:val="fr-FR" w:eastAsia="zh-CN"/>
        </w:rPr>
        <w:t>数量少于上一个计划</w:t>
      </w:r>
      <w:r w:rsidRPr="005B1B97">
        <w:rPr>
          <w:rFonts w:hint="eastAsia"/>
          <w:sz w:val="21"/>
          <w:lang w:val="fr-FR" w:eastAsia="zh-CN"/>
        </w:rPr>
        <w:t>，</w:t>
      </w:r>
      <w:r w:rsidRPr="005B1B97">
        <w:rPr>
          <w:sz w:val="21"/>
          <w:lang w:val="fr-FR" w:eastAsia="zh-CN"/>
        </w:rPr>
        <w:t>政府致力于这些优先事项</w:t>
      </w:r>
      <w:r w:rsidRPr="005B1B97">
        <w:rPr>
          <w:rFonts w:hint="eastAsia"/>
          <w:sz w:val="21"/>
          <w:lang w:val="fr-FR" w:eastAsia="zh-CN"/>
        </w:rPr>
        <w:t>，</w:t>
      </w:r>
      <w:r w:rsidRPr="005B1B97">
        <w:rPr>
          <w:sz w:val="21"/>
          <w:lang w:val="fr-FR" w:eastAsia="zh-CN"/>
        </w:rPr>
        <w:t>并就此特别是对议会负责</w:t>
      </w:r>
      <w:r w:rsidRPr="005B1B97">
        <w:rPr>
          <w:rFonts w:hint="eastAsia"/>
          <w:sz w:val="21"/>
          <w:lang w:val="fr-FR" w:eastAsia="zh-CN"/>
        </w:rPr>
        <w:t>。</w:t>
      </w:r>
      <w:r w:rsidRPr="005B1B97">
        <w:rPr>
          <w:sz w:val="21"/>
          <w:lang w:val="fr-FR" w:eastAsia="zh-CN"/>
        </w:rPr>
        <w:t>因此其目标是</w:t>
      </w:r>
      <w:r w:rsidRPr="005B1B97">
        <w:rPr>
          <w:rFonts w:hint="eastAsia"/>
          <w:sz w:val="21"/>
          <w:lang w:val="fr-FR" w:eastAsia="zh-CN"/>
        </w:rPr>
        <w:t>：</w:t>
      </w:r>
    </w:p>
    <w:p w:rsidR="00B660DA" w:rsidRPr="005B1B97" w:rsidRDefault="00B660DA" w:rsidP="005C2D37">
      <w:pPr>
        <w:pStyle w:val="Bullet1GC"/>
        <w:rPr>
          <w:lang w:val="fr-FR"/>
        </w:rPr>
      </w:pPr>
      <w:r w:rsidRPr="003979C3">
        <w:rPr>
          <w:lang w:val="fr-FR"/>
        </w:rPr>
        <w:t>围绕一个简单的</w:t>
      </w:r>
      <w:r w:rsidRPr="003979C3">
        <w:rPr>
          <w:rFonts w:hint="eastAsia"/>
          <w:lang w:val="fr-FR"/>
        </w:rPr>
        <w:t>诉讼</w:t>
      </w:r>
      <w:r w:rsidRPr="003979C3">
        <w:rPr>
          <w:lang w:val="fr-FR"/>
        </w:rPr>
        <w:t>原则组织公诉</w:t>
      </w:r>
      <w:r w:rsidRPr="003979C3">
        <w:rPr>
          <w:rFonts w:hint="eastAsia"/>
          <w:lang w:val="fr-FR"/>
        </w:rPr>
        <w:t>：</w:t>
      </w:r>
      <w:r w:rsidRPr="003979C3">
        <w:rPr>
          <w:lang w:val="fr-FR"/>
        </w:rPr>
        <w:t>任何暴力行为指称都不应得不到回应</w:t>
      </w:r>
      <w:r w:rsidRPr="003979C3">
        <w:rPr>
          <w:rFonts w:hint="eastAsia"/>
          <w:lang w:val="fr-FR"/>
        </w:rPr>
        <w:t>；</w:t>
      </w:r>
    </w:p>
    <w:p w:rsidR="00B660DA" w:rsidRPr="005B1B97" w:rsidRDefault="00B660DA" w:rsidP="005C2D37">
      <w:pPr>
        <w:pStyle w:val="Bullet1GC"/>
        <w:rPr>
          <w:lang w:val="fr-FR"/>
        </w:rPr>
      </w:pPr>
      <w:r w:rsidRPr="005B1B97">
        <w:rPr>
          <w:rFonts w:hint="eastAsia"/>
          <w:lang w:val="fr-FR"/>
        </w:rPr>
        <w:t>保护受害者；</w:t>
      </w:r>
    </w:p>
    <w:p w:rsidR="00B660DA" w:rsidRPr="005B1B97" w:rsidRDefault="00B660DA" w:rsidP="005C2D37">
      <w:pPr>
        <w:pStyle w:val="Bullet1GC"/>
        <w:rPr>
          <w:lang w:val="fr-FR"/>
        </w:rPr>
      </w:pPr>
      <w:r w:rsidRPr="005B1B97">
        <w:rPr>
          <w:rFonts w:hint="eastAsia"/>
          <w:lang w:val="fr-FR"/>
        </w:rPr>
        <w:t>动员</w:t>
      </w:r>
      <w:r w:rsidRPr="005B1B97">
        <w:rPr>
          <w:lang w:val="fr-FR"/>
        </w:rPr>
        <w:t>全社会</w:t>
      </w:r>
      <w:r w:rsidRPr="005B1B97">
        <w:rPr>
          <w:rFonts w:hint="eastAsia"/>
          <w:lang w:val="fr-FR"/>
        </w:rPr>
        <w:t>。</w:t>
      </w:r>
    </w:p>
    <w:p w:rsidR="00B660DA" w:rsidRPr="005C2D37" w:rsidRDefault="00B660DA" w:rsidP="00B660DA">
      <w:pPr>
        <w:pStyle w:val="H4G"/>
        <w:spacing w:line="320" w:lineRule="exact"/>
        <w:rPr>
          <w:rFonts w:eastAsia="楷体"/>
          <w:i w:val="0"/>
          <w:snapToGrid w:val="0"/>
          <w:sz w:val="23"/>
          <w:szCs w:val="23"/>
          <w:lang w:val="en-US" w:eastAsia="zh-CN"/>
        </w:rPr>
      </w:pPr>
      <w:r w:rsidRPr="005C2D37">
        <w:rPr>
          <w:rFonts w:eastAsia="楷体"/>
          <w:i w:val="0"/>
          <w:snapToGrid w:val="0"/>
          <w:sz w:val="23"/>
          <w:szCs w:val="23"/>
          <w:lang w:val="en-US" w:eastAsia="zh-CN"/>
        </w:rPr>
        <w:tab/>
        <w:t>(</w:t>
      </w:r>
      <w:r w:rsidRPr="005C2D37">
        <w:rPr>
          <w:rFonts w:eastAsia="楷体"/>
          <w:i w:val="0"/>
          <w:snapToGrid w:val="0"/>
          <w:sz w:val="23"/>
          <w:szCs w:val="23"/>
          <w:lang w:val="en-US" w:eastAsia="zh-CN"/>
        </w:rPr>
        <w:t>四</w:t>
      </w:r>
      <w:r w:rsidRPr="005C2D37">
        <w:rPr>
          <w:rFonts w:eastAsia="楷体"/>
          <w:i w:val="0"/>
          <w:snapToGrid w:val="0"/>
          <w:sz w:val="23"/>
          <w:szCs w:val="23"/>
          <w:lang w:val="en-US" w:eastAsia="zh-CN"/>
        </w:rPr>
        <w:t>)</w:t>
      </w:r>
      <w:r w:rsidRPr="005C2D37">
        <w:rPr>
          <w:rFonts w:eastAsia="楷体"/>
          <w:i w:val="0"/>
          <w:snapToGrid w:val="0"/>
          <w:sz w:val="23"/>
          <w:szCs w:val="23"/>
          <w:lang w:val="en-US" w:eastAsia="zh-CN"/>
        </w:rPr>
        <w:tab/>
      </w:r>
      <w:r w:rsidRPr="005C2D37">
        <w:rPr>
          <w:rFonts w:eastAsia="楷体"/>
          <w:i w:val="0"/>
          <w:snapToGrid w:val="0"/>
          <w:sz w:val="23"/>
          <w:szCs w:val="23"/>
          <w:lang w:val="en-US" w:eastAsia="zh-CN"/>
        </w:rPr>
        <w:t>不遭受奴役权</w:t>
      </w:r>
    </w:p>
    <w:p w:rsidR="00B660DA" w:rsidRPr="005B1B97" w:rsidRDefault="00B660DA" w:rsidP="00B660DA">
      <w:pPr>
        <w:pStyle w:val="SingleTxtG"/>
        <w:spacing w:line="320" w:lineRule="exact"/>
        <w:rPr>
          <w:sz w:val="21"/>
          <w:lang w:val="fr-FR" w:eastAsia="zh-CN"/>
        </w:rPr>
      </w:pPr>
      <w:r w:rsidRPr="005B1B97">
        <w:rPr>
          <w:sz w:val="21"/>
          <w:lang w:val="fr-FR" w:eastAsia="zh-CN"/>
        </w:rPr>
        <w:t>245</w:t>
      </w:r>
      <w:r>
        <w:rPr>
          <w:sz w:val="21"/>
          <w:lang w:val="fr-FR" w:eastAsia="zh-CN"/>
        </w:rPr>
        <w:t xml:space="preserve">.  </w:t>
      </w:r>
      <w:r w:rsidRPr="005B1B97">
        <w:rPr>
          <w:rFonts w:hint="eastAsia"/>
          <w:sz w:val="21"/>
          <w:lang w:val="fr-FR" w:eastAsia="zh-CN"/>
        </w:rPr>
        <w:t>法国</w:t>
      </w:r>
      <w:r w:rsidRPr="005B1B97">
        <w:rPr>
          <w:sz w:val="21"/>
          <w:lang w:val="fr-FR" w:eastAsia="zh-CN"/>
        </w:rPr>
        <w:t>批准了经</w:t>
      </w:r>
      <w:r w:rsidRPr="005B1B97">
        <w:rPr>
          <w:rFonts w:hint="eastAsia"/>
          <w:sz w:val="21"/>
          <w:lang w:val="fr-FR" w:eastAsia="zh-CN"/>
        </w:rPr>
        <w:t>1953</w:t>
      </w:r>
      <w:r w:rsidRPr="005B1B97">
        <w:rPr>
          <w:rFonts w:hint="eastAsia"/>
          <w:sz w:val="21"/>
          <w:lang w:val="fr-FR" w:eastAsia="zh-CN"/>
        </w:rPr>
        <w:t>年《议定书》修订的《禁奴公约》。</w:t>
      </w:r>
    </w:p>
    <w:p w:rsidR="00B660DA" w:rsidRPr="005B1B97" w:rsidRDefault="00B660DA" w:rsidP="00B660DA">
      <w:pPr>
        <w:pStyle w:val="SingleTxtG"/>
        <w:spacing w:line="320" w:lineRule="exact"/>
        <w:rPr>
          <w:sz w:val="21"/>
          <w:lang w:val="fr-FR" w:eastAsia="zh-CN"/>
        </w:rPr>
      </w:pPr>
      <w:r w:rsidRPr="005B1B97">
        <w:rPr>
          <w:sz w:val="21"/>
          <w:lang w:val="fr-FR" w:eastAsia="zh-CN"/>
        </w:rPr>
        <w:t>246</w:t>
      </w:r>
      <w:r>
        <w:rPr>
          <w:sz w:val="21"/>
          <w:lang w:val="fr-FR" w:eastAsia="zh-CN"/>
        </w:rPr>
        <w:t xml:space="preserve">.  </w:t>
      </w:r>
      <w:r w:rsidRPr="005B1B97">
        <w:rPr>
          <w:sz w:val="21"/>
          <w:lang w:val="fr-FR" w:eastAsia="zh-CN"/>
        </w:rPr>
        <w:t>除了</w:t>
      </w:r>
      <w:r>
        <w:rPr>
          <w:rFonts w:hint="eastAsia"/>
          <w:sz w:val="21"/>
          <w:lang w:val="fr-FR" w:eastAsia="zh-CN"/>
        </w:rPr>
        <w:t>《刑法》</w:t>
      </w:r>
      <w:r w:rsidRPr="005B1B97">
        <w:rPr>
          <w:rFonts w:hint="eastAsia"/>
          <w:sz w:val="21"/>
          <w:lang w:val="fr-FR" w:eastAsia="zh-CN"/>
        </w:rPr>
        <w:t>规定奴役一个人</w:t>
      </w:r>
      <w:r w:rsidRPr="005B1B97">
        <w:rPr>
          <w:sz w:val="21"/>
          <w:lang w:val="fr-FR" w:eastAsia="zh-CN"/>
        </w:rPr>
        <w:t>会被判处</w:t>
      </w:r>
      <w:r w:rsidRPr="005B1B97">
        <w:rPr>
          <w:rFonts w:hint="eastAsia"/>
          <w:sz w:val="21"/>
          <w:lang w:val="fr-FR" w:eastAsia="zh-CN"/>
        </w:rPr>
        <w:t>20</w:t>
      </w:r>
      <w:r w:rsidRPr="005B1B97">
        <w:rPr>
          <w:rFonts w:hint="eastAsia"/>
          <w:sz w:val="21"/>
          <w:lang w:val="fr-FR" w:eastAsia="zh-CN"/>
        </w:rPr>
        <w:t>年的严密监禁外，法国的法律还将这种行为视为一种危害人类罪。对一个遭受奴役的人进行性剥削也会被处以</w:t>
      </w:r>
      <w:r w:rsidRPr="005B1B97">
        <w:rPr>
          <w:rFonts w:hint="eastAsia"/>
          <w:sz w:val="21"/>
          <w:lang w:val="fr-FR" w:eastAsia="zh-CN"/>
        </w:rPr>
        <w:t>20</w:t>
      </w:r>
      <w:r w:rsidRPr="005B1B97">
        <w:rPr>
          <w:rFonts w:hint="eastAsia"/>
          <w:sz w:val="21"/>
          <w:lang w:val="fr-FR" w:eastAsia="zh-CN"/>
        </w:rPr>
        <w:t>年的严密监禁。如果还实施了其他犯罪行为，刑期可长达</w:t>
      </w:r>
      <w:r w:rsidRPr="005B1B97">
        <w:rPr>
          <w:rFonts w:hint="eastAsia"/>
          <w:sz w:val="21"/>
          <w:lang w:val="fr-FR" w:eastAsia="zh-CN"/>
        </w:rPr>
        <w:t>30</w:t>
      </w:r>
      <w:r w:rsidRPr="005B1B97">
        <w:rPr>
          <w:rFonts w:hint="eastAsia"/>
          <w:sz w:val="21"/>
          <w:lang w:val="fr-FR" w:eastAsia="zh-CN"/>
        </w:rPr>
        <w:t>年。在有加重处罚情节的情况下，可判处无期徒刑</w:t>
      </w:r>
      <w:r>
        <w:rPr>
          <w:sz w:val="21"/>
          <w:lang w:val="fr-FR" w:eastAsia="zh-CN"/>
        </w:rPr>
        <w:t>(</w:t>
      </w:r>
      <w:r>
        <w:rPr>
          <w:sz w:val="21"/>
          <w:lang w:val="fr-FR" w:eastAsia="zh-CN"/>
        </w:rPr>
        <w:t>《刑法》</w:t>
      </w:r>
      <w:r w:rsidRPr="005B1B97">
        <w:rPr>
          <w:sz w:val="21"/>
          <w:lang w:val="fr-FR" w:eastAsia="zh-CN"/>
        </w:rPr>
        <w:t>第</w:t>
      </w:r>
      <w:r w:rsidRPr="005B1B97">
        <w:rPr>
          <w:sz w:val="21"/>
          <w:lang w:val="fr-FR" w:eastAsia="zh-CN"/>
        </w:rPr>
        <w:t>224</w:t>
      </w:r>
      <w:r w:rsidRPr="005B1B97">
        <w:rPr>
          <w:rFonts w:hint="eastAsia"/>
          <w:sz w:val="21"/>
          <w:lang w:val="fr-FR" w:eastAsia="zh-CN"/>
        </w:rPr>
        <w:t>条第</w:t>
      </w:r>
      <w:r w:rsidRPr="005B1B97">
        <w:rPr>
          <w:sz w:val="21"/>
          <w:lang w:val="fr-FR" w:eastAsia="zh-CN"/>
        </w:rPr>
        <w:t>1</w:t>
      </w:r>
      <w:r w:rsidRPr="005B1B97">
        <w:rPr>
          <w:rFonts w:hint="eastAsia"/>
          <w:sz w:val="21"/>
          <w:lang w:val="fr-FR" w:eastAsia="zh-CN"/>
        </w:rPr>
        <w:t>款</w:t>
      </w:r>
      <w:r w:rsidRPr="005B1B97">
        <w:rPr>
          <w:sz w:val="21"/>
          <w:lang w:val="fr-FR" w:eastAsia="zh-CN"/>
        </w:rPr>
        <w:t>A</w:t>
      </w:r>
      <w:r w:rsidRPr="005B1B97">
        <w:rPr>
          <w:rFonts w:hint="eastAsia"/>
          <w:sz w:val="21"/>
          <w:lang w:val="fr-FR" w:eastAsia="zh-CN"/>
        </w:rPr>
        <w:t>项</w:t>
      </w:r>
      <w:r w:rsidRPr="005B1B97">
        <w:rPr>
          <w:sz w:val="21"/>
          <w:lang w:val="fr-FR" w:eastAsia="zh-CN"/>
        </w:rPr>
        <w:t>及其后</w:t>
      </w:r>
      <w:r>
        <w:rPr>
          <w:sz w:val="21"/>
          <w:lang w:val="fr-FR" w:eastAsia="zh-CN"/>
        </w:rPr>
        <w:t>)</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247</w:t>
      </w:r>
      <w:r>
        <w:rPr>
          <w:sz w:val="21"/>
          <w:lang w:val="fr-FR" w:eastAsia="zh-CN"/>
        </w:rPr>
        <w:t xml:space="preserve">.  </w:t>
      </w:r>
      <w:r w:rsidRPr="005B1B97">
        <w:rPr>
          <w:sz w:val="21"/>
          <w:lang w:val="fr-FR" w:eastAsia="zh-CN"/>
        </w:rPr>
        <w:t>在</w:t>
      </w:r>
      <w:r w:rsidRPr="005B1B97">
        <w:rPr>
          <w:rFonts w:hint="eastAsia"/>
          <w:sz w:val="21"/>
          <w:lang w:val="fr-FR" w:eastAsia="zh-CN"/>
        </w:rPr>
        <w:t>2001</w:t>
      </w:r>
      <w:r w:rsidRPr="005B1B97">
        <w:rPr>
          <w:rFonts w:hint="eastAsia"/>
          <w:sz w:val="21"/>
          <w:lang w:val="fr-FR" w:eastAsia="zh-CN"/>
        </w:rPr>
        <w:t>年</w:t>
      </w:r>
      <w:r w:rsidRPr="005B1B97">
        <w:rPr>
          <w:rFonts w:hint="eastAsia"/>
          <w:sz w:val="21"/>
          <w:lang w:val="fr-FR" w:eastAsia="zh-CN"/>
        </w:rPr>
        <w:t>5</w:t>
      </w:r>
      <w:r w:rsidRPr="005B1B97">
        <w:rPr>
          <w:rFonts w:hint="eastAsia"/>
          <w:sz w:val="21"/>
          <w:lang w:val="fr-FR" w:eastAsia="zh-CN"/>
        </w:rPr>
        <w:t>月</w:t>
      </w:r>
      <w:r w:rsidRPr="005B1B97">
        <w:rPr>
          <w:rFonts w:hint="eastAsia"/>
          <w:sz w:val="21"/>
          <w:lang w:val="fr-FR" w:eastAsia="zh-CN"/>
        </w:rPr>
        <w:t>21</w:t>
      </w:r>
      <w:r w:rsidRPr="005B1B97">
        <w:rPr>
          <w:rFonts w:hint="eastAsia"/>
          <w:sz w:val="21"/>
          <w:lang w:val="fr-FR" w:eastAsia="zh-CN"/>
        </w:rPr>
        <w:t>日的法律出台后设立了一个奴役制记忆和历史委员会。</w:t>
      </w:r>
      <w:r w:rsidRPr="005B1B97">
        <w:rPr>
          <w:rStyle w:val="a8"/>
          <w:rFonts w:eastAsia="宋体"/>
        </w:rPr>
        <w:footnoteReference w:id="10"/>
      </w:r>
      <w:r w:rsidRPr="005B1B97">
        <w:rPr>
          <w:sz w:val="21"/>
          <w:lang w:val="fr-FR" w:eastAsia="zh-CN"/>
        </w:rPr>
        <w:t>其使命是就研究</w:t>
      </w:r>
      <w:r w:rsidRPr="005B1B97">
        <w:rPr>
          <w:rFonts w:hint="eastAsia"/>
          <w:sz w:val="21"/>
          <w:lang w:val="fr-FR" w:eastAsia="zh-CN"/>
        </w:rPr>
        <w:t>、</w:t>
      </w:r>
      <w:r w:rsidRPr="005B1B97">
        <w:rPr>
          <w:sz w:val="21"/>
          <w:lang w:val="fr-FR" w:eastAsia="zh-CN"/>
        </w:rPr>
        <w:t>教</w:t>
      </w:r>
      <w:r w:rsidRPr="005B1B97">
        <w:rPr>
          <w:rFonts w:hint="eastAsia"/>
          <w:sz w:val="21"/>
          <w:lang w:val="fr-FR" w:eastAsia="zh-CN"/>
        </w:rPr>
        <w:t>授、</w:t>
      </w:r>
      <w:r w:rsidRPr="005B1B97">
        <w:rPr>
          <w:sz w:val="21"/>
          <w:lang w:val="fr-FR" w:eastAsia="zh-CN"/>
        </w:rPr>
        <w:t>保存</w:t>
      </w:r>
      <w:r w:rsidRPr="005B1B97">
        <w:rPr>
          <w:rFonts w:hint="eastAsia"/>
          <w:sz w:val="21"/>
          <w:lang w:val="fr-FR" w:eastAsia="zh-CN"/>
        </w:rPr>
        <w:t>、</w:t>
      </w:r>
      <w:r w:rsidRPr="005B1B97">
        <w:rPr>
          <w:sz w:val="21"/>
          <w:lang w:val="fr-FR" w:eastAsia="zh-CN"/>
        </w:rPr>
        <w:t>传播或传递贩奴</w:t>
      </w:r>
      <w:r w:rsidRPr="005B1B97">
        <w:rPr>
          <w:rFonts w:hint="eastAsia"/>
          <w:sz w:val="21"/>
          <w:lang w:val="fr-FR" w:eastAsia="zh-CN"/>
        </w:rPr>
        <w:t>、</w:t>
      </w:r>
      <w:r w:rsidRPr="005B1B97">
        <w:rPr>
          <w:sz w:val="21"/>
          <w:lang w:val="fr-FR" w:eastAsia="zh-CN"/>
        </w:rPr>
        <w:t>奴役制和废除奴役制的历史</w:t>
      </w:r>
      <w:r w:rsidRPr="005B1B97">
        <w:rPr>
          <w:rFonts w:hint="eastAsia"/>
          <w:sz w:val="21"/>
          <w:lang w:val="fr-FR" w:eastAsia="zh-CN"/>
        </w:rPr>
        <w:t>与</w:t>
      </w:r>
      <w:r w:rsidRPr="005B1B97">
        <w:rPr>
          <w:sz w:val="21"/>
          <w:lang w:val="fr-FR" w:eastAsia="zh-CN"/>
        </w:rPr>
        <w:t>记忆等问题向政府提出意见和建议</w:t>
      </w:r>
      <w:r w:rsidRPr="005B1B97">
        <w:rPr>
          <w:rFonts w:hint="eastAsia"/>
          <w:sz w:val="21"/>
          <w:lang w:val="fr-FR" w:eastAsia="zh-CN"/>
        </w:rPr>
        <w:t>。</w:t>
      </w:r>
      <w:r w:rsidRPr="005B1B97">
        <w:rPr>
          <w:sz w:val="21"/>
          <w:lang w:val="fr-FR" w:eastAsia="zh-CN"/>
        </w:rPr>
        <w:t>总理或有关部长可以向其提出问题</w:t>
      </w:r>
      <w:r w:rsidRPr="005B1B97">
        <w:rPr>
          <w:rFonts w:hint="eastAsia"/>
          <w:sz w:val="21"/>
          <w:lang w:val="fr-FR" w:eastAsia="zh-CN"/>
        </w:rPr>
        <w:t>，</w:t>
      </w:r>
      <w:r w:rsidRPr="005B1B97">
        <w:rPr>
          <w:sz w:val="21"/>
          <w:lang w:val="fr-FR" w:eastAsia="zh-CN"/>
        </w:rPr>
        <w:t>它也可以</w:t>
      </w:r>
      <w:r w:rsidRPr="005B1B97">
        <w:rPr>
          <w:rFonts w:hint="eastAsia"/>
          <w:sz w:val="21"/>
          <w:lang w:val="fr-FR" w:eastAsia="zh-CN"/>
        </w:rPr>
        <w:t>主动研究</w:t>
      </w:r>
      <w:r w:rsidRPr="005B1B97">
        <w:rPr>
          <w:sz w:val="21"/>
          <w:lang w:val="fr-FR" w:eastAsia="zh-CN"/>
        </w:rPr>
        <w:t>问题</w:t>
      </w:r>
      <w:r w:rsidRPr="005B1B97">
        <w:rPr>
          <w:rFonts w:hint="eastAsia"/>
          <w:sz w:val="21"/>
          <w:lang w:val="fr-FR" w:eastAsia="zh-CN"/>
        </w:rPr>
        <w:t>。</w:t>
      </w:r>
    </w:p>
    <w:p w:rsidR="00B660DA" w:rsidRPr="005C2D37" w:rsidRDefault="00B660DA" w:rsidP="00B660DA">
      <w:pPr>
        <w:pStyle w:val="H4G"/>
        <w:spacing w:line="320" w:lineRule="exact"/>
        <w:rPr>
          <w:rFonts w:eastAsia="楷体"/>
          <w:i w:val="0"/>
          <w:snapToGrid w:val="0"/>
          <w:sz w:val="23"/>
          <w:szCs w:val="23"/>
          <w:lang w:val="en-US" w:eastAsia="zh-CN"/>
        </w:rPr>
      </w:pPr>
      <w:r w:rsidRPr="005C2D37">
        <w:rPr>
          <w:rFonts w:eastAsia="楷体"/>
          <w:i w:val="0"/>
          <w:snapToGrid w:val="0"/>
          <w:sz w:val="23"/>
          <w:szCs w:val="23"/>
          <w:lang w:val="en-US" w:eastAsia="zh-CN"/>
        </w:rPr>
        <w:tab/>
      </w:r>
      <w:r w:rsidRPr="005C2D37">
        <w:rPr>
          <w:rFonts w:eastAsia="楷体" w:hint="eastAsia"/>
          <w:i w:val="0"/>
          <w:snapToGrid w:val="0"/>
          <w:sz w:val="23"/>
          <w:szCs w:val="23"/>
          <w:lang w:val="en-US" w:eastAsia="zh-CN"/>
        </w:rPr>
        <w:t>(</w:t>
      </w:r>
      <w:r w:rsidRPr="005C2D37">
        <w:rPr>
          <w:rFonts w:eastAsia="楷体" w:hint="eastAsia"/>
          <w:i w:val="0"/>
          <w:snapToGrid w:val="0"/>
          <w:sz w:val="23"/>
          <w:szCs w:val="23"/>
          <w:lang w:val="en-US" w:eastAsia="zh-CN"/>
        </w:rPr>
        <w:t>五</w:t>
      </w:r>
      <w:r w:rsidRPr="005C2D37">
        <w:rPr>
          <w:rFonts w:eastAsia="楷体"/>
          <w:i w:val="0"/>
          <w:snapToGrid w:val="0"/>
          <w:sz w:val="23"/>
          <w:szCs w:val="23"/>
          <w:lang w:val="en-US" w:eastAsia="zh-CN"/>
        </w:rPr>
        <w:t>)</w:t>
      </w:r>
      <w:r w:rsidRPr="005C2D37">
        <w:rPr>
          <w:rFonts w:eastAsia="楷体"/>
          <w:i w:val="0"/>
          <w:snapToGrid w:val="0"/>
          <w:sz w:val="23"/>
          <w:szCs w:val="23"/>
          <w:lang w:val="en-US" w:eastAsia="zh-CN"/>
        </w:rPr>
        <w:tab/>
      </w:r>
      <w:r w:rsidRPr="005C2D37">
        <w:rPr>
          <w:rFonts w:eastAsia="楷体" w:hint="eastAsia"/>
          <w:i w:val="0"/>
          <w:snapToGrid w:val="0"/>
          <w:sz w:val="23"/>
          <w:szCs w:val="23"/>
          <w:lang w:val="en-US" w:eastAsia="zh-CN"/>
        </w:rPr>
        <w:t>不被歧视的权利</w:t>
      </w:r>
    </w:p>
    <w:p w:rsidR="00B660DA" w:rsidRPr="005B1B97" w:rsidRDefault="00B660DA" w:rsidP="00B660DA">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一般性</w:t>
      </w:r>
      <w:r w:rsidRPr="005B1B97">
        <w:rPr>
          <w:sz w:val="21"/>
          <w:lang w:val="fr-FR" w:eastAsia="zh-CN"/>
        </w:rPr>
        <w:t>规定</w:t>
      </w:r>
    </w:p>
    <w:p w:rsidR="00B660DA" w:rsidRPr="005B1B97" w:rsidRDefault="00B660DA" w:rsidP="00B660DA">
      <w:pPr>
        <w:pStyle w:val="SingleTxtG"/>
        <w:spacing w:line="320" w:lineRule="exact"/>
        <w:rPr>
          <w:sz w:val="21"/>
          <w:lang w:val="fr-FR" w:eastAsia="zh-CN"/>
        </w:rPr>
      </w:pPr>
      <w:r w:rsidRPr="005B1B97">
        <w:rPr>
          <w:sz w:val="21"/>
          <w:lang w:val="fr-FR" w:eastAsia="zh-CN"/>
        </w:rPr>
        <w:t>248</w:t>
      </w:r>
      <w:r>
        <w:rPr>
          <w:sz w:val="21"/>
          <w:lang w:val="fr-FR" w:eastAsia="zh-CN"/>
        </w:rPr>
        <w:t xml:space="preserve">.  </w:t>
      </w:r>
      <w:r w:rsidRPr="00682971">
        <w:rPr>
          <w:rFonts w:hint="eastAsia"/>
          <w:sz w:val="21"/>
          <w:lang w:val="fr-FR" w:eastAsia="zh-CN"/>
        </w:rPr>
        <w:t>法国</w:t>
      </w:r>
      <w:r w:rsidRPr="00682971">
        <w:rPr>
          <w:sz w:val="21"/>
          <w:lang w:val="fr-FR" w:eastAsia="zh-CN"/>
        </w:rPr>
        <w:t>批准了《消除一切形式种族歧视</w:t>
      </w:r>
      <w:r w:rsidRPr="00682971">
        <w:rPr>
          <w:rFonts w:hint="eastAsia"/>
          <w:sz w:val="21"/>
          <w:lang w:val="fr-FR" w:eastAsia="zh-CN"/>
        </w:rPr>
        <w:t>国际</w:t>
      </w:r>
      <w:r w:rsidRPr="00682971">
        <w:rPr>
          <w:sz w:val="21"/>
          <w:lang w:val="fr-FR" w:eastAsia="zh-CN"/>
        </w:rPr>
        <w:t>公约》</w:t>
      </w:r>
      <w:r w:rsidRPr="00682971">
        <w:rPr>
          <w:rFonts w:hint="eastAsia"/>
          <w:sz w:val="21"/>
          <w:lang w:val="fr-FR" w:eastAsia="zh-CN"/>
        </w:rPr>
        <w:t>，</w:t>
      </w:r>
      <w:r w:rsidRPr="00682971">
        <w:rPr>
          <w:sz w:val="21"/>
          <w:lang w:val="fr-FR" w:eastAsia="zh-CN"/>
        </w:rPr>
        <w:t>以及分别在其第</w:t>
      </w:r>
      <w:r w:rsidRPr="00682971">
        <w:rPr>
          <w:rFonts w:hint="eastAsia"/>
          <w:sz w:val="21"/>
          <w:lang w:val="fr-FR" w:eastAsia="zh-CN"/>
        </w:rPr>
        <w:t>十四条和第二十一条禁止任何类别的歧视的《欧洲人权公约》和《欧洲联盟人权宪章》。</w:t>
      </w:r>
    </w:p>
    <w:p w:rsidR="00B660DA" w:rsidRPr="005B1B97" w:rsidRDefault="00B660DA" w:rsidP="00B660DA">
      <w:pPr>
        <w:pStyle w:val="SingleTxtG"/>
        <w:spacing w:line="320" w:lineRule="exact"/>
        <w:rPr>
          <w:sz w:val="21"/>
          <w:lang w:val="fr-FR" w:eastAsia="zh-CN"/>
        </w:rPr>
      </w:pPr>
      <w:r w:rsidRPr="005B1B97">
        <w:rPr>
          <w:sz w:val="21"/>
          <w:lang w:val="fr-FR" w:eastAsia="zh-CN"/>
        </w:rPr>
        <w:t>249</w:t>
      </w:r>
      <w:r>
        <w:rPr>
          <w:sz w:val="21"/>
          <w:lang w:val="fr-FR" w:eastAsia="zh-CN"/>
        </w:rPr>
        <w:t xml:space="preserve">.  </w:t>
      </w:r>
      <w:r w:rsidRPr="005B1B97">
        <w:rPr>
          <w:sz w:val="21"/>
          <w:lang w:val="fr-FR" w:eastAsia="zh-CN"/>
        </w:rPr>
        <w:t>关于打击种族主义的</w:t>
      </w:r>
      <w:r w:rsidRPr="005B1B97">
        <w:rPr>
          <w:rFonts w:hint="eastAsia"/>
          <w:sz w:val="21"/>
          <w:lang w:val="fr-FR" w:eastAsia="zh-CN"/>
        </w:rPr>
        <w:t>1972</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w:t>
      </w:r>
      <w:r w:rsidRPr="005B1B97">
        <w:rPr>
          <w:rFonts w:hint="eastAsia"/>
          <w:sz w:val="21"/>
          <w:lang w:val="fr-FR" w:eastAsia="zh-CN"/>
        </w:rPr>
        <w:t>日第</w:t>
      </w:r>
      <w:r w:rsidRPr="005B1B97">
        <w:rPr>
          <w:sz w:val="21"/>
          <w:lang w:val="fr-FR" w:eastAsia="zh-CN"/>
        </w:rPr>
        <w:t>72-546</w:t>
      </w:r>
      <w:r w:rsidRPr="005B1B97">
        <w:rPr>
          <w:sz w:val="21"/>
          <w:lang w:val="fr-FR" w:eastAsia="zh-CN"/>
        </w:rPr>
        <w:t>号法律惩处煽动歧视的行为</w:t>
      </w:r>
      <w:r w:rsidRPr="005B1B97">
        <w:rPr>
          <w:rFonts w:hint="eastAsia"/>
          <w:sz w:val="21"/>
          <w:lang w:val="fr-FR" w:eastAsia="zh-CN"/>
        </w:rPr>
        <w:t>、</w:t>
      </w:r>
      <w:r w:rsidRPr="005B1B97">
        <w:rPr>
          <w:sz w:val="21"/>
          <w:lang w:val="fr-FR" w:eastAsia="zh-CN"/>
        </w:rPr>
        <w:t>因出身</w:t>
      </w:r>
      <w:r w:rsidRPr="005B1B97">
        <w:rPr>
          <w:rFonts w:hint="eastAsia"/>
          <w:sz w:val="21"/>
          <w:lang w:val="fr-FR" w:eastAsia="zh-CN"/>
        </w:rPr>
        <w:t>、</w:t>
      </w:r>
      <w:r w:rsidRPr="005B1B97">
        <w:rPr>
          <w:sz w:val="21"/>
          <w:lang w:val="fr-FR" w:eastAsia="zh-CN"/>
        </w:rPr>
        <w:t>属于或不属于某个</w:t>
      </w:r>
      <w:r w:rsidRPr="005B1B97">
        <w:rPr>
          <w:rFonts w:hint="eastAsia"/>
          <w:sz w:val="21"/>
          <w:lang w:val="fr-FR" w:eastAsia="zh-CN"/>
        </w:rPr>
        <w:t>族裔、</w:t>
      </w:r>
      <w:r w:rsidRPr="005B1B97">
        <w:rPr>
          <w:sz w:val="21"/>
          <w:lang w:val="fr-FR" w:eastAsia="zh-CN"/>
        </w:rPr>
        <w:t>民族</w:t>
      </w:r>
      <w:r w:rsidRPr="005B1B97">
        <w:rPr>
          <w:rFonts w:hint="eastAsia"/>
          <w:sz w:val="21"/>
          <w:lang w:val="fr-FR" w:eastAsia="zh-CN"/>
        </w:rPr>
        <w:t>、</w:t>
      </w:r>
      <w:r w:rsidRPr="005B1B97">
        <w:rPr>
          <w:sz w:val="21"/>
          <w:lang w:val="fr-FR" w:eastAsia="zh-CN"/>
        </w:rPr>
        <w:t>种族或特定宗教而污蔑一个人</w:t>
      </w:r>
      <w:r w:rsidRPr="005B1B97">
        <w:rPr>
          <w:rFonts w:hint="eastAsia"/>
          <w:sz w:val="21"/>
          <w:lang w:val="fr-FR" w:eastAsia="zh-CN"/>
        </w:rPr>
        <w:t>，</w:t>
      </w:r>
      <w:r w:rsidRPr="005B1B97">
        <w:rPr>
          <w:sz w:val="21"/>
          <w:lang w:val="fr-FR" w:eastAsia="zh-CN"/>
        </w:rPr>
        <w:t>或者</w:t>
      </w:r>
      <w:r w:rsidRPr="005B1B97">
        <w:rPr>
          <w:rFonts w:hint="eastAsia"/>
          <w:sz w:val="21"/>
          <w:lang w:val="fr-FR" w:eastAsia="zh-CN"/>
        </w:rPr>
        <w:t>出于这些</w:t>
      </w:r>
      <w:r w:rsidRPr="005B1B97">
        <w:rPr>
          <w:sz w:val="21"/>
          <w:lang w:val="fr-FR" w:eastAsia="zh-CN"/>
        </w:rPr>
        <w:t>原因侮辱一个人的行为</w:t>
      </w:r>
      <w:r w:rsidRPr="005B1B97">
        <w:rPr>
          <w:rFonts w:hint="eastAsia"/>
          <w:sz w:val="21"/>
          <w:lang w:val="fr-FR" w:eastAsia="zh-CN"/>
        </w:rPr>
        <w:t>。</w:t>
      </w:r>
      <w:r w:rsidRPr="005B1B97">
        <w:rPr>
          <w:rFonts w:hint="eastAsia"/>
          <w:sz w:val="21"/>
          <w:lang w:val="fr-FR" w:eastAsia="zh-CN"/>
        </w:rPr>
        <w:t>2001</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16</w:t>
      </w:r>
      <w:r w:rsidRPr="005B1B97">
        <w:rPr>
          <w:rFonts w:hint="eastAsia"/>
          <w:sz w:val="21"/>
          <w:lang w:val="fr-FR" w:eastAsia="zh-CN"/>
        </w:rPr>
        <w:t>日第</w:t>
      </w:r>
      <w:r w:rsidRPr="005B1B97">
        <w:rPr>
          <w:sz w:val="21"/>
          <w:lang w:val="fr-FR" w:eastAsia="zh-CN"/>
        </w:rPr>
        <w:t>2001-1066</w:t>
      </w:r>
      <w:r w:rsidRPr="005B1B97">
        <w:rPr>
          <w:sz w:val="21"/>
          <w:lang w:val="fr-FR" w:eastAsia="zh-CN"/>
        </w:rPr>
        <w:t>号法律打击各种情况下的歧视</w:t>
      </w:r>
      <w:r w:rsidRPr="005B1B97">
        <w:rPr>
          <w:rFonts w:hint="eastAsia"/>
          <w:sz w:val="21"/>
          <w:lang w:val="fr-FR" w:eastAsia="zh-CN"/>
        </w:rPr>
        <w:t>：</w:t>
      </w:r>
      <w:r w:rsidRPr="005B1B97">
        <w:rPr>
          <w:sz w:val="21"/>
          <w:lang w:val="fr-FR" w:eastAsia="zh-CN"/>
        </w:rPr>
        <w:t>招募</w:t>
      </w:r>
      <w:r w:rsidRPr="005B1B97">
        <w:rPr>
          <w:rFonts w:hint="eastAsia"/>
          <w:sz w:val="21"/>
          <w:lang w:val="fr-FR" w:eastAsia="zh-CN"/>
        </w:rPr>
        <w:t>、</w:t>
      </w:r>
      <w:r w:rsidRPr="005B1B97">
        <w:rPr>
          <w:sz w:val="21"/>
          <w:lang w:val="fr-FR" w:eastAsia="zh-CN"/>
        </w:rPr>
        <w:t>处分或解雇</w:t>
      </w:r>
      <w:r w:rsidRPr="005B1B97">
        <w:rPr>
          <w:rFonts w:hint="eastAsia"/>
          <w:sz w:val="21"/>
          <w:lang w:val="fr-FR" w:eastAsia="zh-CN"/>
        </w:rPr>
        <w:t>、</w:t>
      </w:r>
      <w:r w:rsidRPr="005B1B97">
        <w:rPr>
          <w:sz w:val="21"/>
          <w:lang w:val="fr-FR" w:eastAsia="zh-CN"/>
        </w:rPr>
        <w:t>工作场所</w:t>
      </w:r>
      <w:r w:rsidRPr="005B1B97">
        <w:rPr>
          <w:rFonts w:hint="eastAsia"/>
          <w:sz w:val="21"/>
          <w:lang w:val="fr-FR" w:eastAsia="zh-CN"/>
        </w:rPr>
        <w:t>、</w:t>
      </w:r>
      <w:r w:rsidRPr="005B1B97">
        <w:rPr>
          <w:sz w:val="21"/>
          <w:lang w:val="fr-FR" w:eastAsia="zh-CN"/>
        </w:rPr>
        <w:t>参加社会保险</w:t>
      </w:r>
      <w:r w:rsidRPr="005B1B97">
        <w:rPr>
          <w:rFonts w:hint="eastAsia"/>
          <w:sz w:val="21"/>
          <w:lang w:val="fr-FR" w:eastAsia="zh-CN"/>
        </w:rPr>
        <w:t>、</w:t>
      </w:r>
      <w:r w:rsidRPr="005B1B97">
        <w:rPr>
          <w:sz w:val="21"/>
          <w:lang w:val="fr-FR" w:eastAsia="zh-CN"/>
        </w:rPr>
        <w:t>编制选民名单</w:t>
      </w:r>
      <w:r w:rsidRPr="005B1B97">
        <w:rPr>
          <w:rFonts w:hint="eastAsia"/>
          <w:sz w:val="21"/>
          <w:lang w:val="fr-FR" w:eastAsia="zh-CN"/>
        </w:rPr>
        <w:t>。</w:t>
      </w:r>
      <w:r w:rsidRPr="005B1B97">
        <w:rPr>
          <w:rFonts w:hint="eastAsia"/>
          <w:sz w:val="21"/>
          <w:lang w:val="fr-FR" w:eastAsia="zh-CN"/>
        </w:rPr>
        <w:t>2003</w:t>
      </w:r>
      <w:r w:rsidRPr="005B1B97">
        <w:rPr>
          <w:rFonts w:hint="eastAsia"/>
          <w:sz w:val="21"/>
          <w:lang w:val="fr-FR" w:eastAsia="zh-CN"/>
        </w:rPr>
        <w:t>年</w:t>
      </w:r>
      <w:r w:rsidRPr="005B1B97">
        <w:rPr>
          <w:rFonts w:hint="eastAsia"/>
          <w:sz w:val="21"/>
          <w:lang w:val="fr-FR" w:eastAsia="zh-CN"/>
        </w:rPr>
        <w:t>2</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日第</w:t>
      </w:r>
      <w:r w:rsidRPr="005B1B97">
        <w:rPr>
          <w:sz w:val="21"/>
          <w:lang w:val="fr-FR" w:eastAsia="zh-CN"/>
        </w:rPr>
        <w:t>2003-88</w:t>
      </w:r>
      <w:r w:rsidRPr="005B1B97">
        <w:rPr>
          <w:sz w:val="21"/>
          <w:lang w:val="fr-FR" w:eastAsia="zh-CN"/>
        </w:rPr>
        <w:t>号法律</w:t>
      </w:r>
      <w:r w:rsidRPr="005B1B97">
        <w:rPr>
          <w:rFonts w:hint="eastAsia"/>
          <w:sz w:val="21"/>
          <w:lang w:val="fr-FR" w:eastAsia="zh-CN"/>
        </w:rPr>
        <w:t>加大</w:t>
      </w:r>
      <w:r w:rsidRPr="005B1B97">
        <w:rPr>
          <w:sz w:val="21"/>
          <w:lang w:val="fr-FR" w:eastAsia="zh-CN"/>
        </w:rPr>
        <w:t>了对种族主义</w:t>
      </w:r>
      <w:r w:rsidRPr="005B1B97">
        <w:rPr>
          <w:rFonts w:hint="eastAsia"/>
          <w:sz w:val="21"/>
          <w:lang w:val="fr-FR" w:eastAsia="zh-CN"/>
        </w:rPr>
        <w:t>、</w:t>
      </w:r>
      <w:r w:rsidRPr="005B1B97">
        <w:rPr>
          <w:sz w:val="21"/>
          <w:lang w:val="fr-FR" w:eastAsia="zh-CN"/>
        </w:rPr>
        <w:t>仇视犹太人或仇外性质的违法行为的惩处力度</w:t>
      </w:r>
      <w:r w:rsidRPr="005B1B97">
        <w:rPr>
          <w:rFonts w:hint="eastAsia"/>
          <w:sz w:val="21"/>
          <w:lang w:val="fr-FR" w:eastAsia="zh-CN"/>
        </w:rPr>
        <w:t>。这些规定被纳入了</w:t>
      </w:r>
      <w:r>
        <w:rPr>
          <w:rFonts w:hint="eastAsia"/>
          <w:sz w:val="21"/>
          <w:lang w:val="fr-FR" w:eastAsia="zh-CN"/>
        </w:rPr>
        <w:t>《刑法》</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250</w:t>
      </w:r>
      <w:r>
        <w:rPr>
          <w:sz w:val="21"/>
          <w:lang w:val="fr-FR" w:eastAsia="zh-CN"/>
        </w:rPr>
        <w:t xml:space="preserve">.  </w:t>
      </w:r>
      <w:r>
        <w:rPr>
          <w:rFonts w:hint="eastAsia"/>
          <w:sz w:val="21"/>
          <w:lang w:val="fr-FR" w:eastAsia="zh-CN"/>
        </w:rPr>
        <w:t>《刑法》</w:t>
      </w:r>
      <w:r w:rsidRPr="005B1B97">
        <w:rPr>
          <w:rFonts w:hint="eastAsia"/>
          <w:sz w:val="21"/>
          <w:lang w:val="fr-FR" w:eastAsia="zh-CN"/>
        </w:rPr>
        <w:t>第</w:t>
      </w:r>
      <w:r w:rsidRPr="005B1B97">
        <w:rPr>
          <w:sz w:val="21"/>
          <w:lang w:val="fr-FR" w:eastAsia="zh-CN"/>
        </w:rPr>
        <w:t>225</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sidRPr="005B1B97">
        <w:rPr>
          <w:sz w:val="21"/>
          <w:lang w:val="fr-FR" w:eastAsia="zh-CN"/>
        </w:rPr>
        <w:t>惩处因成员身份而歧视自然人和法人的行为</w:t>
      </w:r>
      <w:r w:rsidRPr="005B1B97">
        <w:rPr>
          <w:rFonts w:hint="eastAsia"/>
          <w:sz w:val="21"/>
          <w:lang w:val="fr-FR" w:eastAsia="zh-CN"/>
        </w:rPr>
        <w:t>。所惩治的行为范围特别广，因为它涉及基于出身、性别、家庭状况、怀孕、外表、姓氏、健康状况、残疾、遗传特征、习俗、性取向或性特征、年龄、政治见解和所属工会、事实上或猜想的属于或不属于某个族裔、民族、种族或特定宗教的歧视。</w:t>
      </w:r>
    </w:p>
    <w:p w:rsidR="00B660DA" w:rsidRPr="005B1B97" w:rsidRDefault="00B660DA" w:rsidP="00B660DA">
      <w:pPr>
        <w:pStyle w:val="SingleTxtG"/>
        <w:spacing w:line="320" w:lineRule="exact"/>
        <w:rPr>
          <w:sz w:val="21"/>
          <w:lang w:val="fr-FR" w:eastAsia="zh-CN"/>
        </w:rPr>
      </w:pPr>
      <w:r w:rsidRPr="005B1B97">
        <w:rPr>
          <w:sz w:val="21"/>
          <w:lang w:val="fr-FR" w:eastAsia="zh-CN"/>
        </w:rPr>
        <w:t>251</w:t>
      </w:r>
      <w:r>
        <w:rPr>
          <w:sz w:val="21"/>
          <w:lang w:val="fr-FR" w:eastAsia="zh-CN"/>
        </w:rPr>
        <w:t xml:space="preserve">.  </w:t>
      </w:r>
      <w:r w:rsidRPr="005B1B97">
        <w:rPr>
          <w:sz w:val="21"/>
          <w:lang w:val="fr-FR" w:eastAsia="zh-CN"/>
        </w:rPr>
        <w:t>与就业领域中的歧视作斗争以及保障所有人平等就业</w:t>
      </w:r>
      <w:r w:rsidRPr="005B1B97">
        <w:rPr>
          <w:rFonts w:hint="eastAsia"/>
          <w:sz w:val="21"/>
          <w:lang w:val="fr-FR" w:eastAsia="zh-CN"/>
        </w:rPr>
        <w:t>而</w:t>
      </w:r>
      <w:r w:rsidRPr="005B1B97">
        <w:rPr>
          <w:sz w:val="21"/>
          <w:lang w:val="fr-FR" w:eastAsia="zh-CN"/>
        </w:rPr>
        <w:t>无论其属于什么民族</w:t>
      </w:r>
      <w:r w:rsidRPr="005B1B97">
        <w:rPr>
          <w:rFonts w:hint="eastAsia"/>
          <w:sz w:val="21"/>
          <w:lang w:val="fr-FR" w:eastAsia="zh-CN"/>
        </w:rPr>
        <w:t>、族裔、种族</w:t>
      </w:r>
      <w:r w:rsidRPr="005B1B97">
        <w:rPr>
          <w:sz w:val="21"/>
          <w:lang w:val="fr-FR" w:eastAsia="zh-CN"/>
        </w:rPr>
        <w:t>或宗教仍是法国</w:t>
      </w:r>
      <w:r w:rsidRPr="005B1B97">
        <w:rPr>
          <w:rFonts w:hint="eastAsia"/>
          <w:sz w:val="21"/>
          <w:lang w:val="fr-FR" w:eastAsia="zh-CN"/>
        </w:rPr>
        <w:t>公共权力机构</w:t>
      </w:r>
      <w:r w:rsidRPr="005B1B97">
        <w:rPr>
          <w:sz w:val="21"/>
          <w:lang w:val="fr-FR" w:eastAsia="zh-CN"/>
        </w:rPr>
        <w:t>的一个优先事项</w:t>
      </w:r>
      <w:r w:rsidRPr="005B1B97">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225</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2</w:t>
      </w:r>
      <w:r w:rsidRPr="005B1B97">
        <w:rPr>
          <w:rFonts w:hint="eastAsia"/>
          <w:sz w:val="21"/>
          <w:lang w:val="fr-FR" w:eastAsia="zh-CN"/>
        </w:rPr>
        <w:t>款</w:t>
      </w:r>
      <w:r w:rsidRPr="005B1B97">
        <w:rPr>
          <w:sz w:val="21"/>
          <w:lang w:val="fr-FR" w:eastAsia="zh-CN"/>
        </w:rPr>
        <w:t>列举了与工作领域有关的歧视行为</w:t>
      </w:r>
      <w:r w:rsidRPr="005B1B97">
        <w:rPr>
          <w:rFonts w:hint="eastAsia"/>
          <w:sz w:val="21"/>
          <w:lang w:val="fr-FR" w:eastAsia="zh-CN"/>
        </w:rPr>
        <w:t>，</w:t>
      </w:r>
      <w:r w:rsidRPr="005B1B97">
        <w:rPr>
          <w:sz w:val="21"/>
          <w:lang w:val="fr-FR" w:eastAsia="zh-CN"/>
        </w:rPr>
        <w:t>其中包括</w:t>
      </w:r>
      <w:r w:rsidRPr="005B1B97">
        <w:rPr>
          <w:rFonts w:hint="eastAsia"/>
          <w:sz w:val="21"/>
          <w:lang w:val="fr-FR" w:eastAsia="zh-CN"/>
        </w:rPr>
        <w:t>：</w:t>
      </w:r>
    </w:p>
    <w:p w:rsidR="00B660DA" w:rsidRPr="005B1B97" w:rsidRDefault="00B660DA" w:rsidP="005C2D37">
      <w:pPr>
        <w:pStyle w:val="Bullet1GC"/>
        <w:rPr>
          <w:lang w:val="fr-FR"/>
        </w:rPr>
      </w:pPr>
      <w:r w:rsidRPr="005B1B97">
        <w:rPr>
          <w:lang w:val="fr-FR"/>
        </w:rPr>
        <w:t>拒绝提供某</w:t>
      </w:r>
      <w:r w:rsidRPr="005B1B97">
        <w:rPr>
          <w:rFonts w:hint="eastAsia"/>
          <w:lang w:val="fr-FR"/>
        </w:rPr>
        <w:t>项</w:t>
      </w:r>
      <w:r w:rsidRPr="005B1B97">
        <w:rPr>
          <w:lang w:val="fr-FR"/>
        </w:rPr>
        <w:t>财产或服务</w:t>
      </w:r>
      <w:r w:rsidRPr="005B1B97">
        <w:rPr>
          <w:rFonts w:hint="eastAsia"/>
          <w:lang w:val="fr-FR"/>
        </w:rPr>
        <w:t>；</w:t>
      </w:r>
    </w:p>
    <w:p w:rsidR="00B660DA" w:rsidRPr="005B1B97" w:rsidRDefault="00B660DA" w:rsidP="005C2D37">
      <w:pPr>
        <w:pStyle w:val="Bullet1GC"/>
        <w:rPr>
          <w:lang w:val="fr-FR"/>
        </w:rPr>
      </w:pPr>
      <w:r w:rsidRPr="005B1B97">
        <w:rPr>
          <w:lang w:val="fr-FR"/>
        </w:rPr>
        <w:t>阻碍某项经济活动的正常开展</w:t>
      </w:r>
      <w:r w:rsidRPr="005B1B97">
        <w:rPr>
          <w:rFonts w:hint="eastAsia"/>
          <w:lang w:val="fr-FR"/>
        </w:rPr>
        <w:t>；</w:t>
      </w:r>
    </w:p>
    <w:p w:rsidR="00B660DA" w:rsidRPr="005B1B97" w:rsidRDefault="00B660DA" w:rsidP="005C2D37">
      <w:pPr>
        <w:pStyle w:val="Bullet1GC"/>
        <w:rPr>
          <w:lang w:val="fr-FR"/>
        </w:rPr>
      </w:pPr>
      <w:r w:rsidRPr="005B1B97">
        <w:rPr>
          <w:lang w:val="fr-FR"/>
        </w:rPr>
        <w:t>拒绝雇用某个人</w:t>
      </w:r>
      <w:r w:rsidRPr="005B1B97">
        <w:rPr>
          <w:rFonts w:hint="eastAsia"/>
          <w:lang w:val="fr-FR"/>
        </w:rPr>
        <w:t>、</w:t>
      </w:r>
      <w:r w:rsidRPr="005B1B97">
        <w:rPr>
          <w:lang w:val="fr-FR"/>
        </w:rPr>
        <w:t>处分某个人或解雇某个人</w:t>
      </w:r>
      <w:r w:rsidRPr="005B1B97">
        <w:rPr>
          <w:rFonts w:hint="eastAsia"/>
          <w:lang w:val="fr-FR"/>
        </w:rPr>
        <w:t>；</w:t>
      </w:r>
    </w:p>
    <w:p w:rsidR="00B660DA" w:rsidRPr="005B1B97" w:rsidRDefault="00B660DA" w:rsidP="005C2D37">
      <w:pPr>
        <w:pStyle w:val="Bullet1GC"/>
        <w:rPr>
          <w:lang w:val="fr-FR"/>
        </w:rPr>
      </w:pPr>
      <w:r w:rsidRPr="005B1B97">
        <w:rPr>
          <w:lang w:val="fr-FR"/>
        </w:rPr>
        <w:t>给提供某项财产或服务附加歧视性条件</w:t>
      </w:r>
      <w:r w:rsidRPr="005B1B97">
        <w:rPr>
          <w:rFonts w:hint="eastAsia"/>
          <w:lang w:val="fr-FR"/>
        </w:rPr>
        <w:t>；</w:t>
      </w:r>
    </w:p>
    <w:p w:rsidR="00B660DA" w:rsidRPr="005B1B97" w:rsidRDefault="00B660DA" w:rsidP="005C2D37">
      <w:pPr>
        <w:pStyle w:val="Bullet1GC"/>
        <w:rPr>
          <w:lang w:val="fr-FR"/>
        </w:rPr>
      </w:pPr>
      <w:r w:rsidRPr="005B1B97">
        <w:rPr>
          <w:lang w:val="fr-FR"/>
        </w:rPr>
        <w:t>给提供工作</w:t>
      </w:r>
      <w:r w:rsidRPr="005B1B97">
        <w:rPr>
          <w:rFonts w:hint="eastAsia"/>
          <w:lang w:val="fr-FR"/>
        </w:rPr>
        <w:t>、</w:t>
      </w:r>
      <w:r w:rsidRPr="005B1B97">
        <w:rPr>
          <w:lang w:val="fr-FR"/>
        </w:rPr>
        <w:t>实习或培训机会附加歧视性条件</w:t>
      </w:r>
      <w:r w:rsidRPr="005B1B97">
        <w:rPr>
          <w:rFonts w:hint="eastAsia"/>
          <w:lang w:val="fr-FR"/>
        </w:rPr>
        <w:t>；</w:t>
      </w:r>
    </w:p>
    <w:p w:rsidR="00B660DA" w:rsidRPr="005B1B97" w:rsidRDefault="00B660DA" w:rsidP="005C2D37">
      <w:pPr>
        <w:pStyle w:val="Bullet1GC"/>
        <w:rPr>
          <w:lang w:val="fr-FR"/>
        </w:rPr>
      </w:pPr>
      <w:r w:rsidRPr="005B1B97">
        <w:rPr>
          <w:lang w:val="fr-FR"/>
        </w:rPr>
        <w:t>拒绝接受某人实习</w:t>
      </w:r>
      <w:r w:rsidRPr="005B1B97">
        <w:rPr>
          <w:rFonts w:hint="eastAsia"/>
          <w:lang w:val="fr-FR"/>
        </w:rPr>
        <w:t>。</w:t>
      </w:r>
    </w:p>
    <w:p w:rsidR="00B660DA" w:rsidRPr="005B1B97" w:rsidRDefault="00B660DA" w:rsidP="00B660DA">
      <w:pPr>
        <w:pStyle w:val="SingleTxtG"/>
        <w:spacing w:line="320" w:lineRule="exact"/>
        <w:rPr>
          <w:sz w:val="21"/>
          <w:lang w:val="fr-FR" w:eastAsia="zh-CN"/>
        </w:rPr>
      </w:pPr>
      <w:r w:rsidRPr="005B1B97">
        <w:rPr>
          <w:sz w:val="21"/>
          <w:lang w:val="fr-FR" w:eastAsia="zh-CN"/>
        </w:rPr>
        <w:t>252</w:t>
      </w:r>
      <w:r>
        <w:rPr>
          <w:sz w:val="21"/>
          <w:lang w:val="fr-FR" w:eastAsia="zh-CN"/>
        </w:rPr>
        <w:t xml:space="preserve">.  </w:t>
      </w:r>
      <w:r w:rsidRPr="005B1B97">
        <w:rPr>
          <w:sz w:val="21"/>
          <w:lang w:val="fr-FR" w:eastAsia="zh-CN"/>
        </w:rPr>
        <w:t>歧视性的诽谤和辱骂</w:t>
      </w:r>
      <w:r w:rsidRPr="005B1B97">
        <w:rPr>
          <w:rFonts w:hint="eastAsia"/>
          <w:sz w:val="21"/>
          <w:lang w:val="fr-FR" w:eastAsia="zh-CN"/>
        </w:rPr>
        <w:t>、</w:t>
      </w:r>
      <w:r w:rsidRPr="005B1B97">
        <w:rPr>
          <w:sz w:val="21"/>
          <w:lang w:val="fr-FR" w:eastAsia="zh-CN"/>
        </w:rPr>
        <w:t>歧视性话语以及煽动歧视要受到刑事制裁</w:t>
      </w:r>
      <w:r w:rsidRPr="005B1B97">
        <w:rPr>
          <w:rFonts w:hint="eastAsia"/>
          <w:sz w:val="21"/>
          <w:lang w:val="fr-FR" w:eastAsia="zh-CN"/>
        </w:rPr>
        <w:t>，无</w:t>
      </w:r>
      <w:r w:rsidRPr="005B1B97">
        <w:rPr>
          <w:sz w:val="21"/>
          <w:lang w:val="fr-FR" w:eastAsia="zh-CN"/>
        </w:rPr>
        <w:t>论是私下</w:t>
      </w:r>
      <w:r w:rsidRPr="005B1B97">
        <w:rPr>
          <w:rFonts w:hint="eastAsia"/>
          <w:sz w:val="21"/>
          <w:lang w:val="fr-FR" w:eastAsia="zh-CN"/>
        </w:rPr>
        <w:t>、</w:t>
      </w:r>
      <w:r w:rsidRPr="005B1B97">
        <w:rPr>
          <w:sz w:val="21"/>
          <w:lang w:val="fr-FR" w:eastAsia="zh-CN"/>
        </w:rPr>
        <w:t>公开还是通过新闻媒体</w:t>
      </w:r>
      <w:r w:rsidRPr="005B1B97">
        <w:rPr>
          <w:rFonts w:hint="eastAsia"/>
          <w:sz w:val="21"/>
          <w:lang w:val="fr-FR" w:eastAsia="zh-CN"/>
        </w:rPr>
        <w:t>实施</w:t>
      </w:r>
      <w:r w:rsidRPr="005B1B97">
        <w:rPr>
          <w:sz w:val="21"/>
          <w:lang w:val="fr-FR" w:eastAsia="zh-CN"/>
        </w:rPr>
        <w:t>的行为</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225</w:t>
      </w:r>
      <w:r w:rsidRPr="005B1B97">
        <w:rPr>
          <w:rFonts w:hint="eastAsia"/>
          <w:sz w:val="21"/>
          <w:lang w:val="fr-FR" w:eastAsia="zh-CN"/>
        </w:rPr>
        <w:t>条第</w:t>
      </w:r>
      <w:r w:rsidRPr="005B1B97">
        <w:rPr>
          <w:rFonts w:hint="eastAsia"/>
          <w:sz w:val="21"/>
          <w:lang w:val="fr-FR" w:eastAsia="zh-CN"/>
        </w:rPr>
        <w:t>18</w:t>
      </w:r>
      <w:r w:rsidRPr="005B1B97">
        <w:rPr>
          <w:rFonts w:hint="eastAsia"/>
          <w:sz w:val="21"/>
          <w:lang w:val="fr-FR" w:eastAsia="zh-CN"/>
        </w:rPr>
        <w:t>款、</w:t>
      </w:r>
      <w:r w:rsidRPr="005B1B97">
        <w:rPr>
          <w:sz w:val="21"/>
          <w:lang w:val="fr-FR" w:eastAsia="zh-CN"/>
        </w:rPr>
        <w:t>R. 624</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3</w:t>
      </w:r>
      <w:r w:rsidRPr="005B1B97">
        <w:rPr>
          <w:rFonts w:hint="eastAsia"/>
          <w:sz w:val="21"/>
          <w:lang w:val="fr-FR" w:eastAsia="zh-CN"/>
        </w:rPr>
        <w:t>款</w:t>
      </w:r>
      <w:r w:rsidRPr="005B1B97">
        <w:rPr>
          <w:sz w:val="21"/>
          <w:lang w:val="fr-FR" w:eastAsia="zh-CN"/>
        </w:rPr>
        <w:t>及其后</w:t>
      </w:r>
      <w:r w:rsidRPr="005B1B97">
        <w:rPr>
          <w:rFonts w:hint="eastAsia"/>
          <w:sz w:val="21"/>
          <w:lang w:val="fr-FR" w:eastAsia="zh-CN"/>
        </w:rPr>
        <w:t>和</w:t>
      </w:r>
      <w:r w:rsidRPr="005B1B97">
        <w:rPr>
          <w:sz w:val="21"/>
          <w:lang w:val="fr-FR" w:eastAsia="zh-CN"/>
        </w:rPr>
        <w:t>R. 625</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7</w:t>
      </w:r>
      <w:r w:rsidRPr="005B1B97">
        <w:rPr>
          <w:rFonts w:hint="eastAsia"/>
          <w:sz w:val="21"/>
          <w:lang w:val="fr-FR" w:eastAsia="zh-CN"/>
        </w:rPr>
        <w:t>款，以及关于新闻自由的</w:t>
      </w:r>
      <w:r w:rsidRPr="005B1B97">
        <w:rPr>
          <w:rFonts w:hint="eastAsia"/>
          <w:sz w:val="21"/>
          <w:lang w:val="fr-FR" w:eastAsia="zh-CN"/>
        </w:rPr>
        <w:t>1881</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29</w:t>
      </w:r>
      <w:r w:rsidRPr="005B1B97">
        <w:rPr>
          <w:rFonts w:hint="eastAsia"/>
          <w:sz w:val="21"/>
          <w:lang w:val="fr-FR" w:eastAsia="zh-CN"/>
        </w:rPr>
        <w:t>日的法律</w:t>
      </w:r>
      <w:r>
        <w:rPr>
          <w:rFonts w:hint="eastAsia"/>
          <w:sz w:val="21"/>
          <w:lang w:val="fr-FR" w:eastAsia="zh-CN"/>
        </w:rPr>
        <w:t>)</w:t>
      </w:r>
      <w:r w:rsidRPr="005B1B97">
        <w:rPr>
          <w:rFonts w:hint="eastAsia"/>
          <w:sz w:val="21"/>
          <w:lang w:val="fr-FR" w:eastAsia="zh-CN"/>
        </w:rPr>
        <w:t>。此外，基于歧视性理由实施重罪或轻罪是一个加重处罚情节，会导致处罚加重</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132</w:t>
      </w:r>
      <w:r w:rsidRPr="005B1B97">
        <w:rPr>
          <w:rFonts w:hint="eastAsia"/>
          <w:sz w:val="21"/>
          <w:lang w:val="fr-FR" w:eastAsia="zh-CN"/>
        </w:rPr>
        <w:t>条第</w:t>
      </w:r>
      <w:r w:rsidRPr="005B1B97">
        <w:rPr>
          <w:sz w:val="21"/>
          <w:lang w:val="fr-FR" w:eastAsia="zh-CN"/>
        </w:rPr>
        <w:t>77</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253</w:t>
      </w:r>
      <w:r>
        <w:rPr>
          <w:sz w:val="21"/>
          <w:lang w:val="fr-FR" w:eastAsia="zh-CN"/>
        </w:rPr>
        <w:t xml:space="preserve">.  </w:t>
      </w:r>
      <w:r>
        <w:rPr>
          <w:rFonts w:hint="eastAsia"/>
          <w:sz w:val="21"/>
          <w:lang w:val="fr-FR" w:eastAsia="zh-CN"/>
        </w:rPr>
        <w:t>《刑法》</w:t>
      </w:r>
      <w:r w:rsidRPr="005B1B97">
        <w:rPr>
          <w:rFonts w:hint="eastAsia"/>
          <w:sz w:val="21"/>
          <w:lang w:val="fr-FR" w:eastAsia="zh-CN"/>
        </w:rPr>
        <w:t>第</w:t>
      </w:r>
      <w:r w:rsidRPr="005B1B97">
        <w:rPr>
          <w:sz w:val="21"/>
          <w:lang w:val="fr-FR" w:eastAsia="zh-CN"/>
        </w:rPr>
        <w:t>432</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7</w:t>
      </w:r>
      <w:r w:rsidRPr="005B1B97">
        <w:rPr>
          <w:rFonts w:hint="eastAsia"/>
          <w:sz w:val="21"/>
          <w:lang w:val="fr-FR" w:eastAsia="zh-CN"/>
        </w:rPr>
        <w:t>款旨在</w:t>
      </w:r>
      <w:r w:rsidRPr="005B1B97">
        <w:rPr>
          <w:sz w:val="21"/>
          <w:lang w:val="fr-FR" w:eastAsia="zh-CN"/>
        </w:rPr>
        <w:t>惩处公务员或者</w:t>
      </w:r>
      <w:r w:rsidRPr="005B1B97">
        <w:rPr>
          <w:rFonts w:hint="eastAsia"/>
          <w:sz w:val="21"/>
          <w:lang w:val="fr-FR" w:eastAsia="zh-CN"/>
        </w:rPr>
        <w:t>，</w:t>
      </w:r>
      <w:r w:rsidRPr="005B1B97">
        <w:rPr>
          <w:sz w:val="21"/>
          <w:lang w:val="fr-FR" w:eastAsia="zh-CN"/>
        </w:rPr>
        <w:t>一般说来</w:t>
      </w:r>
      <w:r w:rsidRPr="005B1B97">
        <w:rPr>
          <w:rFonts w:hint="eastAsia"/>
          <w:sz w:val="21"/>
          <w:lang w:val="fr-FR" w:eastAsia="zh-CN"/>
        </w:rPr>
        <w:t>，</w:t>
      </w:r>
      <w:r w:rsidRPr="005B1B97">
        <w:rPr>
          <w:sz w:val="21"/>
          <w:lang w:val="fr-FR" w:eastAsia="zh-CN"/>
        </w:rPr>
        <w:t>任何掌握公</w:t>
      </w:r>
      <w:r w:rsidRPr="005B1B97">
        <w:rPr>
          <w:rFonts w:hint="eastAsia"/>
          <w:sz w:val="21"/>
          <w:lang w:val="fr-FR" w:eastAsia="zh-CN"/>
        </w:rPr>
        <w:t>共</w:t>
      </w:r>
      <w:r w:rsidRPr="005B1B97">
        <w:rPr>
          <w:sz w:val="21"/>
          <w:lang w:val="fr-FR" w:eastAsia="zh-CN"/>
        </w:rPr>
        <w:t>权力</w:t>
      </w:r>
      <w:r w:rsidRPr="005B1B97">
        <w:rPr>
          <w:rFonts w:hint="eastAsia"/>
          <w:sz w:val="21"/>
          <w:lang w:val="fr-FR" w:eastAsia="zh-CN"/>
        </w:rPr>
        <w:t>者</w:t>
      </w:r>
      <w:r w:rsidRPr="005B1B97">
        <w:rPr>
          <w:sz w:val="21"/>
          <w:lang w:val="fr-FR" w:eastAsia="zh-CN"/>
        </w:rPr>
        <w:t>或担任公职的公民实施的歧视行为</w:t>
      </w:r>
      <w:r w:rsidRPr="005B1B97">
        <w:rPr>
          <w:rFonts w:hint="eastAsia"/>
          <w:sz w:val="21"/>
          <w:lang w:val="fr-FR" w:eastAsia="zh-CN"/>
        </w:rPr>
        <w:t>。</w:t>
      </w:r>
      <w:r w:rsidRPr="005B1B97">
        <w:rPr>
          <w:sz w:val="21"/>
          <w:lang w:val="fr-FR" w:eastAsia="zh-CN"/>
        </w:rPr>
        <w:t>该条款规定对实施了</w:t>
      </w:r>
      <w:r>
        <w:rPr>
          <w:rFonts w:hint="eastAsia"/>
          <w:sz w:val="21"/>
          <w:lang w:val="fr-FR" w:eastAsia="zh-CN"/>
        </w:rPr>
        <w:t>《刑法》</w:t>
      </w:r>
      <w:r w:rsidRPr="005B1B97">
        <w:rPr>
          <w:rFonts w:hint="eastAsia"/>
          <w:sz w:val="21"/>
          <w:lang w:val="fr-FR" w:eastAsia="zh-CN"/>
        </w:rPr>
        <w:t>第</w:t>
      </w:r>
      <w:r w:rsidRPr="005B1B97">
        <w:rPr>
          <w:sz w:val="21"/>
          <w:lang w:val="fr-FR" w:eastAsia="zh-CN"/>
        </w:rPr>
        <w:t>225</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款列出</w:t>
      </w:r>
      <w:r w:rsidRPr="005B1B97">
        <w:rPr>
          <w:sz w:val="21"/>
          <w:lang w:val="fr-FR" w:eastAsia="zh-CN"/>
        </w:rPr>
        <w:t>的歧视行为</w:t>
      </w:r>
      <w:r>
        <w:rPr>
          <w:rFonts w:hint="eastAsia"/>
          <w:sz w:val="21"/>
          <w:lang w:val="fr-FR" w:eastAsia="zh-CN"/>
        </w:rPr>
        <w:t>(</w:t>
      </w:r>
      <w:r w:rsidRPr="005B1B97">
        <w:rPr>
          <w:rFonts w:hint="eastAsia"/>
          <w:sz w:val="21"/>
          <w:lang w:val="fr-FR" w:eastAsia="zh-CN"/>
        </w:rPr>
        <w:t>拒绝某人享有法律赋予的某项权利或者阻碍某项经济活动的正常开展</w:t>
      </w:r>
      <w:r>
        <w:rPr>
          <w:rFonts w:hint="eastAsia"/>
          <w:sz w:val="21"/>
          <w:lang w:val="fr-FR" w:eastAsia="zh-CN"/>
        </w:rPr>
        <w:t>)</w:t>
      </w:r>
      <w:r w:rsidRPr="005B1B97">
        <w:rPr>
          <w:sz w:val="21"/>
          <w:lang w:val="fr-FR" w:eastAsia="zh-CN"/>
        </w:rPr>
        <w:t>的掌握公</w:t>
      </w:r>
      <w:r w:rsidRPr="005B1B97">
        <w:rPr>
          <w:rFonts w:hint="eastAsia"/>
          <w:sz w:val="21"/>
          <w:lang w:val="fr-FR" w:eastAsia="zh-CN"/>
        </w:rPr>
        <w:t>共</w:t>
      </w:r>
      <w:r w:rsidRPr="005B1B97">
        <w:rPr>
          <w:sz w:val="21"/>
          <w:lang w:val="fr-FR" w:eastAsia="zh-CN"/>
        </w:rPr>
        <w:t>权力</w:t>
      </w:r>
      <w:r w:rsidRPr="005B1B97">
        <w:rPr>
          <w:rFonts w:hint="eastAsia"/>
          <w:sz w:val="21"/>
          <w:lang w:val="fr-FR" w:eastAsia="zh-CN"/>
        </w:rPr>
        <w:t>者</w:t>
      </w:r>
      <w:r w:rsidRPr="005B1B97">
        <w:rPr>
          <w:sz w:val="21"/>
          <w:lang w:val="fr-FR" w:eastAsia="zh-CN"/>
        </w:rPr>
        <w:t>或担任公职</w:t>
      </w:r>
      <w:r w:rsidRPr="005B1B97">
        <w:rPr>
          <w:rFonts w:hint="eastAsia"/>
          <w:sz w:val="21"/>
          <w:lang w:val="fr-FR" w:eastAsia="zh-CN"/>
        </w:rPr>
        <w:t>者</w:t>
      </w:r>
      <w:r w:rsidRPr="005B1B97">
        <w:rPr>
          <w:sz w:val="21"/>
          <w:lang w:val="fr-FR" w:eastAsia="zh-CN"/>
        </w:rPr>
        <w:t>处以</w:t>
      </w:r>
      <w:r w:rsidRPr="005B1B97">
        <w:rPr>
          <w:rFonts w:hint="eastAsia"/>
          <w:sz w:val="21"/>
          <w:lang w:val="fr-FR" w:eastAsia="zh-CN"/>
        </w:rPr>
        <w:t>矫正刑。</w:t>
      </w:r>
    </w:p>
    <w:p w:rsidR="00B660DA" w:rsidRPr="005B1B97" w:rsidRDefault="00B660DA" w:rsidP="00B660DA">
      <w:pPr>
        <w:pStyle w:val="SingleTxtG"/>
        <w:spacing w:line="320" w:lineRule="exact"/>
        <w:rPr>
          <w:sz w:val="21"/>
          <w:lang w:val="fr-FR" w:eastAsia="zh-CN"/>
        </w:rPr>
      </w:pPr>
      <w:r w:rsidRPr="005B1B97">
        <w:rPr>
          <w:sz w:val="21"/>
          <w:lang w:val="fr-FR" w:eastAsia="zh-CN"/>
        </w:rPr>
        <w:t>254</w:t>
      </w:r>
      <w:r>
        <w:rPr>
          <w:sz w:val="21"/>
          <w:lang w:val="fr-FR" w:eastAsia="zh-CN"/>
        </w:rPr>
        <w:t xml:space="preserve">.  </w:t>
      </w:r>
      <w:r w:rsidRPr="005B1B97">
        <w:rPr>
          <w:rFonts w:hint="eastAsia"/>
          <w:sz w:val="21"/>
          <w:lang w:val="fr-FR" w:eastAsia="zh-CN"/>
        </w:rPr>
        <w:t>与种族主义、仇外心理和反犹太主义作斗争是政府的一项优先行动。与种族主义和反犹太主义作斗争部际委员会中设立的一个部际机构每年编制一份活动报告</w:t>
      </w:r>
      <w:r w:rsidRPr="005B1B97">
        <w:rPr>
          <w:rStyle w:val="a8"/>
          <w:rFonts w:eastAsia="宋体"/>
        </w:rPr>
        <w:footnoteReference w:id="11"/>
      </w:r>
      <w:r w:rsidR="005C2D37">
        <w:rPr>
          <w:rFonts w:hint="eastAsia"/>
          <w:sz w:val="21"/>
          <w:lang w:val="fr-FR" w:eastAsia="zh-CN"/>
        </w:rPr>
        <w:t xml:space="preserve"> </w:t>
      </w:r>
      <w:r w:rsidRPr="005B1B97">
        <w:rPr>
          <w:rFonts w:hint="eastAsia"/>
          <w:sz w:val="21"/>
          <w:lang w:val="fr-FR" w:eastAsia="zh-CN"/>
        </w:rPr>
        <w:t>提交总理。</w:t>
      </w:r>
      <w:r w:rsidRPr="005B1B97">
        <w:rPr>
          <w:sz w:val="21"/>
          <w:lang w:val="fr-FR" w:eastAsia="zh-CN"/>
        </w:rPr>
        <w:t>法国在</w:t>
      </w:r>
      <w:r w:rsidRPr="005B1B97">
        <w:rPr>
          <w:rFonts w:hint="eastAsia"/>
          <w:sz w:val="21"/>
          <w:lang w:val="fr-FR" w:eastAsia="zh-CN"/>
        </w:rPr>
        <w:t>2012</w:t>
      </w:r>
      <w:r w:rsidRPr="005B1B97">
        <w:rPr>
          <w:rFonts w:hint="eastAsia"/>
          <w:sz w:val="21"/>
          <w:lang w:val="fr-FR" w:eastAsia="zh-CN"/>
        </w:rPr>
        <w:t>年</w:t>
      </w:r>
      <w:r w:rsidRPr="005B1B97">
        <w:rPr>
          <w:rFonts w:hint="eastAsia"/>
          <w:sz w:val="21"/>
          <w:lang w:val="fr-FR" w:eastAsia="zh-CN"/>
        </w:rPr>
        <w:t>2</w:t>
      </w:r>
      <w:r w:rsidRPr="005B1B97">
        <w:rPr>
          <w:rFonts w:hint="eastAsia"/>
          <w:sz w:val="21"/>
          <w:lang w:val="fr-FR" w:eastAsia="zh-CN"/>
        </w:rPr>
        <w:t>月通过了一项《打击种族主义和反犹太主义国家行动计划》，并且任命了一名打击种族主义和反犹太主义部际代表；该计划对联合国消除种族歧视委员会</w:t>
      </w:r>
      <w:r w:rsidRPr="005B1B97">
        <w:rPr>
          <w:rFonts w:hint="eastAsia"/>
          <w:sz w:val="21"/>
          <w:lang w:val="fr-FR" w:eastAsia="zh-CN"/>
        </w:rPr>
        <w:t>2010</w:t>
      </w:r>
      <w:r w:rsidRPr="005B1B97">
        <w:rPr>
          <w:rFonts w:hint="eastAsia"/>
          <w:sz w:val="21"/>
          <w:lang w:val="fr-FR" w:eastAsia="zh-CN"/>
        </w:rPr>
        <w:t>年</w:t>
      </w:r>
      <w:r w:rsidRPr="005B1B97">
        <w:rPr>
          <w:rFonts w:hint="eastAsia"/>
          <w:sz w:val="21"/>
          <w:lang w:val="fr-FR" w:eastAsia="zh-CN"/>
        </w:rPr>
        <w:t>8</w:t>
      </w:r>
      <w:r w:rsidRPr="005B1B97">
        <w:rPr>
          <w:rFonts w:hint="eastAsia"/>
          <w:sz w:val="21"/>
          <w:lang w:val="fr-FR" w:eastAsia="zh-CN"/>
        </w:rPr>
        <w:t>月的建议作出了回应。针对</w:t>
      </w:r>
      <w:r w:rsidRPr="005B1B97">
        <w:rPr>
          <w:sz w:val="21"/>
          <w:lang w:val="fr-FR" w:eastAsia="zh-CN"/>
        </w:rPr>
        <w:t>2015-2017</w:t>
      </w:r>
      <w:r w:rsidRPr="005B1B97">
        <w:rPr>
          <w:sz w:val="21"/>
          <w:lang w:val="fr-FR" w:eastAsia="zh-CN"/>
        </w:rPr>
        <w:t>年拟定了一个新计划</w:t>
      </w:r>
      <w:r w:rsidRPr="005B1B97">
        <w:rPr>
          <w:rFonts w:hint="eastAsia"/>
          <w:sz w:val="21"/>
          <w:lang w:val="fr-FR" w:eastAsia="zh-CN"/>
        </w:rPr>
        <w:t>。</w:t>
      </w:r>
      <w:r w:rsidRPr="005B1B97">
        <w:rPr>
          <w:sz w:val="21"/>
          <w:lang w:val="fr-FR" w:eastAsia="zh-CN"/>
        </w:rPr>
        <w:t>此外</w:t>
      </w:r>
      <w:r w:rsidRPr="005B1B97">
        <w:rPr>
          <w:rFonts w:hint="eastAsia"/>
          <w:sz w:val="21"/>
          <w:lang w:val="fr-FR" w:eastAsia="zh-CN"/>
        </w:rPr>
        <w:t>，国家人权咨询委员会每年编制一份关于打击种族主义、反犹太主义和仇外心理的年度报告提交总理。</w:t>
      </w:r>
    </w:p>
    <w:p w:rsidR="00B660DA" w:rsidRPr="005B1B97" w:rsidRDefault="00B660DA" w:rsidP="00B660DA">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协会</w:t>
      </w:r>
      <w:r w:rsidRPr="005B1B97">
        <w:rPr>
          <w:sz w:val="21"/>
          <w:lang w:val="fr-FR" w:eastAsia="zh-CN"/>
        </w:rPr>
        <w:t>和歧视</w:t>
      </w:r>
    </w:p>
    <w:p w:rsidR="00B660DA" w:rsidRPr="005B1B97" w:rsidRDefault="00B660DA" w:rsidP="00B660DA">
      <w:pPr>
        <w:pStyle w:val="SingleTxtG"/>
        <w:spacing w:line="320" w:lineRule="exact"/>
        <w:rPr>
          <w:sz w:val="21"/>
          <w:lang w:val="fr-FR" w:eastAsia="zh-CN"/>
        </w:rPr>
      </w:pPr>
      <w:r w:rsidRPr="005B1B97">
        <w:rPr>
          <w:sz w:val="21"/>
          <w:lang w:val="fr-FR" w:eastAsia="zh-CN"/>
        </w:rPr>
        <w:t>255</w:t>
      </w:r>
      <w:r>
        <w:rPr>
          <w:sz w:val="21"/>
          <w:lang w:val="fr-FR" w:eastAsia="zh-CN"/>
        </w:rPr>
        <w:t xml:space="preserve">.  </w:t>
      </w:r>
      <w:r w:rsidRPr="005B1B97">
        <w:rPr>
          <w:sz w:val="21"/>
          <w:lang w:val="fr-FR" w:eastAsia="zh-CN"/>
        </w:rPr>
        <w:t>关于协会的</w:t>
      </w:r>
      <w:r w:rsidRPr="005B1B97">
        <w:rPr>
          <w:rFonts w:hint="eastAsia"/>
          <w:sz w:val="21"/>
          <w:lang w:val="fr-FR" w:eastAsia="zh-CN"/>
        </w:rPr>
        <w:t>1901</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w:t>
      </w:r>
      <w:r w:rsidRPr="005B1B97">
        <w:rPr>
          <w:rFonts w:hint="eastAsia"/>
          <w:sz w:val="21"/>
          <w:lang w:val="fr-FR" w:eastAsia="zh-CN"/>
        </w:rPr>
        <w:t>日的法律规定准许法院解散章程或活动与法律相违背的协会，因此，任何违反关于打击种族主义的</w:t>
      </w:r>
      <w:r w:rsidRPr="005B1B97">
        <w:rPr>
          <w:rFonts w:hint="eastAsia"/>
          <w:sz w:val="21"/>
          <w:lang w:val="fr-FR" w:eastAsia="zh-CN"/>
        </w:rPr>
        <w:t>1972</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w:t>
      </w:r>
      <w:r w:rsidRPr="005B1B97">
        <w:rPr>
          <w:rFonts w:hint="eastAsia"/>
          <w:sz w:val="21"/>
          <w:lang w:val="fr-FR" w:eastAsia="zh-CN"/>
        </w:rPr>
        <w:t>日的法律的协会都可以被解散。</w:t>
      </w:r>
    </w:p>
    <w:p w:rsidR="00B660DA" w:rsidRPr="005B1B97" w:rsidRDefault="00B660DA" w:rsidP="00B660DA">
      <w:pPr>
        <w:pStyle w:val="SingleTxtG"/>
        <w:spacing w:line="320" w:lineRule="exact"/>
        <w:rPr>
          <w:sz w:val="21"/>
          <w:lang w:val="fr-FR" w:eastAsia="zh-CN"/>
        </w:rPr>
      </w:pPr>
      <w:r w:rsidRPr="005B1B97">
        <w:rPr>
          <w:sz w:val="21"/>
          <w:lang w:val="fr-FR" w:eastAsia="zh-CN"/>
        </w:rPr>
        <w:t>256</w:t>
      </w:r>
      <w:r>
        <w:rPr>
          <w:sz w:val="21"/>
          <w:lang w:val="fr-FR" w:eastAsia="zh-CN"/>
        </w:rPr>
        <w:t xml:space="preserve">.  </w:t>
      </w:r>
      <w:r>
        <w:rPr>
          <w:rFonts w:hint="eastAsia"/>
          <w:sz w:val="21"/>
          <w:lang w:val="fr-FR" w:eastAsia="zh-CN"/>
        </w:rPr>
        <w:t>《刑事诉讼法》</w:t>
      </w:r>
      <w:r w:rsidRPr="005B1B97">
        <w:rPr>
          <w:rFonts w:hint="eastAsia"/>
          <w:sz w:val="21"/>
          <w:lang w:val="fr-FR" w:eastAsia="zh-CN"/>
        </w:rPr>
        <w:t>允许在诉讼之日已经依法申报了至少</w:t>
      </w:r>
      <w:r w:rsidRPr="005B1B97">
        <w:rPr>
          <w:rFonts w:hint="eastAsia"/>
          <w:sz w:val="21"/>
          <w:lang w:val="fr-FR" w:eastAsia="zh-CN"/>
        </w:rPr>
        <w:t>5</w:t>
      </w:r>
      <w:r w:rsidRPr="005B1B97">
        <w:rPr>
          <w:rFonts w:hint="eastAsia"/>
          <w:sz w:val="21"/>
          <w:lang w:val="fr-FR" w:eastAsia="zh-CN"/>
        </w:rPr>
        <w:t>年的协会行使赋予民事当事人的与基于歧视理由实施的各种违法行为有关的权利，条件是这些协会在章程中为自己确定的目标是打击基于性别、习俗、性取向或性特征的歧视</w:t>
      </w:r>
      <w:r>
        <w:rPr>
          <w:rFonts w:hint="eastAsia"/>
          <w:sz w:val="21"/>
          <w:lang w:val="fr-FR" w:eastAsia="zh-CN"/>
        </w:rPr>
        <w:t>(</w:t>
      </w:r>
      <w:r w:rsidRPr="005B1B97">
        <w:rPr>
          <w:rFonts w:hint="eastAsia"/>
          <w:sz w:val="21"/>
          <w:lang w:val="fr-FR" w:eastAsia="zh-CN"/>
        </w:rPr>
        <w:t>第</w:t>
      </w:r>
      <w:r w:rsidRPr="005B1B97">
        <w:rPr>
          <w:sz w:val="21"/>
          <w:lang w:val="fr-FR" w:eastAsia="zh-CN"/>
        </w:rPr>
        <w:t>2</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6</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、种族、族裔或宗教歧视</w:t>
      </w:r>
      <w:r>
        <w:rPr>
          <w:rFonts w:hint="eastAsia"/>
          <w:sz w:val="21"/>
          <w:lang w:val="fr-FR" w:eastAsia="zh-CN"/>
        </w:rPr>
        <w:t>(</w:t>
      </w:r>
      <w:r w:rsidRPr="005B1B97">
        <w:rPr>
          <w:rFonts w:hint="eastAsia"/>
          <w:sz w:val="21"/>
          <w:lang w:val="fr-FR" w:eastAsia="zh-CN"/>
        </w:rPr>
        <w:t>第</w:t>
      </w:r>
      <w:r w:rsidRPr="005B1B97">
        <w:rPr>
          <w:sz w:val="21"/>
          <w:lang w:val="fr-FR" w:eastAsia="zh-CN"/>
        </w:rPr>
        <w:t>2</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、危害人类罪</w:t>
      </w:r>
      <w:r>
        <w:rPr>
          <w:rFonts w:hint="eastAsia"/>
          <w:sz w:val="21"/>
          <w:lang w:val="fr-FR" w:eastAsia="zh-CN"/>
        </w:rPr>
        <w:t>(</w:t>
      </w:r>
      <w:r w:rsidRPr="005B1B97">
        <w:rPr>
          <w:rFonts w:hint="eastAsia"/>
          <w:sz w:val="21"/>
          <w:lang w:val="fr-FR" w:eastAsia="zh-CN"/>
        </w:rPr>
        <w:t>第</w:t>
      </w:r>
      <w:r w:rsidRPr="005B1B97">
        <w:rPr>
          <w:sz w:val="21"/>
          <w:lang w:val="fr-FR" w:eastAsia="zh-CN"/>
        </w:rPr>
        <w:t>2</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4</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等。</w:t>
      </w:r>
    </w:p>
    <w:p w:rsidR="00B660DA" w:rsidRPr="005B1B97" w:rsidRDefault="00B660DA" w:rsidP="00B660DA">
      <w:pPr>
        <w:pStyle w:val="SingleTxtG"/>
        <w:spacing w:line="320" w:lineRule="exact"/>
        <w:rPr>
          <w:sz w:val="21"/>
          <w:lang w:val="fr-FR" w:eastAsia="zh-CN"/>
        </w:rPr>
      </w:pPr>
      <w:r w:rsidRPr="005B1B97">
        <w:rPr>
          <w:sz w:val="21"/>
          <w:lang w:val="fr-FR" w:eastAsia="zh-CN"/>
        </w:rPr>
        <w:t>257</w:t>
      </w:r>
      <w:r>
        <w:rPr>
          <w:sz w:val="21"/>
          <w:lang w:val="fr-FR" w:eastAsia="zh-CN"/>
        </w:rPr>
        <w:t xml:space="preserve">.  </w:t>
      </w:r>
      <w:r w:rsidRPr="005B1B97">
        <w:rPr>
          <w:rFonts w:hint="eastAsia"/>
          <w:sz w:val="21"/>
          <w:lang w:val="fr-FR" w:eastAsia="zh-CN"/>
        </w:rPr>
        <w:t>1990</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13</w:t>
      </w:r>
      <w:r w:rsidRPr="005B1B97">
        <w:rPr>
          <w:rFonts w:hint="eastAsia"/>
          <w:sz w:val="21"/>
          <w:lang w:val="fr-FR" w:eastAsia="zh-CN"/>
        </w:rPr>
        <w:t>日第</w:t>
      </w:r>
      <w:r w:rsidRPr="005B1B97">
        <w:rPr>
          <w:sz w:val="21"/>
          <w:lang w:val="fr-FR" w:eastAsia="zh-CN"/>
        </w:rPr>
        <w:t>90-615</w:t>
      </w:r>
      <w:r w:rsidRPr="005B1B97">
        <w:rPr>
          <w:sz w:val="21"/>
          <w:lang w:val="fr-FR" w:eastAsia="zh-CN"/>
        </w:rPr>
        <w:t>号法律设立了一项刑事罪</w:t>
      </w:r>
      <w:r w:rsidRPr="005B1B97">
        <w:rPr>
          <w:rFonts w:hint="eastAsia"/>
          <w:sz w:val="21"/>
          <w:lang w:val="fr-FR" w:eastAsia="zh-CN"/>
        </w:rPr>
        <w:t>，</w:t>
      </w:r>
      <w:r w:rsidRPr="005B1B97">
        <w:rPr>
          <w:sz w:val="21"/>
          <w:lang w:val="fr-FR" w:eastAsia="zh-CN"/>
        </w:rPr>
        <w:t>以打击某些形式的篡改现代史的行为</w:t>
      </w:r>
      <w:r w:rsidRPr="005B1B97">
        <w:rPr>
          <w:rFonts w:hint="eastAsia"/>
          <w:sz w:val="21"/>
          <w:lang w:val="fr-FR" w:eastAsia="zh-CN"/>
        </w:rPr>
        <w:t>。</w:t>
      </w:r>
      <w:r w:rsidRPr="005B1B97">
        <w:rPr>
          <w:sz w:val="21"/>
          <w:lang w:val="fr-FR" w:eastAsia="zh-CN"/>
        </w:rPr>
        <w:t>该法</w:t>
      </w:r>
      <w:r w:rsidRPr="005B1B97">
        <w:rPr>
          <w:rFonts w:hint="eastAsia"/>
          <w:sz w:val="21"/>
          <w:lang w:val="fr-FR" w:eastAsia="zh-CN"/>
        </w:rPr>
        <w:t>针</w:t>
      </w:r>
      <w:r w:rsidRPr="005B1B97">
        <w:rPr>
          <w:sz w:val="21"/>
          <w:lang w:val="fr-FR" w:eastAsia="zh-CN"/>
        </w:rPr>
        <w:t>对</w:t>
      </w:r>
      <w:r w:rsidRPr="005B1B97">
        <w:rPr>
          <w:rFonts w:hint="eastAsia"/>
          <w:sz w:val="21"/>
          <w:lang w:val="fr-FR" w:eastAsia="zh-CN"/>
        </w:rPr>
        <w:t>出于</w:t>
      </w:r>
      <w:r w:rsidRPr="005B1B97">
        <w:rPr>
          <w:sz w:val="21"/>
          <w:lang w:val="fr-FR" w:eastAsia="zh-CN"/>
        </w:rPr>
        <w:t>种族</w:t>
      </w:r>
      <w:r w:rsidRPr="005B1B97">
        <w:rPr>
          <w:rFonts w:hint="eastAsia"/>
          <w:sz w:val="21"/>
          <w:lang w:val="fr-FR" w:eastAsia="zh-CN"/>
        </w:rPr>
        <w:t>主义动机实施</w:t>
      </w:r>
      <w:r w:rsidRPr="005B1B97">
        <w:rPr>
          <w:sz w:val="21"/>
          <w:lang w:val="fr-FR" w:eastAsia="zh-CN"/>
        </w:rPr>
        <w:t>的轻罪规定了</w:t>
      </w:r>
      <w:r w:rsidRPr="005B1B97">
        <w:rPr>
          <w:rFonts w:hint="eastAsia"/>
          <w:sz w:val="21"/>
          <w:lang w:val="fr-FR" w:eastAsia="zh-CN"/>
        </w:rPr>
        <w:t>备</w:t>
      </w:r>
      <w:r w:rsidRPr="005B1B97">
        <w:rPr>
          <w:sz w:val="21"/>
          <w:lang w:val="fr-FR" w:eastAsia="zh-CN"/>
        </w:rPr>
        <w:t>选</w:t>
      </w:r>
      <w:r w:rsidRPr="005B1B97">
        <w:rPr>
          <w:rFonts w:hint="eastAsia"/>
          <w:sz w:val="21"/>
          <w:lang w:val="fr-FR" w:eastAsia="zh-CN"/>
        </w:rPr>
        <w:t>的</w:t>
      </w:r>
      <w:r w:rsidRPr="005B1B97">
        <w:rPr>
          <w:sz w:val="21"/>
          <w:lang w:val="fr-FR" w:eastAsia="zh-CN"/>
        </w:rPr>
        <w:t>补充刑罚</w:t>
      </w:r>
      <w:r w:rsidRPr="005B1B97">
        <w:rPr>
          <w:rFonts w:hint="eastAsia"/>
          <w:sz w:val="21"/>
          <w:lang w:val="fr-FR" w:eastAsia="zh-CN"/>
        </w:rPr>
        <w:t>。该法规定，当一个人因其出身或属于或不属于某个族裔、民族、种族或特定宗教而受到有可能损害其荣誉或声誉的指责时，打击种族主义协会享有在书面报刊杂志和音像报刊杂志上的辩驳权。</w:t>
      </w:r>
    </w:p>
    <w:p w:rsidR="00B660DA" w:rsidRPr="005B1B97" w:rsidRDefault="00B660DA" w:rsidP="00B660DA">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rFonts w:hint="eastAsia"/>
          <w:sz w:val="21"/>
          <w:lang w:val="fr-FR" w:eastAsia="zh-CN"/>
        </w:rPr>
        <w:t>与</w:t>
      </w:r>
      <w:r w:rsidRPr="005B1B97">
        <w:rPr>
          <w:sz w:val="21"/>
          <w:lang w:val="fr-FR" w:eastAsia="zh-CN"/>
        </w:rPr>
        <w:t>歧视妇女作斗争和积极的区别对待</w:t>
      </w:r>
    </w:p>
    <w:p w:rsidR="00B660DA" w:rsidRPr="005B1B97" w:rsidRDefault="00B660DA" w:rsidP="00B660DA">
      <w:pPr>
        <w:pStyle w:val="SingleTxtG"/>
        <w:spacing w:line="320" w:lineRule="exact"/>
        <w:rPr>
          <w:sz w:val="21"/>
          <w:lang w:val="fr-FR" w:eastAsia="zh-CN"/>
        </w:rPr>
      </w:pPr>
      <w:r w:rsidRPr="005B1B97">
        <w:rPr>
          <w:sz w:val="21"/>
          <w:lang w:val="fr-FR" w:eastAsia="zh-CN"/>
        </w:rPr>
        <w:t>258</w:t>
      </w:r>
      <w:r>
        <w:rPr>
          <w:sz w:val="21"/>
          <w:lang w:val="fr-FR" w:eastAsia="zh-CN"/>
        </w:rPr>
        <w:t xml:space="preserve">.  </w:t>
      </w:r>
      <w:r w:rsidRPr="005B1B97">
        <w:rPr>
          <w:rFonts w:hint="eastAsia"/>
          <w:sz w:val="21"/>
          <w:lang w:val="fr-FR" w:eastAsia="zh-CN"/>
        </w:rPr>
        <w:t>法国批准</w:t>
      </w:r>
      <w:r w:rsidRPr="005B1B97">
        <w:rPr>
          <w:sz w:val="21"/>
          <w:lang w:val="fr-FR" w:eastAsia="zh-CN"/>
        </w:rPr>
        <w:t>了《消除对妇女一切形式歧视公约》</w:t>
      </w:r>
      <w:r w:rsidRPr="005B1B97">
        <w:rPr>
          <w:rFonts w:hint="eastAsia"/>
          <w:sz w:val="21"/>
          <w:lang w:val="fr-FR" w:eastAsia="zh-CN"/>
        </w:rPr>
        <w:t>。</w:t>
      </w:r>
      <w:r w:rsidRPr="005B1B97">
        <w:rPr>
          <w:sz w:val="21"/>
          <w:lang w:val="fr-FR" w:eastAsia="zh-CN"/>
        </w:rPr>
        <w:t>具有宪法效力的</w:t>
      </w:r>
      <w:r w:rsidRPr="005B1B97">
        <w:rPr>
          <w:rFonts w:hint="eastAsia"/>
          <w:sz w:val="21"/>
          <w:lang w:val="fr-FR" w:eastAsia="zh-CN"/>
        </w:rPr>
        <w:t>1946</w:t>
      </w:r>
      <w:r w:rsidRPr="005B1B97">
        <w:rPr>
          <w:rFonts w:hint="eastAsia"/>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27</w:t>
      </w:r>
      <w:r w:rsidRPr="005B1B97">
        <w:rPr>
          <w:rFonts w:hint="eastAsia"/>
          <w:sz w:val="21"/>
          <w:lang w:val="fr-FR" w:eastAsia="zh-CN"/>
        </w:rPr>
        <w:t>日的《宪法》序言规定“</w:t>
      </w:r>
      <w:r>
        <w:rPr>
          <w:rFonts w:hint="eastAsia"/>
          <w:sz w:val="21"/>
          <w:lang w:val="fr-FR" w:eastAsia="zh-CN"/>
        </w:rPr>
        <w:t>(</w:t>
      </w:r>
      <w:r w:rsidRPr="005B1B97">
        <w:rPr>
          <w:rFonts w:hint="eastAsia"/>
          <w:sz w:val="21"/>
          <w:lang w:val="fr-FR" w:eastAsia="zh-CN"/>
        </w:rPr>
        <w:t>……</w:t>
      </w:r>
      <w:r>
        <w:rPr>
          <w:rFonts w:hint="eastAsia"/>
          <w:sz w:val="21"/>
          <w:lang w:val="fr-FR" w:eastAsia="zh-CN"/>
        </w:rPr>
        <w:t>)</w:t>
      </w:r>
      <w:r w:rsidRPr="005B1B97">
        <w:rPr>
          <w:rFonts w:hint="eastAsia"/>
          <w:sz w:val="21"/>
          <w:lang w:val="fr-FR" w:eastAsia="zh-CN"/>
        </w:rPr>
        <w:t>所有人，不分种族、宗教、信仰，都拥有不可侵犯的个人权利”，还规定，“法律保障</w:t>
      </w:r>
      <w:r>
        <w:rPr>
          <w:rFonts w:hint="eastAsia"/>
          <w:sz w:val="21"/>
          <w:lang w:val="fr-FR" w:eastAsia="zh-CN"/>
        </w:rPr>
        <w:t>女性</w:t>
      </w:r>
      <w:r w:rsidRPr="005B1B97">
        <w:rPr>
          <w:rFonts w:hint="eastAsia"/>
          <w:sz w:val="21"/>
          <w:lang w:val="fr-FR" w:eastAsia="zh-CN"/>
        </w:rPr>
        <w:t>在一切领域享有与</w:t>
      </w:r>
      <w:r>
        <w:rPr>
          <w:rFonts w:hint="eastAsia"/>
          <w:sz w:val="21"/>
          <w:lang w:val="fr-FR" w:eastAsia="zh-CN"/>
        </w:rPr>
        <w:t>男性</w:t>
      </w:r>
      <w:r w:rsidRPr="005B1B97">
        <w:rPr>
          <w:rFonts w:hint="eastAsia"/>
          <w:sz w:val="21"/>
          <w:lang w:val="fr-FR" w:eastAsia="zh-CN"/>
        </w:rPr>
        <w:t>相同的权利”。</w:t>
      </w:r>
    </w:p>
    <w:p w:rsidR="00B660DA" w:rsidRPr="005B1B97" w:rsidRDefault="00B660DA" w:rsidP="00B660DA">
      <w:pPr>
        <w:pStyle w:val="SingleTxtG"/>
        <w:spacing w:line="320" w:lineRule="exact"/>
        <w:rPr>
          <w:sz w:val="21"/>
          <w:lang w:val="fr-FR" w:eastAsia="zh-CN"/>
        </w:rPr>
      </w:pPr>
      <w:r w:rsidRPr="005B1B97">
        <w:rPr>
          <w:sz w:val="21"/>
          <w:lang w:val="fr-FR" w:eastAsia="zh-CN"/>
        </w:rPr>
        <w:t>259</w:t>
      </w:r>
      <w:r>
        <w:rPr>
          <w:sz w:val="21"/>
          <w:lang w:val="fr-FR" w:eastAsia="zh-CN"/>
        </w:rPr>
        <w:t xml:space="preserve">.  </w:t>
      </w:r>
      <w:r w:rsidRPr="005B1B97">
        <w:rPr>
          <w:sz w:val="21"/>
          <w:lang w:val="fr-FR" w:eastAsia="zh-CN"/>
        </w:rPr>
        <w:t>作为法国进一步致力于实现男女平等的象征</w:t>
      </w:r>
      <w:r w:rsidRPr="005B1B97">
        <w:rPr>
          <w:rFonts w:hint="eastAsia"/>
          <w:sz w:val="21"/>
          <w:lang w:val="fr-FR" w:eastAsia="zh-CN"/>
        </w:rPr>
        <w:t>，</w:t>
      </w:r>
      <w:r w:rsidRPr="005B1B97">
        <w:rPr>
          <w:rFonts w:hint="eastAsia"/>
          <w:sz w:val="21"/>
          <w:lang w:val="fr-FR" w:eastAsia="zh-CN"/>
        </w:rPr>
        <w:t>2012</w:t>
      </w:r>
      <w:r w:rsidRPr="005B1B97">
        <w:rPr>
          <w:rFonts w:hint="eastAsia"/>
          <w:sz w:val="21"/>
          <w:lang w:val="fr-FR" w:eastAsia="zh-CN"/>
        </w:rPr>
        <w:t>年设立了妇女权利部</w:t>
      </w:r>
      <w:r>
        <w:rPr>
          <w:rFonts w:hint="eastAsia"/>
          <w:sz w:val="21"/>
          <w:lang w:val="fr-FR" w:eastAsia="zh-CN"/>
        </w:rPr>
        <w:t>(</w:t>
      </w:r>
      <w:r w:rsidRPr="005B1B97">
        <w:rPr>
          <w:rFonts w:hint="eastAsia"/>
          <w:sz w:val="21"/>
          <w:lang w:val="fr-FR" w:eastAsia="zh-CN"/>
        </w:rPr>
        <w:t>2016</w:t>
      </w:r>
      <w:r w:rsidRPr="005B1B97">
        <w:rPr>
          <w:rFonts w:hint="eastAsia"/>
          <w:sz w:val="21"/>
          <w:lang w:val="fr-FR" w:eastAsia="zh-CN"/>
        </w:rPr>
        <w:t>年</w:t>
      </w:r>
      <w:r w:rsidRPr="005B1B97">
        <w:rPr>
          <w:rFonts w:hint="eastAsia"/>
          <w:sz w:val="21"/>
          <w:lang w:val="fr-FR" w:eastAsia="zh-CN"/>
        </w:rPr>
        <w:t>2</w:t>
      </w:r>
      <w:r w:rsidRPr="005B1B97">
        <w:rPr>
          <w:rFonts w:hint="eastAsia"/>
          <w:sz w:val="21"/>
          <w:lang w:val="fr-FR" w:eastAsia="zh-CN"/>
        </w:rPr>
        <w:t>月</w:t>
      </w:r>
      <w:r w:rsidRPr="005B1B97">
        <w:rPr>
          <w:rFonts w:hint="eastAsia"/>
          <w:sz w:val="21"/>
          <w:lang w:val="fr-FR" w:eastAsia="zh-CN"/>
        </w:rPr>
        <w:t>11</w:t>
      </w:r>
      <w:r w:rsidRPr="005B1B97">
        <w:rPr>
          <w:rFonts w:hint="eastAsia"/>
          <w:sz w:val="21"/>
          <w:lang w:val="fr-FR" w:eastAsia="zh-CN"/>
        </w:rPr>
        <w:t>日起被纳入家庭、儿童和妇女权利部</w:t>
      </w:r>
      <w:r>
        <w:rPr>
          <w:rFonts w:hint="eastAsia"/>
          <w:sz w:val="21"/>
          <w:lang w:val="fr-FR" w:eastAsia="zh-CN"/>
        </w:rPr>
        <w:t>)</w:t>
      </w:r>
      <w:r w:rsidRPr="005B1B97">
        <w:rPr>
          <w:rFonts w:hint="eastAsia"/>
          <w:sz w:val="21"/>
          <w:lang w:val="fr-FR" w:eastAsia="zh-CN"/>
        </w:rPr>
        <w:t>。该部制定并实施与妇女权利、均等和职业平等有关的政府政策。它负责推动旨在使妇女权利在社会上得到尊重、消除对妇女的一切歧视以及加大政治、经济、职业、教育、社会、健康和文化领域对平等的保障的措施。在这些领域，它与其他主管部委一起制定旨在确保妇女的权利受到尊重、切实保护遭受暴力侵害的妇女以及打击骚扰的措施。</w:t>
      </w:r>
      <w:r w:rsidRPr="005B1B97">
        <w:rPr>
          <w:rFonts w:hint="eastAsia"/>
          <w:sz w:val="21"/>
          <w:lang w:val="fr-FR" w:eastAsia="zh-CN"/>
        </w:rPr>
        <w:t>2012</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日设立了部际妇女权利委员会。这帮助确定了将妇女权利置于所有公共政策核心位置的《</w:t>
      </w:r>
      <w:r w:rsidRPr="005B1B97">
        <w:rPr>
          <w:sz w:val="21"/>
          <w:lang w:val="fr-FR" w:eastAsia="zh-CN"/>
        </w:rPr>
        <w:t>2013-2017</w:t>
      </w:r>
      <w:r w:rsidRPr="005B1B97">
        <w:rPr>
          <w:sz w:val="21"/>
          <w:lang w:val="fr-FR" w:eastAsia="zh-CN"/>
        </w:rPr>
        <w:t>年行动计划</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260</w:t>
      </w:r>
      <w:r>
        <w:rPr>
          <w:sz w:val="21"/>
          <w:lang w:val="fr-FR" w:eastAsia="zh-CN"/>
        </w:rPr>
        <w:t xml:space="preserve">.  </w:t>
      </w:r>
      <w:r w:rsidRPr="005B1B97">
        <w:rPr>
          <w:rFonts w:eastAsia="黑体" w:hint="eastAsia"/>
          <w:sz w:val="21"/>
          <w:lang w:val="fr-FR" w:eastAsia="zh-CN"/>
        </w:rPr>
        <w:t>平等接受教育：</w:t>
      </w:r>
      <w:r w:rsidRPr="005B1B97">
        <w:rPr>
          <w:sz w:val="21"/>
          <w:lang w:val="fr-FR" w:eastAsia="zh-CN"/>
        </w:rPr>
        <w:t>促进男女平等体现在国</w:t>
      </w:r>
      <w:r w:rsidRPr="005B1B97">
        <w:rPr>
          <w:rFonts w:hint="eastAsia"/>
          <w:sz w:val="21"/>
          <w:lang w:val="fr-FR" w:eastAsia="zh-CN"/>
        </w:rPr>
        <w:t>家</w:t>
      </w:r>
      <w:r w:rsidRPr="005B1B97">
        <w:rPr>
          <w:sz w:val="21"/>
          <w:lang w:val="fr-FR" w:eastAsia="zh-CN"/>
        </w:rPr>
        <w:t>教育政策中</w:t>
      </w:r>
      <w:r w:rsidRPr="005B1B97">
        <w:rPr>
          <w:rFonts w:hint="eastAsia"/>
          <w:sz w:val="21"/>
          <w:lang w:val="fr-FR" w:eastAsia="zh-CN"/>
        </w:rPr>
        <w:t>。男女生混合制原则因此被写入了《教育</w:t>
      </w:r>
      <w:r>
        <w:rPr>
          <w:rFonts w:hint="eastAsia"/>
          <w:sz w:val="21"/>
          <w:lang w:val="fr-FR" w:eastAsia="zh-CN"/>
        </w:rPr>
        <w:t>法</w:t>
      </w:r>
      <w:r w:rsidRPr="005B1B97">
        <w:rPr>
          <w:rFonts w:hint="eastAsia"/>
          <w:sz w:val="21"/>
          <w:lang w:val="fr-FR" w:eastAsia="zh-CN"/>
        </w:rPr>
        <w:t>》。</w:t>
      </w:r>
    </w:p>
    <w:p w:rsidR="00B660DA" w:rsidRPr="005B1B97" w:rsidRDefault="00B660DA" w:rsidP="00B660DA">
      <w:pPr>
        <w:pStyle w:val="SingleTxtG"/>
        <w:spacing w:line="320" w:lineRule="exact"/>
        <w:rPr>
          <w:sz w:val="21"/>
          <w:lang w:val="fr-FR" w:eastAsia="zh-CN"/>
        </w:rPr>
      </w:pPr>
      <w:r w:rsidRPr="005B1B97">
        <w:rPr>
          <w:sz w:val="21"/>
          <w:lang w:val="fr-FR" w:eastAsia="zh-CN"/>
        </w:rPr>
        <w:t>261</w:t>
      </w:r>
      <w:r>
        <w:rPr>
          <w:sz w:val="21"/>
          <w:lang w:val="fr-FR" w:eastAsia="zh-CN"/>
        </w:rPr>
        <w:t xml:space="preserve">.  </w:t>
      </w:r>
      <w:r w:rsidRPr="005B1B97">
        <w:rPr>
          <w:sz w:val="21"/>
          <w:lang w:val="fr-FR" w:eastAsia="zh-CN"/>
        </w:rPr>
        <w:t>为了让女孩子了解科学职业</w:t>
      </w:r>
      <w:r w:rsidRPr="005B1B97">
        <w:rPr>
          <w:rFonts w:hint="eastAsia"/>
          <w:sz w:val="21"/>
          <w:lang w:val="fr-FR" w:eastAsia="zh-CN"/>
        </w:rPr>
        <w:t>，</w:t>
      </w:r>
      <w:r w:rsidRPr="005B1B97">
        <w:rPr>
          <w:sz w:val="21"/>
          <w:lang w:val="fr-FR" w:eastAsia="zh-CN"/>
        </w:rPr>
        <w:t>国家教育部与一些协会签署了协议</w:t>
      </w:r>
      <w:r w:rsidRPr="005B1B97">
        <w:rPr>
          <w:rFonts w:hint="eastAsia"/>
          <w:sz w:val="21"/>
          <w:lang w:val="fr-FR" w:eastAsia="zh-CN"/>
        </w:rPr>
        <w:t>。</w:t>
      </w:r>
      <w:r w:rsidRPr="005B1B97">
        <w:rPr>
          <w:sz w:val="21"/>
          <w:lang w:val="fr-FR" w:eastAsia="zh-CN"/>
        </w:rPr>
        <w:t>此外</w:t>
      </w:r>
      <w:r w:rsidRPr="005B1B97">
        <w:rPr>
          <w:rFonts w:hint="eastAsia"/>
          <w:sz w:val="21"/>
          <w:lang w:val="fr-FR" w:eastAsia="zh-CN"/>
        </w:rPr>
        <w:t>，该部</w:t>
      </w:r>
      <w:r w:rsidRPr="005B1B97">
        <w:rPr>
          <w:sz w:val="21"/>
          <w:lang w:val="fr-FR" w:eastAsia="zh-CN"/>
        </w:rPr>
        <w:t>在</w:t>
      </w:r>
      <w:r w:rsidRPr="005B1B97">
        <w:rPr>
          <w:rFonts w:hint="eastAsia"/>
          <w:sz w:val="21"/>
          <w:lang w:val="fr-FR" w:eastAsia="zh-CN"/>
        </w:rPr>
        <w:t>2012</w:t>
      </w:r>
      <w:r w:rsidRPr="005B1B97">
        <w:rPr>
          <w:rFonts w:hint="eastAsia"/>
          <w:sz w:val="21"/>
          <w:lang w:val="fr-FR" w:eastAsia="zh-CN"/>
        </w:rPr>
        <w:t>年</w:t>
      </w:r>
      <w:r w:rsidRPr="005B1B97">
        <w:rPr>
          <w:rFonts w:hint="eastAsia"/>
          <w:sz w:val="21"/>
          <w:lang w:val="fr-FR" w:eastAsia="zh-CN"/>
        </w:rPr>
        <w:t>3</w:t>
      </w:r>
      <w:r w:rsidRPr="005B1B97">
        <w:rPr>
          <w:rFonts w:hint="eastAsia"/>
          <w:sz w:val="21"/>
          <w:lang w:val="fr-FR" w:eastAsia="zh-CN"/>
        </w:rPr>
        <w:t>月</w:t>
      </w:r>
      <w:r w:rsidRPr="005B1B97">
        <w:rPr>
          <w:rFonts w:hint="eastAsia"/>
          <w:sz w:val="21"/>
          <w:lang w:val="fr-FR" w:eastAsia="zh-CN"/>
        </w:rPr>
        <w:t>8</w:t>
      </w:r>
      <w:r w:rsidRPr="005B1B97">
        <w:rPr>
          <w:rFonts w:hint="eastAsia"/>
          <w:sz w:val="21"/>
          <w:lang w:val="fr-FR" w:eastAsia="zh-CN"/>
        </w:rPr>
        <w:t>日国际妇女节之际出版了一本题为“女童和男童平等接受高等教育之路”的小册子。这本小册子还有</w:t>
      </w:r>
      <w:r w:rsidRPr="005B1B97">
        <w:rPr>
          <w:rFonts w:hint="eastAsia"/>
          <w:sz w:val="21"/>
          <w:lang w:val="fr-FR" w:eastAsia="zh-CN"/>
        </w:rPr>
        <w:t>2016</w:t>
      </w:r>
      <w:r w:rsidRPr="005B1B97">
        <w:rPr>
          <w:rFonts w:hint="eastAsia"/>
          <w:sz w:val="21"/>
          <w:lang w:val="fr-FR" w:eastAsia="zh-CN"/>
        </w:rPr>
        <w:t>年版。</w:t>
      </w:r>
      <w:r w:rsidRPr="005B1B97">
        <w:rPr>
          <w:rStyle w:val="a8"/>
          <w:rFonts w:eastAsia="宋体"/>
        </w:rPr>
        <w:footnoteReference w:id="12"/>
      </w:r>
    </w:p>
    <w:p w:rsidR="00B660DA" w:rsidRPr="005B1B97" w:rsidRDefault="00B660DA" w:rsidP="00B660DA">
      <w:pPr>
        <w:pStyle w:val="SingleTxtG"/>
        <w:spacing w:line="320" w:lineRule="exact"/>
        <w:rPr>
          <w:sz w:val="21"/>
          <w:lang w:val="fr-FR" w:eastAsia="zh-CN"/>
        </w:rPr>
      </w:pPr>
      <w:r w:rsidRPr="005B1B97">
        <w:rPr>
          <w:sz w:val="21"/>
          <w:lang w:val="fr-FR" w:eastAsia="zh-CN"/>
        </w:rPr>
        <w:t>262</w:t>
      </w:r>
      <w:r>
        <w:rPr>
          <w:sz w:val="21"/>
          <w:lang w:val="fr-FR" w:eastAsia="zh-CN"/>
        </w:rPr>
        <w:t xml:space="preserve">.  </w:t>
      </w:r>
      <w:r w:rsidRPr="005B1B97">
        <w:rPr>
          <w:rFonts w:eastAsia="黑体" w:hint="eastAsia"/>
          <w:sz w:val="21"/>
          <w:lang w:val="fr-FR" w:eastAsia="zh-CN"/>
        </w:rPr>
        <w:t>平等就业：</w:t>
      </w:r>
      <w:r w:rsidRPr="005B1B97">
        <w:rPr>
          <w:rFonts w:hint="eastAsia"/>
          <w:sz w:val="21"/>
          <w:lang w:val="fr-FR" w:eastAsia="zh-CN"/>
        </w:rPr>
        <w:t>经</w:t>
      </w:r>
      <w:r w:rsidRPr="005B1B97">
        <w:rPr>
          <w:rFonts w:hint="eastAsia"/>
          <w:sz w:val="21"/>
          <w:lang w:val="fr-FR" w:eastAsia="zh-CN"/>
        </w:rPr>
        <w:t>1985</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25</w:t>
      </w:r>
      <w:r w:rsidRPr="005B1B97">
        <w:rPr>
          <w:rFonts w:hint="eastAsia"/>
          <w:sz w:val="21"/>
          <w:lang w:val="fr-FR" w:eastAsia="zh-CN"/>
        </w:rPr>
        <w:t>日法律补充的</w:t>
      </w:r>
      <w:r w:rsidRPr="005B1B97">
        <w:rPr>
          <w:rFonts w:hint="eastAsia"/>
          <w:sz w:val="21"/>
          <w:lang w:val="fr-FR" w:eastAsia="zh-CN"/>
        </w:rPr>
        <w:t>1975</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11</w:t>
      </w:r>
      <w:r w:rsidRPr="005B1B97">
        <w:rPr>
          <w:rFonts w:hint="eastAsia"/>
          <w:sz w:val="21"/>
          <w:lang w:val="fr-FR" w:eastAsia="zh-CN"/>
        </w:rPr>
        <w:t>日法律在</w:t>
      </w:r>
      <w:r>
        <w:rPr>
          <w:rFonts w:hint="eastAsia"/>
          <w:sz w:val="21"/>
          <w:lang w:val="fr-FR" w:eastAsia="zh-CN"/>
        </w:rPr>
        <w:t>《刑法》</w:t>
      </w:r>
      <w:r w:rsidRPr="005B1B97">
        <w:rPr>
          <w:rFonts w:hint="eastAsia"/>
          <w:sz w:val="21"/>
          <w:lang w:val="fr-FR" w:eastAsia="zh-CN"/>
        </w:rPr>
        <w:t>中加入了关于制裁不论是国家代表还是个人实施的歧视妇女行为的条款。</w:t>
      </w:r>
    </w:p>
    <w:p w:rsidR="00B660DA" w:rsidRPr="005B1B97" w:rsidRDefault="00B660DA" w:rsidP="00B660DA">
      <w:pPr>
        <w:pStyle w:val="SingleTxtG"/>
        <w:spacing w:line="320" w:lineRule="exact"/>
        <w:rPr>
          <w:sz w:val="21"/>
          <w:lang w:val="fr-FR" w:eastAsia="zh-CN"/>
        </w:rPr>
      </w:pPr>
      <w:r w:rsidRPr="005B1B97">
        <w:rPr>
          <w:sz w:val="21"/>
          <w:lang w:val="fr-FR" w:eastAsia="zh-CN"/>
        </w:rPr>
        <w:t>263</w:t>
      </w:r>
      <w:r>
        <w:rPr>
          <w:sz w:val="21"/>
          <w:lang w:val="fr-FR" w:eastAsia="zh-CN"/>
        </w:rPr>
        <w:t xml:space="preserve">.  </w:t>
      </w:r>
      <w:r w:rsidRPr="005B1B97">
        <w:rPr>
          <w:rFonts w:hint="eastAsia"/>
          <w:sz w:val="21"/>
          <w:lang w:val="fr-FR" w:eastAsia="zh-CN"/>
        </w:rPr>
        <w:t>关于</w:t>
      </w:r>
      <w:r w:rsidRPr="005B1B97">
        <w:rPr>
          <w:sz w:val="21"/>
          <w:lang w:val="fr-FR" w:eastAsia="zh-CN"/>
        </w:rPr>
        <w:t>公务员权利和义务的</w:t>
      </w:r>
      <w:r w:rsidRPr="005B1B97">
        <w:rPr>
          <w:sz w:val="21"/>
          <w:lang w:val="fr-FR" w:eastAsia="zh-CN"/>
        </w:rPr>
        <w:t>1983</w:t>
      </w:r>
      <w:r w:rsidRPr="005B1B97">
        <w:rPr>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13</w:t>
      </w:r>
      <w:r w:rsidRPr="005B1B97">
        <w:rPr>
          <w:rFonts w:hint="eastAsia"/>
          <w:sz w:val="21"/>
          <w:lang w:val="fr-FR" w:eastAsia="zh-CN"/>
        </w:rPr>
        <w:t>日法律</w:t>
      </w:r>
      <w:r w:rsidRPr="005B1B97">
        <w:rPr>
          <w:rStyle w:val="a8"/>
          <w:rFonts w:eastAsia="宋体"/>
        </w:rPr>
        <w:footnoteReference w:id="13"/>
      </w:r>
      <w:r w:rsidR="005C2D37">
        <w:rPr>
          <w:rFonts w:hint="eastAsia"/>
          <w:sz w:val="21"/>
          <w:lang w:val="fr-FR" w:eastAsia="zh-CN"/>
        </w:rPr>
        <w:t xml:space="preserve"> </w:t>
      </w:r>
      <w:r w:rsidRPr="005B1B97">
        <w:rPr>
          <w:sz w:val="21"/>
          <w:lang w:val="fr-FR" w:eastAsia="zh-CN"/>
        </w:rPr>
        <w:t>规定不得以政治</w:t>
      </w:r>
      <w:r w:rsidRPr="005B1B97">
        <w:rPr>
          <w:rFonts w:hint="eastAsia"/>
          <w:sz w:val="21"/>
          <w:lang w:val="fr-FR" w:eastAsia="zh-CN"/>
        </w:rPr>
        <w:t>、</w:t>
      </w:r>
      <w:r w:rsidRPr="005B1B97">
        <w:rPr>
          <w:sz w:val="21"/>
          <w:lang w:val="fr-FR" w:eastAsia="zh-CN"/>
        </w:rPr>
        <w:t>工会</w:t>
      </w:r>
      <w:r w:rsidRPr="005B1B97">
        <w:rPr>
          <w:rFonts w:hint="eastAsia"/>
          <w:sz w:val="21"/>
          <w:lang w:val="fr-FR" w:eastAsia="zh-CN"/>
        </w:rPr>
        <w:t>、</w:t>
      </w:r>
      <w:r w:rsidRPr="005B1B97">
        <w:rPr>
          <w:sz w:val="21"/>
          <w:lang w:val="fr-FR" w:eastAsia="zh-CN"/>
        </w:rPr>
        <w:t>哲学</w:t>
      </w:r>
      <w:r w:rsidRPr="005B1B97">
        <w:rPr>
          <w:rFonts w:hint="eastAsia"/>
          <w:sz w:val="21"/>
          <w:lang w:val="fr-FR" w:eastAsia="zh-CN"/>
        </w:rPr>
        <w:t>、</w:t>
      </w:r>
      <w:r w:rsidRPr="005B1B97">
        <w:rPr>
          <w:sz w:val="21"/>
          <w:lang w:val="fr-FR" w:eastAsia="zh-CN"/>
        </w:rPr>
        <w:t>宗教见解</w:t>
      </w:r>
      <w:r w:rsidRPr="005B1B97">
        <w:rPr>
          <w:rFonts w:hint="eastAsia"/>
          <w:sz w:val="21"/>
          <w:lang w:val="fr-FR" w:eastAsia="zh-CN"/>
        </w:rPr>
        <w:t>、</w:t>
      </w:r>
      <w:r w:rsidRPr="005B1B97">
        <w:rPr>
          <w:sz w:val="21"/>
          <w:lang w:val="fr-FR" w:eastAsia="zh-CN"/>
        </w:rPr>
        <w:t>性别或族裔为由对公务员进行任何区分</w:t>
      </w:r>
      <w:r w:rsidRPr="005B1B97">
        <w:rPr>
          <w:rFonts w:hint="eastAsia"/>
          <w:sz w:val="21"/>
          <w:lang w:val="fr-FR" w:eastAsia="zh-CN"/>
        </w:rPr>
        <w:t>。关于私营部门，整部</w:t>
      </w:r>
      <w:r w:rsidRPr="005B1B97">
        <w:rPr>
          <w:rFonts w:hint="eastAsia"/>
          <w:sz w:val="21"/>
          <w:lang w:val="fr-FR" w:eastAsia="zh-CN"/>
        </w:rPr>
        <w:t>1983</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12</w:t>
      </w:r>
      <w:r w:rsidRPr="005B1B97">
        <w:rPr>
          <w:rFonts w:hint="eastAsia"/>
          <w:sz w:val="21"/>
          <w:lang w:val="fr-FR" w:eastAsia="zh-CN"/>
        </w:rPr>
        <w:t>日法律涉及的都是职业平等。</w:t>
      </w:r>
    </w:p>
    <w:p w:rsidR="00B660DA" w:rsidRPr="005B1B97" w:rsidRDefault="00B660DA" w:rsidP="00B660DA">
      <w:pPr>
        <w:pStyle w:val="SingleTxtG"/>
        <w:spacing w:line="320" w:lineRule="exact"/>
        <w:rPr>
          <w:sz w:val="21"/>
          <w:lang w:val="fr-FR" w:eastAsia="zh-CN"/>
        </w:rPr>
      </w:pPr>
      <w:r w:rsidRPr="005B1B97">
        <w:rPr>
          <w:sz w:val="21"/>
          <w:lang w:val="fr-FR" w:eastAsia="zh-CN"/>
        </w:rPr>
        <w:t>264</w:t>
      </w:r>
      <w:r>
        <w:rPr>
          <w:sz w:val="21"/>
          <w:lang w:val="fr-FR" w:eastAsia="zh-CN"/>
        </w:rPr>
        <w:t xml:space="preserve">.  </w:t>
      </w:r>
      <w:r w:rsidRPr="005B1B97">
        <w:rPr>
          <w:rFonts w:hint="eastAsia"/>
          <w:sz w:val="21"/>
          <w:lang w:val="fr-FR" w:eastAsia="zh-CN"/>
        </w:rPr>
        <w:t>1989</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w:t>
      </w:r>
      <w:r w:rsidRPr="005B1B97">
        <w:rPr>
          <w:rFonts w:hint="eastAsia"/>
          <w:sz w:val="21"/>
          <w:lang w:val="fr-FR" w:eastAsia="zh-CN"/>
        </w:rPr>
        <w:t>日的法律认可一些积极的区别对待，这些以前得到劳资协议承认的有利于劳动妇女的措施主要与延长产假、基本由女性从事的某些打字或电话总机话务员工作的日间休息有关。</w:t>
      </w:r>
    </w:p>
    <w:p w:rsidR="00B660DA" w:rsidRPr="005B1B97" w:rsidRDefault="00B660DA" w:rsidP="00B660DA">
      <w:pPr>
        <w:pStyle w:val="SingleTxtG"/>
        <w:spacing w:line="320" w:lineRule="exact"/>
        <w:rPr>
          <w:sz w:val="21"/>
          <w:lang w:val="fr-FR" w:eastAsia="zh-CN"/>
        </w:rPr>
      </w:pPr>
      <w:r w:rsidRPr="005B1B97">
        <w:rPr>
          <w:sz w:val="21"/>
          <w:lang w:val="fr-FR" w:eastAsia="zh-CN"/>
        </w:rPr>
        <w:t>265</w:t>
      </w:r>
      <w:r>
        <w:rPr>
          <w:sz w:val="21"/>
          <w:lang w:val="fr-FR" w:eastAsia="zh-CN"/>
        </w:rPr>
        <w:t xml:space="preserve">.  </w:t>
      </w:r>
      <w:r w:rsidRPr="005B1B97">
        <w:rPr>
          <w:sz w:val="21"/>
          <w:lang w:val="fr-FR" w:eastAsia="zh-CN"/>
        </w:rPr>
        <w:t>关于就业和打击公职领域歧视的法律</w:t>
      </w:r>
      <w:r w:rsidRPr="005B1B97">
        <w:rPr>
          <w:rStyle w:val="a8"/>
          <w:rFonts w:eastAsia="宋体"/>
        </w:rPr>
        <w:footnoteReference w:id="14"/>
      </w:r>
      <w:r w:rsidRPr="005B1B97">
        <w:rPr>
          <w:sz w:val="21"/>
          <w:lang w:val="fr-FR" w:eastAsia="zh-CN"/>
        </w:rPr>
        <w:t xml:space="preserve"> </w:t>
      </w:r>
      <w:r w:rsidRPr="005B1B97">
        <w:rPr>
          <w:sz w:val="21"/>
          <w:lang w:val="fr-FR" w:eastAsia="zh-CN"/>
        </w:rPr>
        <w:t>允许采取一些旨在提高妇女在公职领域地位的措施</w:t>
      </w:r>
      <w:r w:rsidRPr="005B1B97">
        <w:rPr>
          <w:rFonts w:hint="eastAsia"/>
          <w:sz w:val="21"/>
          <w:lang w:val="fr-FR" w:eastAsia="zh-CN"/>
        </w:rPr>
        <w:t>。该法要求高级公务员中男女人数均衡。作为这部法律的配套措施，实施了循序渐进的量化任命目标，最高达</w:t>
      </w:r>
      <w:r w:rsidRPr="005B1B97">
        <w:rPr>
          <w:rFonts w:hint="eastAsia"/>
          <w:sz w:val="21"/>
          <w:lang w:val="fr-FR" w:eastAsia="zh-CN"/>
        </w:rPr>
        <w:t>40%</w:t>
      </w:r>
      <w:r w:rsidRPr="005B1B97">
        <w:rPr>
          <w:rFonts w:hint="eastAsia"/>
          <w:sz w:val="21"/>
          <w:lang w:val="fr-FR" w:eastAsia="zh-CN"/>
        </w:rPr>
        <w:t>，同时采取罚款做法，以确保配套措施得到遵守。</w:t>
      </w:r>
    </w:p>
    <w:p w:rsidR="00B660DA" w:rsidRPr="005B1B97" w:rsidRDefault="00B660DA" w:rsidP="00B660DA">
      <w:pPr>
        <w:pStyle w:val="SingleTxtG"/>
        <w:spacing w:line="320" w:lineRule="exact"/>
        <w:rPr>
          <w:sz w:val="21"/>
          <w:lang w:val="fr-FR" w:eastAsia="zh-CN"/>
        </w:rPr>
      </w:pPr>
      <w:r w:rsidRPr="005B1B97">
        <w:rPr>
          <w:sz w:val="21"/>
          <w:lang w:val="fr-FR" w:eastAsia="zh-CN"/>
        </w:rPr>
        <w:t>266</w:t>
      </w:r>
      <w:r>
        <w:rPr>
          <w:sz w:val="21"/>
          <w:lang w:val="fr-FR" w:eastAsia="zh-CN"/>
        </w:rPr>
        <w:t xml:space="preserve">.  </w:t>
      </w:r>
      <w:r w:rsidRPr="005B1B97">
        <w:rPr>
          <w:sz w:val="21"/>
          <w:lang w:val="fr-FR" w:eastAsia="zh-CN"/>
        </w:rPr>
        <w:t>鉴于男女之间长期存在报酬不平等的现象</w:t>
      </w:r>
      <w:r w:rsidRPr="005B1B97">
        <w:rPr>
          <w:rFonts w:hint="eastAsia"/>
          <w:sz w:val="21"/>
          <w:lang w:val="fr-FR" w:eastAsia="zh-CN"/>
        </w:rPr>
        <w:t>，</w:t>
      </w:r>
      <w:r w:rsidRPr="005B1B97">
        <w:rPr>
          <w:sz w:val="21"/>
          <w:lang w:val="fr-FR" w:eastAsia="zh-CN"/>
        </w:rPr>
        <w:t>自</w:t>
      </w:r>
      <w:r w:rsidRPr="005B1B97">
        <w:rPr>
          <w:rFonts w:hint="eastAsia"/>
          <w:sz w:val="21"/>
          <w:lang w:val="fr-FR" w:eastAsia="zh-CN"/>
        </w:rPr>
        <w:t>2012</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1</w:t>
      </w:r>
      <w:r w:rsidRPr="005B1B97">
        <w:rPr>
          <w:rFonts w:hint="eastAsia"/>
          <w:sz w:val="21"/>
          <w:lang w:val="fr-FR" w:eastAsia="zh-CN"/>
        </w:rPr>
        <w:t>日起，法律规定对没有劳资协议或与职业平等有关的行动计划且至少有</w:t>
      </w:r>
      <w:r w:rsidRPr="005B1B97">
        <w:rPr>
          <w:rFonts w:hint="eastAsia"/>
          <w:sz w:val="21"/>
          <w:lang w:val="fr-FR" w:eastAsia="zh-CN"/>
        </w:rPr>
        <w:t>50</w:t>
      </w:r>
      <w:r w:rsidRPr="005B1B97">
        <w:rPr>
          <w:rFonts w:hint="eastAsia"/>
          <w:sz w:val="21"/>
          <w:lang w:val="fr-FR" w:eastAsia="zh-CN"/>
        </w:rPr>
        <w:t>名雇员的企业实施经济处罚。</w:t>
      </w:r>
    </w:p>
    <w:p w:rsidR="00B660DA" w:rsidRPr="005B1B97" w:rsidRDefault="00B660DA" w:rsidP="00B660DA">
      <w:pPr>
        <w:pStyle w:val="SingleTxtG"/>
        <w:spacing w:line="320" w:lineRule="exact"/>
        <w:rPr>
          <w:sz w:val="21"/>
          <w:lang w:val="fr-FR" w:eastAsia="zh-CN"/>
        </w:rPr>
      </w:pPr>
      <w:r w:rsidRPr="005B1B97">
        <w:rPr>
          <w:sz w:val="21"/>
          <w:lang w:val="fr-FR" w:eastAsia="zh-CN"/>
        </w:rPr>
        <w:t>267</w:t>
      </w:r>
      <w:r>
        <w:rPr>
          <w:sz w:val="21"/>
          <w:lang w:val="fr-FR" w:eastAsia="zh-CN"/>
        </w:rPr>
        <w:t xml:space="preserve">.  </w:t>
      </w:r>
      <w:r w:rsidRPr="005B1B97">
        <w:rPr>
          <w:rFonts w:hint="eastAsia"/>
          <w:sz w:val="21"/>
          <w:lang w:val="fr-FR" w:eastAsia="zh-CN"/>
        </w:rPr>
        <w:t>2012</w:t>
      </w:r>
      <w:r w:rsidRPr="005B1B97">
        <w:rPr>
          <w:rFonts w:hint="eastAsia"/>
          <w:sz w:val="21"/>
          <w:lang w:val="fr-FR" w:eastAsia="zh-CN"/>
        </w:rPr>
        <w:t>年</w:t>
      </w:r>
      <w:r w:rsidRPr="005B1B97">
        <w:rPr>
          <w:rFonts w:hint="eastAsia"/>
          <w:sz w:val="21"/>
          <w:lang w:val="fr-FR" w:eastAsia="zh-CN"/>
        </w:rPr>
        <w:t>12</w:t>
      </w:r>
      <w:r w:rsidRPr="005B1B97">
        <w:rPr>
          <w:rFonts w:hint="eastAsia"/>
          <w:sz w:val="21"/>
          <w:lang w:val="fr-FR" w:eastAsia="zh-CN"/>
        </w:rPr>
        <w:t>月</w:t>
      </w:r>
      <w:r w:rsidRPr="005B1B97">
        <w:rPr>
          <w:rFonts w:hint="eastAsia"/>
          <w:sz w:val="21"/>
          <w:lang w:val="fr-FR" w:eastAsia="zh-CN"/>
        </w:rPr>
        <w:t>5</w:t>
      </w:r>
      <w:r w:rsidRPr="005B1B97">
        <w:rPr>
          <w:rFonts w:hint="eastAsia"/>
          <w:sz w:val="21"/>
          <w:lang w:val="fr-FR" w:eastAsia="zh-CN"/>
        </w:rPr>
        <w:t>日，妇女权利部长在部长会议上提交了一份关于促进公共行政机构中男女平等行动计划的通告。该计划体现为下述具体行动：</w:t>
      </w:r>
    </w:p>
    <w:p w:rsidR="00B660DA" w:rsidRPr="005B1B97" w:rsidRDefault="00B660DA" w:rsidP="005C2D37">
      <w:pPr>
        <w:pStyle w:val="Bullet1GC"/>
        <w:rPr>
          <w:lang w:val="fr-FR"/>
        </w:rPr>
      </w:pPr>
      <w:r w:rsidRPr="005B1B97">
        <w:rPr>
          <w:lang w:val="fr-FR"/>
        </w:rPr>
        <w:t>在部际层面</w:t>
      </w:r>
      <w:r w:rsidRPr="005B1B97">
        <w:rPr>
          <w:rFonts w:hint="eastAsia"/>
          <w:lang w:val="fr-FR"/>
        </w:rPr>
        <w:t>，</w:t>
      </w:r>
      <w:r w:rsidRPr="005B1B97">
        <w:rPr>
          <w:lang w:val="fr-FR"/>
        </w:rPr>
        <w:t>改善职业发展以及职业生活与个人生活的协调</w:t>
      </w:r>
      <w:r w:rsidRPr="005B1B97">
        <w:rPr>
          <w:rFonts w:hint="eastAsia"/>
          <w:lang w:val="fr-FR"/>
        </w:rPr>
        <w:t>；</w:t>
      </w:r>
    </w:p>
    <w:p w:rsidR="00B660DA" w:rsidRPr="005B1B97" w:rsidRDefault="00B660DA" w:rsidP="005C2D37">
      <w:pPr>
        <w:pStyle w:val="Bullet1GC"/>
        <w:rPr>
          <w:lang w:val="fr-FR"/>
        </w:rPr>
      </w:pPr>
      <w:r w:rsidRPr="005B1B97">
        <w:rPr>
          <w:lang w:val="fr-FR"/>
        </w:rPr>
        <w:t>在男女平等方面对教师和国民教育工作人员进行培训</w:t>
      </w:r>
      <w:r w:rsidRPr="005B1B97">
        <w:rPr>
          <w:rFonts w:hint="eastAsia"/>
          <w:lang w:val="fr-FR"/>
        </w:rPr>
        <w:t>；</w:t>
      </w:r>
    </w:p>
    <w:p w:rsidR="00B660DA" w:rsidRPr="005B1B97" w:rsidRDefault="00B660DA" w:rsidP="005C2D37">
      <w:pPr>
        <w:pStyle w:val="Bullet1GC"/>
        <w:rPr>
          <w:lang w:val="fr-FR"/>
        </w:rPr>
      </w:pPr>
      <w:r w:rsidRPr="005B1B97">
        <w:rPr>
          <w:rFonts w:hint="eastAsia"/>
          <w:lang w:val="fr-FR"/>
        </w:rPr>
        <w:t>更</w:t>
      </w:r>
      <w:r w:rsidRPr="005B1B97">
        <w:rPr>
          <w:lang w:val="fr-FR"/>
        </w:rPr>
        <w:t>新对参与保护暴力行为受害妇女的专业人员的培训</w:t>
      </w:r>
      <w:r w:rsidRPr="005B1B97">
        <w:rPr>
          <w:rFonts w:hint="eastAsia"/>
          <w:lang w:val="fr-FR"/>
        </w:rPr>
        <w:t>；</w:t>
      </w:r>
    </w:p>
    <w:p w:rsidR="00B660DA" w:rsidRPr="005B1B97" w:rsidRDefault="00B660DA" w:rsidP="005C2D37">
      <w:pPr>
        <w:pStyle w:val="Bullet1GC"/>
        <w:rPr>
          <w:lang w:val="fr-FR"/>
        </w:rPr>
      </w:pPr>
      <w:r w:rsidRPr="005B1B97">
        <w:rPr>
          <w:lang w:val="fr-FR"/>
        </w:rPr>
        <w:t>继续提拔妇女担任</w:t>
      </w:r>
      <w:r w:rsidRPr="005B1B97">
        <w:rPr>
          <w:rFonts w:hint="eastAsia"/>
          <w:lang w:val="fr-FR"/>
        </w:rPr>
        <w:t>领导</w:t>
      </w:r>
      <w:r w:rsidRPr="005B1B97">
        <w:rPr>
          <w:lang w:val="fr-FR"/>
        </w:rPr>
        <w:t>职务和国家领导干部职务</w:t>
      </w:r>
      <w:r w:rsidRPr="005B1B97">
        <w:rPr>
          <w:rFonts w:hint="eastAsia"/>
          <w:lang w:val="fr-FR"/>
        </w:rPr>
        <w:t>。</w:t>
      </w:r>
    </w:p>
    <w:p w:rsidR="00B660DA" w:rsidRPr="00BB62C3" w:rsidRDefault="00B660DA" w:rsidP="00B660DA">
      <w:pPr>
        <w:pStyle w:val="SingleTxtG"/>
        <w:keepNext/>
        <w:spacing w:line="320" w:lineRule="exact"/>
        <w:rPr>
          <w:spacing w:val="20"/>
          <w:sz w:val="21"/>
          <w:lang w:val="fr-FR" w:eastAsia="zh-CN"/>
        </w:rPr>
      </w:pPr>
      <w:r w:rsidRPr="005B1B97">
        <w:rPr>
          <w:sz w:val="21"/>
          <w:lang w:val="fr-FR" w:eastAsia="zh-CN"/>
        </w:rPr>
        <w:t>268</w:t>
      </w:r>
      <w:r>
        <w:rPr>
          <w:sz w:val="21"/>
          <w:lang w:val="fr-FR" w:eastAsia="zh-CN"/>
        </w:rPr>
        <w:t xml:space="preserve">.  </w:t>
      </w:r>
      <w:r w:rsidRPr="00682971">
        <w:rPr>
          <w:sz w:val="21"/>
          <w:lang w:val="fr-FR" w:eastAsia="zh-CN"/>
        </w:rPr>
        <w:t>促进男女事实上平等的</w:t>
      </w:r>
      <w:r w:rsidRPr="00682971">
        <w:rPr>
          <w:rFonts w:hint="eastAsia"/>
          <w:sz w:val="21"/>
          <w:lang w:val="fr-FR" w:eastAsia="zh-CN"/>
        </w:rPr>
        <w:t>2014</w:t>
      </w:r>
      <w:r w:rsidRPr="00682971">
        <w:rPr>
          <w:rFonts w:hint="eastAsia"/>
          <w:sz w:val="21"/>
          <w:lang w:val="fr-FR" w:eastAsia="zh-CN"/>
        </w:rPr>
        <w:t>年</w:t>
      </w:r>
      <w:r w:rsidRPr="00682971">
        <w:rPr>
          <w:rFonts w:hint="eastAsia"/>
          <w:sz w:val="21"/>
          <w:lang w:val="fr-FR" w:eastAsia="zh-CN"/>
        </w:rPr>
        <w:t>8</w:t>
      </w:r>
      <w:r w:rsidRPr="00682971">
        <w:rPr>
          <w:rFonts w:hint="eastAsia"/>
          <w:sz w:val="21"/>
          <w:lang w:val="fr-FR" w:eastAsia="zh-CN"/>
        </w:rPr>
        <w:t>月</w:t>
      </w:r>
      <w:r w:rsidRPr="00682971">
        <w:rPr>
          <w:rFonts w:hint="eastAsia"/>
          <w:sz w:val="21"/>
          <w:lang w:val="fr-FR" w:eastAsia="zh-CN"/>
        </w:rPr>
        <w:t>4</w:t>
      </w:r>
      <w:r w:rsidRPr="00682971">
        <w:rPr>
          <w:rFonts w:hint="eastAsia"/>
          <w:sz w:val="21"/>
          <w:lang w:val="fr-FR" w:eastAsia="zh-CN"/>
        </w:rPr>
        <w:t>日第</w:t>
      </w:r>
      <w:r w:rsidRPr="00682971">
        <w:rPr>
          <w:sz w:val="21"/>
          <w:lang w:val="fr-FR" w:eastAsia="zh-CN"/>
        </w:rPr>
        <w:t>2014-873</w:t>
      </w:r>
      <w:r w:rsidRPr="00682971">
        <w:rPr>
          <w:sz w:val="21"/>
          <w:lang w:val="fr-FR" w:eastAsia="zh-CN"/>
        </w:rPr>
        <w:t>号法律围绕五个优先事项</w:t>
      </w:r>
      <w:r w:rsidRPr="00682971">
        <w:rPr>
          <w:rFonts w:hint="eastAsia"/>
          <w:sz w:val="21"/>
          <w:lang w:val="fr-FR" w:eastAsia="zh-CN"/>
        </w:rPr>
        <w:t>：</w:t>
      </w:r>
    </w:p>
    <w:p w:rsidR="00B660DA" w:rsidRPr="005B1B97" w:rsidRDefault="00B660DA" w:rsidP="00DA7AD8">
      <w:pPr>
        <w:pStyle w:val="Bullet1GC"/>
        <w:rPr>
          <w:lang w:val="fr-FR"/>
        </w:rPr>
      </w:pPr>
      <w:r w:rsidRPr="005B1B97">
        <w:rPr>
          <w:lang w:val="fr-FR"/>
        </w:rPr>
        <w:t>采取新办法来促进职业平等</w:t>
      </w:r>
      <w:r w:rsidRPr="005B1B97">
        <w:rPr>
          <w:rFonts w:hint="eastAsia"/>
          <w:lang w:val="fr-FR"/>
        </w:rPr>
        <w:t>以及在</w:t>
      </w:r>
      <w:r w:rsidRPr="005B1B97">
        <w:rPr>
          <w:lang w:val="fr-FR"/>
        </w:rPr>
        <w:t>生活时间</w:t>
      </w:r>
      <w:r w:rsidRPr="005B1B97">
        <w:rPr>
          <w:rFonts w:hint="eastAsia"/>
          <w:lang w:val="fr-FR"/>
        </w:rPr>
        <w:t>上实现</w:t>
      </w:r>
      <w:r w:rsidRPr="005B1B97">
        <w:rPr>
          <w:lang w:val="fr-FR"/>
        </w:rPr>
        <w:t>更好的衔接</w:t>
      </w:r>
      <w:r w:rsidRPr="005B1B97">
        <w:rPr>
          <w:rFonts w:hint="eastAsia"/>
          <w:lang w:val="fr-FR"/>
        </w:rPr>
        <w:t>；</w:t>
      </w:r>
    </w:p>
    <w:p w:rsidR="00B660DA" w:rsidRPr="005B1B97" w:rsidRDefault="00B660DA" w:rsidP="00DA7AD8">
      <w:pPr>
        <w:pStyle w:val="Bullet1GC"/>
        <w:rPr>
          <w:lang w:val="fr-FR"/>
        </w:rPr>
      </w:pPr>
      <w:r w:rsidRPr="005B1B97">
        <w:rPr>
          <w:lang w:val="fr-FR"/>
        </w:rPr>
        <w:t>政府向未收到扶养费者提供保障</w:t>
      </w:r>
      <w:r w:rsidRPr="005B1B97">
        <w:rPr>
          <w:rFonts w:hint="eastAsia"/>
          <w:lang w:val="fr-FR"/>
        </w:rPr>
        <w:t>；</w:t>
      </w:r>
    </w:p>
    <w:p w:rsidR="00B660DA" w:rsidRPr="005B1B97" w:rsidRDefault="00B660DA" w:rsidP="00DA7AD8">
      <w:pPr>
        <w:pStyle w:val="Bullet1GC"/>
        <w:rPr>
          <w:lang w:val="fr-FR"/>
        </w:rPr>
      </w:pPr>
      <w:r w:rsidRPr="005B1B97">
        <w:rPr>
          <w:lang w:val="fr-FR"/>
        </w:rPr>
        <w:t>打击暴力侵害妇女行为；</w:t>
      </w:r>
    </w:p>
    <w:p w:rsidR="00B660DA" w:rsidRPr="005B1B97" w:rsidRDefault="00B660DA" w:rsidP="00DA7AD8">
      <w:pPr>
        <w:pStyle w:val="Bullet1GC"/>
        <w:rPr>
          <w:lang w:val="fr-FR"/>
        </w:rPr>
      </w:pPr>
      <w:r w:rsidRPr="005B1B97">
        <w:rPr>
          <w:lang w:val="fr-FR"/>
        </w:rPr>
        <w:t>逐步消除</w:t>
      </w:r>
      <w:r w:rsidRPr="005B1B97">
        <w:rPr>
          <w:rFonts w:hint="eastAsia"/>
          <w:lang w:val="fr-FR"/>
        </w:rPr>
        <w:t>性别陈规</w:t>
      </w:r>
      <w:r w:rsidRPr="005B1B97">
        <w:rPr>
          <w:lang w:val="fr-FR"/>
        </w:rPr>
        <w:t>定型观念</w:t>
      </w:r>
      <w:r w:rsidRPr="005B1B97">
        <w:rPr>
          <w:rFonts w:hint="eastAsia"/>
          <w:lang w:val="fr-FR"/>
        </w:rPr>
        <w:t>；</w:t>
      </w:r>
    </w:p>
    <w:p w:rsidR="00B660DA" w:rsidRPr="005B1B97" w:rsidRDefault="00B660DA" w:rsidP="00DA7AD8">
      <w:pPr>
        <w:pStyle w:val="Bullet1GC"/>
        <w:rPr>
          <w:lang w:val="fr-FR"/>
        </w:rPr>
      </w:pPr>
      <w:r w:rsidRPr="005B1B97">
        <w:rPr>
          <w:lang w:val="fr-FR"/>
        </w:rPr>
        <w:t>普及均等</w:t>
      </w:r>
      <w:r w:rsidRPr="005B1B97">
        <w:rPr>
          <w:rFonts w:hint="eastAsia"/>
          <w:lang w:val="fr-FR"/>
        </w:rPr>
        <w:t>。</w:t>
      </w:r>
    </w:p>
    <w:p w:rsidR="00B660DA" w:rsidRPr="005B1B97" w:rsidRDefault="00B660DA" w:rsidP="00B660DA">
      <w:pPr>
        <w:pStyle w:val="SingleTxtG"/>
        <w:spacing w:line="320" w:lineRule="exact"/>
        <w:rPr>
          <w:sz w:val="21"/>
          <w:lang w:val="fr-FR" w:eastAsia="zh-CN"/>
        </w:rPr>
      </w:pPr>
      <w:r w:rsidRPr="005B1B97">
        <w:rPr>
          <w:sz w:val="21"/>
          <w:lang w:val="fr-FR" w:eastAsia="zh-CN"/>
        </w:rPr>
        <w:t>269</w:t>
      </w:r>
      <w:r>
        <w:rPr>
          <w:sz w:val="21"/>
          <w:lang w:val="fr-FR" w:eastAsia="zh-CN"/>
        </w:rPr>
        <w:t xml:space="preserve">.  </w:t>
      </w:r>
      <w:r w:rsidRPr="005B1B97">
        <w:rPr>
          <w:sz w:val="21"/>
          <w:lang w:val="fr-FR" w:eastAsia="zh-CN"/>
        </w:rPr>
        <w:t>该法律还提出了新的重要问题</w:t>
      </w:r>
      <w:r w:rsidRPr="005B1B97">
        <w:rPr>
          <w:rFonts w:hint="eastAsia"/>
          <w:sz w:val="21"/>
          <w:lang w:val="fr-FR" w:eastAsia="zh-CN"/>
        </w:rPr>
        <w:t>：</w:t>
      </w:r>
    </w:p>
    <w:p w:rsidR="00B660DA" w:rsidRPr="005B1B97" w:rsidRDefault="00B660DA" w:rsidP="00DA7AD8">
      <w:pPr>
        <w:pStyle w:val="Bullet1GC"/>
        <w:rPr>
          <w:lang w:val="fr-FR"/>
        </w:rPr>
      </w:pPr>
      <w:r w:rsidRPr="005B1B97">
        <w:rPr>
          <w:lang w:val="fr-FR"/>
        </w:rPr>
        <w:t>父亲在子女教育中的位置</w:t>
      </w:r>
      <w:r w:rsidRPr="005B1B97">
        <w:rPr>
          <w:rFonts w:hint="eastAsia"/>
          <w:lang w:val="fr-FR"/>
        </w:rPr>
        <w:t>；</w:t>
      </w:r>
    </w:p>
    <w:p w:rsidR="00B660DA" w:rsidRPr="005B1B97" w:rsidRDefault="00B660DA" w:rsidP="00DA7AD8">
      <w:pPr>
        <w:pStyle w:val="Bullet1GC"/>
        <w:rPr>
          <w:lang w:val="fr-FR"/>
        </w:rPr>
      </w:pPr>
      <w:r w:rsidRPr="005B1B97">
        <w:rPr>
          <w:lang w:val="fr-FR"/>
        </w:rPr>
        <w:t>个人生活的时间</w:t>
      </w:r>
      <w:r w:rsidRPr="005B1B97">
        <w:rPr>
          <w:rFonts w:hint="eastAsia"/>
          <w:lang w:val="fr-FR"/>
        </w:rPr>
        <w:t>；</w:t>
      </w:r>
    </w:p>
    <w:p w:rsidR="00B660DA" w:rsidRPr="005B1B97" w:rsidRDefault="00B660DA" w:rsidP="00DA7AD8">
      <w:pPr>
        <w:pStyle w:val="Bullet1GC"/>
        <w:rPr>
          <w:lang w:val="fr-FR"/>
        </w:rPr>
      </w:pPr>
      <w:r w:rsidRPr="005B1B97">
        <w:rPr>
          <w:lang w:val="fr-FR"/>
        </w:rPr>
        <w:t>妇女在媒体和文化中的</w:t>
      </w:r>
      <w:r w:rsidRPr="005B1B97">
        <w:rPr>
          <w:rFonts w:hint="eastAsia"/>
          <w:lang w:val="fr-FR"/>
        </w:rPr>
        <w:t>角色与</w:t>
      </w:r>
      <w:r w:rsidRPr="005B1B97">
        <w:rPr>
          <w:lang w:val="fr-FR"/>
        </w:rPr>
        <w:t>形象</w:t>
      </w:r>
      <w:r w:rsidRPr="005B1B97">
        <w:rPr>
          <w:rFonts w:hint="eastAsia"/>
          <w:lang w:val="fr-FR"/>
        </w:rPr>
        <w:t>。</w:t>
      </w:r>
    </w:p>
    <w:p w:rsidR="00B660DA" w:rsidRPr="005B1B97" w:rsidRDefault="00B660DA" w:rsidP="00B660DA">
      <w:pPr>
        <w:pStyle w:val="SingleTxtG"/>
        <w:spacing w:line="320" w:lineRule="exact"/>
        <w:rPr>
          <w:sz w:val="21"/>
          <w:lang w:val="fr-FR" w:eastAsia="zh-CN"/>
        </w:rPr>
      </w:pPr>
      <w:r w:rsidRPr="005B1B97">
        <w:rPr>
          <w:sz w:val="21"/>
          <w:lang w:val="fr-FR" w:eastAsia="zh-CN"/>
        </w:rPr>
        <w:t>270</w:t>
      </w:r>
      <w:r>
        <w:rPr>
          <w:sz w:val="21"/>
          <w:lang w:val="fr-FR" w:eastAsia="zh-CN"/>
        </w:rPr>
        <w:t xml:space="preserve">.  </w:t>
      </w:r>
      <w:r w:rsidRPr="005B1B97">
        <w:rPr>
          <w:sz w:val="21"/>
          <w:lang w:val="fr-FR" w:eastAsia="zh-CN"/>
        </w:rPr>
        <w:t>最近</w:t>
      </w:r>
      <w:r w:rsidRPr="005B1B97">
        <w:rPr>
          <w:rFonts w:hint="eastAsia"/>
          <w:sz w:val="21"/>
          <w:lang w:val="fr-FR" w:eastAsia="zh-CN"/>
        </w:rPr>
        <w:t>，</w:t>
      </w:r>
      <w:r w:rsidRPr="005B1B97">
        <w:rPr>
          <w:sz w:val="21"/>
          <w:lang w:val="fr-FR" w:eastAsia="zh-CN"/>
        </w:rPr>
        <w:t>关于社会对话和就业的</w:t>
      </w:r>
      <w:r w:rsidRPr="005B1B97">
        <w:rPr>
          <w:rFonts w:hint="eastAsia"/>
          <w:sz w:val="21"/>
          <w:lang w:val="fr-FR" w:eastAsia="zh-CN"/>
        </w:rPr>
        <w:t>2015</w:t>
      </w:r>
      <w:r w:rsidRPr="005B1B97">
        <w:rPr>
          <w:rFonts w:hint="eastAsia"/>
          <w:sz w:val="21"/>
          <w:lang w:val="fr-FR" w:eastAsia="zh-CN"/>
        </w:rPr>
        <w:t>年</w:t>
      </w:r>
      <w:r w:rsidRPr="005B1B97">
        <w:rPr>
          <w:rFonts w:hint="eastAsia"/>
          <w:sz w:val="21"/>
          <w:lang w:val="fr-FR" w:eastAsia="zh-CN"/>
        </w:rPr>
        <w:t>8</w:t>
      </w:r>
      <w:r w:rsidRPr="005B1B97">
        <w:rPr>
          <w:rFonts w:hint="eastAsia"/>
          <w:sz w:val="21"/>
          <w:lang w:val="fr-FR" w:eastAsia="zh-CN"/>
        </w:rPr>
        <w:t>月</w:t>
      </w:r>
      <w:r w:rsidRPr="005B1B97">
        <w:rPr>
          <w:rFonts w:hint="eastAsia"/>
          <w:sz w:val="21"/>
          <w:lang w:val="fr-FR" w:eastAsia="zh-CN"/>
        </w:rPr>
        <w:t>17</w:t>
      </w:r>
      <w:r w:rsidRPr="005B1B97">
        <w:rPr>
          <w:rFonts w:hint="eastAsia"/>
          <w:sz w:val="21"/>
          <w:lang w:val="fr-FR" w:eastAsia="zh-CN"/>
        </w:rPr>
        <w:t>日的法律尤其以促进关于职业平等的谈判并使之更有效为目的。</w:t>
      </w:r>
    </w:p>
    <w:p w:rsidR="00B660DA" w:rsidRPr="005B1B97" w:rsidRDefault="00B660DA" w:rsidP="00B660DA">
      <w:pPr>
        <w:pStyle w:val="SingleTxtG"/>
        <w:spacing w:line="320" w:lineRule="exact"/>
        <w:rPr>
          <w:sz w:val="21"/>
          <w:lang w:val="fr-FR" w:eastAsia="zh-CN"/>
        </w:rPr>
      </w:pPr>
      <w:r w:rsidRPr="005B1B97">
        <w:rPr>
          <w:sz w:val="21"/>
          <w:lang w:val="fr-FR" w:eastAsia="zh-CN"/>
        </w:rPr>
        <w:t>271</w:t>
      </w:r>
      <w:r>
        <w:rPr>
          <w:sz w:val="21"/>
          <w:lang w:val="fr-FR" w:eastAsia="zh-CN"/>
        </w:rPr>
        <w:t xml:space="preserve">.  </w:t>
      </w:r>
      <w:r w:rsidRPr="005B1B97">
        <w:rPr>
          <w:rFonts w:eastAsia="黑体" w:hint="eastAsia"/>
          <w:sz w:val="21"/>
          <w:lang w:val="fr-FR" w:eastAsia="zh-CN"/>
        </w:rPr>
        <w:t>平等获得代表职务：</w:t>
      </w:r>
      <w:r w:rsidRPr="005B1B97">
        <w:rPr>
          <w:rFonts w:hint="eastAsia"/>
          <w:sz w:val="21"/>
          <w:lang w:val="fr-FR" w:eastAsia="zh-CN"/>
        </w:rPr>
        <w:t>1958</w:t>
      </w:r>
      <w:r w:rsidRPr="005B1B97">
        <w:rPr>
          <w:rFonts w:hint="eastAsia"/>
          <w:sz w:val="21"/>
          <w:lang w:val="fr-FR" w:eastAsia="zh-CN"/>
        </w:rPr>
        <w:t>年《宪法》第一条规定“法律促进男女平等获得选民对选出代表的授权和选任职务，以及平等担负职业责任和社会责任”。</w:t>
      </w:r>
    </w:p>
    <w:p w:rsidR="00B660DA" w:rsidRPr="00D13A50" w:rsidRDefault="00B660DA" w:rsidP="00B660DA">
      <w:pPr>
        <w:pStyle w:val="SingleTxtG"/>
        <w:spacing w:line="320" w:lineRule="exact"/>
        <w:rPr>
          <w:spacing w:val="6"/>
          <w:sz w:val="21"/>
          <w:lang w:val="en-US" w:eastAsia="zh-CN"/>
        </w:rPr>
      </w:pPr>
      <w:r w:rsidRPr="005B1B97">
        <w:rPr>
          <w:sz w:val="21"/>
          <w:lang w:val="fr-FR" w:eastAsia="zh-CN"/>
        </w:rPr>
        <w:t>272</w:t>
      </w:r>
      <w:r>
        <w:rPr>
          <w:sz w:val="21"/>
          <w:lang w:val="fr-FR" w:eastAsia="zh-CN"/>
        </w:rPr>
        <w:t xml:space="preserve">.  </w:t>
      </w:r>
      <w:r w:rsidRPr="00682971">
        <w:rPr>
          <w:rFonts w:hint="eastAsia"/>
          <w:sz w:val="21"/>
          <w:lang w:val="fr-FR" w:eastAsia="zh-CN"/>
        </w:rPr>
        <w:t>2012</w:t>
      </w:r>
      <w:r w:rsidRPr="00682971">
        <w:rPr>
          <w:rFonts w:hint="eastAsia"/>
          <w:sz w:val="21"/>
          <w:lang w:val="fr-FR" w:eastAsia="zh-CN"/>
        </w:rPr>
        <w:t>年</w:t>
      </w:r>
      <w:r w:rsidRPr="00682971">
        <w:rPr>
          <w:rFonts w:hint="eastAsia"/>
          <w:sz w:val="21"/>
          <w:lang w:val="fr-FR" w:eastAsia="zh-CN"/>
        </w:rPr>
        <w:t>5</w:t>
      </w:r>
      <w:r w:rsidRPr="00682971">
        <w:rPr>
          <w:rFonts w:hint="eastAsia"/>
          <w:sz w:val="21"/>
          <w:lang w:val="fr-FR" w:eastAsia="zh-CN"/>
        </w:rPr>
        <w:t>月至</w:t>
      </w:r>
      <w:r w:rsidRPr="00682971">
        <w:rPr>
          <w:rFonts w:hint="eastAsia"/>
          <w:sz w:val="21"/>
          <w:lang w:val="fr-FR" w:eastAsia="zh-CN"/>
        </w:rPr>
        <w:t>7</w:t>
      </w:r>
      <w:r w:rsidRPr="00682971">
        <w:rPr>
          <w:rFonts w:hint="eastAsia"/>
          <w:sz w:val="21"/>
          <w:lang w:val="fr-FR" w:eastAsia="zh-CN"/>
        </w:rPr>
        <w:t>月，当权政府中男女均等，这在共和国历史上是首次。</w:t>
      </w:r>
      <w:r w:rsidRPr="00682971">
        <w:rPr>
          <w:rFonts w:hint="eastAsia"/>
          <w:sz w:val="21"/>
          <w:lang w:val="fr-FR" w:eastAsia="zh-CN"/>
        </w:rPr>
        <w:t>2016</w:t>
      </w:r>
      <w:r w:rsidRPr="00682971">
        <w:rPr>
          <w:rFonts w:hint="eastAsia"/>
          <w:sz w:val="21"/>
          <w:lang w:val="fr-FR" w:eastAsia="zh-CN"/>
        </w:rPr>
        <w:t>年，</w:t>
      </w:r>
      <w:r w:rsidRPr="00682971">
        <w:rPr>
          <w:rFonts w:hint="eastAsia"/>
          <w:sz w:val="21"/>
          <w:lang w:val="fr-FR" w:eastAsia="zh-CN"/>
        </w:rPr>
        <w:t>2</w:t>
      </w:r>
      <w:r w:rsidRPr="00682971">
        <w:rPr>
          <w:rFonts w:hint="eastAsia"/>
          <w:sz w:val="21"/>
          <w:lang w:val="fr-FR" w:eastAsia="zh-CN"/>
        </w:rPr>
        <w:t>月份改组产生的政府不管是对部长还是对国务秘书都严格遵守均等规定。</w:t>
      </w:r>
    </w:p>
    <w:p w:rsidR="00B660DA" w:rsidRPr="00D13A50" w:rsidRDefault="00B660DA" w:rsidP="00B660DA">
      <w:pPr>
        <w:pStyle w:val="SingleTxtG"/>
        <w:spacing w:line="320" w:lineRule="exact"/>
        <w:rPr>
          <w:spacing w:val="6"/>
          <w:sz w:val="21"/>
          <w:lang w:val="fr-FR" w:eastAsia="zh-CN"/>
        </w:rPr>
      </w:pPr>
      <w:r w:rsidRPr="00D13A50">
        <w:rPr>
          <w:spacing w:val="6"/>
          <w:sz w:val="21"/>
          <w:lang w:val="fr-FR" w:eastAsia="zh-CN"/>
        </w:rPr>
        <w:t>273</w:t>
      </w:r>
      <w:r>
        <w:rPr>
          <w:spacing w:val="6"/>
          <w:sz w:val="21"/>
          <w:lang w:val="fr-FR" w:eastAsia="zh-CN"/>
        </w:rPr>
        <w:t xml:space="preserve">.  </w:t>
      </w:r>
      <w:r w:rsidRPr="00682971">
        <w:rPr>
          <w:sz w:val="21"/>
          <w:lang w:val="fr-FR" w:eastAsia="zh-CN"/>
        </w:rPr>
        <w:t>此外</w:t>
      </w:r>
      <w:r w:rsidRPr="00682971">
        <w:rPr>
          <w:rFonts w:hint="eastAsia"/>
          <w:sz w:val="21"/>
          <w:lang w:val="fr-FR" w:eastAsia="zh-CN"/>
        </w:rPr>
        <w:t>，</w:t>
      </w:r>
      <w:r w:rsidRPr="00682971">
        <w:rPr>
          <w:sz w:val="21"/>
          <w:lang w:val="fr-FR" w:eastAsia="zh-CN"/>
        </w:rPr>
        <w:t>通过了一项关于理事会和监事会中男女代表均衡和职业平等的法律</w:t>
      </w:r>
      <w:r w:rsidRPr="00682971">
        <w:rPr>
          <w:rFonts w:hint="eastAsia"/>
          <w:sz w:val="21"/>
          <w:lang w:val="fr-FR" w:eastAsia="zh-CN"/>
        </w:rPr>
        <w:t>。</w:t>
      </w:r>
      <w:r w:rsidRPr="00682971">
        <w:rPr>
          <w:sz w:val="21"/>
          <w:lang w:val="fr-FR" w:eastAsia="zh-CN"/>
        </w:rPr>
        <w:t>其目的是通过实施配额制逐步增加</w:t>
      </w:r>
      <w:r w:rsidRPr="00682971">
        <w:rPr>
          <w:rFonts w:hint="eastAsia"/>
          <w:sz w:val="21"/>
          <w:lang w:val="fr-FR" w:eastAsia="zh-CN"/>
        </w:rPr>
        <w:t>上市</w:t>
      </w:r>
      <w:r w:rsidRPr="00682971">
        <w:rPr>
          <w:sz w:val="21"/>
          <w:lang w:val="fr-FR" w:eastAsia="zh-CN"/>
        </w:rPr>
        <w:t>公司和国有企业领导机构中女性的人数</w:t>
      </w:r>
      <w:r w:rsidRPr="00682971">
        <w:rPr>
          <w:rFonts w:hint="eastAsia"/>
          <w:sz w:val="21"/>
          <w:lang w:val="fr-FR" w:eastAsia="zh-CN"/>
        </w:rPr>
        <w:t>。</w:t>
      </w:r>
    </w:p>
    <w:p w:rsidR="00B660DA" w:rsidRPr="005B1B97" w:rsidRDefault="00B660DA" w:rsidP="003D2BEA">
      <w:pPr>
        <w:pStyle w:val="H23GC"/>
        <w:rPr>
          <w:lang w:val="fr-FR"/>
        </w:rPr>
      </w:pPr>
      <w:bookmarkStart w:id="31" w:name="_Toc447038558"/>
      <w:r w:rsidRPr="005B1B97">
        <w:rPr>
          <w:lang w:val="fr-FR"/>
        </w:rPr>
        <w:tab/>
        <w:t>2.</w:t>
      </w:r>
      <w:r w:rsidRPr="005B1B97">
        <w:rPr>
          <w:lang w:val="fr-FR"/>
        </w:rPr>
        <w:tab/>
      </w:r>
      <w:bookmarkEnd w:id="31"/>
      <w:r w:rsidRPr="005B1B97">
        <w:rPr>
          <w:rFonts w:hint="eastAsia"/>
          <w:lang w:val="fr-FR"/>
        </w:rPr>
        <w:t>克减制度</w:t>
      </w:r>
    </w:p>
    <w:p w:rsidR="00B660DA" w:rsidRPr="005B1B97" w:rsidRDefault="00B660DA" w:rsidP="00B660DA">
      <w:pPr>
        <w:pStyle w:val="SingleTxtG"/>
        <w:spacing w:line="320" w:lineRule="exact"/>
        <w:rPr>
          <w:sz w:val="21"/>
          <w:lang w:val="fr-FR" w:eastAsia="zh-CN"/>
        </w:rPr>
      </w:pPr>
      <w:r w:rsidRPr="005B1B97">
        <w:rPr>
          <w:sz w:val="21"/>
          <w:lang w:val="fr-FR" w:eastAsia="zh-CN"/>
        </w:rPr>
        <w:t>274</w:t>
      </w:r>
      <w:r>
        <w:rPr>
          <w:sz w:val="21"/>
          <w:lang w:val="fr-FR" w:eastAsia="zh-CN"/>
        </w:rPr>
        <w:t xml:space="preserve">.  </w:t>
      </w:r>
      <w:r w:rsidRPr="005B1B97">
        <w:rPr>
          <w:sz w:val="21"/>
          <w:lang w:val="fr-FR" w:eastAsia="zh-CN"/>
        </w:rPr>
        <w:t>一般</w:t>
      </w:r>
      <w:r w:rsidRPr="005B1B97">
        <w:rPr>
          <w:rFonts w:hint="eastAsia"/>
          <w:sz w:val="21"/>
          <w:lang w:val="fr-FR" w:eastAsia="zh-CN"/>
        </w:rPr>
        <w:t>而言，针对</w:t>
      </w:r>
      <w:r w:rsidRPr="005B1B97">
        <w:rPr>
          <w:sz w:val="21"/>
          <w:lang w:val="fr-FR" w:eastAsia="zh-CN"/>
        </w:rPr>
        <w:t>具有严重性和特殊性的情势</w:t>
      </w:r>
      <w:r w:rsidRPr="005B1B97">
        <w:rPr>
          <w:rFonts w:hint="eastAsia"/>
          <w:sz w:val="21"/>
          <w:lang w:val="fr-FR" w:eastAsia="zh-CN"/>
        </w:rPr>
        <w:t>所</w:t>
      </w:r>
      <w:r w:rsidRPr="005B1B97">
        <w:rPr>
          <w:sz w:val="21"/>
          <w:lang w:val="fr-FR" w:eastAsia="zh-CN"/>
        </w:rPr>
        <w:t>规定的这些制度使得可以临时修订某些公共自由的行使方式</w:t>
      </w:r>
      <w:r w:rsidRPr="005B1B97">
        <w:rPr>
          <w:rFonts w:hint="eastAsia"/>
          <w:sz w:val="21"/>
          <w:lang w:val="fr-FR" w:eastAsia="zh-CN"/>
        </w:rPr>
        <w:t>。</w:t>
      </w:r>
      <w:r w:rsidRPr="005B1B97">
        <w:rPr>
          <w:sz w:val="21"/>
          <w:lang w:val="fr-FR" w:eastAsia="zh-CN"/>
        </w:rPr>
        <w:t>这主要体现为权限的临时转移</w:t>
      </w:r>
      <w:r w:rsidRPr="005B1B97">
        <w:rPr>
          <w:rFonts w:hint="eastAsia"/>
          <w:sz w:val="21"/>
          <w:lang w:val="fr-FR" w:eastAsia="zh-CN"/>
        </w:rPr>
        <w:t>，</w:t>
      </w:r>
      <w:r w:rsidRPr="005B1B97">
        <w:rPr>
          <w:sz w:val="21"/>
          <w:lang w:val="fr-FR" w:eastAsia="zh-CN"/>
        </w:rPr>
        <w:t>并配以多</w:t>
      </w:r>
      <w:r w:rsidRPr="005B1B97">
        <w:rPr>
          <w:rFonts w:hint="eastAsia"/>
          <w:sz w:val="21"/>
          <w:lang w:val="fr-FR" w:eastAsia="zh-CN"/>
        </w:rPr>
        <w:t>重</w:t>
      </w:r>
      <w:r w:rsidRPr="005B1B97">
        <w:rPr>
          <w:sz w:val="21"/>
          <w:lang w:val="fr-FR" w:eastAsia="zh-CN"/>
        </w:rPr>
        <w:t>保障</w:t>
      </w:r>
      <w:r w:rsidRPr="005B1B97">
        <w:rPr>
          <w:rFonts w:hint="eastAsia"/>
          <w:sz w:val="21"/>
          <w:lang w:val="fr-FR" w:eastAsia="zh-CN"/>
        </w:rPr>
        <w:t>。</w:t>
      </w:r>
      <w:r w:rsidRPr="005B1B97">
        <w:rPr>
          <w:sz w:val="21"/>
          <w:lang w:val="fr-FR" w:eastAsia="zh-CN"/>
        </w:rPr>
        <w:t>这些</w:t>
      </w:r>
      <w:r w:rsidRPr="005B1B97">
        <w:rPr>
          <w:rFonts w:hint="eastAsia"/>
          <w:sz w:val="21"/>
          <w:lang w:val="fr-FR" w:eastAsia="zh-CN"/>
        </w:rPr>
        <w:t>制度</w:t>
      </w:r>
      <w:r w:rsidRPr="005B1B97">
        <w:rPr>
          <w:sz w:val="21"/>
          <w:lang w:val="fr-FR" w:eastAsia="zh-CN"/>
        </w:rPr>
        <w:t>无论如何</w:t>
      </w:r>
      <w:r w:rsidRPr="005B1B97">
        <w:rPr>
          <w:rFonts w:hint="eastAsia"/>
          <w:sz w:val="21"/>
          <w:lang w:val="fr-FR" w:eastAsia="zh-CN"/>
        </w:rPr>
        <w:t>都</w:t>
      </w:r>
      <w:r w:rsidRPr="005B1B97">
        <w:rPr>
          <w:sz w:val="21"/>
          <w:lang w:val="fr-FR" w:eastAsia="zh-CN"/>
        </w:rPr>
        <w:t>不</w:t>
      </w:r>
      <w:r w:rsidRPr="005B1B97">
        <w:rPr>
          <w:rFonts w:hint="eastAsia"/>
          <w:sz w:val="21"/>
          <w:lang w:val="fr-FR" w:eastAsia="zh-CN"/>
        </w:rPr>
        <w:t>会</w:t>
      </w:r>
      <w:r w:rsidRPr="005B1B97">
        <w:rPr>
          <w:sz w:val="21"/>
          <w:lang w:val="fr-FR" w:eastAsia="zh-CN"/>
        </w:rPr>
        <w:t>改变保护基本人权的法律</w:t>
      </w:r>
      <w:r w:rsidRPr="005B1B97">
        <w:rPr>
          <w:rFonts w:hint="eastAsia"/>
          <w:sz w:val="21"/>
          <w:lang w:val="fr-FR" w:eastAsia="zh-CN"/>
        </w:rPr>
        <w:t>规则，对这些权利的尊重不会有丝毫减少。法国法律对克减制度作了十分严格的规定。</w:t>
      </w:r>
    </w:p>
    <w:p w:rsidR="00B660DA" w:rsidRPr="005B1B97" w:rsidRDefault="00B660DA" w:rsidP="003D2BEA">
      <w:pPr>
        <w:pStyle w:val="H23GC"/>
      </w:pPr>
      <w:r w:rsidRPr="005B1B97">
        <w:tab/>
        <w:t>a)</w:t>
      </w:r>
      <w:r w:rsidRPr="005B1B97">
        <w:tab/>
      </w:r>
      <w:r w:rsidRPr="005B1B97">
        <w:rPr>
          <w:rFonts w:hint="eastAsia"/>
        </w:rPr>
        <w:t>紧急状态</w:t>
      </w:r>
    </w:p>
    <w:p w:rsidR="00B660DA" w:rsidRPr="005B1B97" w:rsidRDefault="00B660DA" w:rsidP="00B660DA">
      <w:pPr>
        <w:pStyle w:val="SingleTxtG"/>
        <w:spacing w:line="320" w:lineRule="exact"/>
        <w:rPr>
          <w:sz w:val="21"/>
          <w:lang w:val="fr-FR" w:eastAsia="zh-CN"/>
        </w:rPr>
      </w:pPr>
      <w:r w:rsidRPr="005B1B97">
        <w:rPr>
          <w:sz w:val="21"/>
          <w:lang w:val="fr-FR" w:eastAsia="zh-CN"/>
        </w:rPr>
        <w:t>275</w:t>
      </w:r>
      <w:r>
        <w:rPr>
          <w:sz w:val="21"/>
          <w:lang w:val="fr-FR" w:eastAsia="zh-CN"/>
        </w:rPr>
        <w:t xml:space="preserve">.  </w:t>
      </w:r>
      <w:r w:rsidRPr="005B1B97">
        <w:rPr>
          <w:sz w:val="21"/>
          <w:lang w:val="fr-FR" w:eastAsia="zh-CN"/>
        </w:rPr>
        <w:t>经</w:t>
      </w:r>
      <w:r w:rsidRPr="005B1B97">
        <w:rPr>
          <w:rFonts w:hint="eastAsia"/>
          <w:sz w:val="21"/>
          <w:lang w:val="fr-FR" w:eastAsia="zh-CN"/>
        </w:rPr>
        <w:t>1955</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20</w:t>
      </w:r>
      <w:r w:rsidRPr="005B1B97">
        <w:rPr>
          <w:rFonts w:hint="eastAsia"/>
          <w:sz w:val="21"/>
          <w:lang w:val="fr-FR" w:eastAsia="zh-CN"/>
        </w:rPr>
        <w:t>日法律修订的</w:t>
      </w:r>
      <w:r w:rsidRPr="005B1B97">
        <w:rPr>
          <w:rFonts w:hint="eastAsia"/>
          <w:sz w:val="21"/>
          <w:lang w:val="fr-FR" w:eastAsia="zh-CN"/>
        </w:rPr>
        <w:t>1955</w:t>
      </w:r>
      <w:r w:rsidRPr="005B1B97">
        <w:rPr>
          <w:rFonts w:hint="eastAsia"/>
          <w:sz w:val="21"/>
          <w:lang w:val="fr-FR" w:eastAsia="zh-CN"/>
        </w:rPr>
        <w:t>年</w:t>
      </w:r>
      <w:r w:rsidRPr="005B1B97">
        <w:rPr>
          <w:rFonts w:hint="eastAsia"/>
          <w:sz w:val="21"/>
          <w:lang w:val="fr-FR" w:eastAsia="zh-CN"/>
        </w:rPr>
        <w:t>4</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日法律对紧急状态作了规定，在因严重危害公共秩序而导致危险迫在眉睫或者发生因其性质和严重程度而具有引发公众灾难性质的事件的情况下，可以在部长会议上宣布紧急状态。只有经法律授权才可</w:t>
      </w:r>
      <w:r w:rsidRPr="005B1B97">
        <w:rPr>
          <w:sz w:val="21"/>
          <w:lang w:val="fr-FR" w:eastAsia="zh-CN"/>
        </w:rPr>
        <w:t>将紧急状态延长至</w:t>
      </w:r>
      <w:r w:rsidRPr="005B1B97">
        <w:rPr>
          <w:rFonts w:hint="eastAsia"/>
          <w:sz w:val="21"/>
          <w:lang w:val="fr-FR" w:eastAsia="zh-CN"/>
        </w:rPr>
        <w:t>12</w:t>
      </w:r>
      <w:r w:rsidRPr="005B1B97">
        <w:rPr>
          <w:rFonts w:hint="eastAsia"/>
          <w:sz w:val="21"/>
          <w:lang w:val="fr-FR" w:eastAsia="zh-CN"/>
        </w:rPr>
        <w:t>天后。这包括扩大警察的权力，同时用特殊保障措施加以约束。自</w:t>
      </w:r>
      <w:r w:rsidRPr="005B1B97">
        <w:rPr>
          <w:rFonts w:hint="eastAsia"/>
          <w:sz w:val="21"/>
          <w:lang w:val="fr-FR" w:eastAsia="zh-CN"/>
        </w:rPr>
        <w:t>2015</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20</w:t>
      </w:r>
      <w:r w:rsidRPr="005B1B97">
        <w:rPr>
          <w:rFonts w:hint="eastAsia"/>
          <w:sz w:val="21"/>
          <w:lang w:val="fr-FR" w:eastAsia="zh-CN"/>
        </w:rPr>
        <w:t>日的法律以来，国民议会和参议院应立即被告知政府在紧急状态期间采取的措施，并且可以在监督和评估这些措施的框架内要求提供任何补充信息。</w:t>
      </w:r>
      <w:r w:rsidRPr="005B1B97">
        <w:rPr>
          <w:rFonts w:hint="eastAsia"/>
          <w:sz w:val="21"/>
          <w:lang w:val="fr-FR" w:eastAsia="zh-CN"/>
        </w:rPr>
        <w:t>2015</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20</w:t>
      </w:r>
      <w:r w:rsidRPr="005B1B97">
        <w:rPr>
          <w:rFonts w:hint="eastAsia"/>
          <w:sz w:val="21"/>
          <w:lang w:val="fr-FR" w:eastAsia="zh-CN"/>
        </w:rPr>
        <w:t>日的法律还明确规定根据紧急状态采取的行政措施需接受行政法官的监督。</w:t>
      </w:r>
      <w:r w:rsidRPr="005B1B97">
        <w:rPr>
          <w:rFonts w:hint="eastAsia"/>
          <w:sz w:val="21"/>
          <w:lang w:val="fr-FR" w:eastAsia="zh-CN"/>
        </w:rPr>
        <w:t>2016</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21</w:t>
      </w:r>
      <w:r w:rsidRPr="005B1B97">
        <w:rPr>
          <w:rFonts w:hint="eastAsia"/>
          <w:sz w:val="21"/>
          <w:lang w:val="fr-FR" w:eastAsia="zh-CN"/>
        </w:rPr>
        <w:t>日第</w:t>
      </w:r>
      <w:r w:rsidRPr="005B1B97">
        <w:rPr>
          <w:sz w:val="21"/>
          <w:lang w:val="fr-FR" w:eastAsia="zh-CN"/>
        </w:rPr>
        <w:t>2016-987</w:t>
      </w:r>
      <w:r w:rsidRPr="005B1B97">
        <w:rPr>
          <w:sz w:val="21"/>
          <w:lang w:val="fr-FR" w:eastAsia="zh-CN"/>
        </w:rPr>
        <w:t>号法律修订了</w:t>
      </w:r>
      <w:r w:rsidRPr="005B1B97">
        <w:rPr>
          <w:rFonts w:hint="eastAsia"/>
          <w:sz w:val="21"/>
          <w:lang w:val="fr-FR" w:eastAsia="zh-CN"/>
        </w:rPr>
        <w:t>1955</w:t>
      </w:r>
      <w:r w:rsidRPr="005B1B97">
        <w:rPr>
          <w:rFonts w:hint="eastAsia"/>
          <w:sz w:val="21"/>
          <w:lang w:val="fr-FR" w:eastAsia="zh-CN"/>
        </w:rPr>
        <w:t>年</w:t>
      </w:r>
      <w:r w:rsidRPr="005B1B97">
        <w:rPr>
          <w:rFonts w:hint="eastAsia"/>
          <w:sz w:val="21"/>
          <w:lang w:val="fr-FR" w:eastAsia="zh-CN"/>
        </w:rPr>
        <w:t>4</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日法律规定的某些措施，以使其内容适应事实和法律的演变。自</w:t>
      </w:r>
      <w:r w:rsidRPr="005B1B97">
        <w:rPr>
          <w:rFonts w:hint="eastAsia"/>
          <w:sz w:val="21"/>
          <w:lang w:val="fr-FR" w:eastAsia="zh-CN"/>
        </w:rPr>
        <w:t>1955</w:t>
      </w:r>
      <w:r w:rsidRPr="005B1B97">
        <w:rPr>
          <w:rFonts w:hint="eastAsia"/>
          <w:sz w:val="21"/>
          <w:lang w:val="fr-FR" w:eastAsia="zh-CN"/>
        </w:rPr>
        <w:t>年以来曾</w:t>
      </w:r>
      <w:r w:rsidRPr="005B1B97">
        <w:rPr>
          <w:rFonts w:hint="eastAsia"/>
          <w:sz w:val="21"/>
          <w:lang w:val="fr-FR" w:eastAsia="zh-CN"/>
        </w:rPr>
        <w:t>6</w:t>
      </w:r>
      <w:r w:rsidRPr="005B1B97">
        <w:rPr>
          <w:rFonts w:hint="eastAsia"/>
          <w:sz w:val="21"/>
          <w:lang w:val="fr-FR" w:eastAsia="zh-CN"/>
        </w:rPr>
        <w:t>次宣布紧急状态，最后一次是在</w:t>
      </w:r>
      <w:r w:rsidRPr="005B1B97">
        <w:rPr>
          <w:rFonts w:hint="eastAsia"/>
          <w:sz w:val="21"/>
          <w:lang w:val="fr-FR" w:eastAsia="zh-CN"/>
        </w:rPr>
        <w:t>2015</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月，即</w:t>
      </w:r>
      <w:r w:rsidRPr="005B1B97">
        <w:rPr>
          <w:rFonts w:hint="eastAsia"/>
          <w:sz w:val="21"/>
          <w:lang w:val="fr-FR" w:eastAsia="zh-CN"/>
        </w:rPr>
        <w:t>2015</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13</w:t>
      </w:r>
      <w:r w:rsidRPr="005B1B97">
        <w:rPr>
          <w:rFonts w:hint="eastAsia"/>
          <w:sz w:val="21"/>
          <w:lang w:val="fr-FR" w:eastAsia="zh-CN"/>
        </w:rPr>
        <w:t>日巴黎大区遭受恐怖袭击之后。</w:t>
      </w:r>
    </w:p>
    <w:p w:rsidR="00B660DA" w:rsidRPr="005B1B97" w:rsidRDefault="00B660DA" w:rsidP="003D2BEA">
      <w:pPr>
        <w:pStyle w:val="H23GC"/>
      </w:pPr>
      <w:r w:rsidRPr="005B1B97">
        <w:tab/>
        <w:t>b)</w:t>
      </w:r>
      <w:r w:rsidRPr="005B1B97">
        <w:tab/>
      </w:r>
      <w:r w:rsidRPr="005B1B97">
        <w:rPr>
          <w:rFonts w:hint="eastAsia"/>
        </w:rPr>
        <w:t>戒严</w:t>
      </w:r>
    </w:p>
    <w:p w:rsidR="00B660DA" w:rsidRPr="005B1B97" w:rsidRDefault="00B660DA" w:rsidP="00B660DA">
      <w:pPr>
        <w:pStyle w:val="SingleTxtG"/>
        <w:spacing w:line="320" w:lineRule="exact"/>
        <w:rPr>
          <w:sz w:val="21"/>
          <w:lang w:val="fr-FR" w:eastAsia="zh-CN"/>
        </w:rPr>
      </w:pPr>
      <w:r w:rsidRPr="005B1B97">
        <w:rPr>
          <w:sz w:val="21"/>
          <w:lang w:val="fr-FR" w:eastAsia="zh-CN"/>
        </w:rPr>
        <w:t>276</w:t>
      </w:r>
      <w:r>
        <w:rPr>
          <w:sz w:val="21"/>
          <w:lang w:val="fr-FR" w:eastAsia="zh-CN"/>
        </w:rPr>
        <w:t xml:space="preserve">.  </w:t>
      </w:r>
      <w:r w:rsidRPr="005B1B97">
        <w:rPr>
          <w:rFonts w:hint="eastAsia"/>
          <w:sz w:val="21"/>
          <w:lang w:val="fr-FR" w:eastAsia="zh-CN"/>
        </w:rPr>
        <w:t>根据《防卫</w:t>
      </w:r>
      <w:r>
        <w:rPr>
          <w:rFonts w:hint="eastAsia"/>
          <w:sz w:val="21"/>
          <w:lang w:val="fr-FR" w:eastAsia="zh-CN"/>
        </w:rPr>
        <w:t>法</w:t>
      </w:r>
      <w:r w:rsidRPr="005B1B97">
        <w:rPr>
          <w:rFonts w:hint="eastAsia"/>
          <w:sz w:val="21"/>
          <w:lang w:val="fr-FR" w:eastAsia="zh-CN"/>
        </w:rPr>
        <w:t>》</w:t>
      </w:r>
      <w:r w:rsidRPr="005B1B97">
        <w:rPr>
          <w:rFonts w:hint="eastAsia"/>
          <w:sz w:val="21"/>
          <w:lang w:val="fr-FR" w:eastAsia="zh-CN"/>
        </w:rPr>
        <w:t>L2121</w:t>
      </w:r>
      <w:r w:rsidRPr="005B1B97">
        <w:rPr>
          <w:rFonts w:hint="eastAsia"/>
          <w:sz w:val="21"/>
          <w:lang w:val="fr-FR" w:eastAsia="zh-CN"/>
        </w:rPr>
        <w:t>条第</w:t>
      </w:r>
      <w:r w:rsidRPr="005B1B97">
        <w:rPr>
          <w:rFonts w:hint="eastAsia"/>
          <w:sz w:val="21"/>
          <w:lang w:val="fr-FR" w:eastAsia="zh-CN"/>
        </w:rPr>
        <w:t>1</w:t>
      </w:r>
      <w:r w:rsidRPr="005B1B97">
        <w:rPr>
          <w:rFonts w:hint="eastAsia"/>
          <w:sz w:val="21"/>
          <w:lang w:val="fr-FR" w:eastAsia="zh-CN"/>
        </w:rPr>
        <w:t>款，只能在对外战争或武装暴动导致迫在眉睫的危险的情况下宣布戒严。根据《宪法》第三十六条，戒严决定应在部长会议上作出，经议会授权才能延长至</w:t>
      </w:r>
      <w:r w:rsidRPr="005B1B97">
        <w:rPr>
          <w:rFonts w:hint="eastAsia"/>
          <w:sz w:val="21"/>
          <w:lang w:val="fr-FR" w:eastAsia="zh-CN"/>
        </w:rPr>
        <w:t>12</w:t>
      </w:r>
      <w:r w:rsidRPr="005B1B97">
        <w:rPr>
          <w:rFonts w:hint="eastAsia"/>
          <w:sz w:val="21"/>
          <w:lang w:val="fr-FR" w:eastAsia="zh-CN"/>
        </w:rPr>
        <w:t>天以上。戒严意味着将警察的权力和民事当局维持秩序的权力转给军事当局。军事法庭对某些足够严重的违法行为</w:t>
      </w:r>
      <w:r w:rsidRPr="005B1B97">
        <w:rPr>
          <w:rStyle w:val="a8"/>
          <w:rFonts w:eastAsia="宋体"/>
        </w:rPr>
        <w:endnoteReference w:id="198"/>
      </w:r>
      <w:r w:rsidRPr="005B1B97">
        <w:rPr>
          <w:sz w:val="21"/>
          <w:lang w:val="fr-FR" w:eastAsia="zh-CN"/>
        </w:rPr>
        <w:t xml:space="preserve"> </w:t>
      </w:r>
      <w:r w:rsidRPr="005B1B97">
        <w:rPr>
          <w:sz w:val="21"/>
          <w:lang w:val="fr-FR" w:eastAsia="zh-CN"/>
        </w:rPr>
        <w:t>拥有</w:t>
      </w:r>
      <w:r w:rsidRPr="005B1B97">
        <w:rPr>
          <w:rFonts w:hint="eastAsia"/>
          <w:sz w:val="21"/>
          <w:lang w:val="fr-FR" w:eastAsia="zh-CN"/>
        </w:rPr>
        <w:t>的特殊管辖权也得到承认</w:t>
      </w:r>
      <w:r>
        <w:rPr>
          <w:rFonts w:hint="eastAsia"/>
          <w:sz w:val="21"/>
          <w:lang w:val="fr-FR" w:eastAsia="zh-CN"/>
        </w:rPr>
        <w:t>(</w:t>
      </w:r>
      <w:r w:rsidRPr="005B1B97">
        <w:rPr>
          <w:rFonts w:hint="eastAsia"/>
          <w:sz w:val="21"/>
          <w:lang w:val="fr-FR" w:eastAsia="zh-CN"/>
        </w:rPr>
        <w:t>《防卫</w:t>
      </w:r>
      <w:r>
        <w:rPr>
          <w:rFonts w:hint="eastAsia"/>
          <w:sz w:val="21"/>
          <w:lang w:val="fr-FR" w:eastAsia="zh-CN"/>
        </w:rPr>
        <w:t>法</w:t>
      </w:r>
      <w:r w:rsidRPr="005B1B97">
        <w:rPr>
          <w:rFonts w:hint="eastAsia"/>
          <w:sz w:val="21"/>
          <w:lang w:val="fr-FR" w:eastAsia="zh-CN"/>
        </w:rPr>
        <w:t>》</w:t>
      </w:r>
      <w:r w:rsidRPr="005B1B97">
        <w:rPr>
          <w:sz w:val="21"/>
          <w:lang w:val="fr-FR" w:eastAsia="zh-CN"/>
        </w:rPr>
        <w:t>L2121</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3</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。第五共和国从未宣布过戒严。</w:t>
      </w:r>
    </w:p>
    <w:p w:rsidR="00B660DA" w:rsidRPr="005B1B97" w:rsidRDefault="00B660DA" w:rsidP="003D2BEA">
      <w:pPr>
        <w:pStyle w:val="H23GC"/>
      </w:pPr>
      <w:r w:rsidRPr="005B1B97">
        <w:tab/>
        <w:t>c)</w:t>
      </w:r>
      <w:r w:rsidRPr="005B1B97">
        <w:tab/>
        <w:t>1958</w:t>
      </w:r>
      <w:r w:rsidRPr="005B1B97">
        <w:rPr>
          <w:rFonts w:hint="eastAsia"/>
        </w:rPr>
        <w:t>年</w:t>
      </w:r>
      <w:r w:rsidRPr="005B1B97">
        <w:t>10</w:t>
      </w:r>
      <w:r w:rsidRPr="005B1B97">
        <w:rPr>
          <w:rFonts w:hint="eastAsia"/>
        </w:rPr>
        <w:t>月</w:t>
      </w:r>
      <w:r w:rsidRPr="005B1B97">
        <w:t>4</w:t>
      </w:r>
      <w:r w:rsidRPr="005B1B97">
        <w:rPr>
          <w:rFonts w:hint="eastAsia"/>
        </w:rPr>
        <w:t>日的《宪法》第十六条</w:t>
      </w:r>
    </w:p>
    <w:p w:rsidR="00B660DA" w:rsidRPr="005B1B97" w:rsidRDefault="00B660DA" w:rsidP="00B660DA">
      <w:pPr>
        <w:pStyle w:val="SingleTxtG"/>
        <w:spacing w:line="320" w:lineRule="exact"/>
        <w:rPr>
          <w:sz w:val="21"/>
          <w:lang w:val="fr-FR" w:eastAsia="zh-CN"/>
        </w:rPr>
      </w:pPr>
      <w:r w:rsidRPr="005B1B97">
        <w:rPr>
          <w:sz w:val="21"/>
          <w:lang w:val="fr-FR" w:eastAsia="zh-CN"/>
        </w:rPr>
        <w:t>277</w:t>
      </w:r>
      <w:r>
        <w:rPr>
          <w:sz w:val="21"/>
          <w:lang w:val="fr-FR" w:eastAsia="zh-CN"/>
        </w:rPr>
        <w:t xml:space="preserve">.  </w:t>
      </w:r>
      <w:r w:rsidRPr="005B1B97">
        <w:rPr>
          <w:sz w:val="21"/>
          <w:lang w:val="fr-FR" w:eastAsia="zh-CN"/>
        </w:rPr>
        <w:t>该</w:t>
      </w:r>
      <w:r w:rsidRPr="005B1B97">
        <w:rPr>
          <w:rFonts w:hint="eastAsia"/>
          <w:sz w:val="21"/>
          <w:lang w:val="fr-FR" w:eastAsia="zh-CN"/>
        </w:rPr>
        <w:t>文本</w:t>
      </w:r>
      <w:r w:rsidRPr="005B1B97">
        <w:rPr>
          <w:sz w:val="21"/>
          <w:lang w:val="fr-FR" w:eastAsia="zh-CN"/>
        </w:rPr>
        <w:t>规定</w:t>
      </w:r>
      <w:r w:rsidRPr="005B1B97">
        <w:rPr>
          <w:rFonts w:hint="eastAsia"/>
          <w:sz w:val="21"/>
          <w:lang w:val="fr-FR" w:eastAsia="zh-CN"/>
        </w:rPr>
        <w:t>“如果共和国的制度、国家独立、领土完整或者国际义务的履行受到严重的、直接的威胁时，以及宪法上规定的公共权力机构的正常活动受到阻碍时，共和国总统在正式咨询总理、议会两院议长和宪法委员会后，根据形势采取必要的措施。共和国总统应以咨文将此事告知全国。这些措施的宗旨必须是为了保证宪法上规定的公共权力机构在最短期间内获得完成其他使命的手段。关于此项措施，应征询宪法委员会的意见。</w:t>
      </w:r>
      <w:r w:rsidRPr="005B1B97">
        <w:rPr>
          <w:sz w:val="21"/>
          <w:lang w:val="fr-FR" w:eastAsia="zh-CN"/>
        </w:rPr>
        <w:t>议会</w:t>
      </w:r>
      <w:r w:rsidRPr="005B1B97">
        <w:rPr>
          <w:rFonts w:hint="eastAsia"/>
          <w:sz w:val="21"/>
          <w:lang w:val="fr-FR" w:eastAsia="zh-CN"/>
        </w:rPr>
        <w:t>自行</w:t>
      </w:r>
      <w:r w:rsidRPr="005B1B97">
        <w:rPr>
          <w:sz w:val="21"/>
          <w:lang w:val="fr-FR" w:eastAsia="zh-CN"/>
        </w:rPr>
        <w:t>召开会议</w:t>
      </w:r>
      <w:r w:rsidRPr="005B1B97">
        <w:rPr>
          <w:rFonts w:hint="eastAsia"/>
          <w:sz w:val="21"/>
          <w:lang w:val="fr-FR" w:eastAsia="zh-CN"/>
        </w:rPr>
        <w:t>。在共和国总统行使非常权力期间，不得解散国民议会。</w:t>
      </w:r>
      <w:r w:rsidRPr="005B1B97">
        <w:rPr>
          <w:sz w:val="21"/>
          <w:lang w:val="fr-FR" w:eastAsia="zh-CN"/>
        </w:rPr>
        <w:t>在行使了</w:t>
      </w:r>
      <w:r w:rsidRPr="005B1B97">
        <w:rPr>
          <w:rFonts w:hint="eastAsia"/>
          <w:sz w:val="21"/>
          <w:lang w:val="fr-FR" w:eastAsia="zh-CN"/>
        </w:rPr>
        <w:t>30</w:t>
      </w:r>
      <w:r w:rsidRPr="005B1B97">
        <w:rPr>
          <w:rFonts w:hint="eastAsia"/>
          <w:sz w:val="21"/>
          <w:lang w:val="fr-FR" w:eastAsia="zh-CN"/>
        </w:rPr>
        <w:t>天的特殊权力后，国民议会议长、参议院议长、</w:t>
      </w:r>
      <w:r w:rsidRPr="005B1B97">
        <w:rPr>
          <w:rFonts w:hint="eastAsia"/>
          <w:sz w:val="21"/>
          <w:lang w:val="fr-FR" w:eastAsia="zh-CN"/>
        </w:rPr>
        <w:t>60</w:t>
      </w:r>
      <w:r w:rsidRPr="005B1B97">
        <w:rPr>
          <w:rFonts w:hint="eastAsia"/>
          <w:sz w:val="21"/>
          <w:lang w:val="fr-FR" w:eastAsia="zh-CN"/>
        </w:rPr>
        <w:t>名众议员或</w:t>
      </w:r>
      <w:r w:rsidRPr="005B1B97">
        <w:rPr>
          <w:rFonts w:hint="eastAsia"/>
          <w:sz w:val="21"/>
          <w:lang w:val="fr-FR" w:eastAsia="zh-CN"/>
        </w:rPr>
        <w:t>60</w:t>
      </w:r>
      <w:r w:rsidRPr="005B1B97">
        <w:rPr>
          <w:rFonts w:hint="eastAsia"/>
          <w:sz w:val="21"/>
          <w:lang w:val="fr-FR" w:eastAsia="zh-CN"/>
        </w:rPr>
        <w:t>名参议员可以提请宪法委员会审议第一段所述条件是否依然得到满足。宪法委员会在最短的期间内通过公开意见表态。它完全有理由进行这一审查，在行使了</w:t>
      </w:r>
      <w:r w:rsidRPr="005B1B97">
        <w:rPr>
          <w:rFonts w:hint="eastAsia"/>
          <w:sz w:val="21"/>
          <w:lang w:val="fr-FR" w:eastAsia="zh-CN"/>
        </w:rPr>
        <w:t>60</w:t>
      </w:r>
      <w:r w:rsidRPr="005B1B97">
        <w:rPr>
          <w:rFonts w:hint="eastAsia"/>
          <w:sz w:val="21"/>
          <w:lang w:val="fr-FR" w:eastAsia="zh-CN"/>
        </w:rPr>
        <w:t>天的特殊权力后以及此期限之外的任何时候在相同条件下作出表态”。</w:t>
      </w:r>
    </w:p>
    <w:p w:rsidR="00B660DA" w:rsidRPr="005B1B97" w:rsidRDefault="00B660DA" w:rsidP="00B660DA">
      <w:pPr>
        <w:pStyle w:val="SingleTxtG"/>
        <w:spacing w:line="320" w:lineRule="exact"/>
        <w:rPr>
          <w:sz w:val="21"/>
          <w:lang w:val="fr-FR" w:eastAsia="zh-CN"/>
        </w:rPr>
      </w:pPr>
      <w:r w:rsidRPr="005B1B97">
        <w:rPr>
          <w:sz w:val="21"/>
          <w:lang w:val="fr-FR" w:eastAsia="zh-CN"/>
        </w:rPr>
        <w:t>278</w:t>
      </w:r>
      <w:r>
        <w:rPr>
          <w:sz w:val="21"/>
          <w:lang w:val="fr-FR" w:eastAsia="zh-CN"/>
        </w:rPr>
        <w:t xml:space="preserve">.  </w:t>
      </w:r>
      <w:r w:rsidRPr="005B1B97">
        <w:rPr>
          <w:sz w:val="21"/>
          <w:lang w:val="fr-FR" w:eastAsia="zh-CN"/>
        </w:rPr>
        <w:t>在满足实质或形式条件的</w:t>
      </w:r>
      <w:r w:rsidRPr="005B1B97">
        <w:rPr>
          <w:rFonts w:hint="eastAsia"/>
          <w:sz w:val="21"/>
          <w:lang w:val="fr-FR" w:eastAsia="zh-CN"/>
        </w:rPr>
        <w:t>前提</w:t>
      </w:r>
      <w:r w:rsidRPr="005B1B97">
        <w:rPr>
          <w:sz w:val="21"/>
          <w:lang w:val="fr-FR" w:eastAsia="zh-CN"/>
        </w:rPr>
        <w:t>下</w:t>
      </w:r>
      <w:r w:rsidRPr="005B1B97">
        <w:rPr>
          <w:rFonts w:hint="eastAsia"/>
          <w:sz w:val="21"/>
          <w:lang w:val="fr-FR" w:eastAsia="zh-CN"/>
        </w:rPr>
        <w:t>，</w:t>
      </w:r>
      <w:r w:rsidRPr="005B1B97">
        <w:rPr>
          <w:sz w:val="21"/>
          <w:lang w:val="fr-FR" w:eastAsia="zh-CN"/>
        </w:rPr>
        <w:t>第</w:t>
      </w:r>
      <w:r w:rsidRPr="005B1B97">
        <w:rPr>
          <w:rFonts w:hint="eastAsia"/>
          <w:sz w:val="21"/>
          <w:lang w:val="fr-FR" w:eastAsia="zh-CN"/>
        </w:rPr>
        <w:t>十六条的效力是扩大共和国总统的权限。不过，这些权限的行使并非不受监督，因为监管决定或者个人性质的决定是行政行为，因此，属于行政法官的管辖范围，管辖办法是针对管辖权滥用采取补救措施。</w:t>
      </w:r>
    </w:p>
    <w:p w:rsidR="00B660DA" w:rsidRPr="005B1B97" w:rsidRDefault="00B660DA" w:rsidP="00B660DA">
      <w:pPr>
        <w:pStyle w:val="SingleTxtG"/>
        <w:spacing w:line="320" w:lineRule="exact"/>
        <w:rPr>
          <w:sz w:val="21"/>
          <w:lang w:val="fr-FR" w:eastAsia="zh-CN"/>
        </w:rPr>
      </w:pPr>
      <w:r w:rsidRPr="005B1B97">
        <w:rPr>
          <w:sz w:val="21"/>
          <w:lang w:val="fr-FR" w:eastAsia="zh-CN"/>
        </w:rPr>
        <w:t>279</w:t>
      </w:r>
      <w:r>
        <w:rPr>
          <w:sz w:val="21"/>
          <w:lang w:val="fr-FR" w:eastAsia="zh-CN"/>
        </w:rPr>
        <w:t xml:space="preserve">.  </w:t>
      </w:r>
      <w:r w:rsidRPr="005B1B97">
        <w:rPr>
          <w:rFonts w:hint="eastAsia"/>
          <w:sz w:val="21"/>
          <w:lang w:val="fr-FR" w:eastAsia="zh-CN"/>
        </w:rPr>
        <w:t>法国对关于紧急状态的《公民权利和政治权利国际公约》第四条第</w:t>
      </w:r>
      <w:r w:rsidRPr="005B1B97">
        <w:rPr>
          <w:rFonts w:hint="eastAsia"/>
          <w:sz w:val="21"/>
          <w:lang w:val="fr-FR" w:eastAsia="zh-CN"/>
        </w:rPr>
        <w:t>1</w:t>
      </w:r>
      <w:r w:rsidRPr="005B1B97">
        <w:rPr>
          <w:rFonts w:hint="eastAsia"/>
          <w:sz w:val="21"/>
          <w:lang w:val="fr-FR" w:eastAsia="zh-CN"/>
        </w:rPr>
        <w:t>款的适用提出了保留，该条款中关于在什么情况下能够克减在《公约》下所承担义务的措辞事实上比法国《宪法》第十六条以及关于戒严和紧急状态的法律的措辞笼统得多。为避免解释上的分歧，法国提出的保留指出“关于实施紧急状态的《宪法》第十六条、关于宣布戒严的经</w:t>
      </w:r>
      <w:r w:rsidRPr="005B1B97">
        <w:rPr>
          <w:rFonts w:hint="eastAsia"/>
          <w:sz w:val="21"/>
          <w:lang w:val="fr-FR" w:eastAsia="zh-CN"/>
        </w:rPr>
        <w:t>1849</w:t>
      </w:r>
      <w:r w:rsidRPr="005B1B97">
        <w:rPr>
          <w:rFonts w:hint="eastAsia"/>
          <w:sz w:val="21"/>
          <w:lang w:val="fr-FR" w:eastAsia="zh-CN"/>
        </w:rPr>
        <w:t>年</w:t>
      </w:r>
      <w:r w:rsidRPr="005B1B97">
        <w:rPr>
          <w:rFonts w:hint="eastAsia"/>
          <w:sz w:val="21"/>
          <w:lang w:val="fr-FR" w:eastAsia="zh-CN"/>
        </w:rPr>
        <w:t>8</w:t>
      </w:r>
      <w:r w:rsidRPr="005B1B97">
        <w:rPr>
          <w:rFonts w:hint="eastAsia"/>
          <w:sz w:val="21"/>
          <w:lang w:val="fr-FR" w:eastAsia="zh-CN"/>
        </w:rPr>
        <w:t>月</w:t>
      </w:r>
      <w:r w:rsidRPr="005B1B97">
        <w:rPr>
          <w:rFonts w:hint="eastAsia"/>
          <w:sz w:val="21"/>
          <w:lang w:val="fr-FR" w:eastAsia="zh-CN"/>
        </w:rPr>
        <w:t>9</w:t>
      </w:r>
      <w:r w:rsidRPr="005B1B97">
        <w:rPr>
          <w:rFonts w:hint="eastAsia"/>
          <w:sz w:val="21"/>
          <w:lang w:val="fr-FR" w:eastAsia="zh-CN"/>
        </w:rPr>
        <w:t>日法律修订的</w:t>
      </w:r>
      <w:r w:rsidRPr="005B1B97">
        <w:rPr>
          <w:rFonts w:hint="eastAsia"/>
          <w:sz w:val="21"/>
          <w:lang w:val="fr-FR" w:eastAsia="zh-CN"/>
        </w:rPr>
        <w:t>1878</w:t>
      </w:r>
      <w:r w:rsidRPr="005B1B97">
        <w:rPr>
          <w:rFonts w:hint="eastAsia"/>
          <w:sz w:val="21"/>
          <w:lang w:val="fr-FR" w:eastAsia="zh-CN"/>
        </w:rPr>
        <w:t>年</w:t>
      </w:r>
      <w:r w:rsidRPr="005B1B97">
        <w:rPr>
          <w:rFonts w:hint="eastAsia"/>
          <w:sz w:val="21"/>
          <w:lang w:val="fr-FR" w:eastAsia="zh-CN"/>
        </w:rPr>
        <w:t>4</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日法律第一条、关于宣布紧急状态以及允许适用这些文本的</w:t>
      </w:r>
      <w:r w:rsidRPr="005B1B97">
        <w:rPr>
          <w:rFonts w:hint="eastAsia"/>
          <w:sz w:val="21"/>
          <w:lang w:val="fr-FR" w:eastAsia="zh-CN"/>
        </w:rPr>
        <w:t>1955</w:t>
      </w:r>
      <w:r w:rsidRPr="005B1B97">
        <w:rPr>
          <w:rFonts w:hint="eastAsia"/>
          <w:sz w:val="21"/>
          <w:lang w:val="fr-FR" w:eastAsia="zh-CN"/>
        </w:rPr>
        <w:t>年</w:t>
      </w:r>
      <w:r w:rsidRPr="005B1B97">
        <w:rPr>
          <w:rFonts w:hint="eastAsia"/>
          <w:sz w:val="21"/>
          <w:lang w:val="fr-FR" w:eastAsia="zh-CN"/>
        </w:rPr>
        <w:t>4</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日法律第一条所列举的情形，应被理解为与《公约》第四条的目标一致”。</w:t>
      </w:r>
      <w:r w:rsidRPr="005B1B97">
        <w:rPr>
          <w:sz w:val="21"/>
          <w:lang w:val="fr-FR" w:eastAsia="zh-CN"/>
        </w:rPr>
        <w:t>保留还明确</w:t>
      </w:r>
      <w:r w:rsidRPr="005B1B97">
        <w:rPr>
          <w:rFonts w:hint="eastAsia"/>
          <w:sz w:val="21"/>
          <w:lang w:val="fr-FR" w:eastAsia="zh-CN"/>
        </w:rPr>
        <w:t>说明</w:t>
      </w:r>
      <w:r w:rsidRPr="005B1B97">
        <w:rPr>
          <w:sz w:val="21"/>
          <w:lang w:val="fr-FR" w:eastAsia="zh-CN"/>
        </w:rPr>
        <w:t>了能够对共和国总统根据第</w:t>
      </w:r>
      <w:r w:rsidRPr="005B1B97">
        <w:rPr>
          <w:rFonts w:hint="eastAsia"/>
          <w:sz w:val="21"/>
          <w:lang w:val="fr-FR" w:eastAsia="zh-CN"/>
        </w:rPr>
        <w:t>十六条所采取措施作出的解释。“绝对在情势所需范围内”这样的措辞不会限制共和国总统采取“情势所需的措施”的权力。</w:t>
      </w:r>
    </w:p>
    <w:p w:rsidR="00EC1CA5" w:rsidRPr="005B1B97" w:rsidRDefault="00EC1CA5" w:rsidP="003D2BEA">
      <w:pPr>
        <w:pStyle w:val="H1GC"/>
        <w:rPr>
          <w:lang w:val="fr-FR"/>
        </w:rPr>
      </w:pPr>
      <w:bookmarkStart w:id="32" w:name="_Toc447038559"/>
      <w:r w:rsidRPr="005B1B97">
        <w:rPr>
          <w:lang w:val="fr-FR"/>
        </w:rPr>
        <w:tab/>
        <w:t>B.</w:t>
      </w:r>
      <w:r w:rsidRPr="005B1B97">
        <w:rPr>
          <w:lang w:val="fr-FR"/>
        </w:rPr>
        <w:tab/>
      </w:r>
      <w:bookmarkEnd w:id="32"/>
      <w:r w:rsidRPr="005B1B97">
        <w:rPr>
          <w:rFonts w:hint="eastAsia"/>
          <w:lang w:val="fr-FR"/>
        </w:rPr>
        <w:t>将国际人权文书纳入国内法以及在国内法院援引这些文书</w:t>
      </w:r>
    </w:p>
    <w:p w:rsidR="00EC1CA5" w:rsidRPr="005B1B97" w:rsidRDefault="00EC1CA5" w:rsidP="003D2BEA">
      <w:pPr>
        <w:pStyle w:val="H23GC"/>
        <w:rPr>
          <w:lang w:val="fr-FR"/>
        </w:rPr>
      </w:pPr>
      <w:bookmarkStart w:id="33" w:name="_Toc447038560"/>
      <w:r w:rsidRPr="005B1B97">
        <w:rPr>
          <w:lang w:val="fr-FR"/>
        </w:rPr>
        <w:tab/>
        <w:t>1.</w:t>
      </w:r>
      <w:r w:rsidRPr="005B1B97">
        <w:rPr>
          <w:lang w:val="fr-FR"/>
        </w:rPr>
        <w:tab/>
      </w:r>
      <w:bookmarkEnd w:id="33"/>
      <w:r w:rsidRPr="005B1B97">
        <w:rPr>
          <w:rFonts w:hint="eastAsia"/>
          <w:lang w:val="fr-FR"/>
        </w:rPr>
        <w:t>受国际文书制约的法国的承诺</w:t>
      </w:r>
    </w:p>
    <w:p w:rsidR="00EC1CA5" w:rsidRPr="005B1B97" w:rsidRDefault="00EC1CA5" w:rsidP="00EC1CA5">
      <w:pPr>
        <w:pStyle w:val="SingleTxtG"/>
        <w:spacing w:line="320" w:lineRule="exact"/>
        <w:rPr>
          <w:sz w:val="21"/>
          <w:lang w:val="fr-FR" w:eastAsia="zh-CN"/>
        </w:rPr>
      </w:pPr>
      <w:r w:rsidRPr="005B1B97">
        <w:rPr>
          <w:sz w:val="21"/>
          <w:lang w:val="fr-FR" w:eastAsia="zh-CN"/>
        </w:rPr>
        <w:t>280</w:t>
      </w:r>
      <w:r>
        <w:rPr>
          <w:sz w:val="21"/>
          <w:lang w:val="fr-FR" w:eastAsia="zh-CN"/>
        </w:rPr>
        <w:t xml:space="preserve">.  </w:t>
      </w:r>
      <w:r w:rsidRPr="005B1B97">
        <w:rPr>
          <w:sz w:val="21"/>
          <w:lang w:val="fr-FR" w:eastAsia="zh-CN"/>
        </w:rPr>
        <w:t>一旦符合宪法的主管当局</w:t>
      </w:r>
      <w:r>
        <w:rPr>
          <w:rFonts w:hint="eastAsia"/>
          <w:sz w:val="21"/>
          <w:lang w:val="fr-FR" w:eastAsia="zh-CN"/>
        </w:rPr>
        <w:t>(</w:t>
      </w:r>
      <w:r w:rsidRPr="005B1B97">
        <w:rPr>
          <w:rFonts w:hint="eastAsia"/>
          <w:sz w:val="21"/>
          <w:lang w:val="fr-FR" w:eastAsia="zh-CN"/>
        </w:rPr>
        <w:t>或者某个拥有其所签署的授权书的人以其名义</w:t>
      </w:r>
      <w:r>
        <w:rPr>
          <w:rFonts w:hint="eastAsia"/>
          <w:sz w:val="21"/>
          <w:lang w:val="fr-FR" w:eastAsia="zh-CN"/>
        </w:rPr>
        <w:t>)</w:t>
      </w:r>
      <w:r w:rsidRPr="005B1B97">
        <w:rPr>
          <w:rFonts w:hint="eastAsia"/>
          <w:sz w:val="21"/>
          <w:lang w:val="fr-FR" w:eastAsia="zh-CN"/>
        </w:rPr>
        <w:t>谈判并签署国际承诺，在共和国总统批准</w:t>
      </w:r>
      <w:r>
        <w:rPr>
          <w:rFonts w:hint="eastAsia"/>
          <w:sz w:val="21"/>
          <w:lang w:val="fr-FR" w:eastAsia="zh-CN"/>
        </w:rPr>
        <w:t>(</w:t>
      </w:r>
      <w:r w:rsidRPr="005B1B97">
        <w:rPr>
          <w:rFonts w:hint="eastAsia"/>
          <w:sz w:val="21"/>
          <w:lang w:val="fr-FR" w:eastAsia="zh-CN"/>
        </w:rPr>
        <w:t>第五十二条</w:t>
      </w:r>
      <w:r>
        <w:rPr>
          <w:rFonts w:hint="eastAsia"/>
          <w:sz w:val="21"/>
          <w:lang w:val="fr-FR" w:eastAsia="zh-CN"/>
        </w:rPr>
        <w:t>)</w:t>
      </w:r>
      <w:r w:rsidRPr="005B1B97">
        <w:rPr>
          <w:rFonts w:hint="eastAsia"/>
          <w:sz w:val="21"/>
          <w:lang w:val="fr-FR" w:eastAsia="zh-CN"/>
        </w:rPr>
        <w:t>或者政府核准</w:t>
      </w:r>
      <w:r>
        <w:rPr>
          <w:rFonts w:hint="eastAsia"/>
          <w:sz w:val="21"/>
          <w:lang w:val="fr-FR" w:eastAsia="zh-CN"/>
        </w:rPr>
        <w:t>(</w:t>
      </w:r>
      <w:r w:rsidRPr="005B1B97">
        <w:rPr>
          <w:rFonts w:hint="eastAsia"/>
          <w:sz w:val="21"/>
          <w:lang w:val="fr-FR" w:eastAsia="zh-CN"/>
        </w:rPr>
        <w:t>第五十二条</w:t>
      </w:r>
      <w:r>
        <w:rPr>
          <w:rFonts w:hint="eastAsia"/>
          <w:sz w:val="21"/>
          <w:lang w:val="fr-FR" w:eastAsia="zh-CN"/>
        </w:rPr>
        <w:t>)</w:t>
      </w:r>
      <w:r w:rsidRPr="005B1B97">
        <w:rPr>
          <w:rFonts w:hint="eastAsia"/>
          <w:sz w:val="21"/>
          <w:lang w:val="fr-FR" w:eastAsia="zh-CN"/>
        </w:rPr>
        <w:t>之前，一方面可由议会或人民授权，另一方面可由宪法委员会作出一致决定。</w:t>
      </w:r>
    </w:p>
    <w:p w:rsidR="00EC1CA5" w:rsidRPr="005B1B97" w:rsidRDefault="00EC1CA5" w:rsidP="003D2BEA">
      <w:pPr>
        <w:pStyle w:val="H23GC"/>
      </w:pPr>
      <w:r w:rsidRPr="005B1B97">
        <w:tab/>
        <w:t>a)</w:t>
      </w:r>
      <w:r w:rsidRPr="005B1B97">
        <w:tab/>
      </w:r>
      <w:r w:rsidRPr="005B1B97">
        <w:rPr>
          <w:rFonts w:hint="eastAsia"/>
        </w:rPr>
        <w:t>批准或核准前可能的程序</w:t>
      </w:r>
    </w:p>
    <w:p w:rsidR="00EC1CA5" w:rsidRPr="003D2BEA" w:rsidRDefault="00EC1CA5" w:rsidP="003D2BEA">
      <w:pPr>
        <w:pStyle w:val="H4GC"/>
      </w:pPr>
      <w:r w:rsidRPr="00A67997">
        <w:tab/>
      </w:r>
      <w:r w:rsidRPr="003D2BEA">
        <w:t>(</w:t>
      </w:r>
      <w:r w:rsidRPr="003D2BEA">
        <w:t>一</w:t>
      </w:r>
      <w:r w:rsidRPr="003D2BEA">
        <w:t>)</w:t>
      </w:r>
      <w:r w:rsidRPr="003D2BEA">
        <w:tab/>
      </w:r>
      <w:r w:rsidRPr="003D2BEA">
        <w:t>由议会授权批准或核准</w:t>
      </w:r>
    </w:p>
    <w:p w:rsidR="00EC1CA5" w:rsidRPr="005B1B97" w:rsidRDefault="00EC1CA5" w:rsidP="00EC1CA5">
      <w:pPr>
        <w:pStyle w:val="SingleTxtG"/>
        <w:spacing w:line="320" w:lineRule="exact"/>
        <w:rPr>
          <w:sz w:val="21"/>
          <w:lang w:val="fr-FR" w:eastAsia="zh-CN"/>
        </w:rPr>
      </w:pPr>
      <w:r w:rsidRPr="005B1B97">
        <w:rPr>
          <w:sz w:val="21"/>
          <w:lang w:val="fr-FR" w:eastAsia="zh-CN"/>
        </w:rPr>
        <w:t>281</w:t>
      </w:r>
      <w:r>
        <w:rPr>
          <w:sz w:val="21"/>
          <w:lang w:val="fr-FR" w:eastAsia="zh-CN"/>
        </w:rPr>
        <w:t xml:space="preserve">.  </w:t>
      </w:r>
      <w:r w:rsidRPr="005B1B97">
        <w:rPr>
          <w:rFonts w:hint="eastAsia"/>
          <w:sz w:val="21"/>
          <w:lang w:val="fr-FR" w:eastAsia="zh-CN"/>
        </w:rPr>
        <w:t>《宪法》第五十三条规定只能在议会授权后才能批准或核准某些类别的条约或协定。这涉及和平条约、贸易条约、与国际组织有关的条约或协定、约束国家财政的条约、修订立法性质的条款的条约、与人的身份有关的条约以及涉及放弃、交换或增加领土的条约。此外，政府可以将任何其他条约提交议会。表决通过的法律是授权批准或核准的法律，而不是着手批准或核准的法律。</w:t>
      </w:r>
    </w:p>
    <w:p w:rsidR="00EC1CA5" w:rsidRPr="005B1B97" w:rsidRDefault="00EC1CA5" w:rsidP="00EC1CA5">
      <w:pPr>
        <w:pStyle w:val="SingleTxtG"/>
        <w:spacing w:line="320" w:lineRule="exact"/>
        <w:rPr>
          <w:sz w:val="21"/>
          <w:lang w:val="fr-FR" w:eastAsia="zh-CN"/>
        </w:rPr>
      </w:pPr>
      <w:r w:rsidRPr="005B1B97">
        <w:rPr>
          <w:sz w:val="21"/>
          <w:lang w:val="fr-FR" w:eastAsia="zh-CN"/>
        </w:rPr>
        <w:t>282</w:t>
      </w:r>
      <w:r>
        <w:rPr>
          <w:sz w:val="21"/>
          <w:lang w:val="fr-FR" w:eastAsia="zh-CN"/>
        </w:rPr>
        <w:t xml:space="preserve">.  </w:t>
      </w:r>
      <w:r w:rsidRPr="005B1B97">
        <w:rPr>
          <w:sz w:val="21"/>
          <w:lang w:val="fr-FR" w:eastAsia="zh-CN"/>
        </w:rPr>
        <w:t xml:space="preserve"> </w:t>
      </w:r>
      <w:r w:rsidRPr="005B1B97">
        <w:rPr>
          <w:sz w:val="21"/>
          <w:lang w:val="fr-FR" w:eastAsia="zh-CN"/>
        </w:rPr>
        <w:t>值得注意的是</w:t>
      </w:r>
      <w:r w:rsidRPr="005B1B97">
        <w:rPr>
          <w:rFonts w:hint="eastAsia"/>
          <w:sz w:val="21"/>
          <w:lang w:val="fr-FR" w:eastAsia="zh-CN"/>
        </w:rPr>
        <w:t>，《宪法》第五十三条第</w:t>
      </w:r>
      <w:r w:rsidRPr="005B1B97">
        <w:rPr>
          <w:rFonts w:hint="eastAsia"/>
          <w:sz w:val="21"/>
          <w:lang w:val="fr-FR" w:eastAsia="zh-CN"/>
        </w:rPr>
        <w:t>3</w:t>
      </w:r>
      <w:r w:rsidRPr="005B1B97">
        <w:rPr>
          <w:rFonts w:hint="eastAsia"/>
          <w:sz w:val="21"/>
          <w:lang w:val="fr-FR" w:eastAsia="zh-CN"/>
        </w:rPr>
        <w:t>款规定在放弃、交换或增加领土的情况下需经有关民众同意。</w:t>
      </w:r>
    </w:p>
    <w:p w:rsidR="00EC1CA5" w:rsidRPr="005B1B97" w:rsidRDefault="00EC1CA5" w:rsidP="00EC1CA5">
      <w:pPr>
        <w:pStyle w:val="SingleTxtG"/>
        <w:spacing w:line="320" w:lineRule="exact"/>
        <w:rPr>
          <w:sz w:val="21"/>
          <w:lang w:val="fr-FR" w:eastAsia="zh-CN"/>
        </w:rPr>
      </w:pPr>
      <w:r w:rsidRPr="005B1B97">
        <w:rPr>
          <w:sz w:val="21"/>
          <w:lang w:val="fr-FR" w:eastAsia="zh-CN"/>
        </w:rPr>
        <w:t>283</w:t>
      </w:r>
      <w:r>
        <w:rPr>
          <w:sz w:val="21"/>
          <w:lang w:val="fr-FR" w:eastAsia="zh-CN"/>
        </w:rPr>
        <w:t xml:space="preserve">.  </w:t>
      </w:r>
      <w:r w:rsidRPr="005B1B97">
        <w:rPr>
          <w:sz w:val="21"/>
          <w:lang w:val="fr-FR" w:eastAsia="zh-CN"/>
        </w:rPr>
        <w:t>共和国总统颁布授权或不</w:t>
      </w:r>
      <w:r w:rsidRPr="005B1B97">
        <w:rPr>
          <w:rFonts w:hint="eastAsia"/>
          <w:sz w:val="21"/>
          <w:lang w:val="fr-FR" w:eastAsia="zh-CN"/>
        </w:rPr>
        <w:t>授权</w:t>
      </w:r>
      <w:r w:rsidRPr="005B1B97">
        <w:rPr>
          <w:sz w:val="21"/>
          <w:lang w:val="fr-FR" w:eastAsia="zh-CN"/>
        </w:rPr>
        <w:t>批准的法律</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284</w:t>
      </w:r>
      <w:r>
        <w:rPr>
          <w:sz w:val="21"/>
          <w:lang w:val="fr-FR" w:eastAsia="zh-CN"/>
        </w:rPr>
        <w:t xml:space="preserve">.  </w:t>
      </w:r>
      <w:r w:rsidRPr="005B1B97">
        <w:rPr>
          <w:sz w:val="21"/>
          <w:lang w:val="fr-FR" w:eastAsia="zh-CN"/>
        </w:rPr>
        <w:t xml:space="preserve"> </w:t>
      </w:r>
      <w:r w:rsidRPr="005B1B97">
        <w:rPr>
          <w:sz w:val="21"/>
          <w:lang w:val="fr-FR" w:eastAsia="zh-CN"/>
        </w:rPr>
        <w:t>在授权批准后</w:t>
      </w:r>
      <w:r w:rsidRPr="005B1B97">
        <w:rPr>
          <w:rFonts w:hint="eastAsia"/>
          <w:sz w:val="21"/>
          <w:lang w:val="fr-FR" w:eastAsia="zh-CN"/>
        </w:rPr>
        <w:t>，</w:t>
      </w:r>
      <w:r w:rsidRPr="005B1B97">
        <w:rPr>
          <w:sz w:val="21"/>
          <w:lang w:val="fr-FR" w:eastAsia="zh-CN"/>
        </w:rPr>
        <w:t>行政机构可以批准或核准国际文书并在批准或核准时附带保留</w:t>
      </w:r>
      <w:r w:rsidRPr="005B1B97">
        <w:rPr>
          <w:rFonts w:hint="eastAsia"/>
          <w:sz w:val="21"/>
          <w:lang w:val="fr-FR" w:eastAsia="zh-CN"/>
        </w:rPr>
        <w:t>。</w:t>
      </w:r>
    </w:p>
    <w:p w:rsidR="00EC1CA5" w:rsidRPr="003D2BEA" w:rsidRDefault="00EC1CA5" w:rsidP="003D2BEA">
      <w:pPr>
        <w:pStyle w:val="H4GC"/>
      </w:pPr>
      <w:r w:rsidRPr="003D2BEA">
        <w:rPr>
          <w:rFonts w:hint="eastAsia"/>
        </w:rPr>
        <w:tab/>
        <w:t>(</w:t>
      </w:r>
      <w:r w:rsidRPr="003D2BEA">
        <w:rPr>
          <w:rFonts w:hint="eastAsia"/>
        </w:rPr>
        <w:t>二</w:t>
      </w:r>
      <w:r w:rsidRPr="003D2BEA">
        <w:rPr>
          <w:rFonts w:hint="eastAsia"/>
        </w:rPr>
        <w:t>)</w:t>
      </w:r>
      <w:r w:rsidRPr="003D2BEA">
        <w:rPr>
          <w:rFonts w:hint="eastAsia"/>
        </w:rPr>
        <w:tab/>
      </w:r>
      <w:r w:rsidRPr="003D2BEA">
        <w:rPr>
          <w:rFonts w:hint="eastAsia"/>
        </w:rPr>
        <w:t>由人民授权批准</w:t>
      </w:r>
    </w:p>
    <w:p w:rsidR="00EC1CA5" w:rsidRPr="00682971" w:rsidRDefault="00EC1CA5" w:rsidP="00EC1CA5">
      <w:pPr>
        <w:pStyle w:val="SingleTxtG"/>
        <w:spacing w:line="320" w:lineRule="exact"/>
        <w:rPr>
          <w:sz w:val="21"/>
          <w:lang w:val="fr-FR" w:eastAsia="zh-CN"/>
        </w:rPr>
      </w:pPr>
      <w:r w:rsidRPr="005B1B97">
        <w:rPr>
          <w:sz w:val="21"/>
          <w:lang w:val="fr-FR" w:eastAsia="zh-CN"/>
        </w:rPr>
        <w:t>285</w:t>
      </w:r>
      <w:r>
        <w:rPr>
          <w:sz w:val="21"/>
          <w:lang w:val="fr-FR" w:eastAsia="zh-CN"/>
        </w:rPr>
        <w:t xml:space="preserve">. </w:t>
      </w:r>
      <w:r w:rsidRPr="00BB62C3">
        <w:rPr>
          <w:spacing w:val="20"/>
          <w:sz w:val="21"/>
          <w:lang w:val="fr-FR" w:eastAsia="zh-CN"/>
        </w:rPr>
        <w:t xml:space="preserve"> </w:t>
      </w:r>
      <w:r w:rsidRPr="00682971">
        <w:rPr>
          <w:sz w:val="21"/>
          <w:lang w:val="fr-FR" w:eastAsia="zh-CN"/>
        </w:rPr>
        <w:t>此外</w:t>
      </w:r>
      <w:r w:rsidRPr="00682971">
        <w:rPr>
          <w:rFonts w:hint="eastAsia"/>
          <w:sz w:val="21"/>
          <w:lang w:val="fr-FR" w:eastAsia="zh-CN"/>
        </w:rPr>
        <w:t>，</w:t>
      </w:r>
      <w:r w:rsidRPr="00682971">
        <w:rPr>
          <w:sz w:val="21"/>
          <w:lang w:val="fr-FR" w:eastAsia="zh-CN"/>
        </w:rPr>
        <w:t>在两种情况下</w:t>
      </w:r>
      <w:r w:rsidRPr="00682971">
        <w:rPr>
          <w:rFonts w:hint="eastAsia"/>
          <w:sz w:val="21"/>
          <w:lang w:val="fr-FR" w:eastAsia="zh-CN"/>
        </w:rPr>
        <w:t>，在</w:t>
      </w:r>
      <w:r w:rsidRPr="00682971">
        <w:rPr>
          <w:sz w:val="21"/>
          <w:lang w:val="fr-FR" w:eastAsia="zh-CN"/>
        </w:rPr>
        <w:t>批准或核准之前可</w:t>
      </w:r>
      <w:r w:rsidRPr="00682971">
        <w:rPr>
          <w:rFonts w:hint="eastAsia"/>
          <w:sz w:val="21"/>
          <w:lang w:val="fr-FR" w:eastAsia="zh-CN"/>
        </w:rPr>
        <w:t>能</w:t>
      </w:r>
      <w:r w:rsidRPr="00682971">
        <w:rPr>
          <w:sz w:val="21"/>
          <w:lang w:val="fr-FR" w:eastAsia="zh-CN"/>
        </w:rPr>
        <w:t>是全民公决而不是议会授权</w:t>
      </w:r>
      <w:r w:rsidRPr="00682971">
        <w:rPr>
          <w:rFonts w:hint="eastAsia"/>
          <w:sz w:val="21"/>
          <w:lang w:val="fr-FR" w:eastAsia="zh-CN"/>
        </w:rPr>
        <w:t>：</w:t>
      </w:r>
    </w:p>
    <w:p w:rsidR="00EC1CA5" w:rsidRPr="005B1B97" w:rsidRDefault="00EC1CA5" w:rsidP="003D2BEA">
      <w:pPr>
        <w:pStyle w:val="Bullet1GC"/>
        <w:rPr>
          <w:lang w:val="fr-FR"/>
        </w:rPr>
      </w:pPr>
      <w:r w:rsidRPr="005B1B97">
        <w:rPr>
          <w:lang w:val="fr-FR"/>
        </w:rPr>
        <w:t>根据</w:t>
      </w:r>
      <w:r w:rsidRPr="005B1B97">
        <w:rPr>
          <w:rFonts w:hint="eastAsia"/>
          <w:lang w:val="fr-FR"/>
        </w:rPr>
        <w:t>《宪法》第十一条，共和国总统根据政府的建议或者两院的联合建议，可以将“旨在授权批准一项会对体制的运作产生影响的并不违背《宪法》的条约”的法律草案提交全民公决；</w:t>
      </w:r>
    </w:p>
    <w:p w:rsidR="00EC1CA5" w:rsidRPr="005B1B97" w:rsidRDefault="00EC1CA5" w:rsidP="003D2BEA">
      <w:pPr>
        <w:pStyle w:val="Bullet1GC"/>
        <w:rPr>
          <w:lang w:val="fr-FR"/>
        </w:rPr>
      </w:pPr>
      <w:r w:rsidRPr="005B1B97">
        <w:rPr>
          <w:lang w:val="fr-FR"/>
        </w:rPr>
        <w:t>根据</w:t>
      </w:r>
      <w:r w:rsidRPr="005B1B97">
        <w:rPr>
          <w:rFonts w:hint="eastAsia"/>
          <w:lang w:val="fr-FR"/>
        </w:rPr>
        <w:t>《宪法》第八十八</w:t>
      </w:r>
      <w:r w:rsidRPr="005B1B97">
        <w:rPr>
          <w:lang w:val="fr-FR"/>
        </w:rPr>
        <w:t>条</w:t>
      </w:r>
      <w:r w:rsidRPr="005B1B97">
        <w:rPr>
          <w:rFonts w:hint="eastAsia"/>
          <w:lang w:val="fr-FR"/>
        </w:rPr>
        <w:t>第</w:t>
      </w:r>
      <w:r w:rsidRPr="005B1B97">
        <w:rPr>
          <w:rFonts w:hint="eastAsia"/>
          <w:lang w:val="fr-FR"/>
        </w:rPr>
        <w:t>5</w:t>
      </w:r>
      <w:r w:rsidRPr="005B1B97">
        <w:rPr>
          <w:rFonts w:hint="eastAsia"/>
          <w:lang w:val="fr-FR"/>
        </w:rPr>
        <w:t>款，</w:t>
      </w:r>
      <w:r w:rsidRPr="005B1B97">
        <w:rPr>
          <w:lang w:val="fr-FR"/>
        </w:rPr>
        <w:t>共和国总统有义务将</w:t>
      </w:r>
      <w:r w:rsidRPr="005B1B97">
        <w:rPr>
          <w:rFonts w:hint="eastAsia"/>
          <w:lang w:val="fr-FR"/>
        </w:rPr>
        <w:t>“授权批准与一个国家加入欧洲联盟和欧洲共同体有关的条约的法律草案”提交全民公决。</w:t>
      </w:r>
      <w:r w:rsidRPr="00D13A50">
        <w:rPr>
          <w:rFonts w:hint="eastAsia"/>
          <w:spacing w:val="6"/>
          <w:lang w:val="fr-FR"/>
        </w:rPr>
        <w:t>不过，根据该条第</w:t>
      </w:r>
      <w:r w:rsidRPr="00D13A50">
        <w:rPr>
          <w:rFonts w:hint="eastAsia"/>
          <w:spacing w:val="6"/>
          <w:lang w:val="fr-FR"/>
        </w:rPr>
        <w:t>2</w:t>
      </w:r>
      <w:r w:rsidRPr="00D13A50">
        <w:rPr>
          <w:rFonts w:hint="eastAsia"/>
          <w:spacing w:val="6"/>
          <w:lang w:val="fr-FR"/>
        </w:rPr>
        <w:t>款，可以不借助于全民公决，而是借助于议会，因为议会可以根据关于修宪的第八十九条第</w:t>
      </w:r>
      <w:r w:rsidRPr="00D13A50">
        <w:rPr>
          <w:rFonts w:hint="eastAsia"/>
          <w:spacing w:val="6"/>
          <w:lang w:val="fr-FR"/>
        </w:rPr>
        <w:t>3</w:t>
      </w:r>
      <w:r w:rsidRPr="00D13A50">
        <w:rPr>
          <w:rFonts w:hint="eastAsia"/>
          <w:spacing w:val="6"/>
          <w:lang w:val="fr-FR"/>
        </w:rPr>
        <w:t>款规定的程序授权批准条约，“办法是表决通过一项各院以五分之三的多数在相同的条件下通过的动议”。</w:t>
      </w:r>
    </w:p>
    <w:p w:rsidR="00EC1CA5" w:rsidRPr="003D2BEA" w:rsidRDefault="00EC1CA5" w:rsidP="003D2BEA">
      <w:pPr>
        <w:pStyle w:val="H4GC"/>
      </w:pPr>
      <w:r w:rsidRPr="003D2BEA">
        <w:tab/>
      </w:r>
      <w:r w:rsidRPr="003D2BEA">
        <w:rPr>
          <w:rFonts w:hint="eastAsia"/>
        </w:rPr>
        <w:t>(</w:t>
      </w:r>
      <w:r w:rsidRPr="003D2BEA">
        <w:rPr>
          <w:rFonts w:hint="eastAsia"/>
        </w:rPr>
        <w:t>三</w:t>
      </w:r>
      <w:r w:rsidRPr="003D2BEA">
        <w:rPr>
          <w:rFonts w:hint="eastAsia"/>
        </w:rPr>
        <w:t>)</w:t>
      </w:r>
      <w:r w:rsidRPr="003D2BEA">
        <w:tab/>
      </w:r>
      <w:r w:rsidRPr="003D2BEA">
        <w:rPr>
          <w:rFonts w:hint="eastAsia"/>
        </w:rPr>
        <w:t>对国际文书的事先合宪性审查</w:t>
      </w:r>
    </w:p>
    <w:p w:rsidR="00EC1CA5" w:rsidRPr="005B1B97" w:rsidRDefault="00EC1CA5" w:rsidP="00EC1CA5">
      <w:pPr>
        <w:pStyle w:val="SingleTxtG"/>
        <w:spacing w:line="320" w:lineRule="exact"/>
        <w:rPr>
          <w:sz w:val="21"/>
          <w:lang w:val="fr-FR" w:eastAsia="zh-CN"/>
        </w:rPr>
      </w:pPr>
      <w:r w:rsidRPr="005B1B97">
        <w:rPr>
          <w:sz w:val="21"/>
          <w:lang w:val="fr-FR" w:eastAsia="zh-CN"/>
        </w:rPr>
        <w:t>286</w:t>
      </w:r>
      <w:r>
        <w:rPr>
          <w:sz w:val="21"/>
          <w:lang w:val="fr-FR" w:eastAsia="zh-CN"/>
        </w:rPr>
        <w:t xml:space="preserve">.  </w:t>
      </w:r>
      <w:r w:rsidRPr="005B1B97">
        <w:rPr>
          <w:sz w:val="21"/>
          <w:lang w:val="fr-FR" w:eastAsia="zh-CN"/>
        </w:rPr>
        <w:t>共和国总统</w:t>
      </w:r>
      <w:r w:rsidRPr="005B1B97">
        <w:rPr>
          <w:rFonts w:hint="eastAsia"/>
          <w:sz w:val="21"/>
          <w:lang w:val="fr-FR" w:eastAsia="zh-CN"/>
        </w:rPr>
        <w:t>、</w:t>
      </w:r>
      <w:r w:rsidRPr="005B1B97">
        <w:rPr>
          <w:sz w:val="21"/>
          <w:lang w:val="fr-FR" w:eastAsia="zh-CN"/>
        </w:rPr>
        <w:t>总理</w:t>
      </w:r>
      <w:r w:rsidRPr="005B1B97">
        <w:rPr>
          <w:rFonts w:hint="eastAsia"/>
          <w:sz w:val="21"/>
          <w:lang w:val="fr-FR" w:eastAsia="zh-CN"/>
        </w:rPr>
        <w:t>、</w:t>
      </w:r>
      <w:r w:rsidRPr="005B1B97">
        <w:rPr>
          <w:sz w:val="21"/>
          <w:lang w:val="fr-FR" w:eastAsia="zh-CN"/>
        </w:rPr>
        <w:t>参议院或众议</w:t>
      </w:r>
      <w:r w:rsidRPr="005B1B97">
        <w:rPr>
          <w:rFonts w:hint="eastAsia"/>
          <w:sz w:val="21"/>
          <w:lang w:val="fr-FR" w:eastAsia="zh-CN"/>
        </w:rPr>
        <w:t>院</w:t>
      </w:r>
      <w:r w:rsidRPr="005B1B97">
        <w:rPr>
          <w:sz w:val="21"/>
          <w:lang w:val="fr-FR" w:eastAsia="zh-CN"/>
        </w:rPr>
        <w:t>议长或者</w:t>
      </w:r>
      <w:r w:rsidRPr="005B1B97">
        <w:rPr>
          <w:rFonts w:hint="eastAsia"/>
          <w:sz w:val="21"/>
          <w:lang w:val="fr-FR" w:eastAsia="zh-CN"/>
        </w:rPr>
        <w:t>60</w:t>
      </w:r>
      <w:r w:rsidRPr="005B1B97">
        <w:rPr>
          <w:rFonts w:hint="eastAsia"/>
          <w:sz w:val="21"/>
          <w:lang w:val="fr-FR" w:eastAsia="zh-CN"/>
        </w:rPr>
        <w:t>名众议员或</w:t>
      </w:r>
      <w:r w:rsidRPr="005B1B97">
        <w:rPr>
          <w:rFonts w:hint="eastAsia"/>
          <w:sz w:val="21"/>
          <w:lang w:val="fr-FR" w:eastAsia="zh-CN"/>
        </w:rPr>
        <w:t>60</w:t>
      </w:r>
      <w:r w:rsidRPr="005B1B97">
        <w:rPr>
          <w:rFonts w:hint="eastAsia"/>
          <w:sz w:val="21"/>
          <w:lang w:val="fr-FR" w:eastAsia="zh-CN"/>
        </w:rPr>
        <w:t>名参议员可以将国际文书提交给宪法委员会，以审查其是否符合《宪法》。之后，由宪法委员会核查国际文书的内外合法性。如果宪法委员会宣布一项国际承诺含有违反《宪法》的条款，那么只能在修订《宪法》后才能授权批准或核准有关国际承诺</w:t>
      </w:r>
      <w:r>
        <w:rPr>
          <w:rFonts w:hint="eastAsia"/>
          <w:sz w:val="21"/>
          <w:lang w:val="fr-FR" w:eastAsia="zh-CN"/>
        </w:rPr>
        <w:t>(</w:t>
      </w:r>
      <w:r w:rsidRPr="005B1B97">
        <w:rPr>
          <w:rFonts w:hint="eastAsia"/>
          <w:sz w:val="21"/>
          <w:lang w:val="fr-FR" w:eastAsia="zh-CN"/>
        </w:rPr>
        <w:t>第五十四条</w:t>
      </w:r>
      <w:r>
        <w:rPr>
          <w:rFonts w:hint="eastAsia"/>
          <w:sz w:val="21"/>
          <w:lang w:val="fr-FR" w:eastAsia="zh-CN"/>
        </w:rPr>
        <w:t>)</w:t>
      </w:r>
      <w:r w:rsidRPr="005B1B97">
        <w:rPr>
          <w:rFonts w:hint="eastAsia"/>
          <w:sz w:val="21"/>
          <w:lang w:val="fr-FR" w:eastAsia="zh-CN"/>
        </w:rPr>
        <w:t>。不过，共和国总统也可以在就违反《宪法》的条款提出保留的情况下批准该条约。</w:t>
      </w:r>
    </w:p>
    <w:p w:rsidR="00EC1CA5" w:rsidRPr="005B1B97" w:rsidRDefault="00EC1CA5" w:rsidP="003D2BEA">
      <w:pPr>
        <w:pStyle w:val="H23GC"/>
      </w:pPr>
      <w:r w:rsidRPr="005B1B97">
        <w:tab/>
        <w:t>b)</w:t>
      </w:r>
      <w:r w:rsidRPr="005B1B97">
        <w:tab/>
      </w:r>
      <w:r w:rsidRPr="005B1B97">
        <w:rPr>
          <w:rFonts w:hint="eastAsia"/>
        </w:rPr>
        <w:t>批准或核准国际文书</w:t>
      </w:r>
    </w:p>
    <w:p w:rsidR="00EC1CA5" w:rsidRPr="005B1B97" w:rsidRDefault="00EC1CA5" w:rsidP="00EC1CA5">
      <w:pPr>
        <w:pStyle w:val="SingleTxtG"/>
        <w:spacing w:line="320" w:lineRule="exact"/>
        <w:rPr>
          <w:sz w:val="21"/>
          <w:lang w:val="fr-FR" w:eastAsia="zh-CN"/>
        </w:rPr>
      </w:pPr>
      <w:r w:rsidRPr="005B1B97">
        <w:rPr>
          <w:sz w:val="21"/>
          <w:lang w:val="fr-FR" w:eastAsia="zh-CN"/>
        </w:rPr>
        <w:t>287</w:t>
      </w:r>
      <w:r>
        <w:rPr>
          <w:sz w:val="21"/>
          <w:lang w:val="fr-FR" w:eastAsia="zh-CN"/>
        </w:rPr>
        <w:t xml:space="preserve">.  </w:t>
      </w:r>
      <w:r w:rsidRPr="005B1B97">
        <w:rPr>
          <w:sz w:val="21"/>
          <w:lang w:val="fr-FR" w:eastAsia="zh-CN"/>
        </w:rPr>
        <w:t>根据</w:t>
      </w:r>
      <w:r w:rsidRPr="005B1B97">
        <w:rPr>
          <w:rFonts w:hint="eastAsia"/>
          <w:sz w:val="21"/>
          <w:lang w:val="fr-FR" w:eastAsia="zh-CN"/>
        </w:rPr>
        <w:t>《宪法》第五十二条之规定，</w:t>
      </w:r>
      <w:r w:rsidRPr="005B1B97">
        <w:rPr>
          <w:sz w:val="21"/>
          <w:lang w:val="fr-FR" w:eastAsia="zh-CN"/>
        </w:rPr>
        <w:t>一旦获得授权</w:t>
      </w:r>
      <w:r w:rsidRPr="005B1B97">
        <w:rPr>
          <w:rFonts w:hint="eastAsia"/>
          <w:sz w:val="21"/>
          <w:lang w:val="fr-FR" w:eastAsia="zh-CN"/>
        </w:rPr>
        <w:t>，条约由共和国总统批准，共和国总统为此签发由总理和外交部长会签的批准令</w:t>
      </w:r>
      <w:r>
        <w:rPr>
          <w:rFonts w:hint="eastAsia"/>
          <w:sz w:val="21"/>
          <w:lang w:val="fr-FR" w:eastAsia="zh-CN"/>
        </w:rPr>
        <w:t>(</w:t>
      </w:r>
      <w:r w:rsidRPr="005B1B97">
        <w:rPr>
          <w:rFonts w:hint="eastAsia"/>
          <w:sz w:val="21"/>
          <w:lang w:val="fr-FR" w:eastAsia="zh-CN"/>
        </w:rPr>
        <w:t>《宪法》第十九条</w:t>
      </w:r>
      <w:r>
        <w:rPr>
          <w:rFonts w:hint="eastAsia"/>
          <w:sz w:val="21"/>
          <w:lang w:val="fr-FR" w:eastAsia="zh-CN"/>
        </w:rPr>
        <w:t>)</w:t>
      </w:r>
      <w:r w:rsidRPr="005B1B97">
        <w:rPr>
          <w:rFonts w:hint="eastAsia"/>
          <w:sz w:val="21"/>
          <w:lang w:val="fr-FR" w:eastAsia="zh-CN"/>
        </w:rPr>
        <w:t>。根据该《宪法》条款，在告知共和国总统后，协定由政府核准。</w:t>
      </w:r>
    </w:p>
    <w:p w:rsidR="00EC1CA5" w:rsidRPr="005B1B97" w:rsidRDefault="00EC1CA5" w:rsidP="003D2BEA">
      <w:pPr>
        <w:pStyle w:val="H23GC"/>
        <w:rPr>
          <w:lang w:val="fr-FR"/>
        </w:rPr>
      </w:pPr>
      <w:bookmarkStart w:id="34" w:name="_Toc447038561"/>
      <w:r w:rsidRPr="005B1B97">
        <w:rPr>
          <w:lang w:val="fr-FR"/>
        </w:rPr>
        <w:tab/>
        <w:t>2.</w:t>
      </w:r>
      <w:r w:rsidRPr="005B1B97">
        <w:rPr>
          <w:lang w:val="fr-FR"/>
        </w:rPr>
        <w:tab/>
      </w:r>
      <w:bookmarkEnd w:id="34"/>
      <w:r w:rsidRPr="005B1B97">
        <w:rPr>
          <w:rFonts w:hint="eastAsia"/>
          <w:lang w:val="fr-FR"/>
        </w:rPr>
        <w:t>条约被引入国内法或在国内法中生效</w:t>
      </w:r>
    </w:p>
    <w:p w:rsidR="00EC1CA5" w:rsidRPr="005B1B97" w:rsidRDefault="00EC1CA5" w:rsidP="00EC1CA5">
      <w:pPr>
        <w:pStyle w:val="SingleTxtG"/>
        <w:spacing w:line="320" w:lineRule="exact"/>
        <w:rPr>
          <w:sz w:val="21"/>
          <w:lang w:val="fr-FR" w:eastAsia="zh-CN"/>
        </w:rPr>
      </w:pPr>
      <w:r w:rsidRPr="005B1B97">
        <w:rPr>
          <w:sz w:val="21"/>
          <w:lang w:val="fr-FR" w:eastAsia="zh-CN"/>
        </w:rPr>
        <w:t>288</w:t>
      </w:r>
      <w:r>
        <w:rPr>
          <w:sz w:val="21"/>
          <w:lang w:val="fr-FR" w:eastAsia="zh-CN"/>
        </w:rPr>
        <w:t xml:space="preserve">.  </w:t>
      </w:r>
      <w:r w:rsidRPr="005B1B97">
        <w:rPr>
          <w:rFonts w:hint="eastAsia"/>
          <w:sz w:val="21"/>
          <w:lang w:val="fr-FR" w:eastAsia="zh-CN"/>
        </w:rPr>
        <w:t>《宪法》第五十五条认可一元制，根据一元制，国际文书的条款被直接引入法国法律，无需以国内条款的形式转述。</w:t>
      </w:r>
    </w:p>
    <w:p w:rsidR="00EC1CA5" w:rsidRPr="005B1B97" w:rsidRDefault="00EC1CA5" w:rsidP="00EC1CA5">
      <w:pPr>
        <w:pStyle w:val="SingleTxtG"/>
        <w:spacing w:line="320" w:lineRule="exact"/>
        <w:rPr>
          <w:sz w:val="21"/>
          <w:lang w:val="fr-FR" w:eastAsia="zh-CN"/>
        </w:rPr>
      </w:pPr>
      <w:r w:rsidRPr="005B1B97">
        <w:rPr>
          <w:sz w:val="21"/>
          <w:lang w:val="fr-FR" w:eastAsia="zh-CN"/>
        </w:rPr>
        <w:t>289</w:t>
      </w:r>
      <w:r>
        <w:rPr>
          <w:sz w:val="21"/>
          <w:lang w:val="fr-FR" w:eastAsia="zh-CN"/>
        </w:rPr>
        <w:t xml:space="preserve">.  </w:t>
      </w:r>
      <w:r w:rsidRPr="005B1B97">
        <w:rPr>
          <w:sz w:val="21"/>
          <w:lang w:val="fr-FR" w:eastAsia="zh-CN"/>
        </w:rPr>
        <w:t>因此</w:t>
      </w:r>
      <w:r w:rsidRPr="005B1B97">
        <w:rPr>
          <w:rFonts w:hint="eastAsia"/>
          <w:sz w:val="21"/>
          <w:lang w:val="fr-FR" w:eastAsia="zh-CN"/>
        </w:rPr>
        <w:t>，</w:t>
      </w:r>
      <w:r w:rsidRPr="005B1B97">
        <w:rPr>
          <w:sz w:val="21"/>
          <w:lang w:val="fr-FR" w:eastAsia="zh-CN"/>
        </w:rPr>
        <w:t>一</w:t>
      </w:r>
      <w:r w:rsidRPr="005B1B97">
        <w:rPr>
          <w:rFonts w:hint="eastAsia"/>
          <w:sz w:val="21"/>
          <w:lang w:val="fr-FR" w:eastAsia="zh-CN"/>
        </w:rPr>
        <w:t>经</w:t>
      </w:r>
      <w:r w:rsidRPr="005B1B97">
        <w:rPr>
          <w:sz w:val="21"/>
          <w:lang w:val="fr-FR" w:eastAsia="zh-CN"/>
        </w:rPr>
        <w:t>签署和批准</w:t>
      </w:r>
      <w:r w:rsidRPr="005B1B97">
        <w:rPr>
          <w:rFonts w:hint="eastAsia"/>
          <w:sz w:val="21"/>
          <w:lang w:val="fr-FR" w:eastAsia="zh-CN"/>
        </w:rPr>
        <w:t>，</w:t>
      </w:r>
      <w:r w:rsidRPr="005B1B97">
        <w:rPr>
          <w:sz w:val="21"/>
          <w:lang w:val="fr-FR" w:eastAsia="zh-CN"/>
        </w:rPr>
        <w:t>国际文书实际上就通过一项</w:t>
      </w:r>
      <w:r w:rsidRPr="005B1B97">
        <w:rPr>
          <w:rFonts w:hint="eastAsia"/>
          <w:sz w:val="21"/>
          <w:lang w:val="fr-FR" w:eastAsia="zh-CN"/>
        </w:rPr>
        <w:t>关于在《法兰西共和国官方公报》上予以公布的法令</w:t>
      </w:r>
      <w:r w:rsidRPr="005B1B97">
        <w:rPr>
          <w:sz w:val="21"/>
          <w:lang w:val="fr-FR" w:eastAsia="zh-CN"/>
        </w:rPr>
        <w:t>被引入了法国的法律体系</w:t>
      </w:r>
      <w:r w:rsidRPr="005B1B97">
        <w:rPr>
          <w:rFonts w:hint="eastAsia"/>
          <w:sz w:val="21"/>
          <w:lang w:val="fr-FR" w:eastAsia="zh-CN"/>
        </w:rPr>
        <w:t>。根据关于批准和公布法国同意作出的国际承诺的</w:t>
      </w:r>
      <w:r w:rsidRPr="005B1B97">
        <w:rPr>
          <w:rFonts w:hint="eastAsia"/>
          <w:sz w:val="21"/>
          <w:lang w:val="fr-FR" w:eastAsia="zh-CN"/>
        </w:rPr>
        <w:t>1953</w:t>
      </w:r>
      <w:r w:rsidRPr="005B1B97">
        <w:rPr>
          <w:rFonts w:hint="eastAsia"/>
          <w:sz w:val="21"/>
          <w:lang w:val="fr-FR" w:eastAsia="zh-CN"/>
        </w:rPr>
        <w:t>年</w:t>
      </w:r>
      <w:r w:rsidRPr="005B1B97">
        <w:rPr>
          <w:rFonts w:hint="eastAsia"/>
          <w:sz w:val="21"/>
          <w:lang w:val="fr-FR" w:eastAsia="zh-CN"/>
        </w:rPr>
        <w:t>3</w:t>
      </w:r>
      <w:r w:rsidRPr="005B1B97">
        <w:rPr>
          <w:rFonts w:hint="eastAsia"/>
          <w:sz w:val="21"/>
          <w:lang w:val="fr-FR" w:eastAsia="zh-CN"/>
        </w:rPr>
        <w:t>月</w:t>
      </w:r>
      <w:r w:rsidRPr="005B1B97">
        <w:rPr>
          <w:rFonts w:hint="eastAsia"/>
          <w:sz w:val="21"/>
          <w:lang w:val="fr-FR" w:eastAsia="zh-CN"/>
        </w:rPr>
        <w:t>14</w:t>
      </w:r>
      <w:r w:rsidRPr="005B1B97">
        <w:rPr>
          <w:rFonts w:hint="eastAsia"/>
          <w:sz w:val="21"/>
          <w:lang w:val="fr-FR" w:eastAsia="zh-CN"/>
        </w:rPr>
        <w:t>日第</w:t>
      </w:r>
      <w:r w:rsidRPr="005B1B97">
        <w:rPr>
          <w:sz w:val="21"/>
          <w:lang w:val="fr-FR" w:eastAsia="zh-CN"/>
        </w:rPr>
        <w:t>53-192</w:t>
      </w:r>
      <w:r w:rsidRPr="005B1B97">
        <w:rPr>
          <w:sz w:val="21"/>
          <w:lang w:val="fr-FR" w:eastAsia="zh-CN"/>
        </w:rPr>
        <w:t>号法</w:t>
      </w:r>
      <w:r w:rsidRPr="005B1B97">
        <w:rPr>
          <w:rFonts w:hint="eastAsia"/>
          <w:sz w:val="21"/>
          <w:lang w:val="fr-FR" w:eastAsia="zh-CN"/>
        </w:rPr>
        <w:t>令</w:t>
      </w:r>
      <w:r w:rsidRPr="005B1B97">
        <w:rPr>
          <w:sz w:val="21"/>
          <w:lang w:val="fr-FR" w:eastAsia="zh-CN"/>
        </w:rPr>
        <w:t>第</w:t>
      </w:r>
      <w:r w:rsidRPr="005B1B97">
        <w:rPr>
          <w:rFonts w:hint="eastAsia"/>
          <w:sz w:val="21"/>
          <w:lang w:val="fr-FR" w:eastAsia="zh-CN"/>
        </w:rPr>
        <w:t>3</w:t>
      </w:r>
      <w:r w:rsidRPr="005B1B97">
        <w:rPr>
          <w:rFonts w:hint="eastAsia"/>
          <w:sz w:val="21"/>
          <w:lang w:val="fr-FR" w:eastAsia="zh-CN"/>
        </w:rPr>
        <w:t>条，对于“其适用会影响到个人权利或义务”的条约必须予以公布，原则上，在一项国际文书在国际层面生效之前不会予以公布。</w:t>
      </w:r>
    </w:p>
    <w:p w:rsidR="00EC1CA5" w:rsidRPr="005B1B97" w:rsidRDefault="00EC1CA5" w:rsidP="00EC1CA5">
      <w:pPr>
        <w:pStyle w:val="SingleTxtG"/>
        <w:spacing w:line="320" w:lineRule="exact"/>
        <w:rPr>
          <w:sz w:val="21"/>
          <w:lang w:val="fr-FR" w:eastAsia="zh-CN"/>
        </w:rPr>
      </w:pPr>
      <w:r w:rsidRPr="005B1B97">
        <w:rPr>
          <w:sz w:val="21"/>
          <w:lang w:val="fr-FR" w:eastAsia="zh-CN"/>
        </w:rPr>
        <w:t>290</w:t>
      </w:r>
      <w:r>
        <w:rPr>
          <w:sz w:val="21"/>
          <w:lang w:val="fr-FR" w:eastAsia="zh-CN"/>
        </w:rPr>
        <w:t xml:space="preserve">.  </w:t>
      </w:r>
      <w:r w:rsidRPr="005B1B97">
        <w:rPr>
          <w:sz w:val="21"/>
          <w:lang w:val="fr-FR" w:eastAsia="zh-CN"/>
        </w:rPr>
        <w:t>在</w:t>
      </w:r>
      <w:r w:rsidRPr="005B1B97">
        <w:rPr>
          <w:rFonts w:hint="eastAsia"/>
          <w:sz w:val="21"/>
          <w:lang w:val="fr-FR" w:eastAsia="zh-CN"/>
        </w:rPr>
        <w:t>未</w:t>
      </w:r>
      <w:r w:rsidRPr="005B1B97">
        <w:rPr>
          <w:sz w:val="21"/>
          <w:lang w:val="fr-FR" w:eastAsia="zh-CN"/>
        </w:rPr>
        <w:t>公布的情况下</w:t>
      </w:r>
      <w:r w:rsidRPr="005B1B97">
        <w:rPr>
          <w:rFonts w:hint="eastAsia"/>
          <w:sz w:val="21"/>
          <w:lang w:val="fr-FR" w:eastAsia="zh-CN"/>
        </w:rPr>
        <w:t>，</w:t>
      </w:r>
      <w:r w:rsidRPr="005B1B97">
        <w:rPr>
          <w:sz w:val="21"/>
          <w:lang w:val="fr-FR" w:eastAsia="zh-CN"/>
        </w:rPr>
        <w:t>国际文书不可被用</w:t>
      </w:r>
      <w:r w:rsidRPr="005B1B97">
        <w:rPr>
          <w:rFonts w:hint="eastAsia"/>
          <w:sz w:val="21"/>
          <w:lang w:val="fr-FR" w:eastAsia="zh-CN"/>
        </w:rPr>
        <w:t>于</w:t>
      </w:r>
      <w:r w:rsidRPr="005B1B97">
        <w:rPr>
          <w:sz w:val="21"/>
          <w:lang w:val="fr-FR" w:eastAsia="zh-CN"/>
        </w:rPr>
        <w:t>对抗他人</w:t>
      </w:r>
      <w:r w:rsidRPr="005B1B97">
        <w:rPr>
          <w:rFonts w:hint="eastAsia"/>
          <w:sz w:val="21"/>
          <w:lang w:val="fr-FR" w:eastAsia="zh-CN"/>
        </w:rPr>
        <w:t>，</w:t>
      </w:r>
      <w:r w:rsidRPr="005B1B97">
        <w:rPr>
          <w:sz w:val="21"/>
          <w:lang w:val="fr-FR" w:eastAsia="zh-CN"/>
        </w:rPr>
        <w:t>一般</w:t>
      </w:r>
      <w:r w:rsidRPr="005B1B97">
        <w:rPr>
          <w:rFonts w:hint="eastAsia"/>
          <w:sz w:val="21"/>
          <w:lang w:val="fr-FR" w:eastAsia="zh-CN"/>
        </w:rPr>
        <w:t>而言</w:t>
      </w:r>
      <w:r w:rsidRPr="005B1B97">
        <w:rPr>
          <w:sz w:val="21"/>
          <w:lang w:val="fr-FR" w:eastAsia="zh-CN"/>
        </w:rPr>
        <w:t>在法国法律体系中不可</w:t>
      </w:r>
      <w:r w:rsidRPr="005B1B97">
        <w:rPr>
          <w:rFonts w:hint="eastAsia"/>
          <w:sz w:val="21"/>
          <w:lang w:val="fr-FR" w:eastAsia="zh-CN"/>
        </w:rPr>
        <w:t>被</w:t>
      </w:r>
      <w:r w:rsidRPr="005B1B97">
        <w:rPr>
          <w:sz w:val="21"/>
          <w:lang w:val="fr-FR" w:eastAsia="zh-CN"/>
        </w:rPr>
        <w:t>援引</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291</w:t>
      </w:r>
      <w:r>
        <w:rPr>
          <w:sz w:val="21"/>
          <w:lang w:val="fr-FR" w:eastAsia="zh-CN"/>
        </w:rPr>
        <w:t xml:space="preserve">.  </w:t>
      </w:r>
      <w:r w:rsidRPr="005B1B97">
        <w:rPr>
          <w:iCs/>
          <w:sz w:val="21"/>
          <w:lang w:val="fr-FR" w:eastAsia="zh-CN"/>
        </w:rPr>
        <w:t>关于公布国际文书的法令由共和国总统</w:t>
      </w:r>
      <w:r w:rsidRPr="005B1B97">
        <w:rPr>
          <w:rFonts w:hint="eastAsia"/>
          <w:iCs/>
          <w:sz w:val="21"/>
          <w:lang w:val="fr-FR" w:eastAsia="zh-CN"/>
        </w:rPr>
        <w:t>、</w:t>
      </w:r>
      <w:r w:rsidRPr="005B1B97">
        <w:rPr>
          <w:iCs/>
          <w:sz w:val="21"/>
          <w:lang w:val="fr-FR" w:eastAsia="zh-CN"/>
        </w:rPr>
        <w:t>总理和外交部长签署</w:t>
      </w:r>
      <w:r w:rsidRPr="005B1B97">
        <w:rPr>
          <w:rFonts w:hint="eastAsia"/>
          <w:iCs/>
          <w:sz w:val="21"/>
          <w:lang w:val="fr-FR" w:eastAsia="zh-CN"/>
        </w:rPr>
        <w:t>，</w:t>
      </w:r>
      <w:r w:rsidRPr="005B1B97">
        <w:rPr>
          <w:iCs/>
          <w:sz w:val="21"/>
          <w:lang w:val="fr-FR" w:eastAsia="zh-CN"/>
        </w:rPr>
        <w:t>任何其他部长无权签署</w:t>
      </w:r>
      <w:r w:rsidRPr="005B1B97">
        <w:rPr>
          <w:rFonts w:hint="eastAsia"/>
          <w:iCs/>
          <w:sz w:val="21"/>
          <w:lang w:val="fr-FR" w:eastAsia="zh-CN"/>
        </w:rPr>
        <w:t>。</w:t>
      </w:r>
      <w:r w:rsidRPr="005B1B97">
        <w:rPr>
          <w:iCs/>
          <w:sz w:val="21"/>
          <w:lang w:val="fr-FR" w:eastAsia="zh-CN"/>
        </w:rPr>
        <w:t>不过</w:t>
      </w:r>
      <w:r w:rsidRPr="005B1B97">
        <w:rPr>
          <w:rFonts w:hint="eastAsia"/>
          <w:iCs/>
          <w:sz w:val="21"/>
          <w:lang w:val="fr-FR" w:eastAsia="zh-CN"/>
        </w:rPr>
        <w:t>，</w:t>
      </w:r>
      <w:r w:rsidRPr="005B1B97">
        <w:rPr>
          <w:iCs/>
          <w:sz w:val="21"/>
          <w:lang w:val="fr-FR" w:eastAsia="zh-CN"/>
        </w:rPr>
        <w:t>就国际劳工公约而言</w:t>
      </w:r>
      <w:r w:rsidRPr="005B1B97">
        <w:rPr>
          <w:rFonts w:hint="eastAsia"/>
          <w:iCs/>
          <w:sz w:val="21"/>
          <w:lang w:val="fr-FR" w:eastAsia="zh-CN"/>
        </w:rPr>
        <w:t>，</w:t>
      </w:r>
      <w:r w:rsidRPr="005B1B97">
        <w:rPr>
          <w:iCs/>
          <w:sz w:val="21"/>
          <w:lang w:val="fr-FR" w:eastAsia="zh-CN"/>
        </w:rPr>
        <w:t>劳动部长也</w:t>
      </w:r>
      <w:r w:rsidRPr="005B1B97">
        <w:rPr>
          <w:rFonts w:hint="eastAsia"/>
          <w:iCs/>
          <w:sz w:val="21"/>
          <w:lang w:val="fr-FR" w:eastAsia="zh-CN"/>
        </w:rPr>
        <w:t>应</w:t>
      </w:r>
      <w:r w:rsidRPr="005B1B97">
        <w:rPr>
          <w:iCs/>
          <w:sz w:val="21"/>
          <w:lang w:val="fr-FR" w:eastAsia="zh-CN"/>
        </w:rPr>
        <w:t>签署该法令</w:t>
      </w:r>
      <w:r w:rsidRPr="005B1B97">
        <w:rPr>
          <w:rFonts w:hint="eastAsia"/>
          <w:iCs/>
          <w:sz w:val="21"/>
          <w:lang w:val="fr-FR" w:eastAsia="zh-CN"/>
        </w:rPr>
        <w:t>。</w:t>
      </w:r>
      <w:r w:rsidRPr="005B1B97">
        <w:rPr>
          <w:iCs/>
          <w:sz w:val="21"/>
          <w:lang w:val="fr-FR" w:eastAsia="zh-CN"/>
        </w:rPr>
        <w:t>该法令在</w:t>
      </w:r>
      <w:r w:rsidRPr="005B1B97">
        <w:rPr>
          <w:rFonts w:hint="eastAsia"/>
          <w:iCs/>
          <w:sz w:val="21"/>
          <w:lang w:val="fr-FR" w:eastAsia="zh-CN"/>
        </w:rPr>
        <w:t>《法兰西共和国官方公报》予以公布的次日生效。</w:t>
      </w:r>
    </w:p>
    <w:p w:rsidR="00EC1CA5" w:rsidRPr="005B1B97" w:rsidRDefault="00EC1CA5" w:rsidP="00EC1CA5">
      <w:pPr>
        <w:pStyle w:val="SingleTxtG"/>
        <w:spacing w:line="320" w:lineRule="exact"/>
        <w:rPr>
          <w:sz w:val="21"/>
          <w:lang w:val="fr-FR" w:eastAsia="zh-CN"/>
        </w:rPr>
      </w:pPr>
      <w:r w:rsidRPr="005B1B97">
        <w:rPr>
          <w:sz w:val="21"/>
          <w:lang w:val="fr-FR" w:eastAsia="zh-CN"/>
        </w:rPr>
        <w:t>292</w:t>
      </w:r>
      <w:r>
        <w:rPr>
          <w:sz w:val="21"/>
          <w:lang w:val="fr-FR" w:eastAsia="zh-CN"/>
        </w:rPr>
        <w:t xml:space="preserve">.  </w:t>
      </w:r>
      <w:r w:rsidRPr="005B1B97">
        <w:rPr>
          <w:sz w:val="21"/>
          <w:lang w:val="fr-FR" w:eastAsia="zh-CN"/>
        </w:rPr>
        <w:t>任何国际文书自生效起在国内法律体系中产生效力</w:t>
      </w:r>
      <w:r w:rsidRPr="005B1B97">
        <w:rPr>
          <w:rFonts w:hint="eastAsia"/>
          <w:sz w:val="21"/>
          <w:lang w:val="fr-FR" w:eastAsia="zh-CN"/>
        </w:rPr>
        <w:t>。</w:t>
      </w:r>
    </w:p>
    <w:p w:rsidR="00EC1CA5" w:rsidRPr="00D13A50" w:rsidRDefault="00EC1CA5" w:rsidP="00EC1CA5">
      <w:pPr>
        <w:pStyle w:val="SingleTxtG"/>
        <w:spacing w:line="320" w:lineRule="exact"/>
        <w:rPr>
          <w:spacing w:val="6"/>
          <w:sz w:val="21"/>
          <w:lang w:val="fr-FR" w:eastAsia="zh-CN"/>
        </w:rPr>
      </w:pPr>
      <w:r w:rsidRPr="005B1B97">
        <w:rPr>
          <w:sz w:val="21"/>
          <w:lang w:val="fr-FR" w:eastAsia="zh-CN"/>
        </w:rPr>
        <w:t>293</w:t>
      </w:r>
      <w:r>
        <w:rPr>
          <w:sz w:val="21"/>
          <w:lang w:val="fr-FR" w:eastAsia="zh-CN"/>
        </w:rPr>
        <w:t xml:space="preserve">.  </w:t>
      </w:r>
      <w:r w:rsidRPr="00D13A50">
        <w:rPr>
          <w:spacing w:val="6"/>
          <w:sz w:val="21"/>
          <w:lang w:val="fr-FR" w:eastAsia="zh-CN"/>
        </w:rPr>
        <w:t>根据</w:t>
      </w:r>
      <w:r w:rsidRPr="00D13A50">
        <w:rPr>
          <w:rFonts w:hint="eastAsia"/>
          <w:spacing w:val="6"/>
          <w:sz w:val="21"/>
          <w:lang w:val="fr-FR" w:eastAsia="zh-CN"/>
        </w:rPr>
        <w:t>1953</w:t>
      </w:r>
      <w:r w:rsidRPr="00D13A50">
        <w:rPr>
          <w:rFonts w:hint="eastAsia"/>
          <w:spacing w:val="6"/>
          <w:sz w:val="21"/>
          <w:lang w:val="fr-FR" w:eastAsia="zh-CN"/>
        </w:rPr>
        <w:t>年</w:t>
      </w:r>
      <w:r w:rsidRPr="00D13A50">
        <w:rPr>
          <w:rFonts w:hint="eastAsia"/>
          <w:spacing w:val="6"/>
          <w:sz w:val="21"/>
          <w:lang w:val="fr-FR" w:eastAsia="zh-CN"/>
        </w:rPr>
        <w:t>3</w:t>
      </w:r>
      <w:r w:rsidRPr="00D13A50">
        <w:rPr>
          <w:rFonts w:hint="eastAsia"/>
          <w:spacing w:val="6"/>
          <w:sz w:val="21"/>
          <w:lang w:val="fr-FR" w:eastAsia="zh-CN"/>
        </w:rPr>
        <w:t>月</w:t>
      </w:r>
      <w:r w:rsidRPr="00D13A50">
        <w:rPr>
          <w:rFonts w:hint="eastAsia"/>
          <w:spacing w:val="6"/>
          <w:sz w:val="21"/>
          <w:lang w:val="fr-FR" w:eastAsia="zh-CN"/>
        </w:rPr>
        <w:t>14</w:t>
      </w:r>
      <w:r w:rsidRPr="00D13A50">
        <w:rPr>
          <w:rFonts w:hint="eastAsia"/>
          <w:spacing w:val="6"/>
          <w:sz w:val="21"/>
          <w:lang w:val="fr-FR" w:eastAsia="zh-CN"/>
        </w:rPr>
        <w:t>日第</w:t>
      </w:r>
      <w:r w:rsidRPr="00D13A50">
        <w:rPr>
          <w:spacing w:val="6"/>
          <w:sz w:val="21"/>
          <w:lang w:val="fr-FR" w:eastAsia="zh-CN"/>
        </w:rPr>
        <w:t>53-192</w:t>
      </w:r>
      <w:r w:rsidRPr="00D13A50">
        <w:rPr>
          <w:spacing w:val="6"/>
          <w:sz w:val="21"/>
          <w:lang w:val="fr-FR" w:eastAsia="zh-CN"/>
        </w:rPr>
        <w:t>号法令第</w:t>
      </w:r>
      <w:r w:rsidRPr="00D13A50">
        <w:rPr>
          <w:rFonts w:hint="eastAsia"/>
          <w:spacing w:val="6"/>
          <w:sz w:val="21"/>
          <w:lang w:val="fr-FR" w:eastAsia="zh-CN"/>
        </w:rPr>
        <w:t>5</w:t>
      </w:r>
      <w:r w:rsidRPr="00D13A50">
        <w:rPr>
          <w:rFonts w:hint="eastAsia"/>
          <w:spacing w:val="6"/>
          <w:sz w:val="21"/>
          <w:lang w:val="fr-FR" w:eastAsia="zh-CN"/>
        </w:rPr>
        <w:t>条，关于法国宣布废除按照该法令第</w:t>
      </w:r>
      <w:r w:rsidRPr="00D13A50">
        <w:rPr>
          <w:rFonts w:hint="eastAsia"/>
          <w:spacing w:val="6"/>
          <w:sz w:val="21"/>
          <w:lang w:val="fr-FR" w:eastAsia="zh-CN"/>
        </w:rPr>
        <w:t>3</w:t>
      </w:r>
      <w:r w:rsidRPr="00D13A50">
        <w:rPr>
          <w:rFonts w:hint="eastAsia"/>
          <w:spacing w:val="6"/>
          <w:sz w:val="21"/>
          <w:lang w:val="fr-FR" w:eastAsia="zh-CN"/>
        </w:rPr>
        <w:t>条公布的国际文书的法案应予公布，形式与该国际文书的公布形式相同。</w:t>
      </w:r>
    </w:p>
    <w:p w:rsidR="00EC1CA5" w:rsidRPr="005B1B97" w:rsidRDefault="00EC1CA5" w:rsidP="00EC1CA5">
      <w:pPr>
        <w:pStyle w:val="SingleTxtG"/>
        <w:spacing w:line="320" w:lineRule="exact"/>
        <w:rPr>
          <w:sz w:val="21"/>
          <w:lang w:val="fr-FR" w:eastAsia="zh-CN"/>
        </w:rPr>
      </w:pPr>
      <w:r w:rsidRPr="005B1B97">
        <w:rPr>
          <w:sz w:val="21"/>
          <w:lang w:val="fr-FR" w:eastAsia="zh-CN"/>
        </w:rPr>
        <w:t>294</w:t>
      </w:r>
      <w:r>
        <w:rPr>
          <w:sz w:val="21"/>
          <w:lang w:val="fr-FR" w:eastAsia="zh-CN"/>
        </w:rPr>
        <w:t xml:space="preserve">.  </w:t>
      </w:r>
      <w:r w:rsidRPr="005B1B97">
        <w:rPr>
          <w:sz w:val="21"/>
          <w:lang w:val="fr-FR" w:eastAsia="zh-CN"/>
        </w:rPr>
        <w:t>仅以</w:t>
      </w:r>
      <w:r w:rsidRPr="005B1B97">
        <w:rPr>
          <w:rFonts w:hint="eastAsia"/>
          <w:sz w:val="21"/>
          <w:lang w:val="fr-FR" w:eastAsia="zh-CN"/>
        </w:rPr>
        <w:t>《法兰西共和国官方公报》所载案文的法文本为准。在</w:t>
      </w:r>
      <w:r w:rsidRPr="005B1B97">
        <w:rPr>
          <w:sz w:val="21"/>
          <w:lang w:val="fr-FR" w:eastAsia="zh-CN"/>
        </w:rPr>
        <w:t>Légifrance</w:t>
      </w:r>
      <w:r w:rsidRPr="005B1B97">
        <w:rPr>
          <w:sz w:val="21"/>
          <w:lang w:val="fr-FR" w:eastAsia="zh-CN"/>
        </w:rPr>
        <w:t>网站上可查阅的法国法律的译文没有法律效力</w:t>
      </w:r>
      <w:r w:rsidRPr="005B1B97">
        <w:rPr>
          <w:rFonts w:hint="eastAsia"/>
          <w:sz w:val="21"/>
          <w:lang w:val="fr-FR" w:eastAsia="zh-CN"/>
        </w:rPr>
        <w:t>：</w:t>
      </w:r>
      <w:r w:rsidRPr="005B1B97">
        <w:rPr>
          <w:sz w:val="21"/>
          <w:lang w:val="fr-FR" w:eastAsia="zh-CN"/>
        </w:rPr>
        <w:t>这些译文仅供参考</w:t>
      </w:r>
      <w:r w:rsidRPr="005B1B97">
        <w:rPr>
          <w:rFonts w:hint="eastAsia"/>
          <w:sz w:val="21"/>
          <w:lang w:val="fr-FR" w:eastAsia="zh-CN"/>
        </w:rPr>
        <w:t>。</w:t>
      </w:r>
    </w:p>
    <w:p w:rsidR="00EC1CA5" w:rsidRPr="005B1B97" w:rsidRDefault="00EC1CA5" w:rsidP="003D2BEA">
      <w:pPr>
        <w:pStyle w:val="H23GC"/>
        <w:rPr>
          <w:lang w:val="fr-FR"/>
        </w:rPr>
      </w:pPr>
      <w:bookmarkStart w:id="35" w:name="_Toc447038562"/>
      <w:r w:rsidRPr="005B1B97">
        <w:rPr>
          <w:lang w:val="fr-FR"/>
        </w:rPr>
        <w:tab/>
        <w:t>3.</w:t>
      </w:r>
      <w:r w:rsidRPr="005B1B97">
        <w:rPr>
          <w:lang w:val="fr-FR"/>
        </w:rPr>
        <w:tab/>
      </w:r>
      <w:bookmarkEnd w:id="35"/>
      <w:r w:rsidRPr="005B1B97">
        <w:rPr>
          <w:rFonts w:hint="eastAsia"/>
          <w:lang w:val="fr-FR"/>
        </w:rPr>
        <w:t>可在国内法院援引条约</w:t>
      </w:r>
    </w:p>
    <w:p w:rsidR="00EC1CA5" w:rsidRPr="005B1B97" w:rsidRDefault="00EC1CA5" w:rsidP="00EC1CA5">
      <w:pPr>
        <w:pStyle w:val="SingleTxtG"/>
        <w:spacing w:line="320" w:lineRule="exact"/>
        <w:rPr>
          <w:sz w:val="21"/>
          <w:lang w:val="fr-FR" w:eastAsia="zh-CN"/>
        </w:rPr>
      </w:pPr>
      <w:r w:rsidRPr="005B1B97">
        <w:rPr>
          <w:sz w:val="21"/>
          <w:lang w:val="fr-FR" w:eastAsia="zh-CN"/>
        </w:rPr>
        <w:t>295</w:t>
      </w:r>
      <w:r>
        <w:rPr>
          <w:sz w:val="21"/>
          <w:lang w:val="fr-FR" w:eastAsia="zh-CN"/>
        </w:rPr>
        <w:t xml:space="preserve">.  </w:t>
      </w:r>
      <w:r w:rsidRPr="005B1B97">
        <w:rPr>
          <w:sz w:val="21"/>
          <w:lang w:val="fr-FR" w:eastAsia="zh-CN"/>
        </w:rPr>
        <w:t>由</w:t>
      </w:r>
      <w:r w:rsidRPr="005B1B97">
        <w:rPr>
          <w:rFonts w:hint="eastAsia"/>
          <w:sz w:val="21"/>
          <w:lang w:val="fr-FR" w:eastAsia="zh-CN"/>
        </w:rPr>
        <w:t>普通法官</w:t>
      </w:r>
      <w:r w:rsidRPr="005B1B97">
        <w:rPr>
          <w:sz w:val="21"/>
          <w:lang w:val="fr-FR" w:eastAsia="zh-CN"/>
        </w:rPr>
        <w:t>和行政法官决定诉讼当事人是否可援引一项国际文书的规定</w:t>
      </w:r>
      <w:r>
        <w:rPr>
          <w:sz w:val="21"/>
          <w:lang w:val="fr-FR" w:eastAsia="zh-CN"/>
        </w:rPr>
        <w:t>(</w:t>
      </w:r>
      <w:r w:rsidRPr="005B1B97">
        <w:rPr>
          <w:sz w:val="21"/>
          <w:lang w:val="fr-FR" w:eastAsia="zh-CN"/>
        </w:rPr>
        <w:t>CE</w:t>
      </w:r>
      <w:r w:rsidRPr="005B1B97">
        <w:rPr>
          <w:sz w:val="21"/>
          <w:lang w:val="fr-FR" w:eastAsia="zh-CN"/>
        </w:rPr>
        <w:t>，</w:t>
      </w:r>
      <w:r w:rsidRPr="005B1B97">
        <w:rPr>
          <w:sz w:val="21"/>
          <w:lang w:val="fr-FR" w:eastAsia="zh-CN"/>
        </w:rPr>
        <w:t>Sect.</w:t>
      </w:r>
      <w:r w:rsidRPr="005B1B97">
        <w:rPr>
          <w:sz w:val="21"/>
          <w:lang w:val="fr-FR" w:eastAsia="zh-CN"/>
        </w:rPr>
        <w:t>，</w:t>
      </w:r>
      <w:r w:rsidRPr="005B1B97">
        <w:rPr>
          <w:sz w:val="21"/>
          <w:lang w:val="fr-FR" w:eastAsia="zh-CN"/>
        </w:rPr>
        <w:t>1997</w:t>
      </w:r>
      <w:r w:rsidRPr="005B1B97">
        <w:rPr>
          <w:sz w:val="21"/>
          <w:lang w:val="fr-FR" w:eastAsia="zh-CN"/>
        </w:rPr>
        <w:t>年</w:t>
      </w:r>
      <w:r w:rsidRPr="005B1B97">
        <w:rPr>
          <w:rFonts w:hint="eastAsia"/>
          <w:sz w:val="21"/>
          <w:lang w:val="fr-FR" w:eastAsia="zh-CN"/>
        </w:rPr>
        <w:t>4</w:t>
      </w:r>
      <w:r w:rsidRPr="005B1B97">
        <w:rPr>
          <w:rFonts w:hint="eastAsia"/>
          <w:sz w:val="21"/>
          <w:lang w:val="fr-FR" w:eastAsia="zh-CN"/>
        </w:rPr>
        <w:t>月</w:t>
      </w:r>
      <w:r w:rsidRPr="005B1B97">
        <w:rPr>
          <w:rFonts w:hint="eastAsia"/>
          <w:sz w:val="21"/>
          <w:lang w:val="fr-FR" w:eastAsia="zh-CN"/>
        </w:rPr>
        <w:t>23</w:t>
      </w:r>
      <w:r w:rsidRPr="005B1B97">
        <w:rPr>
          <w:rFonts w:hint="eastAsia"/>
          <w:sz w:val="21"/>
          <w:lang w:val="fr-FR" w:eastAsia="zh-CN"/>
        </w:rPr>
        <w:t>日</w:t>
      </w:r>
      <w:r w:rsidRPr="005B1B97">
        <w:rPr>
          <w:sz w:val="21"/>
          <w:lang w:val="fr-FR" w:eastAsia="zh-CN"/>
        </w:rPr>
        <w:t>，</w:t>
      </w:r>
      <w:r w:rsidRPr="005B1B97">
        <w:rPr>
          <w:i/>
          <w:sz w:val="21"/>
          <w:lang w:val="fr-FR" w:eastAsia="zh-CN"/>
        </w:rPr>
        <w:t>Gisti</w:t>
      </w:r>
      <w:r>
        <w:rPr>
          <w:sz w:val="21"/>
          <w:lang w:val="fr-FR" w:eastAsia="zh-CN"/>
        </w:rPr>
        <w:t>)</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296</w:t>
      </w:r>
      <w:r>
        <w:rPr>
          <w:sz w:val="21"/>
          <w:lang w:val="fr-FR" w:eastAsia="zh-CN"/>
        </w:rPr>
        <w:t xml:space="preserve">.  </w:t>
      </w:r>
      <w:r w:rsidRPr="005B1B97">
        <w:rPr>
          <w:sz w:val="21"/>
          <w:lang w:val="fr-FR" w:eastAsia="zh-CN"/>
        </w:rPr>
        <w:t>一方面</w:t>
      </w:r>
      <w:r w:rsidRPr="005B1B97">
        <w:rPr>
          <w:rFonts w:hint="eastAsia"/>
          <w:sz w:val="21"/>
          <w:lang w:val="fr-FR" w:eastAsia="zh-CN"/>
        </w:rPr>
        <w:t>，</w:t>
      </w:r>
      <w:r w:rsidRPr="005B1B97">
        <w:rPr>
          <w:sz w:val="21"/>
          <w:lang w:val="fr-FR" w:eastAsia="zh-CN"/>
        </w:rPr>
        <w:t>根据</w:t>
      </w:r>
      <w:r w:rsidRPr="005B1B97">
        <w:rPr>
          <w:rFonts w:hint="eastAsia"/>
          <w:sz w:val="21"/>
          <w:lang w:val="fr-FR" w:eastAsia="zh-CN"/>
        </w:rPr>
        <w:t>《宪法》第五十五条，国际文书应按照规定得到批准和公布，并且得到其他缔约方的相互适用，这样才能在法国法律体系中生效。不过，相互性这个条件对国际人权文书不适用。</w:t>
      </w:r>
    </w:p>
    <w:p w:rsidR="00EC1CA5" w:rsidRPr="005B1B97" w:rsidRDefault="00EC1CA5" w:rsidP="00EC1CA5">
      <w:pPr>
        <w:pStyle w:val="SingleTxtG"/>
        <w:spacing w:line="320" w:lineRule="exact"/>
        <w:rPr>
          <w:sz w:val="21"/>
          <w:lang w:val="fr-FR" w:eastAsia="zh-CN"/>
        </w:rPr>
      </w:pPr>
      <w:r w:rsidRPr="005B1B97">
        <w:rPr>
          <w:sz w:val="21"/>
          <w:lang w:val="fr-FR" w:eastAsia="zh-CN"/>
        </w:rPr>
        <w:t>297</w:t>
      </w:r>
      <w:r>
        <w:rPr>
          <w:sz w:val="21"/>
          <w:lang w:val="fr-FR" w:eastAsia="zh-CN"/>
        </w:rPr>
        <w:t xml:space="preserve">.  </w:t>
      </w:r>
      <w:r w:rsidRPr="005B1B97">
        <w:rPr>
          <w:sz w:val="21"/>
          <w:lang w:val="fr-FR" w:eastAsia="zh-CN"/>
        </w:rPr>
        <w:t>另一方面</w:t>
      </w:r>
      <w:r w:rsidRPr="005B1B97">
        <w:rPr>
          <w:rFonts w:hint="eastAsia"/>
          <w:sz w:val="21"/>
          <w:lang w:val="fr-FR" w:eastAsia="zh-CN"/>
        </w:rPr>
        <w:t>，</w:t>
      </w:r>
      <w:r w:rsidRPr="005B1B97">
        <w:rPr>
          <w:sz w:val="21"/>
          <w:lang w:val="fr-FR" w:eastAsia="zh-CN"/>
        </w:rPr>
        <w:t>诉讼当事人援引的公约条款应具有直接效力</w:t>
      </w:r>
      <w:r w:rsidRPr="005B1B97">
        <w:rPr>
          <w:rFonts w:hint="eastAsia"/>
          <w:sz w:val="21"/>
          <w:lang w:val="fr-FR" w:eastAsia="zh-CN"/>
        </w:rPr>
        <w:t>，</w:t>
      </w:r>
      <w:r w:rsidRPr="005B1B97">
        <w:rPr>
          <w:sz w:val="21"/>
          <w:lang w:val="fr-FR" w:eastAsia="zh-CN"/>
        </w:rPr>
        <w:t>为此应满足一些标准</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298</w:t>
      </w:r>
      <w:r>
        <w:rPr>
          <w:sz w:val="21"/>
          <w:lang w:val="fr-FR" w:eastAsia="zh-CN"/>
        </w:rPr>
        <w:t xml:space="preserve">.  </w:t>
      </w:r>
      <w:r w:rsidRPr="005B1B97">
        <w:rPr>
          <w:sz w:val="21"/>
          <w:lang w:val="fr-FR" w:eastAsia="zh-CN"/>
        </w:rPr>
        <w:t>该条款应该无需国内执行措施</w:t>
      </w:r>
      <w:r w:rsidRPr="005B1B97">
        <w:rPr>
          <w:rFonts w:hint="eastAsia"/>
          <w:sz w:val="21"/>
          <w:lang w:val="fr-FR" w:eastAsia="zh-CN"/>
        </w:rPr>
        <w:t>，</w:t>
      </w:r>
      <w:r w:rsidRPr="005B1B97">
        <w:rPr>
          <w:sz w:val="21"/>
          <w:lang w:val="fr-FR" w:eastAsia="zh-CN"/>
        </w:rPr>
        <w:t>是</w:t>
      </w:r>
      <w:r w:rsidRPr="005B1B97">
        <w:rPr>
          <w:rFonts w:hint="eastAsia"/>
          <w:sz w:val="21"/>
          <w:lang w:val="fr-FR" w:eastAsia="zh-CN"/>
        </w:rPr>
        <w:t>“自动有执行力的”。从这个意义上说，该条款应该是明确的、完整的，无条件的。相反，在某些情况下，通过国内执行文本是必要的。事实上，有些公约让缔约国去选择其某些条款的适用方式，明确规定了一种或几种选择，而另一些公约则毫不含糊地规定了执行文本。</w:t>
      </w:r>
    </w:p>
    <w:p w:rsidR="00EC1CA5" w:rsidRPr="005B1B97" w:rsidRDefault="00EC1CA5" w:rsidP="00EC1CA5">
      <w:pPr>
        <w:pStyle w:val="SingleTxtG"/>
        <w:spacing w:line="320" w:lineRule="exact"/>
        <w:rPr>
          <w:sz w:val="21"/>
          <w:lang w:val="fr-FR" w:eastAsia="zh-CN"/>
        </w:rPr>
      </w:pPr>
      <w:r w:rsidRPr="005B1B97">
        <w:rPr>
          <w:sz w:val="21"/>
          <w:lang w:val="fr-FR" w:eastAsia="zh-CN"/>
        </w:rPr>
        <w:t>299</w:t>
      </w:r>
      <w:r>
        <w:rPr>
          <w:sz w:val="21"/>
          <w:lang w:val="fr-FR" w:eastAsia="zh-CN"/>
        </w:rPr>
        <w:t xml:space="preserve">. </w:t>
      </w:r>
      <w:r w:rsidRPr="005B1B97">
        <w:rPr>
          <w:sz w:val="21"/>
          <w:lang w:val="fr-FR" w:eastAsia="zh-CN"/>
        </w:rPr>
        <w:t xml:space="preserve"> </w:t>
      </w:r>
      <w:r w:rsidRPr="005B1B97">
        <w:rPr>
          <w:sz w:val="21"/>
          <w:lang w:val="fr-FR" w:eastAsia="zh-CN"/>
        </w:rPr>
        <w:t>考虑到各缔约方所表明的意图以及</w:t>
      </w:r>
      <w:r w:rsidRPr="005B1B97">
        <w:rPr>
          <w:rFonts w:hint="eastAsia"/>
          <w:sz w:val="21"/>
          <w:lang w:val="fr-FR" w:eastAsia="zh-CN"/>
        </w:rPr>
        <w:t>所援引的国际文书的</w:t>
      </w:r>
      <w:r w:rsidRPr="005B1B97">
        <w:rPr>
          <w:sz w:val="21"/>
          <w:lang w:val="fr-FR" w:eastAsia="zh-CN"/>
        </w:rPr>
        <w:t>内容</w:t>
      </w:r>
      <w:r w:rsidRPr="005B1B97">
        <w:rPr>
          <w:rFonts w:hint="eastAsia"/>
          <w:sz w:val="21"/>
          <w:lang w:val="fr-FR" w:eastAsia="zh-CN"/>
        </w:rPr>
        <w:t>、</w:t>
      </w:r>
      <w:r w:rsidRPr="005B1B97">
        <w:rPr>
          <w:sz w:val="21"/>
          <w:lang w:val="fr-FR" w:eastAsia="zh-CN"/>
        </w:rPr>
        <w:t>措辞和一般结构</w:t>
      </w:r>
      <w:r w:rsidRPr="005B1B97">
        <w:rPr>
          <w:rFonts w:hint="eastAsia"/>
          <w:sz w:val="21"/>
          <w:lang w:val="fr-FR" w:eastAsia="zh-CN"/>
        </w:rPr>
        <w:t>，</w:t>
      </w:r>
      <w:r w:rsidRPr="005B1B97">
        <w:rPr>
          <w:sz w:val="21"/>
          <w:lang w:val="fr-FR" w:eastAsia="zh-CN"/>
        </w:rPr>
        <w:t>该条款不应以支配缔约国之间的关系为唯一目标</w:t>
      </w:r>
      <w:r w:rsidRPr="005B1B97">
        <w:rPr>
          <w:rFonts w:hint="eastAsia"/>
          <w:sz w:val="21"/>
          <w:lang w:val="fr-FR" w:eastAsia="zh-CN"/>
        </w:rPr>
        <w:t>。一项条款即便指定各国为其所规定的义务的主体，也不足以丧失其直接效力，因为它仍能针对个人设定权利。</w:t>
      </w:r>
    </w:p>
    <w:p w:rsidR="00EC1CA5" w:rsidRPr="005B1B97" w:rsidRDefault="00EC1CA5" w:rsidP="003D2BEA">
      <w:pPr>
        <w:pStyle w:val="H23GC"/>
        <w:rPr>
          <w:lang w:val="fr-FR"/>
        </w:rPr>
      </w:pPr>
      <w:bookmarkStart w:id="36" w:name="_Toc447038563"/>
      <w:r w:rsidRPr="005B1B97">
        <w:rPr>
          <w:lang w:val="fr-FR"/>
        </w:rPr>
        <w:tab/>
        <w:t>4.</w:t>
      </w:r>
      <w:r w:rsidRPr="005B1B97">
        <w:rPr>
          <w:lang w:val="fr-FR"/>
        </w:rPr>
        <w:tab/>
      </w:r>
      <w:bookmarkEnd w:id="36"/>
      <w:r w:rsidRPr="005B1B97">
        <w:rPr>
          <w:rFonts w:hint="eastAsia"/>
          <w:lang w:val="fr-FR"/>
        </w:rPr>
        <w:t>合公约性检查</w:t>
      </w:r>
    </w:p>
    <w:p w:rsidR="00EC1CA5" w:rsidRPr="005B1B97" w:rsidRDefault="00EC1CA5" w:rsidP="00EC1CA5">
      <w:pPr>
        <w:pStyle w:val="SingleTxtG"/>
        <w:spacing w:line="320" w:lineRule="exact"/>
        <w:rPr>
          <w:sz w:val="21"/>
          <w:lang w:val="fr-FR" w:eastAsia="zh-CN"/>
        </w:rPr>
      </w:pPr>
      <w:r w:rsidRPr="005B1B97">
        <w:rPr>
          <w:sz w:val="21"/>
          <w:lang w:val="fr-FR" w:eastAsia="zh-CN"/>
        </w:rPr>
        <w:t>300</w:t>
      </w:r>
      <w:r>
        <w:rPr>
          <w:sz w:val="21"/>
          <w:lang w:val="fr-FR" w:eastAsia="zh-CN"/>
        </w:rPr>
        <w:t xml:space="preserve">.  </w:t>
      </w:r>
      <w:r w:rsidRPr="005B1B97">
        <w:rPr>
          <w:rFonts w:hint="eastAsia"/>
          <w:sz w:val="21"/>
          <w:lang w:val="fr-FR" w:eastAsia="zh-CN"/>
        </w:rPr>
        <w:t>《宪法》第五十五条赋予按照规定批准或核准并公布的条约和协定高于各种法律的权威，不论是之前的法律还是之后的法律</w:t>
      </w:r>
      <w:r>
        <w:rPr>
          <w:sz w:val="21"/>
          <w:lang w:val="fr-FR" w:eastAsia="zh-CN"/>
        </w:rPr>
        <w:t>(</w:t>
      </w:r>
      <w:r w:rsidRPr="005B1B97">
        <w:rPr>
          <w:sz w:val="21"/>
          <w:lang w:val="fr-FR" w:eastAsia="zh-CN"/>
        </w:rPr>
        <w:t>Cass.</w:t>
      </w:r>
      <w:r w:rsidRPr="005B1B97">
        <w:rPr>
          <w:sz w:val="21"/>
          <w:lang w:val="fr-FR" w:eastAsia="zh-CN"/>
        </w:rPr>
        <w:t>，</w:t>
      </w:r>
      <w:r w:rsidRPr="005B1B97">
        <w:rPr>
          <w:sz w:val="21"/>
          <w:lang w:val="fr-FR" w:eastAsia="zh-CN"/>
        </w:rPr>
        <w:t xml:space="preserve">Ch. </w:t>
      </w:r>
      <w:r w:rsidRPr="005B1B97">
        <w:rPr>
          <w:sz w:val="21"/>
          <w:lang w:val="fr-FR"/>
        </w:rPr>
        <w:t>Mixte</w:t>
      </w:r>
      <w:r w:rsidRPr="005B1B97">
        <w:rPr>
          <w:sz w:val="21"/>
          <w:lang w:val="fr-FR"/>
        </w:rPr>
        <w:t>，</w:t>
      </w:r>
      <w:r w:rsidRPr="005B1B97">
        <w:rPr>
          <w:sz w:val="21"/>
          <w:lang w:val="fr-FR"/>
        </w:rPr>
        <w:t>1975</w:t>
      </w:r>
      <w:r w:rsidRPr="005B1B97">
        <w:rPr>
          <w:sz w:val="21"/>
          <w:lang w:val="fr-FR"/>
        </w:rPr>
        <w:t>年</w:t>
      </w:r>
      <w:r w:rsidRPr="005B1B97">
        <w:rPr>
          <w:rFonts w:hint="eastAsia"/>
          <w:sz w:val="21"/>
          <w:lang w:val="fr-FR" w:eastAsia="zh-CN"/>
        </w:rPr>
        <w:t>5</w:t>
      </w:r>
      <w:r w:rsidRPr="005B1B97">
        <w:rPr>
          <w:rFonts w:hint="eastAsia"/>
          <w:sz w:val="21"/>
          <w:lang w:val="fr-FR" w:eastAsia="zh-CN"/>
        </w:rPr>
        <w:t>月</w:t>
      </w:r>
      <w:r w:rsidRPr="005B1B97">
        <w:rPr>
          <w:rFonts w:hint="eastAsia"/>
          <w:sz w:val="21"/>
          <w:lang w:val="fr-FR" w:eastAsia="zh-CN"/>
        </w:rPr>
        <w:t>24</w:t>
      </w:r>
      <w:r w:rsidRPr="005B1B97">
        <w:rPr>
          <w:rFonts w:hint="eastAsia"/>
          <w:sz w:val="21"/>
          <w:lang w:val="fr-FR" w:eastAsia="zh-CN"/>
        </w:rPr>
        <w:t>日</w:t>
      </w:r>
      <w:r w:rsidRPr="005B1B97">
        <w:rPr>
          <w:sz w:val="21"/>
          <w:lang w:val="fr-FR"/>
        </w:rPr>
        <w:t>，</w:t>
      </w:r>
      <w:r w:rsidRPr="005B1B97">
        <w:rPr>
          <w:i/>
          <w:sz w:val="21"/>
          <w:lang w:val="fr-FR"/>
        </w:rPr>
        <w:t>Société des cafés Jacques Vabre</w:t>
      </w:r>
      <w:r w:rsidRPr="005B1B97">
        <w:rPr>
          <w:rFonts w:hint="eastAsia"/>
          <w:sz w:val="21"/>
          <w:lang w:val="fr-FR" w:eastAsia="zh-CN"/>
        </w:rPr>
        <w:t>和</w:t>
      </w:r>
      <w:r w:rsidRPr="005B1B97">
        <w:rPr>
          <w:sz w:val="21"/>
          <w:lang w:val="fr-FR"/>
        </w:rPr>
        <w:t>CE</w:t>
      </w:r>
      <w:r w:rsidRPr="005B1B97">
        <w:rPr>
          <w:sz w:val="21"/>
          <w:lang w:val="fr-FR"/>
        </w:rPr>
        <w:t>，</w:t>
      </w:r>
      <w:r w:rsidRPr="005B1B97">
        <w:rPr>
          <w:sz w:val="21"/>
          <w:lang w:val="fr-FR"/>
        </w:rPr>
        <w:t>1989</w:t>
      </w:r>
      <w:r w:rsidRPr="005B1B97">
        <w:rPr>
          <w:sz w:val="21"/>
          <w:lang w:val="fr-FR"/>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20</w:t>
      </w:r>
      <w:r w:rsidRPr="005B1B97">
        <w:rPr>
          <w:rFonts w:hint="eastAsia"/>
          <w:sz w:val="21"/>
          <w:lang w:val="fr-FR" w:eastAsia="zh-CN"/>
        </w:rPr>
        <w:t>日</w:t>
      </w:r>
      <w:r w:rsidRPr="005B1B97">
        <w:rPr>
          <w:sz w:val="21"/>
          <w:lang w:val="fr-FR"/>
        </w:rPr>
        <w:t>，</w:t>
      </w:r>
      <w:r w:rsidRPr="005B1B97">
        <w:rPr>
          <w:i/>
          <w:sz w:val="21"/>
          <w:lang w:val="fr-FR"/>
        </w:rPr>
        <w:t>Nicolo</w:t>
      </w:r>
      <w:r>
        <w:rPr>
          <w:sz w:val="21"/>
          <w:lang w:val="fr-FR"/>
        </w:rPr>
        <w:t>)</w:t>
      </w:r>
      <w:r w:rsidRPr="005B1B97">
        <w:rPr>
          <w:rFonts w:hint="eastAsia"/>
          <w:sz w:val="21"/>
          <w:lang w:val="fr-FR" w:eastAsia="zh-CN"/>
        </w:rPr>
        <w:t>。不过，</w:t>
      </w:r>
      <w:r w:rsidRPr="005B1B97">
        <w:rPr>
          <w:sz w:val="21"/>
          <w:lang w:val="fr-FR" w:eastAsia="zh-CN"/>
        </w:rPr>
        <w:t>这些国际文书</w:t>
      </w:r>
      <w:r w:rsidRPr="005B1B97">
        <w:rPr>
          <w:rFonts w:hint="eastAsia"/>
          <w:sz w:val="21"/>
          <w:lang w:val="fr-FR" w:eastAsia="zh-CN"/>
        </w:rPr>
        <w:t>的</w:t>
      </w:r>
      <w:r w:rsidRPr="005B1B97">
        <w:rPr>
          <w:sz w:val="21"/>
          <w:lang w:val="fr-FR" w:eastAsia="zh-CN"/>
        </w:rPr>
        <w:t>效力低于宪法</w:t>
      </w:r>
      <w:r>
        <w:rPr>
          <w:sz w:val="21"/>
          <w:lang w:val="fr-FR" w:eastAsia="zh-CN"/>
        </w:rPr>
        <w:t>(</w:t>
      </w:r>
      <w:r w:rsidRPr="005B1B97">
        <w:rPr>
          <w:sz w:val="21"/>
          <w:lang w:val="fr-FR" w:eastAsia="zh-CN"/>
        </w:rPr>
        <w:t>最高行政法院，</w:t>
      </w:r>
      <w:r w:rsidRPr="005B1B97">
        <w:rPr>
          <w:sz w:val="21"/>
          <w:lang w:val="fr-FR" w:eastAsia="zh-CN"/>
        </w:rPr>
        <w:t>1998</w:t>
      </w:r>
      <w:r w:rsidRPr="005B1B97">
        <w:rPr>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w:t>
      </w:r>
      <w:r w:rsidRPr="005B1B97">
        <w:rPr>
          <w:sz w:val="21"/>
          <w:lang w:val="fr-FR" w:eastAsia="zh-CN"/>
        </w:rPr>
        <w:t>，</w:t>
      </w:r>
      <w:r w:rsidRPr="005B1B97">
        <w:rPr>
          <w:i/>
          <w:sz w:val="21"/>
          <w:lang w:val="fr-FR" w:eastAsia="zh-CN"/>
        </w:rPr>
        <w:t>Sarran</w:t>
      </w:r>
      <w:r w:rsidRPr="005B1B97">
        <w:rPr>
          <w:rFonts w:hint="eastAsia"/>
          <w:i/>
          <w:sz w:val="21"/>
          <w:lang w:val="fr-FR" w:eastAsia="zh-CN"/>
        </w:rPr>
        <w:t>、</w:t>
      </w:r>
      <w:r w:rsidRPr="005B1B97">
        <w:rPr>
          <w:i/>
          <w:sz w:val="21"/>
          <w:lang w:val="fr-FR" w:eastAsia="zh-CN"/>
        </w:rPr>
        <w:t>Levacher</w:t>
      </w:r>
      <w:r w:rsidRPr="005B1B97">
        <w:rPr>
          <w:rFonts w:hint="eastAsia"/>
          <w:sz w:val="21"/>
          <w:lang w:val="fr-FR" w:eastAsia="zh-CN"/>
        </w:rPr>
        <w:t>等人</w:t>
      </w:r>
      <w:r w:rsidRPr="00682971">
        <w:rPr>
          <w:sz w:val="21"/>
          <w:lang w:val="fr-FR" w:eastAsia="zh-CN"/>
        </w:rPr>
        <w:t>；</w:t>
      </w:r>
      <w:r w:rsidRPr="005B1B97">
        <w:rPr>
          <w:rFonts w:hint="eastAsia"/>
          <w:sz w:val="21"/>
          <w:lang w:val="fr-FR" w:eastAsia="zh-CN"/>
        </w:rPr>
        <w:t>2004</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19</w:t>
      </w:r>
      <w:r w:rsidRPr="005B1B97">
        <w:rPr>
          <w:rFonts w:hint="eastAsia"/>
          <w:sz w:val="21"/>
          <w:lang w:val="fr-FR" w:eastAsia="zh-CN"/>
        </w:rPr>
        <w:t>日第</w:t>
      </w:r>
      <w:r w:rsidRPr="005B1B97">
        <w:rPr>
          <w:sz w:val="21"/>
          <w:lang w:val="fr-FR" w:eastAsia="zh-CN"/>
        </w:rPr>
        <w:t>2004-505 DC</w:t>
      </w:r>
      <w:r w:rsidRPr="005B1B97">
        <w:rPr>
          <w:sz w:val="21"/>
          <w:lang w:val="fr-FR" w:eastAsia="zh-CN"/>
        </w:rPr>
        <w:t>号</w:t>
      </w:r>
      <w:r w:rsidRPr="005B1B97">
        <w:rPr>
          <w:rFonts w:hint="eastAsia"/>
          <w:sz w:val="21"/>
          <w:lang w:val="fr-FR" w:eastAsia="zh-CN"/>
        </w:rPr>
        <w:t>裁决，“为欧洲确立一部宪法的条约”</w:t>
      </w:r>
      <w:r>
        <w:rPr>
          <w:sz w:val="21"/>
          <w:lang w:val="fr-FR" w:eastAsia="zh-CN"/>
        </w:rPr>
        <w:t>)</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301</w:t>
      </w:r>
      <w:r>
        <w:rPr>
          <w:sz w:val="21"/>
          <w:lang w:val="fr-FR" w:eastAsia="zh-CN"/>
        </w:rPr>
        <w:t xml:space="preserve">.  </w:t>
      </w:r>
      <w:r w:rsidRPr="005B1B97">
        <w:rPr>
          <w:sz w:val="21"/>
          <w:lang w:val="fr-FR" w:eastAsia="zh-CN"/>
        </w:rPr>
        <w:t>如果</w:t>
      </w:r>
      <w:r w:rsidRPr="005B1B97">
        <w:rPr>
          <w:rFonts w:hint="eastAsia"/>
          <w:sz w:val="21"/>
          <w:lang w:val="fr-FR" w:eastAsia="zh-CN"/>
        </w:rPr>
        <w:t>宪法委员会不认为自己有权裁决法律是否与国际文书一致</w:t>
      </w:r>
      <w:r>
        <w:rPr>
          <w:rFonts w:hint="eastAsia"/>
          <w:sz w:val="21"/>
          <w:lang w:val="fr-FR" w:eastAsia="zh-CN"/>
        </w:rPr>
        <w:t>(</w:t>
      </w:r>
      <w:r w:rsidRPr="005B1B97">
        <w:rPr>
          <w:rFonts w:hint="eastAsia"/>
          <w:sz w:val="21"/>
          <w:lang w:val="fr-FR" w:eastAsia="zh-CN"/>
        </w:rPr>
        <w:t>1975</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15</w:t>
      </w:r>
      <w:r w:rsidRPr="005B1B97">
        <w:rPr>
          <w:rFonts w:hint="eastAsia"/>
          <w:sz w:val="21"/>
          <w:lang w:val="fr-FR" w:eastAsia="zh-CN"/>
        </w:rPr>
        <w:t>日第</w:t>
      </w:r>
      <w:r w:rsidRPr="005B1B97">
        <w:rPr>
          <w:sz w:val="21"/>
          <w:lang w:val="fr-FR" w:eastAsia="zh-CN"/>
        </w:rPr>
        <w:t>74-54 DC</w:t>
      </w:r>
      <w:r w:rsidRPr="005B1B97">
        <w:rPr>
          <w:sz w:val="21"/>
          <w:lang w:val="fr-FR" w:eastAsia="zh-CN"/>
        </w:rPr>
        <w:t>号</w:t>
      </w:r>
      <w:r w:rsidRPr="005B1B97">
        <w:rPr>
          <w:rFonts w:hint="eastAsia"/>
          <w:sz w:val="21"/>
          <w:lang w:val="fr-FR" w:eastAsia="zh-CN"/>
        </w:rPr>
        <w:t>裁决，</w:t>
      </w:r>
      <w:r w:rsidRPr="005B1B97">
        <w:rPr>
          <w:sz w:val="21"/>
          <w:lang w:val="fr-FR" w:eastAsia="zh-CN"/>
        </w:rPr>
        <w:t>IVG</w:t>
      </w:r>
      <w:r>
        <w:rPr>
          <w:rFonts w:hint="eastAsia"/>
          <w:sz w:val="21"/>
          <w:lang w:val="fr-FR" w:eastAsia="zh-CN"/>
        </w:rPr>
        <w:t>)</w:t>
      </w:r>
      <w:r w:rsidRPr="005B1B97">
        <w:rPr>
          <w:rFonts w:hint="eastAsia"/>
          <w:sz w:val="21"/>
          <w:lang w:val="fr-FR" w:eastAsia="zh-CN"/>
        </w:rPr>
        <w:t>，它会明确指出由各个国家机构，尤其是普通法官和行政法官，在各自的权限范围内确保法律的适用</w:t>
      </w:r>
      <w:r>
        <w:rPr>
          <w:rFonts w:hint="eastAsia"/>
          <w:sz w:val="21"/>
          <w:lang w:val="fr-FR" w:eastAsia="zh-CN"/>
        </w:rPr>
        <w:t>(</w:t>
      </w:r>
      <w:r w:rsidRPr="005B1B97">
        <w:rPr>
          <w:rFonts w:hint="eastAsia"/>
          <w:sz w:val="21"/>
          <w:lang w:val="fr-FR" w:eastAsia="zh-CN"/>
        </w:rPr>
        <w:t>1986</w:t>
      </w:r>
      <w:r w:rsidRPr="005B1B97">
        <w:rPr>
          <w:rFonts w:hint="eastAsia"/>
          <w:sz w:val="21"/>
          <w:lang w:val="fr-FR" w:eastAsia="zh-CN"/>
        </w:rPr>
        <w:t>年</w:t>
      </w:r>
      <w:r w:rsidRPr="005B1B97">
        <w:rPr>
          <w:rFonts w:hint="eastAsia"/>
          <w:sz w:val="21"/>
          <w:lang w:val="fr-FR" w:eastAsia="zh-CN"/>
        </w:rPr>
        <w:t>9</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日第</w:t>
      </w:r>
      <w:r w:rsidRPr="005B1B97">
        <w:rPr>
          <w:sz w:val="21"/>
          <w:lang w:val="fr-FR" w:eastAsia="zh-CN"/>
        </w:rPr>
        <w:t>86-216 DC</w:t>
      </w:r>
      <w:r w:rsidRPr="005B1B97">
        <w:rPr>
          <w:sz w:val="21"/>
          <w:lang w:val="fr-FR" w:eastAsia="zh-CN"/>
        </w:rPr>
        <w:t>号</w:t>
      </w:r>
      <w:r w:rsidRPr="005B1B97">
        <w:rPr>
          <w:rFonts w:hint="eastAsia"/>
          <w:sz w:val="21"/>
          <w:lang w:val="fr-FR" w:eastAsia="zh-CN"/>
        </w:rPr>
        <w:t>裁决，“与法国人进入法国并在法国居留的条件有关的法律”</w:t>
      </w:r>
      <w:r>
        <w:rPr>
          <w:rFonts w:hint="eastAsia"/>
          <w:sz w:val="21"/>
          <w:lang w:val="fr-FR" w:eastAsia="zh-CN"/>
        </w:rPr>
        <w:t>)</w:t>
      </w:r>
      <w:r w:rsidRPr="005B1B97">
        <w:rPr>
          <w:rFonts w:hint="eastAsia"/>
          <w:sz w:val="21"/>
          <w:lang w:val="fr-FR" w:eastAsia="zh-CN"/>
        </w:rPr>
        <w:t>。</w:t>
      </w:r>
    </w:p>
    <w:p w:rsidR="00434DAC" w:rsidRDefault="00434DAC">
      <w:pPr>
        <w:tabs>
          <w:tab w:val="clear" w:pos="431"/>
        </w:tabs>
        <w:overflowPunct/>
        <w:adjustRightInd/>
        <w:snapToGrid/>
        <w:spacing w:line="240" w:lineRule="auto"/>
        <w:jc w:val="left"/>
        <w:rPr>
          <w:snapToGrid/>
          <w:lang w:val="fr-FR"/>
        </w:rPr>
      </w:pPr>
      <w:r>
        <w:rPr>
          <w:lang w:val="fr-FR"/>
        </w:rPr>
        <w:br w:type="page"/>
      </w:r>
    </w:p>
    <w:p w:rsidR="00EC1CA5" w:rsidRPr="005B1B97" w:rsidRDefault="00EC1CA5" w:rsidP="00EC1CA5">
      <w:pPr>
        <w:pStyle w:val="SingleTxtG"/>
        <w:spacing w:line="320" w:lineRule="exact"/>
        <w:rPr>
          <w:sz w:val="21"/>
          <w:lang w:val="fr-FR" w:eastAsia="zh-CN"/>
        </w:rPr>
      </w:pPr>
      <w:r w:rsidRPr="005B1B97">
        <w:rPr>
          <w:sz w:val="21"/>
          <w:lang w:val="fr-FR" w:eastAsia="zh-CN"/>
        </w:rPr>
        <w:t>302</w:t>
      </w:r>
      <w:r>
        <w:rPr>
          <w:sz w:val="21"/>
          <w:lang w:val="fr-FR" w:eastAsia="zh-CN"/>
        </w:rPr>
        <w:t xml:space="preserve">.  </w:t>
      </w:r>
      <w:r w:rsidRPr="005B1B97">
        <w:rPr>
          <w:sz w:val="21"/>
          <w:lang w:val="fr-FR" w:eastAsia="zh-CN"/>
        </w:rPr>
        <w:t>在得出国际文书在法国法律体系中可适用并且其优先于法律的结论的情况下</w:t>
      </w:r>
      <w:r w:rsidRPr="005B1B97">
        <w:rPr>
          <w:rFonts w:hint="eastAsia"/>
          <w:sz w:val="21"/>
          <w:lang w:val="fr-FR" w:eastAsia="zh-CN"/>
        </w:rPr>
        <w:t>，</w:t>
      </w:r>
      <w:r w:rsidRPr="005B1B97">
        <w:rPr>
          <w:sz w:val="21"/>
          <w:lang w:val="fr-FR" w:eastAsia="zh-CN"/>
        </w:rPr>
        <w:t>法官在当事人之间的诉讼中不考虑与</w:t>
      </w:r>
      <w:r w:rsidRPr="005B1B97">
        <w:rPr>
          <w:rFonts w:hint="eastAsia"/>
          <w:sz w:val="21"/>
          <w:lang w:val="fr-FR" w:eastAsia="zh-CN"/>
        </w:rPr>
        <w:t>某</w:t>
      </w:r>
      <w:r w:rsidRPr="005B1B97">
        <w:rPr>
          <w:sz w:val="21"/>
          <w:lang w:val="fr-FR" w:eastAsia="zh-CN"/>
        </w:rPr>
        <w:t>项条约相违背的立法条款</w:t>
      </w:r>
      <w:r w:rsidRPr="005B1B97">
        <w:rPr>
          <w:rFonts w:hint="eastAsia"/>
          <w:sz w:val="21"/>
          <w:lang w:val="fr-FR" w:eastAsia="zh-CN"/>
        </w:rPr>
        <w:t>。不过，该</w:t>
      </w:r>
      <w:r w:rsidRPr="005B1B97">
        <w:rPr>
          <w:sz w:val="21"/>
          <w:lang w:val="fr-FR" w:eastAsia="zh-CN"/>
        </w:rPr>
        <w:t>立法条款对于其他法律主体仍然有效</w:t>
      </w:r>
      <w:r w:rsidRPr="005B1B97">
        <w:rPr>
          <w:rFonts w:hint="eastAsia"/>
          <w:sz w:val="21"/>
          <w:lang w:val="fr-FR" w:eastAsia="zh-CN"/>
        </w:rPr>
        <w:t>。</w:t>
      </w:r>
      <w:r w:rsidRPr="005B1B97">
        <w:rPr>
          <w:rStyle w:val="a8"/>
          <w:rFonts w:eastAsia="宋体"/>
        </w:rPr>
        <w:endnoteReference w:id="199"/>
      </w:r>
      <w:r w:rsidR="003D2BEA">
        <w:rPr>
          <w:rFonts w:hint="eastAsia"/>
          <w:sz w:val="21"/>
          <w:lang w:val="fr-FR" w:eastAsia="zh-CN"/>
        </w:rPr>
        <w:t xml:space="preserve"> </w:t>
      </w:r>
      <w:r w:rsidRPr="005B1B97">
        <w:rPr>
          <w:rFonts w:hint="eastAsia"/>
          <w:sz w:val="21"/>
          <w:lang w:val="fr-FR" w:eastAsia="zh-CN"/>
        </w:rPr>
        <w:t>此外，法官认为，在法律违反公约规范的情况下，国家可能要承担责任</w:t>
      </w:r>
      <w:r>
        <w:rPr>
          <w:sz w:val="21"/>
          <w:lang w:val="fr-FR" w:eastAsia="zh-CN"/>
        </w:rPr>
        <w:t>(</w:t>
      </w:r>
      <w:r w:rsidRPr="005B1B97">
        <w:rPr>
          <w:sz w:val="21"/>
          <w:lang w:val="fr-FR" w:eastAsia="zh-CN"/>
        </w:rPr>
        <w:t>特别见最高行政法院，</w:t>
      </w:r>
      <w:r w:rsidRPr="005B1B97">
        <w:rPr>
          <w:sz w:val="21"/>
          <w:lang w:val="fr-FR" w:eastAsia="zh-CN"/>
        </w:rPr>
        <w:t>2007</w:t>
      </w:r>
      <w:r w:rsidRPr="005B1B97">
        <w:rPr>
          <w:sz w:val="21"/>
          <w:lang w:val="fr-FR" w:eastAsia="zh-CN"/>
        </w:rPr>
        <w:t>年</w:t>
      </w:r>
      <w:r w:rsidRPr="005B1B97">
        <w:rPr>
          <w:rFonts w:hint="eastAsia"/>
          <w:sz w:val="21"/>
          <w:lang w:val="fr-FR" w:eastAsia="zh-CN"/>
        </w:rPr>
        <w:t>2</w:t>
      </w:r>
      <w:r w:rsidRPr="005B1B97">
        <w:rPr>
          <w:rFonts w:hint="eastAsia"/>
          <w:sz w:val="21"/>
          <w:lang w:val="fr-FR" w:eastAsia="zh-CN"/>
        </w:rPr>
        <w:t>月</w:t>
      </w:r>
      <w:r w:rsidRPr="005B1B97">
        <w:rPr>
          <w:rFonts w:hint="eastAsia"/>
          <w:sz w:val="21"/>
          <w:lang w:val="fr-FR" w:eastAsia="zh-CN"/>
        </w:rPr>
        <w:t>8</w:t>
      </w:r>
      <w:r w:rsidRPr="005B1B97">
        <w:rPr>
          <w:rFonts w:hint="eastAsia"/>
          <w:sz w:val="21"/>
          <w:lang w:val="fr-FR" w:eastAsia="zh-CN"/>
        </w:rPr>
        <w:t>日</w:t>
      </w:r>
      <w:r w:rsidRPr="005B1B97">
        <w:rPr>
          <w:sz w:val="21"/>
          <w:lang w:val="fr-FR" w:eastAsia="zh-CN"/>
        </w:rPr>
        <w:t>，</w:t>
      </w:r>
      <w:r w:rsidRPr="005B1B97">
        <w:rPr>
          <w:i/>
          <w:sz w:val="21"/>
          <w:lang w:val="fr-FR" w:eastAsia="zh-CN"/>
        </w:rPr>
        <w:t>Gardedieu</w:t>
      </w:r>
      <w:r>
        <w:rPr>
          <w:sz w:val="21"/>
          <w:lang w:val="fr-FR" w:eastAsia="zh-CN"/>
        </w:rPr>
        <w:t>)</w:t>
      </w:r>
      <w:r w:rsidRPr="005B1B97">
        <w:rPr>
          <w:rFonts w:hint="eastAsia"/>
          <w:sz w:val="21"/>
          <w:lang w:val="fr-FR" w:eastAsia="zh-CN"/>
        </w:rPr>
        <w:t>。</w:t>
      </w:r>
      <w:r w:rsidRPr="005B1B97">
        <w:rPr>
          <w:rStyle w:val="a8"/>
          <w:rFonts w:eastAsia="宋体"/>
        </w:rPr>
        <w:endnoteReference w:id="200"/>
      </w:r>
    </w:p>
    <w:p w:rsidR="00EC1CA5" w:rsidRPr="005B1B97" w:rsidRDefault="00EC1CA5" w:rsidP="00B427F2">
      <w:pPr>
        <w:pStyle w:val="H1GC"/>
        <w:rPr>
          <w:lang w:val="fr-FR"/>
        </w:rPr>
      </w:pPr>
      <w:bookmarkStart w:id="37" w:name="_Toc447038564"/>
      <w:r w:rsidRPr="005B1B97">
        <w:rPr>
          <w:lang w:val="fr-FR"/>
        </w:rPr>
        <w:tab/>
        <w:t>C.</w:t>
      </w:r>
      <w:r w:rsidRPr="005B1B97">
        <w:rPr>
          <w:lang w:val="fr-FR"/>
        </w:rPr>
        <w:tab/>
      </w:r>
      <w:bookmarkEnd w:id="37"/>
      <w:r w:rsidRPr="005B1B97">
        <w:rPr>
          <w:rFonts w:hint="eastAsia"/>
          <w:lang w:val="fr-FR"/>
        </w:rPr>
        <w:t>在基本权利受到侵犯的情况下可以利用的补救措施以及受害者赔偿和康复制度</w:t>
      </w:r>
    </w:p>
    <w:p w:rsidR="00EC1CA5" w:rsidRPr="005B1B97" w:rsidRDefault="00EC1CA5" w:rsidP="00EC1CA5">
      <w:pPr>
        <w:pStyle w:val="SingleTxtG"/>
        <w:spacing w:line="320" w:lineRule="exact"/>
        <w:rPr>
          <w:sz w:val="21"/>
          <w:lang w:val="fr-FR" w:eastAsia="zh-CN"/>
        </w:rPr>
      </w:pPr>
      <w:r w:rsidRPr="005B1B97">
        <w:rPr>
          <w:sz w:val="21"/>
          <w:lang w:val="fr-FR" w:eastAsia="zh-CN"/>
        </w:rPr>
        <w:t>303</w:t>
      </w:r>
      <w:r>
        <w:rPr>
          <w:sz w:val="21"/>
          <w:lang w:val="fr-FR" w:eastAsia="zh-CN"/>
        </w:rPr>
        <w:t xml:space="preserve">.  </w:t>
      </w:r>
      <w:r w:rsidRPr="005B1B97">
        <w:rPr>
          <w:sz w:val="21"/>
          <w:lang w:val="fr-FR" w:eastAsia="zh-CN"/>
        </w:rPr>
        <w:t>一些法国法院在</w:t>
      </w:r>
      <w:r w:rsidRPr="005B1B97">
        <w:rPr>
          <w:rFonts w:hint="eastAsia"/>
          <w:sz w:val="21"/>
          <w:lang w:val="fr-FR" w:eastAsia="zh-CN"/>
        </w:rPr>
        <w:t>履行</w:t>
      </w:r>
      <w:r w:rsidRPr="005B1B97">
        <w:rPr>
          <w:sz w:val="21"/>
          <w:lang w:val="fr-FR" w:eastAsia="zh-CN"/>
        </w:rPr>
        <w:t>自己的职能</w:t>
      </w:r>
      <w:r w:rsidRPr="005B1B97">
        <w:rPr>
          <w:rFonts w:hint="eastAsia"/>
          <w:sz w:val="21"/>
          <w:lang w:val="fr-FR" w:eastAsia="zh-CN"/>
        </w:rPr>
        <w:t>过程</w:t>
      </w:r>
      <w:r w:rsidRPr="005B1B97">
        <w:rPr>
          <w:sz w:val="21"/>
          <w:lang w:val="fr-FR" w:eastAsia="zh-CN"/>
        </w:rPr>
        <w:t>中有权审理关于侵犯人权的诉讼</w:t>
      </w:r>
      <w:r w:rsidRPr="005B1B97">
        <w:rPr>
          <w:rFonts w:hint="eastAsia"/>
          <w:sz w:val="21"/>
          <w:lang w:val="fr-FR" w:eastAsia="zh-CN"/>
        </w:rPr>
        <w:t>，</w:t>
      </w:r>
      <w:r w:rsidRPr="005B1B97">
        <w:rPr>
          <w:sz w:val="21"/>
          <w:lang w:val="fr-FR" w:eastAsia="zh-CN"/>
        </w:rPr>
        <w:t>无论是法国批准的国际文书</w:t>
      </w:r>
      <w:r w:rsidRPr="005B1B97">
        <w:rPr>
          <w:rFonts w:hint="eastAsia"/>
          <w:sz w:val="21"/>
          <w:lang w:val="fr-FR" w:eastAsia="zh-CN"/>
        </w:rPr>
        <w:t>规定</w:t>
      </w:r>
      <w:r w:rsidRPr="005B1B97">
        <w:rPr>
          <w:sz w:val="21"/>
          <w:lang w:val="fr-FR" w:eastAsia="zh-CN"/>
        </w:rPr>
        <w:t>的人权还是写入宪法和法国</w:t>
      </w:r>
      <w:r w:rsidRPr="005B1B97">
        <w:rPr>
          <w:rFonts w:hint="eastAsia"/>
          <w:sz w:val="21"/>
          <w:lang w:val="fr-FR" w:eastAsia="zh-CN"/>
        </w:rPr>
        <w:t>法律</w:t>
      </w:r>
      <w:r w:rsidRPr="005B1B97">
        <w:rPr>
          <w:sz w:val="21"/>
          <w:lang w:val="fr-FR" w:eastAsia="zh-CN"/>
        </w:rPr>
        <w:t>的人权</w:t>
      </w:r>
      <w:r w:rsidRPr="005B1B97">
        <w:rPr>
          <w:rFonts w:hint="eastAsia"/>
          <w:sz w:val="21"/>
          <w:lang w:val="fr-FR" w:eastAsia="zh-CN"/>
        </w:rPr>
        <w:t>。</w:t>
      </w:r>
    </w:p>
    <w:p w:rsidR="00EC1CA5" w:rsidRPr="005B1B97" w:rsidRDefault="00EC1CA5" w:rsidP="00B427F2">
      <w:pPr>
        <w:pStyle w:val="H23GC"/>
        <w:rPr>
          <w:lang w:val="fr-FR"/>
        </w:rPr>
      </w:pPr>
      <w:bookmarkStart w:id="38" w:name="_Toc447038565"/>
      <w:r w:rsidRPr="005B1B97">
        <w:rPr>
          <w:lang w:val="fr-FR"/>
        </w:rPr>
        <w:tab/>
        <w:t>1.</w:t>
      </w:r>
      <w:r w:rsidRPr="005B1B97">
        <w:rPr>
          <w:lang w:val="fr-FR"/>
        </w:rPr>
        <w:tab/>
      </w:r>
      <w:bookmarkEnd w:id="38"/>
      <w:r w:rsidRPr="005B1B97">
        <w:rPr>
          <w:rFonts w:hint="eastAsia"/>
          <w:lang w:val="fr-FR"/>
        </w:rPr>
        <w:t>在基本权利受到侵犯的情况下可以利用的补救措施</w:t>
      </w:r>
    </w:p>
    <w:p w:rsidR="00EC1CA5" w:rsidRPr="005B1B97" w:rsidRDefault="00EC1CA5" w:rsidP="00EC1CA5">
      <w:pPr>
        <w:pStyle w:val="SingleTxtG"/>
        <w:spacing w:line="320" w:lineRule="exact"/>
        <w:rPr>
          <w:sz w:val="21"/>
          <w:lang w:val="fr-FR" w:eastAsia="zh-CN"/>
        </w:rPr>
      </w:pPr>
      <w:r w:rsidRPr="005B1B97">
        <w:rPr>
          <w:sz w:val="21"/>
          <w:lang w:val="fr-FR" w:eastAsia="zh-CN"/>
        </w:rPr>
        <w:t>304</w:t>
      </w:r>
      <w:r>
        <w:rPr>
          <w:sz w:val="21"/>
          <w:lang w:val="fr-FR" w:eastAsia="zh-CN"/>
        </w:rPr>
        <w:t xml:space="preserve">.  </w:t>
      </w:r>
      <w:r w:rsidRPr="005B1B97">
        <w:rPr>
          <w:sz w:val="21"/>
          <w:lang w:val="fr-FR" w:eastAsia="zh-CN"/>
        </w:rPr>
        <w:t>主要应由法官负责监督尊重人权</w:t>
      </w:r>
      <w:r w:rsidRPr="005B1B97">
        <w:rPr>
          <w:rFonts w:hint="eastAsia"/>
          <w:sz w:val="21"/>
          <w:lang w:val="fr-FR" w:eastAsia="zh-CN"/>
        </w:rPr>
        <w:t>和</w:t>
      </w:r>
      <w:r w:rsidRPr="005B1B97">
        <w:rPr>
          <w:sz w:val="21"/>
          <w:lang w:val="fr-FR" w:eastAsia="zh-CN"/>
        </w:rPr>
        <w:t>审查侵犯人权的行为</w:t>
      </w:r>
      <w:r w:rsidRPr="005B1B97">
        <w:rPr>
          <w:rFonts w:hint="eastAsia"/>
          <w:sz w:val="21"/>
          <w:lang w:val="fr-FR" w:eastAsia="zh-CN"/>
        </w:rPr>
        <w:t>。</w:t>
      </w:r>
      <w:r w:rsidRPr="005B1B97">
        <w:rPr>
          <w:sz w:val="21"/>
          <w:lang w:val="fr-FR" w:eastAsia="zh-CN"/>
        </w:rPr>
        <w:t>不过</w:t>
      </w:r>
      <w:r w:rsidRPr="005B1B97">
        <w:rPr>
          <w:rFonts w:hint="eastAsia"/>
          <w:sz w:val="21"/>
          <w:lang w:val="fr-FR" w:eastAsia="zh-CN"/>
        </w:rPr>
        <w:t>，</w:t>
      </w:r>
      <w:r w:rsidRPr="005B1B97">
        <w:rPr>
          <w:sz w:val="21"/>
          <w:lang w:val="fr-FR" w:eastAsia="zh-CN"/>
        </w:rPr>
        <w:t>存在保护人权和自由的非司法程序</w:t>
      </w:r>
      <w:r w:rsidRPr="005B1B97">
        <w:rPr>
          <w:rFonts w:hint="eastAsia"/>
          <w:sz w:val="21"/>
          <w:lang w:val="fr-FR" w:eastAsia="zh-CN"/>
        </w:rPr>
        <w:t>。</w:t>
      </w:r>
    </w:p>
    <w:p w:rsidR="00EC1CA5" w:rsidRPr="005B1B97" w:rsidRDefault="00EC1CA5" w:rsidP="00B427F2">
      <w:pPr>
        <w:pStyle w:val="H23GC"/>
      </w:pPr>
      <w:r w:rsidRPr="005B1B97">
        <w:tab/>
        <w:t>a)</w:t>
      </w:r>
      <w:r w:rsidRPr="005B1B97">
        <w:tab/>
      </w:r>
      <w:r w:rsidRPr="005B1B97">
        <w:rPr>
          <w:rFonts w:hint="eastAsia"/>
        </w:rPr>
        <w:t>司法补救措施</w:t>
      </w:r>
    </w:p>
    <w:p w:rsidR="00EC1CA5" w:rsidRPr="005B1B97" w:rsidRDefault="00EC1CA5" w:rsidP="00EC1CA5">
      <w:pPr>
        <w:pStyle w:val="SingleTxtG"/>
        <w:spacing w:line="320" w:lineRule="exact"/>
        <w:rPr>
          <w:sz w:val="21"/>
          <w:lang w:val="fr-FR" w:eastAsia="zh-CN"/>
        </w:rPr>
      </w:pPr>
      <w:r w:rsidRPr="005B1B97">
        <w:rPr>
          <w:sz w:val="21"/>
          <w:lang w:val="fr-FR" w:eastAsia="zh-CN"/>
        </w:rPr>
        <w:t>305</w:t>
      </w:r>
      <w:r>
        <w:rPr>
          <w:sz w:val="21"/>
          <w:lang w:val="fr-FR" w:eastAsia="zh-CN"/>
        </w:rPr>
        <w:t xml:space="preserve">.  </w:t>
      </w:r>
      <w:r w:rsidRPr="005B1B97">
        <w:rPr>
          <w:sz w:val="21"/>
          <w:lang w:val="fr-FR" w:eastAsia="zh-CN"/>
        </w:rPr>
        <w:t>在侵犯自由的情况下</w:t>
      </w:r>
      <w:r w:rsidRPr="005B1B97">
        <w:rPr>
          <w:rFonts w:hint="eastAsia"/>
          <w:sz w:val="21"/>
          <w:lang w:val="fr-FR" w:eastAsia="zh-CN"/>
        </w:rPr>
        <w:t>，</w:t>
      </w:r>
      <w:r w:rsidRPr="005B1B97">
        <w:rPr>
          <w:sz w:val="21"/>
          <w:lang w:val="fr-FR" w:eastAsia="zh-CN"/>
        </w:rPr>
        <w:t>司法权限分配如下</w:t>
      </w:r>
      <w:r w:rsidRPr="005B1B97">
        <w:rPr>
          <w:rFonts w:hint="eastAsia"/>
          <w:sz w:val="21"/>
          <w:lang w:val="fr-FR" w:eastAsia="zh-CN"/>
        </w:rPr>
        <w:t>：</w:t>
      </w:r>
      <w:r w:rsidRPr="005B1B97">
        <w:rPr>
          <w:sz w:val="21"/>
          <w:lang w:val="fr-FR" w:eastAsia="zh-CN"/>
        </w:rPr>
        <w:t>行政法官的权限范围是所有</w:t>
      </w:r>
      <w:r w:rsidRPr="005B1B97">
        <w:rPr>
          <w:rFonts w:hint="eastAsia"/>
          <w:sz w:val="21"/>
          <w:lang w:val="fr-FR" w:eastAsia="zh-CN"/>
        </w:rPr>
        <w:t>的</w:t>
      </w:r>
      <w:r w:rsidRPr="005B1B97">
        <w:rPr>
          <w:sz w:val="21"/>
          <w:lang w:val="fr-FR" w:eastAsia="zh-CN"/>
        </w:rPr>
        <w:t>行政行为</w:t>
      </w:r>
      <w:r w:rsidRPr="005B1B97">
        <w:rPr>
          <w:rFonts w:hint="eastAsia"/>
          <w:sz w:val="21"/>
          <w:lang w:val="fr-FR" w:eastAsia="zh-CN"/>
        </w:rPr>
        <w:t>，刑事法官在刑事领域拥有专属管辖权，民事法官在一个人侵犯另一个人的自由、但该侵犯行为不受刑事制裁的情况下拥有管辖权。</w:t>
      </w:r>
    </w:p>
    <w:p w:rsidR="00EC1CA5" w:rsidRPr="00163888" w:rsidRDefault="00EC1CA5" w:rsidP="005C5F17">
      <w:pPr>
        <w:pStyle w:val="H4GC"/>
      </w:pPr>
      <w:r w:rsidRPr="00163888">
        <w:rPr>
          <w:rFonts w:hint="eastAsia"/>
        </w:rPr>
        <w:tab/>
        <w:t>(</w:t>
      </w:r>
      <w:r w:rsidRPr="00163888">
        <w:rPr>
          <w:rFonts w:hint="eastAsia"/>
        </w:rPr>
        <w:t>一</w:t>
      </w:r>
      <w:r w:rsidRPr="00163888">
        <w:rPr>
          <w:rFonts w:hint="eastAsia"/>
        </w:rPr>
        <w:t>)</w:t>
      </w:r>
      <w:r w:rsidRPr="00163888">
        <w:rPr>
          <w:rFonts w:hint="eastAsia"/>
        </w:rPr>
        <w:tab/>
      </w:r>
      <w:r w:rsidRPr="00163888">
        <w:rPr>
          <w:rFonts w:hint="eastAsia"/>
        </w:rPr>
        <w:t>诉诸行政法官</w:t>
      </w:r>
      <w:bookmarkStart w:id="39" w:name="_Hlk508238705"/>
      <w:r w:rsidR="005C5F17">
        <w:rPr>
          <w:rFonts w:hint="eastAsia"/>
          <w:spacing w:val="-50"/>
        </w:rPr>
        <w:t>―</w:t>
      </w:r>
      <w:r w:rsidR="005C5F17">
        <w:rPr>
          <w:rFonts w:hint="eastAsia"/>
        </w:rPr>
        <w:t>―</w:t>
      </w:r>
      <w:bookmarkEnd w:id="39"/>
      <w:r w:rsidRPr="00163888">
        <w:rPr>
          <w:rFonts w:hint="eastAsia"/>
        </w:rPr>
        <w:t>公共自由的维护者</w:t>
      </w:r>
    </w:p>
    <w:p w:rsidR="00EC1CA5" w:rsidRPr="005B1B97" w:rsidRDefault="00EC1CA5" w:rsidP="00EC1CA5">
      <w:pPr>
        <w:pStyle w:val="SingleTxtG"/>
        <w:spacing w:line="320" w:lineRule="exact"/>
        <w:rPr>
          <w:sz w:val="21"/>
          <w:lang w:val="fr-FR" w:eastAsia="zh-CN"/>
        </w:rPr>
      </w:pPr>
      <w:r w:rsidRPr="005B1B97">
        <w:rPr>
          <w:sz w:val="21"/>
          <w:lang w:val="fr-FR" w:eastAsia="zh-CN"/>
        </w:rPr>
        <w:t>306</w:t>
      </w:r>
      <w:r>
        <w:rPr>
          <w:sz w:val="21"/>
          <w:lang w:val="fr-FR" w:eastAsia="zh-CN"/>
        </w:rPr>
        <w:t xml:space="preserve">.  </w:t>
      </w:r>
      <w:r w:rsidRPr="005B1B97">
        <w:rPr>
          <w:sz w:val="21"/>
          <w:lang w:val="fr-FR" w:eastAsia="zh-CN"/>
        </w:rPr>
        <w:t>行政法官负责审理针对行政行为和行政机构的所作所为的所有诉讼</w:t>
      </w:r>
      <w:r w:rsidRPr="005B1B97">
        <w:rPr>
          <w:rFonts w:hint="eastAsia"/>
          <w:sz w:val="21"/>
          <w:lang w:val="fr-FR" w:eastAsia="zh-CN"/>
        </w:rPr>
        <w:t>。</w:t>
      </w:r>
      <w:r w:rsidRPr="005B1B97">
        <w:rPr>
          <w:sz w:val="21"/>
          <w:lang w:val="fr-FR" w:eastAsia="zh-CN"/>
        </w:rPr>
        <w:t>自己的某项自由遭受公共</w:t>
      </w:r>
      <w:r w:rsidRPr="005B1B97">
        <w:rPr>
          <w:rFonts w:hint="eastAsia"/>
          <w:sz w:val="21"/>
          <w:lang w:val="fr-FR" w:eastAsia="zh-CN"/>
        </w:rPr>
        <w:t>权力机构</w:t>
      </w:r>
      <w:r w:rsidRPr="005B1B97">
        <w:rPr>
          <w:sz w:val="21"/>
          <w:lang w:val="fr-FR" w:eastAsia="zh-CN"/>
        </w:rPr>
        <w:t>非法侵害的个人可以通过滥用职权申诉诉诸行政法官</w:t>
      </w:r>
      <w:r w:rsidRPr="005B1B97">
        <w:rPr>
          <w:rFonts w:hint="eastAsia"/>
          <w:sz w:val="21"/>
          <w:lang w:val="fr-FR" w:eastAsia="zh-CN"/>
        </w:rPr>
        <w:t>，要求撤销有关决定；他还可以对自己所遭受的损害要求赔偿。滥用职权申诉被设计为一项行政决定受害者可以广泛利用的程序。即使没有文本也</w:t>
      </w:r>
      <w:r w:rsidRPr="005B1B97">
        <w:rPr>
          <w:sz w:val="21"/>
          <w:lang w:val="fr-FR" w:eastAsia="zh-CN"/>
        </w:rPr>
        <w:t>可以对任何行政行为使用该程序</w:t>
      </w:r>
      <w:r w:rsidRPr="005B1B97">
        <w:rPr>
          <w:rFonts w:hint="eastAsia"/>
          <w:sz w:val="21"/>
          <w:lang w:val="fr-FR" w:eastAsia="zh-CN"/>
        </w:rPr>
        <w:t>，谁也不能提前放弃对滥用职权提出申诉的权利。因此，不论是法国人还是外国侨民，每个人都可以对行政当局的行为提出申诉，撤销该行为只会给他带来道德层面的好处；可以在没有律师的情况下向所有级别的法院提出申诉。申诉人应以下述四个诉讼理由之一作为其申诉的依据：玩忽职守、形式缺陷、滥用权力、违反法律。行政法官宣布的撤销自行为被撤销之日起对所有人产生效力。</w:t>
      </w:r>
    </w:p>
    <w:p w:rsidR="00EC1CA5" w:rsidRPr="005B1B97" w:rsidRDefault="00EC1CA5" w:rsidP="00EC1CA5">
      <w:pPr>
        <w:pStyle w:val="SingleTxtG"/>
        <w:spacing w:line="320" w:lineRule="exact"/>
        <w:rPr>
          <w:sz w:val="21"/>
          <w:lang w:val="fr-FR" w:eastAsia="zh-CN"/>
        </w:rPr>
      </w:pPr>
      <w:r w:rsidRPr="005B1B97">
        <w:rPr>
          <w:sz w:val="21"/>
          <w:lang w:val="fr-FR" w:eastAsia="zh-CN"/>
        </w:rPr>
        <w:t>307</w:t>
      </w:r>
      <w:r>
        <w:rPr>
          <w:sz w:val="21"/>
          <w:lang w:val="fr-FR" w:eastAsia="zh-CN"/>
        </w:rPr>
        <w:t xml:space="preserve">.  </w:t>
      </w:r>
      <w:r w:rsidRPr="005B1B97">
        <w:rPr>
          <w:sz w:val="21"/>
          <w:lang w:val="fr-FR" w:eastAsia="zh-CN"/>
        </w:rPr>
        <w:t>此外</w:t>
      </w:r>
      <w:r w:rsidRPr="005B1B97">
        <w:rPr>
          <w:rFonts w:hint="eastAsia"/>
          <w:sz w:val="21"/>
          <w:lang w:val="fr-FR" w:eastAsia="zh-CN"/>
        </w:rPr>
        <w:t>，在涉及集会和示威自由、公务员的权利和自由、行政警察的权力、信息技术和自由、精神不健全者的法律制度、电话监听做法的某些方面或者监狱管理局的运作时，行政法官拥有管辖权，这是对《宪法》赋予普通法官保护个人自由的专属权的例外规定。</w:t>
      </w:r>
      <w:r w:rsidRPr="005B1B97">
        <w:rPr>
          <w:rStyle w:val="a8"/>
          <w:rFonts w:eastAsia="宋体"/>
        </w:rPr>
        <w:endnoteReference w:id="201"/>
      </w:r>
    </w:p>
    <w:p w:rsidR="00EC1CA5" w:rsidRPr="00A67997" w:rsidRDefault="00EC1CA5" w:rsidP="005C5F17">
      <w:pPr>
        <w:pStyle w:val="H4GC"/>
      </w:pPr>
      <w:r w:rsidRPr="005B1B97">
        <w:tab/>
      </w:r>
      <w:r w:rsidRPr="00A67997">
        <w:rPr>
          <w:rFonts w:hint="eastAsia"/>
        </w:rPr>
        <w:t>(</w:t>
      </w:r>
      <w:r w:rsidRPr="00A67997">
        <w:rPr>
          <w:rFonts w:hint="eastAsia"/>
        </w:rPr>
        <w:t>二</w:t>
      </w:r>
      <w:r w:rsidRPr="00A67997">
        <w:rPr>
          <w:rFonts w:hint="eastAsia"/>
        </w:rPr>
        <w:t>)</w:t>
      </w:r>
      <w:r w:rsidRPr="00A67997">
        <w:tab/>
      </w:r>
      <w:r w:rsidRPr="00A67997">
        <w:rPr>
          <w:rFonts w:hint="eastAsia"/>
        </w:rPr>
        <w:t>诉诸普通法官</w:t>
      </w:r>
      <w:r w:rsidR="005C5F17">
        <w:rPr>
          <w:rFonts w:hint="eastAsia"/>
          <w:spacing w:val="-50"/>
        </w:rPr>
        <w:t>―</w:t>
      </w:r>
      <w:r w:rsidR="005C5F17">
        <w:rPr>
          <w:rFonts w:hint="eastAsia"/>
        </w:rPr>
        <w:t>―</w:t>
      </w:r>
      <w:r w:rsidRPr="00A67997">
        <w:rPr>
          <w:rFonts w:hint="eastAsia"/>
        </w:rPr>
        <w:t>个人自由的维护者</w:t>
      </w:r>
    </w:p>
    <w:p w:rsidR="00EC1CA5" w:rsidRPr="005B1B97" w:rsidRDefault="00EC1CA5" w:rsidP="00EC1CA5">
      <w:pPr>
        <w:pStyle w:val="SingleTxtG"/>
        <w:spacing w:line="320" w:lineRule="exact"/>
        <w:rPr>
          <w:sz w:val="21"/>
          <w:lang w:val="fr-FR" w:eastAsia="zh-CN"/>
        </w:rPr>
      </w:pPr>
      <w:r w:rsidRPr="005B1B97">
        <w:rPr>
          <w:sz w:val="21"/>
          <w:lang w:val="fr-FR" w:eastAsia="zh-CN"/>
        </w:rPr>
        <w:t>308</w:t>
      </w:r>
      <w:r>
        <w:rPr>
          <w:sz w:val="21"/>
          <w:lang w:val="fr-FR" w:eastAsia="zh-CN"/>
        </w:rPr>
        <w:t xml:space="preserve">.  </w:t>
      </w:r>
      <w:r w:rsidRPr="005B1B97">
        <w:rPr>
          <w:sz w:val="21"/>
          <w:lang w:val="fr-FR" w:eastAsia="zh-CN"/>
        </w:rPr>
        <w:t>根据</w:t>
      </w:r>
      <w:r w:rsidRPr="005B1B97">
        <w:rPr>
          <w:rFonts w:hint="eastAsia"/>
          <w:sz w:val="21"/>
          <w:lang w:val="fr-FR" w:eastAsia="zh-CN"/>
        </w:rPr>
        <w:t>《宪法》第六十六条，任何人不得被任意拘留。作为个人自由的维护者，司法机关确保在法律规定的条件下遵守该原则。这一职责体现在个人之间的诉讼以及被管理者与行政当局之间的诉讼中。</w:t>
      </w:r>
    </w:p>
    <w:p w:rsidR="00434DAC" w:rsidRDefault="00434DAC">
      <w:pPr>
        <w:tabs>
          <w:tab w:val="clear" w:pos="431"/>
        </w:tabs>
        <w:overflowPunct/>
        <w:adjustRightInd/>
        <w:snapToGrid/>
        <w:spacing w:line="240" w:lineRule="auto"/>
        <w:jc w:val="left"/>
        <w:rPr>
          <w:snapToGrid/>
          <w:lang w:val="fr-FR"/>
        </w:rPr>
      </w:pPr>
      <w:r>
        <w:rPr>
          <w:lang w:val="fr-FR"/>
        </w:rPr>
        <w:br w:type="page"/>
      </w:r>
    </w:p>
    <w:p w:rsidR="00EC1CA5" w:rsidRPr="005B1B97" w:rsidRDefault="00EC1CA5" w:rsidP="00EC1CA5">
      <w:pPr>
        <w:pStyle w:val="SingleTxtG"/>
        <w:spacing w:line="320" w:lineRule="exact"/>
        <w:rPr>
          <w:sz w:val="21"/>
          <w:lang w:val="fr-FR" w:eastAsia="zh-CN"/>
        </w:rPr>
      </w:pPr>
      <w:r w:rsidRPr="005B1B97">
        <w:rPr>
          <w:sz w:val="21"/>
          <w:lang w:val="fr-FR" w:eastAsia="zh-CN"/>
        </w:rPr>
        <w:t>309</w:t>
      </w:r>
      <w:r>
        <w:rPr>
          <w:sz w:val="21"/>
          <w:lang w:val="fr-FR" w:eastAsia="zh-CN"/>
        </w:rPr>
        <w:t xml:space="preserve">.  </w:t>
      </w:r>
      <w:r w:rsidRPr="005B1B97">
        <w:rPr>
          <w:sz w:val="21"/>
          <w:lang w:val="fr-FR" w:eastAsia="zh-CN"/>
        </w:rPr>
        <w:t>普通法官尤其在保护私人关系中的自由方面行使管辖权</w:t>
      </w:r>
      <w:r w:rsidRPr="005B1B97">
        <w:rPr>
          <w:rFonts w:hint="eastAsia"/>
          <w:sz w:val="21"/>
          <w:lang w:val="fr-FR" w:eastAsia="zh-CN"/>
        </w:rPr>
        <w:t>。</w:t>
      </w:r>
      <w:r w:rsidRPr="005B1B97">
        <w:rPr>
          <w:sz w:val="21"/>
          <w:lang w:val="fr-FR" w:eastAsia="zh-CN"/>
        </w:rPr>
        <w:t>普通法官保护一切形式的个人自由</w:t>
      </w:r>
      <w:r>
        <w:rPr>
          <w:rFonts w:hint="eastAsia"/>
          <w:sz w:val="21"/>
          <w:lang w:val="fr-FR" w:eastAsia="zh-CN"/>
        </w:rPr>
        <w:t>(</w:t>
      </w:r>
      <w:r w:rsidRPr="005B1B97">
        <w:rPr>
          <w:rFonts w:hint="eastAsia"/>
          <w:sz w:val="21"/>
          <w:lang w:val="fr-FR" w:eastAsia="zh-CN"/>
        </w:rPr>
        <w:t>来去自由、个人意志自主、订立合同的自由、私生活的隐私、住所自由、通信保密等</w:t>
      </w:r>
      <w:r>
        <w:rPr>
          <w:rFonts w:hint="eastAsia"/>
          <w:sz w:val="21"/>
          <w:lang w:val="fr-FR" w:eastAsia="zh-CN"/>
        </w:rPr>
        <w:t>)</w:t>
      </w:r>
      <w:r w:rsidRPr="005B1B97">
        <w:rPr>
          <w:rFonts w:hint="eastAsia"/>
          <w:sz w:val="21"/>
          <w:lang w:val="fr-FR" w:eastAsia="zh-CN"/>
        </w:rPr>
        <w:t>。普通法官可以给予损害赔偿、宣布合同无效、将一项条款视为不存在、不考虑通过侵犯另一当事方的自由取得的证据等。</w:t>
      </w:r>
    </w:p>
    <w:p w:rsidR="00EC1CA5" w:rsidRPr="005B1B97" w:rsidRDefault="00EC1CA5" w:rsidP="00EC1CA5">
      <w:pPr>
        <w:pStyle w:val="SingleTxtG"/>
        <w:spacing w:line="320" w:lineRule="exact"/>
        <w:rPr>
          <w:sz w:val="21"/>
          <w:lang w:val="fr-FR" w:eastAsia="zh-CN"/>
        </w:rPr>
      </w:pPr>
      <w:r w:rsidRPr="005B1B97">
        <w:rPr>
          <w:sz w:val="21"/>
          <w:lang w:val="fr-FR" w:eastAsia="zh-CN"/>
        </w:rPr>
        <w:t>310</w:t>
      </w:r>
      <w:r>
        <w:rPr>
          <w:sz w:val="21"/>
          <w:lang w:val="fr-FR" w:eastAsia="zh-CN"/>
        </w:rPr>
        <w:t xml:space="preserve">.  </w:t>
      </w:r>
      <w:r w:rsidRPr="005B1B97">
        <w:rPr>
          <w:sz w:val="21"/>
          <w:lang w:val="fr-FR" w:eastAsia="zh-CN"/>
        </w:rPr>
        <w:t>此外</w:t>
      </w:r>
      <w:r w:rsidRPr="005B1B97">
        <w:rPr>
          <w:rFonts w:hint="eastAsia"/>
          <w:sz w:val="21"/>
          <w:lang w:val="fr-FR" w:eastAsia="zh-CN"/>
        </w:rPr>
        <w:t>，如果行政当局的行为构成非法占有不动产</w:t>
      </w:r>
      <w:r>
        <w:rPr>
          <w:rFonts w:hint="eastAsia"/>
          <w:sz w:val="21"/>
          <w:lang w:val="fr-FR" w:eastAsia="zh-CN"/>
        </w:rPr>
        <w:t>(</w:t>
      </w:r>
      <w:r w:rsidRPr="005B1B97">
        <w:rPr>
          <w:rFonts w:hint="eastAsia"/>
          <w:sz w:val="21"/>
          <w:lang w:val="fr-FR" w:eastAsia="zh-CN"/>
        </w:rPr>
        <w:t>征地理论</w:t>
      </w:r>
      <w:r>
        <w:rPr>
          <w:rFonts w:hint="eastAsia"/>
          <w:sz w:val="21"/>
          <w:lang w:val="fr-FR" w:eastAsia="zh-CN"/>
        </w:rPr>
        <w:t>)</w:t>
      </w:r>
      <w:r w:rsidRPr="005B1B97">
        <w:rPr>
          <w:rFonts w:hint="eastAsia"/>
          <w:sz w:val="21"/>
          <w:lang w:val="fr-FR" w:eastAsia="zh-CN"/>
        </w:rPr>
        <w:t>或者行政当局损害了个人的基本自由</w:t>
      </w:r>
      <w:r>
        <w:rPr>
          <w:rFonts w:hint="eastAsia"/>
          <w:sz w:val="21"/>
          <w:lang w:val="fr-FR" w:eastAsia="zh-CN"/>
        </w:rPr>
        <w:t>(</w:t>
      </w:r>
      <w:r w:rsidRPr="005B1B97">
        <w:rPr>
          <w:rFonts w:hint="eastAsia"/>
          <w:sz w:val="21"/>
          <w:lang w:val="fr-FR" w:eastAsia="zh-CN"/>
        </w:rPr>
        <w:t>越权理论</w:t>
      </w:r>
      <w:r>
        <w:rPr>
          <w:rFonts w:hint="eastAsia"/>
          <w:sz w:val="21"/>
          <w:lang w:val="fr-FR" w:eastAsia="zh-CN"/>
        </w:rPr>
        <w:t>)</w:t>
      </w:r>
      <w:r w:rsidRPr="005B1B97">
        <w:rPr>
          <w:rFonts w:hint="eastAsia"/>
          <w:sz w:val="21"/>
          <w:lang w:val="fr-FR" w:eastAsia="zh-CN"/>
        </w:rPr>
        <w:t>，普通法官可以受理索赔诉讼，这是对法律赋予行政法官监督行政当局的专属权所作的例外规定。此外，刑事法官可以解释行政行为、监管行为或者个人行为，在刑事诉讼的解决取决于该审查时评估其合法性</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111</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5</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。此外，当掌握公共权力或者履行某项公职的人犯下了构成侵犯个人自由行为的错误时，也会被送上刑事法庭</w:t>
      </w:r>
      <w:r>
        <w:rPr>
          <w:rFonts w:hint="eastAsia"/>
          <w:sz w:val="21"/>
          <w:lang w:val="fr-FR" w:eastAsia="zh-CN"/>
        </w:rPr>
        <w:t>(</w:t>
      </w:r>
      <w:r>
        <w:rPr>
          <w:rFonts w:hint="eastAsia"/>
          <w:sz w:val="21"/>
          <w:lang w:val="fr-FR" w:eastAsia="zh-CN"/>
        </w:rPr>
        <w:t>《刑法》</w:t>
      </w:r>
      <w:r w:rsidRPr="005B1B97">
        <w:rPr>
          <w:rFonts w:hint="eastAsia"/>
          <w:sz w:val="21"/>
          <w:lang w:val="fr-FR" w:eastAsia="zh-CN"/>
        </w:rPr>
        <w:t>第</w:t>
      </w:r>
      <w:r w:rsidRPr="005B1B97">
        <w:rPr>
          <w:sz w:val="21"/>
          <w:lang w:val="fr-FR" w:eastAsia="zh-CN"/>
        </w:rPr>
        <w:t>432</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4</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EC1CA5" w:rsidRPr="00CF691B" w:rsidRDefault="00EC1CA5" w:rsidP="005C5F17">
      <w:pPr>
        <w:pStyle w:val="H4GC"/>
      </w:pPr>
      <w:r w:rsidRPr="00CF691B">
        <w:rPr>
          <w:rFonts w:hint="eastAsia"/>
        </w:rPr>
        <w:tab/>
        <w:t>(</w:t>
      </w:r>
      <w:r w:rsidRPr="00CF691B">
        <w:rPr>
          <w:rFonts w:hint="eastAsia"/>
        </w:rPr>
        <w:t>三</w:t>
      </w:r>
      <w:r w:rsidRPr="00CF691B">
        <w:rPr>
          <w:rFonts w:hint="eastAsia"/>
        </w:rPr>
        <w:t>)</w:t>
      </w:r>
      <w:r w:rsidRPr="00CF691B">
        <w:rPr>
          <w:rFonts w:hint="eastAsia"/>
        </w:rPr>
        <w:tab/>
      </w:r>
      <w:r w:rsidRPr="00CF691B">
        <w:rPr>
          <w:rFonts w:hint="eastAsia"/>
        </w:rPr>
        <w:t>诉诸宪法法官</w:t>
      </w:r>
      <w:r w:rsidR="005C5F17">
        <w:rPr>
          <w:rFonts w:hint="eastAsia"/>
          <w:spacing w:val="-50"/>
        </w:rPr>
        <w:t>―</w:t>
      </w:r>
      <w:r w:rsidR="005C5F17">
        <w:rPr>
          <w:rFonts w:hint="eastAsia"/>
        </w:rPr>
        <w:t>―</w:t>
      </w:r>
      <w:r w:rsidRPr="00CF691B">
        <w:rPr>
          <w:rFonts w:hint="eastAsia"/>
        </w:rPr>
        <w:t>合宪性规范体系的维护者</w:t>
      </w:r>
    </w:p>
    <w:p w:rsidR="00EC1CA5" w:rsidRPr="005B1B97" w:rsidRDefault="00EC1CA5" w:rsidP="00EC1CA5">
      <w:pPr>
        <w:pStyle w:val="SingleTxtG"/>
        <w:spacing w:line="320" w:lineRule="exact"/>
        <w:rPr>
          <w:sz w:val="21"/>
          <w:lang w:val="fr-FR" w:eastAsia="zh-CN"/>
        </w:rPr>
      </w:pPr>
      <w:r w:rsidRPr="005B1B97">
        <w:rPr>
          <w:sz w:val="21"/>
          <w:lang w:val="fr-FR" w:eastAsia="zh-CN"/>
        </w:rPr>
        <w:t>311</w:t>
      </w:r>
      <w:r>
        <w:rPr>
          <w:sz w:val="21"/>
          <w:lang w:val="fr-FR" w:eastAsia="zh-CN"/>
        </w:rPr>
        <w:t xml:space="preserve">.  </w:t>
      </w:r>
      <w:r w:rsidRPr="005B1B97">
        <w:rPr>
          <w:sz w:val="21"/>
          <w:lang w:val="fr-FR" w:eastAsia="zh-CN"/>
        </w:rPr>
        <w:t>在法律合宪性审查和</w:t>
      </w:r>
      <w:r w:rsidRPr="005B1B97">
        <w:rPr>
          <w:rFonts w:hint="eastAsia"/>
          <w:sz w:val="21"/>
          <w:lang w:val="fr-FR" w:eastAsia="zh-CN"/>
        </w:rPr>
        <w:t>合宪性先决问题审查的框架内，宪法委员会审查向其提交的文本是否符合宪法规范，尤其是是否符合与人权有关的宪法规范。</w:t>
      </w:r>
    </w:p>
    <w:p w:rsidR="00EC1CA5" w:rsidRPr="005B1B97" w:rsidRDefault="00EC1CA5" w:rsidP="00EC1CA5">
      <w:pPr>
        <w:pStyle w:val="SingleTxtG"/>
        <w:spacing w:line="320" w:lineRule="exact"/>
        <w:rPr>
          <w:sz w:val="21"/>
          <w:lang w:val="fr-FR" w:eastAsia="zh-CN"/>
        </w:rPr>
      </w:pPr>
      <w:r w:rsidRPr="005B1B97">
        <w:rPr>
          <w:sz w:val="21"/>
          <w:lang w:val="fr-FR" w:eastAsia="zh-CN"/>
        </w:rPr>
        <w:t>312</w:t>
      </w:r>
      <w:r>
        <w:rPr>
          <w:sz w:val="21"/>
          <w:lang w:val="fr-FR" w:eastAsia="zh-CN"/>
        </w:rPr>
        <w:t xml:space="preserve">.  </w:t>
      </w:r>
      <w:r w:rsidRPr="005B1B97">
        <w:rPr>
          <w:sz w:val="21"/>
          <w:lang w:val="fr-FR" w:eastAsia="zh-CN"/>
        </w:rPr>
        <w:t>正如上文</w:t>
      </w:r>
      <w:r w:rsidRPr="005B1B97">
        <w:rPr>
          <w:rFonts w:hint="eastAsia"/>
          <w:sz w:val="21"/>
          <w:lang w:val="fr-FR" w:eastAsia="zh-CN"/>
        </w:rPr>
        <w:t>所述，</w:t>
      </w:r>
      <w:r w:rsidRPr="005B1B97">
        <w:rPr>
          <w:sz w:val="21"/>
          <w:lang w:val="fr-FR" w:eastAsia="zh-CN"/>
        </w:rPr>
        <w:t>通过提出合宪性先决问题</w:t>
      </w:r>
      <w:r w:rsidRPr="005B1B97">
        <w:rPr>
          <w:rFonts w:hint="eastAsia"/>
          <w:sz w:val="21"/>
          <w:lang w:val="fr-FR" w:eastAsia="zh-CN"/>
        </w:rPr>
        <w:t>，</w:t>
      </w:r>
      <w:r w:rsidRPr="005B1B97">
        <w:rPr>
          <w:sz w:val="21"/>
          <w:lang w:val="fr-FR" w:eastAsia="zh-CN"/>
        </w:rPr>
        <w:t>诉讼当事人可以通过由最高法院或最高行政法院进行先行裁决间接</w:t>
      </w:r>
      <w:r w:rsidRPr="005B1B97">
        <w:rPr>
          <w:rFonts w:hint="eastAsia"/>
          <w:sz w:val="21"/>
          <w:lang w:val="fr-FR" w:eastAsia="zh-CN"/>
        </w:rPr>
        <w:t>诉诸</w:t>
      </w:r>
      <w:r w:rsidRPr="005B1B97">
        <w:rPr>
          <w:sz w:val="21"/>
          <w:lang w:val="fr-FR" w:eastAsia="zh-CN"/>
        </w:rPr>
        <w:t>宪法委员会</w:t>
      </w:r>
      <w:r>
        <w:rPr>
          <w:rFonts w:hint="eastAsia"/>
          <w:sz w:val="21"/>
          <w:lang w:val="fr-FR" w:eastAsia="zh-CN"/>
        </w:rPr>
        <w:t>(</w:t>
      </w:r>
      <w:r w:rsidRPr="005B1B97">
        <w:rPr>
          <w:rFonts w:hint="eastAsia"/>
          <w:sz w:val="21"/>
          <w:lang w:val="fr-FR" w:eastAsia="zh-CN"/>
        </w:rPr>
        <w:t>《宪法》第六十一</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sz w:val="21"/>
          <w:lang w:val="fr-FR" w:eastAsia="zh-CN"/>
        </w:rPr>
        <w:t>[</w:t>
      </w:r>
      <w:r w:rsidRPr="005B1B97">
        <w:rPr>
          <w:rFonts w:hint="eastAsia"/>
          <w:sz w:val="21"/>
          <w:lang w:val="fr-FR" w:eastAsia="zh-CN"/>
        </w:rPr>
        <w:t>见</w:t>
      </w:r>
      <w:r w:rsidRPr="005B1B97">
        <w:rPr>
          <w:sz w:val="21"/>
          <w:lang w:val="fr-FR" w:eastAsia="zh-CN"/>
        </w:rPr>
        <w:t xml:space="preserve"> II A 3]</w:t>
      </w:r>
      <w:r w:rsidRPr="005B1B97">
        <w:rPr>
          <w:rFonts w:hint="eastAsia"/>
          <w:sz w:val="21"/>
          <w:lang w:val="fr-FR" w:eastAsia="zh-CN"/>
        </w:rPr>
        <w:t>。</w:t>
      </w:r>
    </w:p>
    <w:p w:rsidR="00EC1CA5" w:rsidRPr="00A67997" w:rsidRDefault="00EC1CA5" w:rsidP="005C5F17">
      <w:pPr>
        <w:pStyle w:val="H4GC"/>
      </w:pPr>
      <w:r w:rsidRPr="005B1B97">
        <w:tab/>
      </w:r>
      <w:r w:rsidRPr="00A67997">
        <w:rPr>
          <w:rFonts w:hint="eastAsia"/>
        </w:rPr>
        <w:t>(</w:t>
      </w:r>
      <w:r w:rsidRPr="00A67997">
        <w:rPr>
          <w:rFonts w:hint="eastAsia"/>
        </w:rPr>
        <w:t>四</w:t>
      </w:r>
      <w:r w:rsidRPr="00A67997">
        <w:rPr>
          <w:rFonts w:hint="eastAsia"/>
        </w:rPr>
        <w:t>)</w:t>
      </w:r>
      <w:r w:rsidRPr="00A67997">
        <w:tab/>
      </w:r>
      <w:r w:rsidRPr="00A67997">
        <w:rPr>
          <w:rFonts w:hint="eastAsia"/>
        </w:rPr>
        <w:t>诉诸欧洲法官</w:t>
      </w:r>
      <w:r w:rsidR="005C5F17">
        <w:rPr>
          <w:rFonts w:hint="eastAsia"/>
          <w:spacing w:val="-50"/>
        </w:rPr>
        <w:t>―</w:t>
      </w:r>
      <w:r w:rsidR="005C5F17">
        <w:rPr>
          <w:rFonts w:hint="eastAsia"/>
        </w:rPr>
        <w:t>―</w:t>
      </w:r>
      <w:r w:rsidRPr="00A67997">
        <w:rPr>
          <w:rFonts w:hint="eastAsia"/>
        </w:rPr>
        <w:t>《欧洲人权公约》的维护者</w:t>
      </w:r>
    </w:p>
    <w:p w:rsidR="00EC1CA5" w:rsidRPr="005B1B97" w:rsidRDefault="00EC1CA5" w:rsidP="00EC1CA5">
      <w:pPr>
        <w:pStyle w:val="SingleTxtG"/>
        <w:spacing w:line="320" w:lineRule="exact"/>
        <w:rPr>
          <w:sz w:val="21"/>
          <w:lang w:val="fr-FR" w:eastAsia="zh-CN"/>
        </w:rPr>
      </w:pPr>
      <w:r w:rsidRPr="005B1B97">
        <w:rPr>
          <w:sz w:val="21"/>
          <w:lang w:val="fr-FR" w:eastAsia="zh-CN"/>
        </w:rPr>
        <w:t>313</w:t>
      </w:r>
      <w:r>
        <w:rPr>
          <w:sz w:val="21"/>
          <w:lang w:val="fr-FR" w:eastAsia="zh-CN"/>
        </w:rPr>
        <w:t xml:space="preserve">.  </w:t>
      </w:r>
      <w:r w:rsidRPr="005B1B97">
        <w:rPr>
          <w:sz w:val="21"/>
          <w:lang w:val="fr-FR" w:eastAsia="zh-CN"/>
        </w:rPr>
        <w:t>还应该提及法国在</w:t>
      </w:r>
      <w:r w:rsidRPr="005B1B97">
        <w:rPr>
          <w:rFonts w:hint="eastAsia"/>
          <w:sz w:val="21"/>
          <w:lang w:val="fr-FR" w:eastAsia="zh-CN"/>
        </w:rPr>
        <w:t>1974</w:t>
      </w:r>
      <w:r w:rsidRPr="005B1B97">
        <w:rPr>
          <w:rFonts w:hint="eastAsia"/>
          <w:sz w:val="21"/>
          <w:lang w:val="fr-FR" w:eastAsia="zh-CN"/>
        </w:rPr>
        <w:t>年</w:t>
      </w:r>
      <w:r w:rsidRPr="005B1B97">
        <w:rPr>
          <w:rFonts w:hint="eastAsia"/>
          <w:sz w:val="21"/>
          <w:lang w:val="fr-FR" w:eastAsia="zh-CN"/>
        </w:rPr>
        <w:t>5</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日批准的《欧洲保护人权与基本自由公约》规定的人权保护补充机制的作用。</w:t>
      </w:r>
      <w:r w:rsidRPr="005B1B97">
        <w:rPr>
          <w:rFonts w:hint="eastAsia"/>
          <w:sz w:val="21"/>
          <w:lang w:val="fr-FR" w:eastAsia="zh-CN"/>
        </w:rPr>
        <w:t>1981</w:t>
      </w:r>
      <w:r w:rsidRPr="005B1B97">
        <w:rPr>
          <w:rFonts w:hint="eastAsia"/>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2</w:t>
      </w:r>
      <w:r w:rsidRPr="005B1B97">
        <w:rPr>
          <w:rFonts w:hint="eastAsia"/>
          <w:sz w:val="21"/>
          <w:lang w:val="fr-FR" w:eastAsia="zh-CN"/>
        </w:rPr>
        <w:t>日法国承认了该公约规定的个人申诉权</w:t>
      </w:r>
      <w:r>
        <w:rPr>
          <w:rFonts w:hint="eastAsia"/>
          <w:sz w:val="21"/>
          <w:lang w:val="fr-FR" w:eastAsia="zh-CN"/>
        </w:rPr>
        <w:t>(</w:t>
      </w:r>
      <w:r w:rsidRPr="005B1B97">
        <w:rPr>
          <w:rFonts w:hint="eastAsia"/>
          <w:sz w:val="21"/>
          <w:lang w:val="fr-FR" w:eastAsia="zh-CN"/>
        </w:rPr>
        <w:t>《欧洲保护人权与基本自由公约》第</w:t>
      </w:r>
      <w:r w:rsidRPr="005B1B97">
        <w:rPr>
          <w:rFonts w:hint="eastAsia"/>
          <w:sz w:val="21"/>
          <w:lang w:val="fr-FR" w:eastAsia="zh-CN"/>
        </w:rPr>
        <w:t>34</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。诉诸该法院没有中止效力，不能使诉讼当事人免于执行国内对其作出的裁决。欧洲人权法院不是一个国内裁决的上诉机构，它不能撤销这些裁决。</w:t>
      </w:r>
    </w:p>
    <w:p w:rsidR="00EC1CA5" w:rsidRPr="005B1B97" w:rsidRDefault="00EC1CA5" w:rsidP="00EC1CA5">
      <w:pPr>
        <w:pStyle w:val="SingleTxtG"/>
        <w:spacing w:line="320" w:lineRule="exact"/>
        <w:rPr>
          <w:sz w:val="21"/>
          <w:lang w:val="fr-FR" w:eastAsia="zh-CN"/>
        </w:rPr>
      </w:pPr>
      <w:r w:rsidRPr="005B1B97">
        <w:rPr>
          <w:sz w:val="21"/>
          <w:lang w:val="fr-FR" w:eastAsia="zh-CN"/>
        </w:rPr>
        <w:t>314</w:t>
      </w:r>
      <w:r>
        <w:rPr>
          <w:sz w:val="21"/>
          <w:lang w:val="fr-FR" w:eastAsia="zh-CN"/>
        </w:rPr>
        <w:t xml:space="preserve">.  </w:t>
      </w:r>
      <w:r w:rsidRPr="005B1B97">
        <w:rPr>
          <w:sz w:val="21"/>
          <w:lang w:val="fr-FR" w:eastAsia="zh-CN"/>
        </w:rPr>
        <w:t>要使申请可被欧洲人权法院受理</w:t>
      </w:r>
      <w:r w:rsidRPr="005B1B97">
        <w:rPr>
          <w:rFonts w:hint="eastAsia"/>
          <w:sz w:val="21"/>
          <w:lang w:val="fr-FR" w:eastAsia="zh-CN"/>
        </w:rPr>
        <w:t>，</w:t>
      </w:r>
      <w:r w:rsidRPr="005B1B97">
        <w:rPr>
          <w:sz w:val="21"/>
          <w:lang w:val="fr-FR" w:eastAsia="zh-CN"/>
        </w:rPr>
        <w:t>诉讼当事人应用尽国内一切补救</w:t>
      </w:r>
      <w:r w:rsidRPr="005B1B97">
        <w:rPr>
          <w:rFonts w:hint="eastAsia"/>
          <w:sz w:val="21"/>
          <w:lang w:val="fr-FR" w:eastAsia="zh-CN"/>
        </w:rPr>
        <w:t>办法，</w:t>
      </w:r>
      <w:r w:rsidRPr="005B1B97">
        <w:rPr>
          <w:sz w:val="21"/>
          <w:lang w:val="fr-FR" w:eastAsia="zh-CN"/>
        </w:rPr>
        <w:t>在据称违反了</w:t>
      </w:r>
      <w:r w:rsidRPr="005B1B97">
        <w:rPr>
          <w:rFonts w:hint="eastAsia"/>
          <w:sz w:val="21"/>
          <w:lang w:val="fr-FR" w:eastAsia="zh-CN"/>
        </w:rPr>
        <w:t>《欧洲保护人权与基本自由公约》的一项或多项条款的</w:t>
      </w:r>
      <w:r w:rsidRPr="005B1B97">
        <w:rPr>
          <w:sz w:val="21"/>
          <w:lang w:val="fr-FR" w:eastAsia="zh-CN"/>
        </w:rPr>
        <w:t>国内最终裁决作出</w:t>
      </w:r>
      <w:r w:rsidRPr="005B1B97">
        <w:rPr>
          <w:rFonts w:hint="eastAsia"/>
          <w:sz w:val="21"/>
          <w:lang w:val="en-US" w:eastAsia="zh-CN"/>
        </w:rPr>
        <w:t>后</w:t>
      </w:r>
      <w:r w:rsidRPr="005B1B97">
        <w:rPr>
          <w:rFonts w:hint="eastAsia"/>
          <w:sz w:val="21"/>
          <w:lang w:val="fr-FR" w:eastAsia="zh-CN"/>
        </w:rPr>
        <w:t>6</w:t>
      </w:r>
      <w:r w:rsidRPr="005B1B97">
        <w:rPr>
          <w:rFonts w:hint="eastAsia"/>
          <w:sz w:val="21"/>
          <w:lang w:val="fr-FR" w:eastAsia="zh-CN"/>
        </w:rPr>
        <w:t>个月内向欧洲人权法院提出申请；所受损害必须是重大的，并且所提主张不应明显缺乏依据或过分</w:t>
      </w:r>
      <w:r>
        <w:rPr>
          <w:rFonts w:hint="eastAsia"/>
          <w:sz w:val="21"/>
          <w:lang w:val="fr-FR" w:eastAsia="zh-CN"/>
        </w:rPr>
        <w:t>(</w:t>
      </w:r>
      <w:r w:rsidRPr="005B1B97">
        <w:rPr>
          <w:rFonts w:hint="eastAsia"/>
          <w:sz w:val="21"/>
          <w:lang w:val="fr-FR" w:eastAsia="zh-CN"/>
        </w:rPr>
        <w:t>《欧洲保护人权与基本自由公约》第</w:t>
      </w:r>
      <w:r w:rsidRPr="005B1B97">
        <w:rPr>
          <w:sz w:val="21"/>
          <w:lang w:val="fr-FR" w:eastAsia="zh-CN"/>
        </w:rPr>
        <w:t>35</w:t>
      </w:r>
      <w:r w:rsidRPr="005B1B97">
        <w:rPr>
          <w:rFonts w:hint="eastAsia"/>
          <w:sz w:val="21"/>
          <w:lang w:val="fr-FR" w:eastAsia="zh-CN"/>
        </w:rPr>
        <w:t>条第</w:t>
      </w:r>
      <w:r w:rsidRPr="005B1B97">
        <w:rPr>
          <w:sz w:val="21"/>
          <w:lang w:val="fr-FR" w:eastAsia="zh-CN"/>
        </w:rPr>
        <w:t>1</w:t>
      </w:r>
      <w:r w:rsidRPr="005B1B97">
        <w:rPr>
          <w:rFonts w:hint="eastAsia"/>
          <w:sz w:val="21"/>
          <w:lang w:val="fr-FR" w:eastAsia="zh-CN"/>
        </w:rPr>
        <w:t>款</w:t>
      </w:r>
      <w:r w:rsidRPr="005B1B97">
        <w:rPr>
          <w:sz w:val="21"/>
          <w:lang w:val="fr-FR" w:eastAsia="zh-CN"/>
        </w:rPr>
        <w:t>和</w:t>
      </w:r>
      <w:r w:rsidRPr="005B1B97">
        <w:rPr>
          <w:rFonts w:hint="eastAsia"/>
          <w:sz w:val="21"/>
          <w:lang w:val="fr-FR" w:eastAsia="zh-CN"/>
        </w:rPr>
        <w:t>《</w:t>
      </w:r>
      <w:r w:rsidRPr="005B1B97">
        <w:rPr>
          <w:sz w:val="21"/>
          <w:lang w:val="fr-FR" w:eastAsia="zh-CN"/>
        </w:rPr>
        <w:t>欧洲人权法院</w:t>
      </w:r>
      <w:r w:rsidRPr="005B1B97">
        <w:rPr>
          <w:rFonts w:hint="eastAsia"/>
          <w:sz w:val="21"/>
          <w:lang w:val="fr-FR" w:eastAsia="zh-CN"/>
        </w:rPr>
        <w:t>程序</w:t>
      </w:r>
      <w:r w:rsidRPr="005B1B97">
        <w:rPr>
          <w:sz w:val="21"/>
          <w:lang w:val="fr-FR" w:eastAsia="zh-CN"/>
        </w:rPr>
        <w:t>规则</w:t>
      </w:r>
      <w:r w:rsidRPr="005B1B97">
        <w:rPr>
          <w:rFonts w:hint="eastAsia"/>
          <w:sz w:val="21"/>
          <w:lang w:val="fr-FR" w:eastAsia="zh-CN"/>
        </w:rPr>
        <w:t>》</w:t>
      </w:r>
      <w:r w:rsidRPr="005B1B97">
        <w:rPr>
          <w:sz w:val="21"/>
          <w:lang w:val="fr-FR" w:eastAsia="zh-CN"/>
        </w:rPr>
        <w:t>第</w:t>
      </w:r>
      <w:r w:rsidRPr="005B1B97">
        <w:rPr>
          <w:rFonts w:hint="eastAsia"/>
          <w:sz w:val="21"/>
          <w:lang w:val="fr-FR" w:eastAsia="zh-CN"/>
        </w:rPr>
        <w:t>47</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w:t>
      </w:r>
    </w:p>
    <w:p w:rsidR="00EC1CA5" w:rsidRPr="005B1B97" w:rsidRDefault="00EC1CA5" w:rsidP="005C5F17">
      <w:pPr>
        <w:pStyle w:val="H23GC"/>
      </w:pPr>
      <w:r w:rsidRPr="005B1B97">
        <w:tab/>
        <w:t>b)</w:t>
      </w:r>
      <w:r w:rsidRPr="005B1B97">
        <w:tab/>
      </w:r>
      <w:r w:rsidRPr="005B1B97">
        <w:rPr>
          <w:rFonts w:hint="eastAsia"/>
        </w:rPr>
        <w:t>非司法补救措施</w:t>
      </w:r>
    </w:p>
    <w:p w:rsidR="00EC1CA5" w:rsidRPr="00A67997" w:rsidRDefault="00EC1CA5" w:rsidP="005C5F17">
      <w:pPr>
        <w:pStyle w:val="H4GC"/>
        <w:rPr>
          <w:lang w:val="fr-FR"/>
        </w:rPr>
      </w:pPr>
      <w:r w:rsidRPr="00A67997">
        <w:rPr>
          <w:rStyle w:val="SingleTxtGCar"/>
          <w:rFonts w:eastAsia="楷体_GB2312"/>
          <w:i/>
          <w:sz w:val="21"/>
          <w:lang w:eastAsia="zh-CN"/>
        </w:rPr>
        <w:tab/>
      </w:r>
      <w:r w:rsidRPr="005C5F17">
        <w:rPr>
          <w:rStyle w:val="SingleTxtGCar"/>
          <w:rFonts w:eastAsia="楷体_GB2312" w:hint="eastAsia"/>
          <w:sz w:val="21"/>
          <w:lang w:eastAsia="zh-CN"/>
        </w:rPr>
        <w:t>(</w:t>
      </w:r>
      <w:r w:rsidRPr="005C5F17">
        <w:rPr>
          <w:rStyle w:val="SingleTxtGCar"/>
          <w:rFonts w:eastAsia="楷体_GB2312" w:hint="eastAsia"/>
          <w:sz w:val="21"/>
          <w:lang w:eastAsia="zh-CN"/>
        </w:rPr>
        <w:t>一</w:t>
      </w:r>
      <w:r w:rsidRPr="005C5F17">
        <w:rPr>
          <w:rStyle w:val="SingleTxtGCar"/>
          <w:rFonts w:eastAsia="楷体_GB2312" w:hint="eastAsia"/>
          <w:sz w:val="21"/>
          <w:lang w:eastAsia="zh-CN"/>
        </w:rPr>
        <w:t>)</w:t>
      </w:r>
      <w:r w:rsidRPr="00A67997">
        <w:rPr>
          <w:rStyle w:val="SingleTxtGCar"/>
          <w:rFonts w:eastAsia="楷体_GB2312"/>
          <w:i/>
          <w:sz w:val="21"/>
          <w:lang w:eastAsia="zh-CN"/>
        </w:rPr>
        <w:tab/>
      </w:r>
      <w:r w:rsidRPr="00A67997">
        <w:rPr>
          <w:rFonts w:hint="eastAsia"/>
        </w:rPr>
        <w:t>非争诉行政申诉</w:t>
      </w:r>
      <w:r w:rsidRPr="005C5F17">
        <w:rPr>
          <w:rStyle w:val="a8"/>
          <w:rFonts w:eastAsia="楷体_GB2312"/>
        </w:rPr>
        <w:endnoteReference w:id="202"/>
      </w:r>
    </w:p>
    <w:p w:rsidR="00EC1CA5" w:rsidRPr="005B1B97" w:rsidRDefault="00EC1CA5" w:rsidP="00EC1CA5">
      <w:pPr>
        <w:pStyle w:val="SingleTxtG"/>
        <w:spacing w:line="320" w:lineRule="exact"/>
        <w:rPr>
          <w:sz w:val="21"/>
          <w:lang w:val="fr-FR" w:eastAsia="zh-CN"/>
        </w:rPr>
      </w:pPr>
      <w:r w:rsidRPr="005B1B97">
        <w:rPr>
          <w:sz w:val="21"/>
          <w:lang w:val="fr-FR" w:eastAsia="zh-CN"/>
        </w:rPr>
        <w:t>315</w:t>
      </w:r>
      <w:r>
        <w:rPr>
          <w:sz w:val="21"/>
          <w:lang w:val="fr-FR" w:eastAsia="zh-CN"/>
        </w:rPr>
        <w:t xml:space="preserve">.  </w:t>
      </w:r>
      <w:r w:rsidRPr="005B1B97">
        <w:rPr>
          <w:sz w:val="21"/>
          <w:lang w:val="fr-FR" w:eastAsia="zh-CN"/>
        </w:rPr>
        <w:t>对行政裁决不满意的人可以申请撤销该裁决</w:t>
      </w:r>
      <w:r w:rsidRPr="005B1B97">
        <w:rPr>
          <w:rFonts w:hint="eastAsia"/>
          <w:sz w:val="21"/>
          <w:lang w:val="fr-FR" w:eastAsia="zh-CN"/>
        </w:rPr>
        <w:t>，办法是</w:t>
      </w:r>
      <w:r w:rsidRPr="005B1B97">
        <w:rPr>
          <w:sz w:val="21"/>
          <w:lang w:val="fr-FR" w:eastAsia="zh-CN"/>
        </w:rPr>
        <w:t>在</w:t>
      </w:r>
      <w:r w:rsidRPr="005B1B97">
        <w:rPr>
          <w:rFonts w:hint="eastAsia"/>
          <w:sz w:val="21"/>
          <w:lang w:val="fr-FR" w:eastAsia="zh-CN"/>
        </w:rPr>
        <w:t>非争诉申诉框架内</w:t>
      </w:r>
      <w:r w:rsidRPr="005B1B97">
        <w:rPr>
          <w:sz w:val="21"/>
          <w:lang w:val="fr-FR" w:eastAsia="zh-CN"/>
        </w:rPr>
        <w:t>直接向作出该裁决的公共</w:t>
      </w:r>
      <w:r w:rsidRPr="005B1B97">
        <w:rPr>
          <w:rFonts w:hint="eastAsia"/>
          <w:sz w:val="21"/>
          <w:lang w:val="fr-FR" w:eastAsia="zh-CN"/>
        </w:rPr>
        <w:t>权力机构</w:t>
      </w:r>
      <w:r w:rsidRPr="005B1B97">
        <w:rPr>
          <w:sz w:val="21"/>
          <w:lang w:val="fr-FR" w:eastAsia="zh-CN"/>
        </w:rPr>
        <w:t>提出申请</w:t>
      </w:r>
      <w:r w:rsidRPr="005B1B97">
        <w:rPr>
          <w:rFonts w:hint="eastAsia"/>
          <w:sz w:val="21"/>
          <w:lang w:val="fr-FR" w:eastAsia="zh-CN"/>
        </w:rPr>
        <w:t>，</w:t>
      </w:r>
      <w:r w:rsidRPr="005B1B97">
        <w:rPr>
          <w:sz w:val="21"/>
          <w:lang w:val="fr-FR" w:eastAsia="zh-CN"/>
        </w:rPr>
        <w:t>或者在等级申诉框架内向作出该裁决的公共</w:t>
      </w:r>
      <w:r w:rsidRPr="005B1B97">
        <w:rPr>
          <w:rFonts w:hint="eastAsia"/>
          <w:sz w:val="21"/>
          <w:lang w:val="fr-FR" w:eastAsia="zh-CN"/>
        </w:rPr>
        <w:t>权力机构</w:t>
      </w:r>
      <w:r w:rsidRPr="005B1B97">
        <w:rPr>
          <w:sz w:val="21"/>
          <w:lang w:val="fr-FR" w:eastAsia="zh-CN"/>
        </w:rPr>
        <w:t>的上级机构提出申请</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316</w:t>
      </w:r>
      <w:r>
        <w:rPr>
          <w:sz w:val="21"/>
          <w:lang w:val="fr-FR" w:eastAsia="zh-CN"/>
        </w:rPr>
        <w:t xml:space="preserve">.  </w:t>
      </w:r>
      <w:r w:rsidRPr="005B1B97">
        <w:rPr>
          <w:sz w:val="21"/>
          <w:lang w:val="fr-FR" w:eastAsia="zh-CN"/>
        </w:rPr>
        <w:t>在个人与行政</w:t>
      </w:r>
      <w:r w:rsidRPr="005B1B97">
        <w:rPr>
          <w:rFonts w:hint="eastAsia"/>
          <w:sz w:val="21"/>
          <w:lang w:val="fr-FR" w:eastAsia="zh-CN"/>
        </w:rPr>
        <w:t>机构</w:t>
      </w:r>
      <w:r w:rsidRPr="005B1B97">
        <w:rPr>
          <w:sz w:val="21"/>
          <w:lang w:val="fr-FR" w:eastAsia="zh-CN"/>
        </w:rPr>
        <w:t>之间所有的诉讼情况下都可以利用这种</w:t>
      </w:r>
      <w:r w:rsidRPr="005B1B97">
        <w:rPr>
          <w:rFonts w:hint="eastAsia"/>
          <w:sz w:val="21"/>
          <w:lang w:val="fr-FR" w:eastAsia="zh-CN"/>
        </w:rPr>
        <w:t>非争诉行政申诉，不论作出裁决的是谁、裁决的形式和内容是什么。</w:t>
      </w:r>
      <w:r w:rsidRPr="005B1B97">
        <w:rPr>
          <w:rFonts w:hint="eastAsia"/>
          <w:sz w:val="21"/>
          <w:lang w:val="fr-FR" w:eastAsia="zh-CN"/>
        </w:rPr>
        <w:t>2013</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13</w:t>
      </w:r>
      <w:r w:rsidRPr="005B1B97">
        <w:rPr>
          <w:rFonts w:hint="eastAsia"/>
          <w:sz w:val="21"/>
          <w:lang w:val="fr-FR" w:eastAsia="zh-CN"/>
        </w:rPr>
        <w:t>日关于简化行政机构与公民之间的关系的法律规定，公共权力机构在两个月的时间里对一项申请保持沉默就意味着决定接受该申请，而不再是拒绝该申请。</w:t>
      </w:r>
      <w:r w:rsidRPr="005B1B97">
        <w:rPr>
          <w:sz w:val="21"/>
          <w:lang w:val="fr-FR" w:eastAsia="zh-CN"/>
        </w:rPr>
        <w:t>该文本自</w:t>
      </w:r>
      <w:r w:rsidRPr="005B1B97">
        <w:rPr>
          <w:rFonts w:hint="eastAsia"/>
          <w:sz w:val="21"/>
          <w:lang w:val="fr-FR" w:eastAsia="zh-CN"/>
        </w:rPr>
        <w:t>2014</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13</w:t>
      </w:r>
      <w:r w:rsidRPr="005B1B97">
        <w:rPr>
          <w:rFonts w:hint="eastAsia"/>
          <w:sz w:val="21"/>
          <w:lang w:val="fr-FR" w:eastAsia="zh-CN"/>
        </w:rPr>
        <w:t>日起适用于国家实施的行为，自</w:t>
      </w:r>
      <w:r w:rsidRPr="005B1B97">
        <w:rPr>
          <w:rFonts w:hint="eastAsia"/>
          <w:sz w:val="21"/>
          <w:lang w:val="fr-FR" w:eastAsia="zh-CN"/>
        </w:rPr>
        <w:t>2015</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13</w:t>
      </w:r>
      <w:r w:rsidRPr="005B1B97">
        <w:rPr>
          <w:rFonts w:hint="eastAsia"/>
          <w:sz w:val="21"/>
          <w:lang w:val="fr-FR" w:eastAsia="zh-CN"/>
        </w:rPr>
        <w:t>日起适用于地方行政区实施的行为。有时，立法或法规条款要求司法补救措施在行政补救措施之后。在所得税征收、对拒绝签发法国入境签证的申诉、获得行政文件的程序或者在</w:t>
      </w:r>
      <w:r w:rsidRPr="005B1B97">
        <w:rPr>
          <w:rFonts w:hint="eastAsia"/>
          <w:sz w:val="21"/>
          <w:lang w:val="fr-FR" w:eastAsia="zh-CN"/>
        </w:rPr>
        <w:t>2012</w:t>
      </w:r>
      <w:r w:rsidRPr="005B1B97">
        <w:rPr>
          <w:rFonts w:hint="eastAsia"/>
          <w:sz w:val="21"/>
          <w:lang w:val="fr-FR" w:eastAsia="zh-CN"/>
        </w:rPr>
        <w:t>年</w:t>
      </w:r>
      <w:r w:rsidRPr="005B1B97">
        <w:rPr>
          <w:rFonts w:hint="eastAsia"/>
          <w:sz w:val="21"/>
          <w:lang w:val="fr-FR" w:eastAsia="zh-CN"/>
        </w:rPr>
        <w:t>5</w:t>
      </w:r>
      <w:r w:rsidRPr="005B1B97">
        <w:rPr>
          <w:rFonts w:hint="eastAsia"/>
          <w:sz w:val="21"/>
          <w:lang w:val="fr-FR" w:eastAsia="zh-CN"/>
        </w:rPr>
        <w:t>月</w:t>
      </w:r>
      <w:r w:rsidRPr="005B1B97">
        <w:rPr>
          <w:rFonts w:hint="eastAsia"/>
          <w:sz w:val="21"/>
          <w:lang w:val="fr-FR" w:eastAsia="zh-CN"/>
        </w:rPr>
        <w:t>10</w:t>
      </w:r>
      <w:r w:rsidRPr="005B1B97">
        <w:rPr>
          <w:rFonts w:hint="eastAsia"/>
          <w:sz w:val="21"/>
          <w:lang w:val="fr-FR" w:eastAsia="zh-CN"/>
        </w:rPr>
        <w:t>日第</w:t>
      </w:r>
      <w:r w:rsidRPr="005B1B97">
        <w:rPr>
          <w:sz w:val="21"/>
          <w:lang w:val="fr-FR" w:eastAsia="zh-CN"/>
        </w:rPr>
        <w:t>2012-765</w:t>
      </w:r>
      <w:r w:rsidRPr="005B1B97">
        <w:rPr>
          <w:sz w:val="21"/>
          <w:lang w:val="fr-FR" w:eastAsia="zh-CN"/>
        </w:rPr>
        <w:t>号法令所述情况下不服就文职或军职人员个人情况作出的裁决提出的</w:t>
      </w:r>
      <w:r w:rsidRPr="005B1B97">
        <w:rPr>
          <w:rFonts w:hint="eastAsia"/>
          <w:sz w:val="21"/>
          <w:lang w:val="fr-FR" w:eastAsia="zh-CN"/>
        </w:rPr>
        <w:t>申诉等方面尤其如此。该机制的目的是减少行政法院管辖的诉讼数量。不论申诉是否具有强制性，一旦提出申诉，被管理者就拥有</w:t>
      </w:r>
      <w:r w:rsidRPr="005B1B97">
        <w:rPr>
          <w:rFonts w:hint="eastAsia"/>
          <w:sz w:val="21"/>
          <w:lang w:val="fr-FR" w:eastAsia="zh-CN"/>
        </w:rPr>
        <w:t>2</w:t>
      </w:r>
      <w:r w:rsidRPr="005B1B97">
        <w:rPr>
          <w:rFonts w:hint="eastAsia"/>
          <w:sz w:val="21"/>
          <w:lang w:val="fr-FR" w:eastAsia="zh-CN"/>
        </w:rPr>
        <w:t>个月的补充期限来诉诸行政法官。</w:t>
      </w:r>
    </w:p>
    <w:p w:rsidR="00EC1CA5" w:rsidRPr="005B1B97" w:rsidRDefault="00EC1CA5" w:rsidP="005C5F17">
      <w:pPr>
        <w:pStyle w:val="H4GC"/>
        <w:rPr>
          <w:rStyle w:val="a8"/>
          <w:rFonts w:eastAsia="宋体"/>
        </w:rPr>
      </w:pPr>
      <w:r w:rsidRPr="00CF691B">
        <w:rPr>
          <w:rFonts w:hint="eastAsia"/>
        </w:rPr>
        <w:tab/>
        <w:t>(</w:t>
      </w:r>
      <w:r w:rsidRPr="00CF691B">
        <w:rPr>
          <w:rFonts w:hint="eastAsia"/>
        </w:rPr>
        <w:t>二</w:t>
      </w:r>
      <w:r w:rsidRPr="00CF691B">
        <w:rPr>
          <w:rFonts w:hint="eastAsia"/>
        </w:rPr>
        <w:t>)</w:t>
      </w:r>
      <w:r w:rsidRPr="00CF691B">
        <w:rPr>
          <w:rFonts w:hint="eastAsia"/>
        </w:rPr>
        <w:tab/>
      </w:r>
      <w:r w:rsidRPr="00CF691B">
        <w:rPr>
          <w:rFonts w:hint="eastAsia"/>
        </w:rPr>
        <w:t>诉诸人权维护者</w:t>
      </w:r>
      <w:r w:rsidRPr="005C5F17">
        <w:rPr>
          <w:rStyle w:val="a8"/>
          <w:rFonts w:eastAsia="宋体"/>
        </w:rPr>
        <w:endnoteReference w:id="203"/>
      </w:r>
    </w:p>
    <w:p w:rsidR="00EC1CA5" w:rsidRPr="005B1B97" w:rsidRDefault="00EC1CA5" w:rsidP="00EC1CA5">
      <w:pPr>
        <w:pStyle w:val="SingleTxtG"/>
        <w:spacing w:line="320" w:lineRule="exact"/>
        <w:rPr>
          <w:sz w:val="21"/>
          <w:lang w:val="fr-FR" w:eastAsia="zh-CN"/>
        </w:rPr>
      </w:pPr>
      <w:r w:rsidRPr="005B1B97">
        <w:rPr>
          <w:sz w:val="21"/>
          <w:lang w:val="fr-FR" w:eastAsia="zh-CN"/>
        </w:rPr>
        <w:t>317</w:t>
      </w:r>
      <w:r>
        <w:rPr>
          <w:sz w:val="21"/>
          <w:lang w:val="fr-FR" w:eastAsia="zh-CN"/>
        </w:rPr>
        <w:t xml:space="preserve">.  </w:t>
      </w:r>
      <w:r w:rsidRPr="005B1B97">
        <w:rPr>
          <w:sz w:val="21"/>
          <w:lang w:val="fr-FR" w:eastAsia="zh-CN"/>
        </w:rPr>
        <w:t>还规定了对自由的特殊非</w:t>
      </w:r>
      <w:r w:rsidRPr="005B1B97">
        <w:rPr>
          <w:rFonts w:hint="eastAsia"/>
          <w:sz w:val="21"/>
          <w:lang w:val="fr-FR" w:eastAsia="zh-CN"/>
        </w:rPr>
        <w:t>司法</w:t>
      </w:r>
      <w:r w:rsidRPr="005B1B97">
        <w:rPr>
          <w:sz w:val="21"/>
          <w:lang w:val="fr-FR" w:eastAsia="zh-CN"/>
        </w:rPr>
        <w:t>保护</w:t>
      </w:r>
      <w:r w:rsidRPr="005B1B97">
        <w:rPr>
          <w:rFonts w:hint="eastAsia"/>
          <w:sz w:val="21"/>
          <w:lang w:val="fr-FR" w:eastAsia="zh-CN"/>
        </w:rPr>
        <w:t>，</w:t>
      </w:r>
      <w:r w:rsidRPr="005B1B97">
        <w:rPr>
          <w:sz w:val="21"/>
          <w:lang w:val="fr-FR" w:eastAsia="zh-CN"/>
        </w:rPr>
        <w:t>首先是通过</w:t>
      </w:r>
      <w:r w:rsidRPr="005B1B97">
        <w:rPr>
          <w:rFonts w:hint="eastAsia"/>
          <w:sz w:val="21"/>
          <w:lang w:val="fr-FR" w:eastAsia="zh-CN"/>
        </w:rPr>
        <w:t>1973</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日法律设立的共和国调解员提供保护。写入</w:t>
      </w:r>
      <w:r w:rsidRPr="005B1B97">
        <w:rPr>
          <w:rFonts w:hint="eastAsia"/>
          <w:sz w:val="21"/>
          <w:lang w:val="fr-FR" w:eastAsia="zh-CN"/>
        </w:rPr>
        <w:t>2008</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23</w:t>
      </w:r>
      <w:r w:rsidRPr="005B1B97">
        <w:rPr>
          <w:rFonts w:hint="eastAsia"/>
          <w:sz w:val="21"/>
          <w:lang w:val="fr-FR" w:eastAsia="zh-CN"/>
        </w:rPr>
        <w:t>日的《宪法》并由组织法和</w:t>
      </w:r>
      <w:r w:rsidRPr="005B1B97">
        <w:rPr>
          <w:rFonts w:hint="eastAsia"/>
          <w:sz w:val="21"/>
          <w:lang w:val="fr-FR" w:eastAsia="zh-CN"/>
        </w:rPr>
        <w:t>2011</w:t>
      </w:r>
      <w:r w:rsidRPr="005B1B97">
        <w:rPr>
          <w:rFonts w:hint="eastAsia"/>
          <w:sz w:val="21"/>
          <w:lang w:val="fr-FR" w:eastAsia="zh-CN"/>
        </w:rPr>
        <w:t>年</w:t>
      </w:r>
      <w:r w:rsidRPr="005B1B97">
        <w:rPr>
          <w:rFonts w:hint="eastAsia"/>
          <w:sz w:val="21"/>
          <w:lang w:val="fr-FR" w:eastAsia="zh-CN"/>
        </w:rPr>
        <w:t>3</w:t>
      </w:r>
      <w:r w:rsidRPr="005B1B97">
        <w:rPr>
          <w:rFonts w:hint="eastAsia"/>
          <w:sz w:val="21"/>
          <w:lang w:val="fr-FR" w:eastAsia="zh-CN"/>
        </w:rPr>
        <w:t>月</w:t>
      </w:r>
      <w:r w:rsidRPr="005B1B97">
        <w:rPr>
          <w:rFonts w:hint="eastAsia"/>
          <w:sz w:val="21"/>
          <w:lang w:val="fr-FR" w:eastAsia="zh-CN"/>
        </w:rPr>
        <w:t>29</w:t>
      </w:r>
      <w:r w:rsidRPr="005B1B97">
        <w:rPr>
          <w:rFonts w:hint="eastAsia"/>
          <w:sz w:val="21"/>
          <w:lang w:val="fr-FR" w:eastAsia="zh-CN"/>
        </w:rPr>
        <w:t>日普通法设立的人权维护者是共和国调解员的继任者，人权维护者还掌握了儿童维护者、国家安保职业道德委员会和打击歧视和促进平等高级管理局的权限。人权维护者是独立的拥有宪法权威者</w:t>
      </w:r>
      <w:r>
        <w:rPr>
          <w:rFonts w:hint="eastAsia"/>
          <w:sz w:val="21"/>
          <w:lang w:val="fr-FR" w:eastAsia="zh-CN"/>
        </w:rPr>
        <w:t>(</w:t>
      </w:r>
      <w:r w:rsidRPr="005B1B97">
        <w:rPr>
          <w:rFonts w:hint="eastAsia"/>
          <w:sz w:val="21"/>
          <w:lang w:val="fr-FR" w:eastAsia="zh-CN"/>
        </w:rPr>
        <w:t>《宪法》第十一编之二</w:t>
      </w:r>
      <w:r>
        <w:rPr>
          <w:rFonts w:hint="eastAsia"/>
          <w:sz w:val="21"/>
          <w:lang w:val="fr-FR" w:eastAsia="zh-CN"/>
        </w:rPr>
        <w:t>)</w:t>
      </w:r>
      <w:r w:rsidRPr="005B1B97">
        <w:rPr>
          <w:rFonts w:hint="eastAsia"/>
          <w:sz w:val="21"/>
          <w:lang w:val="fr-FR" w:eastAsia="zh-CN"/>
        </w:rPr>
        <w:t>。人权维护者由共和国总统任命，任期为六年，不可连任，其任命需经国民议会和参议院表决通过。</w:t>
      </w:r>
    </w:p>
    <w:p w:rsidR="00EC1CA5" w:rsidRPr="005B1B97" w:rsidRDefault="00EC1CA5" w:rsidP="00EC1CA5">
      <w:pPr>
        <w:pStyle w:val="SingleTxtG"/>
        <w:spacing w:line="320" w:lineRule="exact"/>
        <w:rPr>
          <w:sz w:val="21"/>
          <w:lang w:val="fr-FR" w:eastAsia="zh-CN"/>
        </w:rPr>
      </w:pPr>
      <w:r w:rsidRPr="005B1B97">
        <w:rPr>
          <w:sz w:val="21"/>
          <w:lang w:val="fr-FR" w:eastAsia="zh-CN"/>
        </w:rPr>
        <w:t>318</w:t>
      </w:r>
      <w:r>
        <w:rPr>
          <w:sz w:val="21"/>
          <w:lang w:val="fr-FR" w:eastAsia="zh-CN"/>
        </w:rPr>
        <w:t xml:space="preserve">.  </w:t>
      </w:r>
      <w:r w:rsidRPr="005B1B97">
        <w:rPr>
          <w:sz w:val="21"/>
          <w:lang w:val="fr-FR" w:eastAsia="zh-CN"/>
        </w:rPr>
        <w:t>与只能通过众议员或参议员受理案件的共和国调解员不同</w:t>
      </w:r>
      <w:r w:rsidRPr="005B1B97">
        <w:rPr>
          <w:rFonts w:hint="eastAsia"/>
          <w:sz w:val="21"/>
          <w:lang w:val="fr-FR" w:eastAsia="zh-CN"/>
        </w:rPr>
        <w:t>，任何自然人或法人都可免费、直接地诉诸</w:t>
      </w:r>
      <w:r w:rsidRPr="005B1B97">
        <w:rPr>
          <w:sz w:val="21"/>
          <w:lang w:val="fr-FR" w:eastAsia="zh-CN"/>
        </w:rPr>
        <w:t>人权维护者</w:t>
      </w:r>
      <w:r w:rsidRPr="005B1B97">
        <w:rPr>
          <w:rFonts w:hint="eastAsia"/>
          <w:sz w:val="21"/>
          <w:lang w:val="fr-FR" w:eastAsia="zh-CN"/>
        </w:rPr>
        <w:t>，</w:t>
      </w:r>
      <w:r w:rsidRPr="005B1B97">
        <w:rPr>
          <w:sz w:val="21"/>
          <w:lang w:val="fr-FR" w:eastAsia="zh-CN"/>
        </w:rPr>
        <w:t>不论其国籍是什么</w:t>
      </w:r>
      <w:r w:rsidRPr="005B1B97">
        <w:rPr>
          <w:rFonts w:hint="eastAsia"/>
          <w:sz w:val="21"/>
          <w:lang w:val="fr-FR" w:eastAsia="zh-CN"/>
        </w:rPr>
        <w:t>，</w:t>
      </w:r>
      <w:r w:rsidRPr="005B1B97">
        <w:rPr>
          <w:sz w:val="21"/>
          <w:lang w:val="fr-FR" w:eastAsia="zh-CN"/>
        </w:rPr>
        <w:t>居住地在哪里</w:t>
      </w:r>
      <w:r w:rsidRPr="005B1B97">
        <w:rPr>
          <w:rFonts w:hint="eastAsia"/>
          <w:sz w:val="21"/>
          <w:lang w:val="fr-FR" w:eastAsia="zh-CN"/>
        </w:rPr>
        <w:t>，</w:t>
      </w:r>
      <w:r w:rsidRPr="005B1B97">
        <w:rPr>
          <w:sz w:val="21"/>
          <w:lang w:val="fr-FR" w:eastAsia="zh-CN"/>
        </w:rPr>
        <w:t>只要诉讼发生在法国</w:t>
      </w:r>
      <w:r w:rsidRPr="005B1B97">
        <w:rPr>
          <w:rFonts w:hint="eastAsia"/>
          <w:sz w:val="21"/>
          <w:lang w:val="fr-FR" w:eastAsia="zh-CN"/>
        </w:rPr>
        <w:t>。</w:t>
      </w:r>
      <w:r w:rsidRPr="005B1B97">
        <w:rPr>
          <w:sz w:val="21"/>
          <w:lang w:val="fr-FR" w:eastAsia="zh-CN"/>
        </w:rPr>
        <w:t>诉诸人权维护者的人可声称</w:t>
      </w:r>
      <w:r w:rsidRPr="005B1B97">
        <w:rPr>
          <w:rFonts w:hint="eastAsia"/>
          <w:sz w:val="21"/>
          <w:lang w:val="fr-FR" w:eastAsia="zh-CN"/>
        </w:rPr>
        <w:t>：</w:t>
      </w:r>
    </w:p>
    <w:p w:rsidR="00EC1CA5" w:rsidRPr="005B1B97" w:rsidRDefault="00EC1CA5" w:rsidP="005C5F17">
      <w:pPr>
        <w:pStyle w:val="Bullet1GC"/>
        <w:rPr>
          <w:lang w:val="fr-FR"/>
        </w:rPr>
      </w:pPr>
      <w:r w:rsidRPr="005B1B97">
        <w:rPr>
          <w:lang w:val="fr-FR"/>
        </w:rPr>
        <w:t>管理机构不尊重被管理者的权利</w:t>
      </w:r>
      <w:r w:rsidRPr="005B1B97">
        <w:rPr>
          <w:rFonts w:hint="eastAsia"/>
          <w:lang w:val="fr-FR"/>
        </w:rPr>
        <w:t>；</w:t>
      </w:r>
    </w:p>
    <w:p w:rsidR="00EC1CA5" w:rsidRPr="005B1B97" w:rsidRDefault="00EC1CA5" w:rsidP="005C5F17">
      <w:pPr>
        <w:pStyle w:val="Bullet1GC"/>
        <w:rPr>
          <w:lang w:val="fr-FR"/>
        </w:rPr>
      </w:pPr>
      <w:r w:rsidRPr="005B1B97">
        <w:rPr>
          <w:lang w:val="fr-FR"/>
        </w:rPr>
        <w:t>受到歧视</w:t>
      </w:r>
      <w:r w:rsidRPr="005B1B97">
        <w:rPr>
          <w:rFonts w:hint="eastAsia"/>
          <w:lang w:val="fr-FR"/>
        </w:rPr>
        <w:t>，</w:t>
      </w:r>
      <w:r w:rsidRPr="005B1B97">
        <w:rPr>
          <w:lang w:val="fr-FR"/>
        </w:rPr>
        <w:t>不论据称歧视他的人是</w:t>
      </w:r>
      <w:r w:rsidRPr="005B1B97">
        <w:rPr>
          <w:rFonts w:hint="eastAsia"/>
          <w:lang w:val="fr-FR"/>
        </w:rPr>
        <w:t>平民</w:t>
      </w:r>
      <w:r w:rsidRPr="005B1B97">
        <w:rPr>
          <w:lang w:val="fr-FR"/>
        </w:rPr>
        <w:t>还是公职人员</w:t>
      </w:r>
      <w:r w:rsidRPr="005B1B97">
        <w:rPr>
          <w:rFonts w:hint="eastAsia"/>
          <w:lang w:val="fr-FR"/>
        </w:rPr>
        <w:t>；</w:t>
      </w:r>
    </w:p>
    <w:p w:rsidR="00EC1CA5" w:rsidRPr="005B1B97" w:rsidRDefault="00EC1CA5" w:rsidP="005C5F17">
      <w:pPr>
        <w:pStyle w:val="Bullet1GC"/>
        <w:rPr>
          <w:lang w:val="fr-FR"/>
        </w:rPr>
      </w:pPr>
      <w:r w:rsidRPr="005B1B97">
        <w:rPr>
          <w:rFonts w:hint="eastAsia"/>
          <w:lang w:val="fr-FR"/>
        </w:rPr>
        <w:t>开展</w:t>
      </w:r>
      <w:r w:rsidRPr="005B1B97">
        <w:rPr>
          <w:lang w:val="fr-FR"/>
        </w:rPr>
        <w:t>安保</w:t>
      </w:r>
      <w:r w:rsidRPr="005B1B97">
        <w:rPr>
          <w:rFonts w:hint="eastAsia"/>
          <w:lang w:val="fr-FR"/>
        </w:rPr>
        <w:t>活动</w:t>
      </w:r>
      <w:r w:rsidRPr="005B1B97">
        <w:rPr>
          <w:lang w:val="fr-FR"/>
        </w:rPr>
        <w:t>的人缺乏职业道德</w:t>
      </w:r>
      <w:r w:rsidRPr="005B1B97">
        <w:rPr>
          <w:rFonts w:hint="eastAsia"/>
          <w:lang w:val="fr-FR"/>
        </w:rPr>
        <w:t>；</w:t>
      </w:r>
    </w:p>
    <w:p w:rsidR="00EC1CA5" w:rsidRPr="005B1B97" w:rsidRDefault="00EC1CA5" w:rsidP="005C5F17">
      <w:pPr>
        <w:pStyle w:val="Bullet1GC"/>
        <w:rPr>
          <w:lang w:val="fr-FR"/>
        </w:rPr>
      </w:pPr>
      <w:r w:rsidRPr="005B1B97">
        <w:rPr>
          <w:lang w:val="fr-FR"/>
        </w:rPr>
        <w:t>不尊重儿童的基本权利</w:t>
      </w:r>
      <w:r w:rsidRPr="005B1B97">
        <w:rPr>
          <w:rFonts w:hint="eastAsia"/>
          <w:lang w:val="fr-FR"/>
        </w:rPr>
        <w:t>。</w:t>
      </w:r>
      <w:r w:rsidRPr="005B1B97">
        <w:rPr>
          <w:lang w:val="fr-FR"/>
        </w:rPr>
        <w:t>有权诉诸人权维护者的人是儿童或</w:t>
      </w:r>
      <w:r w:rsidRPr="005B1B97">
        <w:rPr>
          <w:rFonts w:hint="eastAsia"/>
          <w:lang w:val="fr-FR"/>
        </w:rPr>
        <w:t>18</w:t>
      </w:r>
      <w:r w:rsidRPr="005B1B97">
        <w:rPr>
          <w:rFonts w:hint="eastAsia"/>
          <w:lang w:val="fr-FR"/>
        </w:rPr>
        <w:t>岁以下的未成年人、其法定代表人、其家庭成员、医疗部门或社会机构或者儿童权利维护协会。</w:t>
      </w:r>
    </w:p>
    <w:p w:rsidR="00EC1CA5" w:rsidRPr="00123FA3" w:rsidRDefault="00EC1CA5" w:rsidP="00EC1CA5">
      <w:pPr>
        <w:pStyle w:val="SingleTxtG"/>
        <w:spacing w:line="320" w:lineRule="exact"/>
        <w:rPr>
          <w:sz w:val="21"/>
          <w:lang w:val="fr-FR" w:eastAsia="zh-CN"/>
        </w:rPr>
      </w:pPr>
      <w:r w:rsidRPr="005B1B97">
        <w:rPr>
          <w:sz w:val="21"/>
          <w:lang w:val="fr-FR" w:eastAsia="zh-CN"/>
        </w:rPr>
        <w:t>319</w:t>
      </w:r>
      <w:r>
        <w:rPr>
          <w:sz w:val="21"/>
          <w:lang w:val="fr-FR" w:eastAsia="zh-CN"/>
        </w:rPr>
        <w:t xml:space="preserve">.  </w:t>
      </w:r>
      <w:r w:rsidRPr="00123FA3">
        <w:rPr>
          <w:sz w:val="21"/>
          <w:lang w:val="fr-FR" w:eastAsia="zh-CN"/>
        </w:rPr>
        <w:t>人权维护者寻求以友好协商的方式解决争议</w:t>
      </w:r>
      <w:r w:rsidRPr="00123FA3">
        <w:rPr>
          <w:rFonts w:hint="eastAsia"/>
          <w:sz w:val="21"/>
          <w:lang w:val="fr-FR" w:eastAsia="zh-CN"/>
        </w:rPr>
        <w:t>，并</w:t>
      </w:r>
      <w:r w:rsidRPr="00123FA3">
        <w:rPr>
          <w:sz w:val="21"/>
          <w:lang w:val="fr-FR" w:eastAsia="zh-CN"/>
        </w:rPr>
        <w:t>拥有调查权</w:t>
      </w:r>
      <w:r w:rsidRPr="00123FA3">
        <w:rPr>
          <w:rFonts w:hint="eastAsia"/>
          <w:sz w:val="21"/>
          <w:lang w:val="fr-FR" w:eastAsia="zh-CN"/>
        </w:rPr>
        <w:t>；</w:t>
      </w:r>
      <w:r w:rsidRPr="00123FA3">
        <w:rPr>
          <w:sz w:val="21"/>
          <w:lang w:val="fr-FR" w:eastAsia="zh-CN"/>
        </w:rPr>
        <w:t>不能以行政秘密为由来对抗他</w:t>
      </w:r>
      <w:r w:rsidRPr="00123FA3">
        <w:rPr>
          <w:rFonts w:hint="eastAsia"/>
          <w:sz w:val="21"/>
          <w:lang w:val="fr-FR" w:eastAsia="zh-CN"/>
        </w:rPr>
        <w:t>。</w:t>
      </w:r>
      <w:r w:rsidRPr="00123FA3">
        <w:rPr>
          <w:sz w:val="21"/>
          <w:lang w:val="fr-FR" w:eastAsia="zh-CN"/>
        </w:rPr>
        <w:t>人权维护者在省里的代表和在监狱机构的代表可以直接解决他们所受理的所有地方争议</w:t>
      </w:r>
      <w:r w:rsidRPr="00123FA3">
        <w:rPr>
          <w:rFonts w:hint="eastAsia"/>
          <w:sz w:val="21"/>
          <w:lang w:val="fr-FR" w:eastAsia="zh-CN"/>
        </w:rPr>
        <w:t>。</w:t>
      </w:r>
      <w:r w:rsidRPr="00123FA3">
        <w:rPr>
          <w:sz w:val="21"/>
          <w:lang w:val="fr-FR" w:eastAsia="zh-CN"/>
        </w:rPr>
        <w:t>人权维护者可以提出调解或交易建议</w:t>
      </w:r>
      <w:r w:rsidRPr="00123FA3">
        <w:rPr>
          <w:rFonts w:hint="eastAsia"/>
          <w:sz w:val="21"/>
          <w:lang w:val="fr-FR" w:eastAsia="zh-CN"/>
        </w:rPr>
        <w:t>，</w:t>
      </w:r>
      <w:r w:rsidRPr="00123FA3">
        <w:rPr>
          <w:sz w:val="21"/>
          <w:lang w:val="fr-FR" w:eastAsia="zh-CN"/>
        </w:rPr>
        <w:t>如果其建议没有产生效果</w:t>
      </w:r>
      <w:r w:rsidRPr="00123FA3">
        <w:rPr>
          <w:rFonts w:hint="eastAsia"/>
          <w:sz w:val="21"/>
          <w:lang w:val="fr-FR" w:eastAsia="zh-CN"/>
        </w:rPr>
        <w:t>，</w:t>
      </w:r>
      <w:r w:rsidRPr="00123FA3">
        <w:rPr>
          <w:sz w:val="21"/>
          <w:lang w:val="fr-FR" w:eastAsia="zh-CN"/>
        </w:rPr>
        <w:t>人权维护者则</w:t>
      </w:r>
      <w:r w:rsidRPr="00123FA3">
        <w:rPr>
          <w:rFonts w:hint="eastAsia"/>
          <w:sz w:val="21"/>
          <w:lang w:val="fr-FR" w:eastAsia="zh-CN"/>
        </w:rPr>
        <w:t>下达</w:t>
      </w:r>
      <w:r w:rsidRPr="00123FA3">
        <w:rPr>
          <w:sz w:val="21"/>
          <w:lang w:val="fr-FR" w:eastAsia="zh-CN"/>
        </w:rPr>
        <w:t>指令</w:t>
      </w:r>
      <w:r w:rsidRPr="00123FA3">
        <w:rPr>
          <w:rFonts w:hint="eastAsia"/>
          <w:sz w:val="21"/>
          <w:lang w:val="fr-FR" w:eastAsia="zh-CN"/>
        </w:rPr>
        <w:t>，</w:t>
      </w:r>
      <w:r w:rsidRPr="00123FA3">
        <w:rPr>
          <w:sz w:val="21"/>
          <w:lang w:val="fr-FR" w:eastAsia="zh-CN"/>
        </w:rPr>
        <w:t>法院将</w:t>
      </w:r>
      <w:r w:rsidRPr="00123FA3">
        <w:rPr>
          <w:rFonts w:hint="eastAsia"/>
          <w:sz w:val="21"/>
          <w:lang w:val="fr-FR" w:eastAsia="zh-CN"/>
        </w:rPr>
        <w:t>听从</w:t>
      </w:r>
      <w:r w:rsidRPr="00123FA3">
        <w:rPr>
          <w:sz w:val="21"/>
          <w:lang w:val="fr-FR" w:eastAsia="zh-CN"/>
        </w:rPr>
        <w:t>该指令</w:t>
      </w:r>
      <w:r w:rsidRPr="00123FA3">
        <w:rPr>
          <w:rFonts w:hint="eastAsia"/>
          <w:sz w:val="21"/>
          <w:lang w:val="fr-FR" w:eastAsia="zh-CN"/>
        </w:rPr>
        <w:t>。此外，特殊案件的处理可能会产生改革建议，以改善公职部门的运作。人权维护者还公布年度报告。</w:t>
      </w:r>
    </w:p>
    <w:p w:rsidR="00EC1CA5" w:rsidRPr="00A67997" w:rsidRDefault="00EC1CA5" w:rsidP="005C7869">
      <w:pPr>
        <w:pStyle w:val="H4GC"/>
        <w:rPr>
          <w:rStyle w:val="a8"/>
          <w:rFonts w:eastAsia="楷体_GB2312"/>
          <w:i/>
        </w:rPr>
      </w:pPr>
      <w:r w:rsidRPr="005B1B97">
        <w:tab/>
      </w:r>
      <w:r w:rsidRPr="00A67997">
        <w:rPr>
          <w:rFonts w:hint="eastAsia"/>
        </w:rPr>
        <w:t>(</w:t>
      </w:r>
      <w:r w:rsidRPr="00A67997">
        <w:rPr>
          <w:rFonts w:hint="eastAsia"/>
        </w:rPr>
        <w:t>三</w:t>
      </w:r>
      <w:r w:rsidRPr="00A67997">
        <w:rPr>
          <w:rFonts w:hint="eastAsia"/>
        </w:rPr>
        <w:t>)</w:t>
      </w:r>
      <w:r w:rsidRPr="00A67997">
        <w:tab/>
      </w:r>
      <w:r w:rsidRPr="00A67997">
        <w:rPr>
          <w:rFonts w:hint="eastAsia"/>
        </w:rPr>
        <w:t>请愿权</w:t>
      </w:r>
      <w:r w:rsidRPr="005C7869">
        <w:rPr>
          <w:rStyle w:val="a8"/>
          <w:rFonts w:eastAsia="楷体_GB2312"/>
        </w:rPr>
        <w:endnoteReference w:id="204"/>
      </w:r>
    </w:p>
    <w:p w:rsidR="00EC1CA5" w:rsidRPr="005B1B97" w:rsidRDefault="00EC1CA5" w:rsidP="00EC1CA5">
      <w:pPr>
        <w:pStyle w:val="SingleTxtG"/>
        <w:spacing w:line="320" w:lineRule="exact"/>
        <w:rPr>
          <w:sz w:val="21"/>
          <w:lang w:val="fr-FR" w:eastAsia="zh-CN"/>
        </w:rPr>
      </w:pPr>
      <w:r w:rsidRPr="005B1B97">
        <w:rPr>
          <w:sz w:val="21"/>
          <w:lang w:val="fr-FR" w:eastAsia="zh-CN"/>
        </w:rPr>
        <w:t>320</w:t>
      </w:r>
      <w:r>
        <w:rPr>
          <w:sz w:val="21"/>
          <w:lang w:val="fr-FR" w:eastAsia="zh-CN"/>
        </w:rPr>
        <w:t xml:space="preserve">.  </w:t>
      </w:r>
      <w:r w:rsidRPr="005B1B97">
        <w:rPr>
          <w:sz w:val="21"/>
          <w:lang w:val="fr-FR" w:eastAsia="zh-CN"/>
        </w:rPr>
        <w:t>任何人都可以行使请愿权</w:t>
      </w:r>
      <w:r w:rsidRPr="005B1B97">
        <w:rPr>
          <w:rFonts w:hint="eastAsia"/>
          <w:sz w:val="21"/>
          <w:lang w:val="fr-FR" w:eastAsia="zh-CN"/>
        </w:rPr>
        <w:t>，</w:t>
      </w:r>
      <w:r w:rsidRPr="005B1B97">
        <w:rPr>
          <w:sz w:val="21"/>
          <w:lang w:val="fr-FR" w:eastAsia="zh-CN"/>
        </w:rPr>
        <w:t>尤其是向国民议会</w:t>
      </w:r>
      <w:r>
        <w:rPr>
          <w:rFonts w:hint="eastAsia"/>
          <w:sz w:val="21"/>
          <w:lang w:val="fr-FR" w:eastAsia="zh-CN"/>
        </w:rPr>
        <w:t>(</w:t>
      </w:r>
      <w:r w:rsidRPr="005B1B97">
        <w:rPr>
          <w:rFonts w:hint="eastAsia"/>
          <w:sz w:val="21"/>
          <w:lang w:val="fr-FR" w:eastAsia="zh-CN"/>
        </w:rPr>
        <w:t>《国民议会规则》第</w:t>
      </w:r>
      <w:r w:rsidRPr="005B1B97">
        <w:rPr>
          <w:rFonts w:hint="eastAsia"/>
          <w:sz w:val="21"/>
          <w:lang w:val="fr-FR" w:eastAsia="zh-CN"/>
        </w:rPr>
        <w:t>147</w:t>
      </w:r>
      <w:r w:rsidRPr="005B1B97">
        <w:rPr>
          <w:rFonts w:hint="eastAsia"/>
          <w:sz w:val="21"/>
          <w:lang w:val="fr-FR" w:eastAsia="zh-CN"/>
        </w:rPr>
        <w:t>条及其后</w:t>
      </w:r>
      <w:r>
        <w:rPr>
          <w:rFonts w:hint="eastAsia"/>
          <w:sz w:val="21"/>
          <w:lang w:val="fr-FR" w:eastAsia="zh-CN"/>
        </w:rPr>
        <w:t>)</w:t>
      </w:r>
      <w:r w:rsidRPr="005B1B97">
        <w:rPr>
          <w:rFonts w:hint="eastAsia"/>
          <w:sz w:val="21"/>
          <w:lang w:val="fr-FR" w:eastAsia="zh-CN"/>
        </w:rPr>
        <w:t>、经济、社会和环境委员会</w:t>
      </w:r>
      <w:r>
        <w:rPr>
          <w:rFonts w:hint="eastAsia"/>
          <w:sz w:val="21"/>
          <w:lang w:val="fr-FR" w:eastAsia="zh-CN"/>
        </w:rPr>
        <w:t>(</w:t>
      </w:r>
      <w:r w:rsidRPr="005B1B97">
        <w:rPr>
          <w:rFonts w:hint="eastAsia"/>
          <w:sz w:val="21"/>
          <w:lang w:val="fr-FR" w:eastAsia="zh-CN"/>
        </w:rPr>
        <w:t>《宪法》第六十九条</w:t>
      </w:r>
      <w:r>
        <w:rPr>
          <w:rFonts w:hint="eastAsia"/>
          <w:sz w:val="21"/>
          <w:lang w:val="fr-FR" w:eastAsia="zh-CN"/>
        </w:rPr>
        <w:t>)</w:t>
      </w:r>
      <w:r w:rsidRPr="005B1B97">
        <w:rPr>
          <w:rFonts w:hint="eastAsia"/>
          <w:sz w:val="21"/>
          <w:lang w:val="fr-FR" w:eastAsia="zh-CN"/>
        </w:rPr>
        <w:t>、地方行政区议决会议</w:t>
      </w:r>
      <w:r>
        <w:rPr>
          <w:rFonts w:hint="eastAsia"/>
          <w:sz w:val="21"/>
          <w:lang w:val="fr-FR" w:eastAsia="zh-CN"/>
        </w:rPr>
        <w:t>(</w:t>
      </w:r>
      <w:r w:rsidRPr="005B1B97">
        <w:rPr>
          <w:rFonts w:hint="eastAsia"/>
          <w:sz w:val="21"/>
          <w:lang w:val="fr-FR" w:eastAsia="zh-CN"/>
        </w:rPr>
        <w:t>《宪法》第七十二</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以及欧盟委员会</w:t>
      </w:r>
      <w:r>
        <w:rPr>
          <w:rFonts w:hint="eastAsia"/>
          <w:sz w:val="21"/>
          <w:lang w:val="fr-FR" w:eastAsia="zh-CN"/>
        </w:rPr>
        <w:t>(</w:t>
      </w:r>
      <w:r w:rsidRPr="005B1B97">
        <w:rPr>
          <w:rFonts w:hint="eastAsia"/>
          <w:sz w:val="21"/>
          <w:lang w:val="fr-FR" w:eastAsia="zh-CN"/>
        </w:rPr>
        <w:t>《欧洲联盟条约》第</w:t>
      </w:r>
      <w:r w:rsidRPr="005B1B97">
        <w:rPr>
          <w:rFonts w:hint="eastAsia"/>
          <w:sz w:val="21"/>
          <w:lang w:val="fr-FR" w:eastAsia="zh-CN"/>
        </w:rPr>
        <w:t>11</w:t>
      </w:r>
      <w:r w:rsidRPr="005B1B97">
        <w:rPr>
          <w:rFonts w:hint="eastAsia"/>
          <w:sz w:val="21"/>
          <w:lang w:val="fr-FR" w:eastAsia="zh-CN"/>
        </w:rPr>
        <w:t>条第</w:t>
      </w:r>
      <w:r w:rsidRPr="005B1B97">
        <w:rPr>
          <w:rFonts w:hint="eastAsia"/>
          <w:sz w:val="21"/>
          <w:lang w:val="fr-FR" w:eastAsia="zh-CN"/>
        </w:rPr>
        <w:t>4</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请愿。因此，任何人都可以直接向国家最高权力机构之一申请参与，以揭发侵害人权的行为，或者请求修订现行法律。上文提及的其他更加有效的保护人权手段的存在解释了为什么对这一手段的使用很少，而且越来越少。不过，公民越来越多地以个人名义或集体方式使用非司法框架内的请愿手段，例如通过在互联网和社会网络上传播进行请愿。</w:t>
      </w:r>
    </w:p>
    <w:p w:rsidR="00EC1CA5" w:rsidRPr="005B1B97" w:rsidRDefault="00EC1CA5" w:rsidP="005C7869">
      <w:pPr>
        <w:pStyle w:val="H23GC"/>
        <w:rPr>
          <w:lang w:val="fr-FR"/>
        </w:rPr>
      </w:pPr>
      <w:bookmarkStart w:id="40" w:name="_Toc447038566"/>
      <w:r w:rsidRPr="005B1B97">
        <w:rPr>
          <w:lang w:val="fr-FR"/>
        </w:rPr>
        <w:tab/>
        <w:t>2.</w:t>
      </w:r>
      <w:r w:rsidRPr="005B1B97">
        <w:rPr>
          <w:lang w:val="fr-FR"/>
        </w:rPr>
        <w:tab/>
      </w:r>
      <w:bookmarkEnd w:id="40"/>
      <w:r w:rsidRPr="005B1B97">
        <w:rPr>
          <w:rFonts w:hint="eastAsia"/>
          <w:lang w:val="fr-FR"/>
        </w:rPr>
        <w:t>受害者赔偿和援助制度</w:t>
      </w:r>
    </w:p>
    <w:p w:rsidR="00EC1CA5" w:rsidRPr="005B1B97" w:rsidRDefault="00EC1CA5" w:rsidP="005C7869">
      <w:pPr>
        <w:pStyle w:val="H23GC"/>
      </w:pPr>
      <w:r w:rsidRPr="005B1B97">
        <w:tab/>
        <w:t>a)</w:t>
      </w:r>
      <w:r w:rsidRPr="005B1B97">
        <w:tab/>
      </w:r>
      <w:r w:rsidRPr="005B1B97">
        <w:rPr>
          <w:rFonts w:hint="eastAsia"/>
        </w:rPr>
        <w:t>受害者赔偿制度</w:t>
      </w:r>
    </w:p>
    <w:p w:rsidR="00EC1CA5" w:rsidRPr="00CF691B" w:rsidRDefault="00EC1CA5" w:rsidP="005C7869">
      <w:pPr>
        <w:pStyle w:val="H4GC"/>
      </w:pPr>
      <w:r w:rsidRPr="00CF691B">
        <w:rPr>
          <w:rFonts w:hint="eastAsia"/>
        </w:rPr>
        <w:tab/>
        <w:t>(</w:t>
      </w:r>
      <w:r w:rsidRPr="00CF691B">
        <w:rPr>
          <w:rFonts w:hint="eastAsia"/>
        </w:rPr>
        <w:t>一</w:t>
      </w:r>
      <w:r w:rsidRPr="00CF691B">
        <w:rPr>
          <w:rFonts w:hint="eastAsia"/>
        </w:rPr>
        <w:t>)</w:t>
      </w:r>
      <w:r w:rsidRPr="00CF691B">
        <w:rPr>
          <w:rFonts w:hint="eastAsia"/>
        </w:rPr>
        <w:tab/>
      </w:r>
      <w:r w:rsidRPr="00CF691B">
        <w:rPr>
          <w:rFonts w:hint="eastAsia"/>
        </w:rPr>
        <w:t>平民造成的损害导致的损害赔偿</w:t>
      </w:r>
    </w:p>
    <w:p w:rsidR="00EC1CA5" w:rsidRPr="005B1B97" w:rsidRDefault="00EC1CA5" w:rsidP="00EC1CA5">
      <w:pPr>
        <w:pStyle w:val="SingleTxtG"/>
        <w:spacing w:line="320" w:lineRule="exact"/>
        <w:rPr>
          <w:sz w:val="21"/>
          <w:lang w:val="fr-FR" w:eastAsia="zh-CN"/>
        </w:rPr>
      </w:pPr>
      <w:r w:rsidRPr="005B1B97">
        <w:rPr>
          <w:sz w:val="21"/>
          <w:lang w:val="fr-FR" w:eastAsia="zh-CN"/>
        </w:rPr>
        <w:t>321</w:t>
      </w:r>
      <w:r>
        <w:rPr>
          <w:sz w:val="21"/>
          <w:lang w:val="fr-FR" w:eastAsia="zh-CN"/>
        </w:rPr>
        <w:t xml:space="preserve">.  </w:t>
      </w:r>
      <w:r w:rsidRPr="005B1B97">
        <w:rPr>
          <w:sz w:val="21"/>
          <w:lang w:val="fr-FR" w:eastAsia="zh-CN"/>
        </w:rPr>
        <w:t>招致损害的行为可能源于不履行或不按照规定履行合同</w:t>
      </w:r>
      <w:r w:rsidRPr="005B1B97">
        <w:rPr>
          <w:rFonts w:hint="eastAsia"/>
          <w:sz w:val="21"/>
          <w:lang w:val="fr-FR" w:eastAsia="zh-CN"/>
        </w:rPr>
        <w:t>、</w:t>
      </w:r>
      <w:r w:rsidRPr="005B1B97">
        <w:rPr>
          <w:sz w:val="21"/>
          <w:lang w:val="fr-FR" w:eastAsia="zh-CN"/>
        </w:rPr>
        <w:t>意外伤害或者实施轻罪或重罪</w:t>
      </w:r>
      <w:r w:rsidRPr="005B1B97">
        <w:rPr>
          <w:rFonts w:hint="eastAsia"/>
          <w:sz w:val="21"/>
          <w:lang w:val="fr-FR" w:eastAsia="zh-CN"/>
        </w:rPr>
        <w:t>。损害赔偿是法官为弥补财产损失及财产之外的损失而宣布的经济补偿，只要损失是确定且直接的。因此，所遭受的损失、失去的收益以及丧失的重要机会都可以得到赔偿，只要损失是确定的。</w:t>
      </w:r>
    </w:p>
    <w:p w:rsidR="00EC1CA5" w:rsidRPr="005B1B97" w:rsidRDefault="00EC1CA5" w:rsidP="00EC1CA5">
      <w:pPr>
        <w:pStyle w:val="SingleTxtG"/>
        <w:spacing w:line="320" w:lineRule="exact"/>
        <w:rPr>
          <w:sz w:val="21"/>
          <w:lang w:val="fr-FR" w:eastAsia="zh-CN"/>
        </w:rPr>
      </w:pPr>
      <w:r w:rsidRPr="005B1B97">
        <w:rPr>
          <w:sz w:val="21"/>
          <w:lang w:val="fr-FR" w:eastAsia="zh-CN"/>
        </w:rPr>
        <w:t>322</w:t>
      </w:r>
      <w:r>
        <w:rPr>
          <w:sz w:val="21"/>
          <w:lang w:val="fr-FR" w:eastAsia="zh-CN"/>
        </w:rPr>
        <w:t xml:space="preserve">.  </w:t>
      </w:r>
      <w:r w:rsidRPr="005B1B97">
        <w:rPr>
          <w:sz w:val="21"/>
          <w:lang w:val="fr-FR" w:eastAsia="zh-CN"/>
        </w:rPr>
        <w:t>可以赔偿直接受害者及其权利继承人</w:t>
      </w:r>
      <w:r w:rsidRPr="005B1B97">
        <w:rPr>
          <w:rFonts w:hint="eastAsia"/>
          <w:sz w:val="21"/>
          <w:lang w:val="fr-FR" w:eastAsia="zh-CN"/>
        </w:rPr>
        <w:t>；</w:t>
      </w:r>
      <w:r w:rsidRPr="005B1B97">
        <w:rPr>
          <w:sz w:val="21"/>
          <w:lang w:val="fr-FR" w:eastAsia="zh-CN"/>
        </w:rPr>
        <w:t>间接受害者</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323</w:t>
      </w:r>
      <w:r>
        <w:rPr>
          <w:sz w:val="21"/>
          <w:lang w:val="fr-FR" w:eastAsia="zh-CN"/>
        </w:rPr>
        <w:t xml:space="preserve">.  </w:t>
      </w:r>
      <w:r w:rsidRPr="005B1B97">
        <w:rPr>
          <w:sz w:val="21"/>
          <w:lang w:val="fr-FR" w:eastAsia="zh-CN"/>
        </w:rPr>
        <w:t>原则是由造成损害者完全弥补该损害</w:t>
      </w:r>
      <w:r w:rsidRPr="005B1B97">
        <w:rPr>
          <w:rFonts w:hint="eastAsia"/>
          <w:sz w:val="21"/>
          <w:lang w:val="fr-FR" w:eastAsia="zh-CN"/>
        </w:rPr>
        <w:t>。</w:t>
      </w:r>
    </w:p>
    <w:p w:rsidR="00EC1CA5" w:rsidRPr="005B1B97" w:rsidRDefault="00EC1CA5" w:rsidP="00EC1CA5">
      <w:pPr>
        <w:pStyle w:val="SingleTxtG"/>
        <w:spacing w:line="320" w:lineRule="exact"/>
        <w:rPr>
          <w:i/>
          <w:sz w:val="21"/>
          <w:lang w:val="fr-FR" w:eastAsia="zh-CN"/>
        </w:rPr>
      </w:pPr>
      <w:r w:rsidRPr="005B1B97">
        <w:rPr>
          <w:sz w:val="21"/>
          <w:lang w:val="fr-FR" w:eastAsia="zh-CN"/>
        </w:rPr>
        <w:t>324</w:t>
      </w:r>
      <w:r>
        <w:rPr>
          <w:sz w:val="21"/>
          <w:lang w:val="fr-FR" w:eastAsia="zh-CN"/>
        </w:rPr>
        <w:t xml:space="preserve">.  </w:t>
      </w:r>
      <w:r w:rsidRPr="005B1B97">
        <w:rPr>
          <w:sz w:val="21"/>
          <w:lang w:val="fr-FR" w:eastAsia="zh-CN"/>
        </w:rPr>
        <w:t>不过</w:t>
      </w:r>
      <w:r w:rsidRPr="005B1B97">
        <w:rPr>
          <w:rFonts w:hint="eastAsia"/>
          <w:sz w:val="21"/>
          <w:lang w:val="fr-FR" w:eastAsia="zh-CN"/>
        </w:rPr>
        <w:t>，</w:t>
      </w:r>
      <w:r w:rsidRPr="005B1B97">
        <w:rPr>
          <w:sz w:val="21"/>
          <w:lang w:val="fr-FR" w:eastAsia="zh-CN"/>
        </w:rPr>
        <w:t>某些违法行为的受害者无法得到赔偿</w:t>
      </w:r>
      <w:r w:rsidRPr="005B1B97">
        <w:rPr>
          <w:rFonts w:hint="eastAsia"/>
          <w:sz w:val="21"/>
          <w:lang w:val="fr-FR" w:eastAsia="zh-CN"/>
        </w:rPr>
        <w:t>，</w:t>
      </w:r>
      <w:r w:rsidRPr="005B1B97">
        <w:rPr>
          <w:sz w:val="21"/>
          <w:lang w:val="fr-FR" w:eastAsia="zh-CN"/>
        </w:rPr>
        <w:t>尤其是当实施违法行为者身份不明或无支付能力时</w:t>
      </w:r>
      <w:r w:rsidRPr="005B1B97">
        <w:rPr>
          <w:rFonts w:hint="eastAsia"/>
          <w:sz w:val="21"/>
          <w:lang w:val="fr-FR" w:eastAsia="zh-CN"/>
        </w:rPr>
        <w:t>。</w:t>
      </w:r>
      <w:r w:rsidRPr="005B1B97">
        <w:rPr>
          <w:sz w:val="21"/>
          <w:lang w:val="fr-FR" w:eastAsia="zh-CN"/>
        </w:rPr>
        <w:t>根据风险社会化原则</w:t>
      </w:r>
      <w:r w:rsidRPr="005B1B97">
        <w:rPr>
          <w:rFonts w:hint="eastAsia"/>
          <w:sz w:val="21"/>
          <w:lang w:val="fr-FR" w:eastAsia="zh-CN"/>
        </w:rPr>
        <w:t>，</w:t>
      </w:r>
      <w:r w:rsidRPr="005B1B97">
        <w:rPr>
          <w:sz w:val="21"/>
          <w:lang w:val="fr-FR" w:eastAsia="zh-CN"/>
        </w:rPr>
        <w:t>国家将负责该赔偿</w:t>
      </w:r>
      <w:r w:rsidRPr="005B1B97">
        <w:rPr>
          <w:rFonts w:hint="eastAsia"/>
          <w:sz w:val="21"/>
          <w:lang w:val="fr-FR" w:eastAsia="zh-CN"/>
        </w:rPr>
        <w:t>，</w:t>
      </w:r>
      <w:r w:rsidRPr="005B1B97">
        <w:rPr>
          <w:sz w:val="21"/>
          <w:lang w:val="fr-FR" w:eastAsia="zh-CN"/>
        </w:rPr>
        <w:t>尽管其并无任何过错</w:t>
      </w:r>
      <w:r w:rsidRPr="005B1B97">
        <w:rPr>
          <w:rFonts w:hint="eastAsia"/>
          <w:sz w:val="21"/>
          <w:lang w:val="fr-FR" w:eastAsia="zh-CN"/>
        </w:rPr>
        <w:t>。</w:t>
      </w:r>
      <w:r w:rsidRPr="005B1B97">
        <w:rPr>
          <w:sz w:val="21"/>
          <w:lang w:val="fr-FR" w:eastAsia="zh-CN"/>
        </w:rPr>
        <w:t>因此</w:t>
      </w:r>
      <w:r w:rsidRPr="005B1B97">
        <w:rPr>
          <w:rFonts w:hint="eastAsia"/>
          <w:sz w:val="21"/>
          <w:lang w:val="fr-FR" w:eastAsia="zh-CN"/>
        </w:rPr>
        <w:t>，</w:t>
      </w:r>
      <w:r w:rsidRPr="005B1B97">
        <w:rPr>
          <w:sz w:val="21"/>
          <w:lang w:val="fr-FR" w:eastAsia="zh-CN"/>
        </w:rPr>
        <w:t>在某些条件下</w:t>
      </w:r>
      <w:r w:rsidRPr="005B1B97">
        <w:rPr>
          <w:rFonts w:hint="eastAsia"/>
          <w:sz w:val="21"/>
          <w:lang w:val="fr-FR" w:eastAsia="zh-CN"/>
        </w:rPr>
        <w:t>，通过一些赔偿基金</w:t>
      </w:r>
      <w:r>
        <w:rPr>
          <w:rFonts w:hint="eastAsia"/>
          <w:sz w:val="21"/>
          <w:lang w:val="fr-FR" w:eastAsia="zh-CN"/>
        </w:rPr>
        <w:t>(</w:t>
      </w:r>
      <w:r w:rsidRPr="005B1B97">
        <w:rPr>
          <w:rFonts w:hint="eastAsia"/>
          <w:sz w:val="21"/>
          <w:lang w:val="fr-FR" w:eastAsia="zh-CN"/>
        </w:rPr>
        <w:t>恐怖主义行为和其他违法行为受害者保障基金、损害赔偿强制保险保障基金等</w:t>
      </w:r>
      <w:r>
        <w:rPr>
          <w:rFonts w:hint="eastAsia"/>
          <w:sz w:val="21"/>
          <w:lang w:val="fr-FR" w:eastAsia="zh-CN"/>
        </w:rPr>
        <w:t>)</w:t>
      </w:r>
      <w:r w:rsidRPr="005B1B97">
        <w:rPr>
          <w:rFonts w:hint="eastAsia"/>
          <w:sz w:val="21"/>
          <w:lang w:val="fr-FR" w:eastAsia="zh-CN"/>
        </w:rPr>
        <w:t>以及各种制度</w:t>
      </w:r>
      <w:r>
        <w:rPr>
          <w:rFonts w:hint="eastAsia"/>
          <w:sz w:val="21"/>
          <w:lang w:val="fr-FR" w:eastAsia="zh-CN"/>
        </w:rPr>
        <w:t>(</w:t>
      </w:r>
      <w:r w:rsidRPr="005B1B97">
        <w:rPr>
          <w:rFonts w:hint="eastAsia"/>
          <w:sz w:val="21"/>
          <w:lang w:val="fr-FR" w:eastAsia="zh-CN"/>
        </w:rPr>
        <w:t>残疾和工伤抚恤金制度、人群聚集和集会导致的损害赔偿制度等</w:t>
      </w:r>
      <w:r>
        <w:rPr>
          <w:rFonts w:hint="eastAsia"/>
          <w:sz w:val="21"/>
          <w:lang w:val="fr-FR" w:eastAsia="zh-CN"/>
        </w:rPr>
        <w:t>)</w:t>
      </w:r>
      <w:r w:rsidRPr="005B1B97">
        <w:rPr>
          <w:rFonts w:hint="eastAsia"/>
          <w:sz w:val="21"/>
          <w:lang w:val="fr-FR" w:eastAsia="zh-CN"/>
        </w:rPr>
        <w:t>，受害者可以利用各种国家赔偿方式。这里将详细介绍两个最重要的保障基金。</w:t>
      </w:r>
    </w:p>
    <w:p w:rsidR="00EC1CA5" w:rsidRPr="005B1B97" w:rsidRDefault="00EC1CA5" w:rsidP="00EC1CA5">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sz w:val="21"/>
          <w:lang w:val="fr-FR" w:eastAsia="zh-CN"/>
        </w:rPr>
        <w:t>恐怖主义行为和其他违法行为受害者保障基金</w:t>
      </w:r>
    </w:p>
    <w:p w:rsidR="00EC1CA5" w:rsidRPr="005B1B97" w:rsidRDefault="00EC1CA5" w:rsidP="00EC1CA5">
      <w:pPr>
        <w:pStyle w:val="SingleTxtG"/>
        <w:spacing w:line="320" w:lineRule="exact"/>
        <w:rPr>
          <w:sz w:val="21"/>
          <w:lang w:val="fr-FR" w:eastAsia="zh-CN"/>
        </w:rPr>
      </w:pPr>
      <w:r w:rsidRPr="005B1B97">
        <w:rPr>
          <w:sz w:val="21"/>
          <w:lang w:val="fr-FR" w:eastAsia="zh-CN"/>
        </w:rPr>
        <w:t>325</w:t>
      </w:r>
      <w:r>
        <w:rPr>
          <w:sz w:val="21"/>
          <w:lang w:val="fr-FR" w:eastAsia="zh-CN"/>
        </w:rPr>
        <w:t xml:space="preserve">.  </w:t>
      </w:r>
      <w:r w:rsidRPr="005B1B97">
        <w:rPr>
          <w:sz w:val="21"/>
          <w:lang w:val="fr-FR" w:eastAsia="zh-CN"/>
        </w:rPr>
        <w:t>恐怖主义行为和其他违法行为受害者保障基金面向无法获得赔偿以弥补其所受伤害的违法行为受害者</w:t>
      </w:r>
      <w:r w:rsidRPr="005B1B97">
        <w:rPr>
          <w:rFonts w:hint="eastAsia"/>
          <w:sz w:val="21"/>
          <w:lang w:val="fr-FR" w:eastAsia="zh-CN"/>
        </w:rPr>
        <w:t>，</w:t>
      </w:r>
      <w:r w:rsidRPr="005B1B97">
        <w:rPr>
          <w:sz w:val="21"/>
          <w:lang w:val="fr-FR" w:eastAsia="zh-CN"/>
        </w:rPr>
        <w:t>尤其是如果实施违法行为的人身份不明</w:t>
      </w:r>
      <w:r w:rsidRPr="005B1B97">
        <w:rPr>
          <w:rFonts w:hint="eastAsia"/>
          <w:sz w:val="21"/>
          <w:lang w:val="fr-FR" w:eastAsia="zh-CN"/>
        </w:rPr>
        <w:t>、</w:t>
      </w:r>
      <w:r w:rsidRPr="005B1B97">
        <w:rPr>
          <w:sz w:val="21"/>
          <w:lang w:val="fr-FR" w:eastAsia="zh-CN"/>
        </w:rPr>
        <w:t>没有支付能力</w:t>
      </w:r>
      <w:r w:rsidRPr="005B1B97">
        <w:rPr>
          <w:rFonts w:hint="eastAsia"/>
          <w:sz w:val="21"/>
          <w:lang w:val="fr-FR" w:eastAsia="zh-CN"/>
        </w:rPr>
        <w:t>、</w:t>
      </w:r>
      <w:r w:rsidRPr="005B1B97">
        <w:rPr>
          <w:sz w:val="21"/>
          <w:lang w:val="fr-FR" w:eastAsia="zh-CN"/>
        </w:rPr>
        <w:t>在实施违法行为时处于思维混乱的状态</w:t>
      </w:r>
      <w:r w:rsidRPr="005B1B97">
        <w:rPr>
          <w:rFonts w:hint="eastAsia"/>
          <w:sz w:val="21"/>
          <w:lang w:val="fr-FR" w:eastAsia="zh-CN"/>
        </w:rPr>
        <w:t>、犯罪行为过了诉讼时效或者获得了赦免或者未被提起刑事诉讼。遭受损害的人应向设在每个大审法院的受害者赔偿委员会提出赔偿申请。受害者或其权利继承人可以获得：</w:t>
      </w:r>
    </w:p>
    <w:p w:rsidR="00EC1CA5" w:rsidRPr="005B1B97" w:rsidRDefault="00EC1CA5" w:rsidP="005C7869">
      <w:pPr>
        <w:pStyle w:val="Bullet1GC"/>
        <w:rPr>
          <w:lang w:val="fr-FR"/>
        </w:rPr>
      </w:pPr>
      <w:r w:rsidRPr="005B1B97">
        <w:rPr>
          <w:lang w:val="fr-FR"/>
        </w:rPr>
        <w:t>全额补偿导致死亡</w:t>
      </w:r>
      <w:r w:rsidRPr="005B1B97">
        <w:rPr>
          <w:rFonts w:hint="eastAsia"/>
          <w:lang w:val="fr-FR"/>
        </w:rPr>
        <w:t>、永久性机能不全或完全丧失工作能力长达一个月以上的行为或者构成强奸、性侵犯、人口贩运或性侵</w:t>
      </w:r>
      <w:r w:rsidRPr="005B1B97">
        <w:rPr>
          <w:rFonts w:hint="eastAsia"/>
          <w:lang w:val="fr-FR"/>
        </w:rPr>
        <w:t>15</w:t>
      </w:r>
      <w:r w:rsidRPr="005B1B97">
        <w:rPr>
          <w:rFonts w:hint="eastAsia"/>
          <w:lang w:val="fr-FR"/>
        </w:rPr>
        <w:t>岁以下未成年人罪行的行为给人造成的损害。</w:t>
      </w:r>
    </w:p>
    <w:p w:rsidR="00EC1CA5" w:rsidRPr="005B1B97" w:rsidRDefault="00EC1CA5" w:rsidP="005C7869">
      <w:pPr>
        <w:pStyle w:val="Bullet1GC"/>
        <w:rPr>
          <w:lang w:val="fr-FR"/>
        </w:rPr>
      </w:pPr>
      <w:r w:rsidRPr="005B1B97">
        <w:rPr>
          <w:lang w:val="fr-FR"/>
        </w:rPr>
        <w:t>在</w:t>
      </w:r>
      <w:r w:rsidRPr="005B1B97">
        <w:rPr>
          <w:rFonts w:hint="eastAsia"/>
          <w:lang w:val="fr-FR"/>
        </w:rPr>
        <w:t>轻微</w:t>
      </w:r>
      <w:r w:rsidRPr="005B1B97">
        <w:rPr>
          <w:lang w:val="fr-FR"/>
        </w:rPr>
        <w:t>的人身伤害以及盗窃</w:t>
      </w:r>
      <w:r w:rsidRPr="005B1B97">
        <w:rPr>
          <w:rFonts w:hint="eastAsia"/>
          <w:lang w:val="fr-FR"/>
        </w:rPr>
        <w:t>、</w:t>
      </w:r>
      <w:r w:rsidRPr="005B1B97">
        <w:rPr>
          <w:lang w:val="fr-FR"/>
        </w:rPr>
        <w:t>诈骗</w:t>
      </w:r>
      <w:r w:rsidRPr="005B1B97">
        <w:rPr>
          <w:rFonts w:hint="eastAsia"/>
          <w:lang w:val="fr-FR"/>
        </w:rPr>
        <w:t>、</w:t>
      </w:r>
      <w:r w:rsidRPr="005B1B97">
        <w:rPr>
          <w:lang w:val="fr-FR"/>
        </w:rPr>
        <w:t>滥用信任</w:t>
      </w:r>
      <w:r w:rsidRPr="005B1B97">
        <w:rPr>
          <w:rFonts w:hint="eastAsia"/>
          <w:lang w:val="fr-FR"/>
        </w:rPr>
        <w:t>、</w:t>
      </w:r>
      <w:r w:rsidRPr="005B1B97">
        <w:rPr>
          <w:lang w:val="fr-FR"/>
        </w:rPr>
        <w:t>勒索钱财或者破坏</w:t>
      </w:r>
      <w:r w:rsidRPr="005B1B97">
        <w:rPr>
          <w:rFonts w:hint="eastAsia"/>
          <w:lang w:val="fr-FR"/>
        </w:rPr>
        <w:t>、</w:t>
      </w:r>
      <w:r w:rsidRPr="005B1B97">
        <w:rPr>
          <w:lang w:val="fr-FR"/>
        </w:rPr>
        <w:t>毁坏或损坏财产</w:t>
      </w:r>
      <w:r w:rsidRPr="005B1B97">
        <w:rPr>
          <w:rFonts w:hint="eastAsia"/>
          <w:lang w:val="fr-FR"/>
        </w:rPr>
        <w:t>导致</w:t>
      </w:r>
      <w:r w:rsidRPr="005B1B97">
        <w:rPr>
          <w:lang w:val="fr-FR"/>
        </w:rPr>
        <w:t>物质损失的情况下</w:t>
      </w:r>
      <w:r w:rsidRPr="005B1B97">
        <w:rPr>
          <w:rFonts w:hint="eastAsia"/>
          <w:lang w:val="fr-FR"/>
        </w:rPr>
        <w:t>，</w:t>
      </w:r>
      <w:r w:rsidRPr="005B1B97">
        <w:rPr>
          <w:lang w:val="fr-FR"/>
        </w:rPr>
        <w:t>最高赔偿额为对获得部分法律援助规定的最高限额的三倍</w:t>
      </w:r>
      <w:r>
        <w:rPr>
          <w:rFonts w:hint="eastAsia"/>
          <w:lang w:val="fr-FR"/>
        </w:rPr>
        <w:t>(</w:t>
      </w:r>
      <w:r w:rsidRPr="005B1B97">
        <w:rPr>
          <w:rFonts w:hint="eastAsia"/>
          <w:lang w:val="fr-FR"/>
        </w:rPr>
        <w:t>即</w:t>
      </w:r>
      <w:r w:rsidRPr="005B1B97">
        <w:rPr>
          <w:lang w:val="fr-FR"/>
        </w:rPr>
        <w:t>4 212</w:t>
      </w:r>
      <w:r w:rsidRPr="005B1B97">
        <w:rPr>
          <w:lang w:val="fr-FR"/>
        </w:rPr>
        <w:t>欧元</w:t>
      </w:r>
      <w:r>
        <w:rPr>
          <w:rFonts w:hint="eastAsia"/>
          <w:lang w:val="fr-FR"/>
        </w:rPr>
        <w:t>)</w:t>
      </w:r>
      <w:r w:rsidRPr="005B1B97">
        <w:rPr>
          <w:rFonts w:hint="eastAsia"/>
          <w:lang w:val="fr-FR"/>
        </w:rPr>
        <w:t>。</w:t>
      </w:r>
      <w:r w:rsidRPr="005B1B97">
        <w:rPr>
          <w:rStyle w:val="a8"/>
          <w:rFonts w:eastAsia="宋体"/>
        </w:rPr>
        <w:endnoteReference w:id="205"/>
      </w:r>
    </w:p>
    <w:p w:rsidR="00EC1CA5" w:rsidRPr="005B1B97" w:rsidRDefault="00EC1CA5" w:rsidP="005C7869">
      <w:pPr>
        <w:pStyle w:val="Bullet1GC"/>
        <w:rPr>
          <w:lang w:val="fr-FR"/>
        </w:rPr>
      </w:pPr>
      <w:r w:rsidRPr="005B1B97">
        <w:rPr>
          <w:lang w:val="fr-FR"/>
        </w:rPr>
        <w:t>全额补偿恐怖主义行为给人造成的损害</w:t>
      </w:r>
      <w:r w:rsidRPr="005B1B97">
        <w:rPr>
          <w:rFonts w:hint="eastAsia"/>
          <w:lang w:val="fr-FR"/>
        </w:rPr>
        <w:t>。</w:t>
      </w:r>
      <w:r w:rsidRPr="005B1B97">
        <w:rPr>
          <w:lang w:val="fr-FR"/>
        </w:rPr>
        <w:t>此外</w:t>
      </w:r>
      <w:r w:rsidRPr="005B1B97">
        <w:rPr>
          <w:rFonts w:hint="eastAsia"/>
          <w:lang w:val="fr-FR"/>
        </w:rPr>
        <w:t>，</w:t>
      </w:r>
      <w:r w:rsidRPr="005B1B97">
        <w:rPr>
          <w:lang w:val="fr-FR"/>
        </w:rPr>
        <w:t>如果受害者死亡</w:t>
      </w:r>
      <w:r w:rsidRPr="005B1B97">
        <w:rPr>
          <w:rFonts w:hint="eastAsia"/>
          <w:lang w:val="fr-FR"/>
        </w:rPr>
        <w:t>，</w:t>
      </w:r>
      <w:r w:rsidRPr="005B1B97">
        <w:rPr>
          <w:lang w:val="fr-FR"/>
        </w:rPr>
        <w:t>其权利继承人可以获得补偿精神损害和经济损害的赔偿</w:t>
      </w:r>
      <w:r w:rsidRPr="005B1B97">
        <w:rPr>
          <w:rFonts w:hint="eastAsia"/>
          <w:lang w:val="fr-FR"/>
        </w:rPr>
        <w:t>。</w:t>
      </w:r>
    </w:p>
    <w:p w:rsidR="00EC1CA5" w:rsidRPr="005B1B97" w:rsidRDefault="00EC1CA5" w:rsidP="00EC1CA5">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sz w:val="21"/>
          <w:lang w:val="fr-FR" w:eastAsia="zh-CN"/>
        </w:rPr>
        <w:t>损害赔偿强制保险保障基金</w:t>
      </w:r>
    </w:p>
    <w:p w:rsidR="00EC1CA5" w:rsidRPr="005B1B97" w:rsidRDefault="00EC1CA5" w:rsidP="00EC1CA5">
      <w:pPr>
        <w:pStyle w:val="SingleTxtG"/>
        <w:spacing w:line="320" w:lineRule="exact"/>
        <w:rPr>
          <w:sz w:val="21"/>
          <w:lang w:val="fr-FR" w:eastAsia="zh-CN"/>
        </w:rPr>
      </w:pPr>
      <w:r w:rsidRPr="005B1B97">
        <w:rPr>
          <w:sz w:val="21"/>
          <w:lang w:val="fr-FR" w:eastAsia="zh-CN"/>
        </w:rPr>
        <w:t>326</w:t>
      </w:r>
      <w:r>
        <w:rPr>
          <w:sz w:val="21"/>
          <w:lang w:val="fr-FR" w:eastAsia="zh-CN"/>
        </w:rPr>
        <w:t xml:space="preserve">.  </w:t>
      </w:r>
      <w:r w:rsidRPr="005B1B97">
        <w:rPr>
          <w:sz w:val="21"/>
          <w:lang w:val="fr-FR" w:eastAsia="zh-CN"/>
        </w:rPr>
        <w:t>当肇事者身份不明</w:t>
      </w:r>
      <w:r w:rsidRPr="005B1B97">
        <w:rPr>
          <w:rFonts w:hint="eastAsia"/>
          <w:sz w:val="21"/>
          <w:lang w:val="fr-FR" w:eastAsia="zh-CN"/>
        </w:rPr>
        <w:t>，</w:t>
      </w:r>
      <w:r w:rsidRPr="005B1B97">
        <w:rPr>
          <w:sz w:val="21"/>
          <w:lang w:val="fr-FR" w:eastAsia="zh-CN"/>
        </w:rPr>
        <w:t>没有投保或者其保险人没有支付能力时</w:t>
      </w:r>
      <w:r w:rsidRPr="005B1B97">
        <w:rPr>
          <w:rFonts w:hint="eastAsia"/>
          <w:sz w:val="21"/>
          <w:lang w:val="fr-FR" w:eastAsia="zh-CN"/>
        </w:rPr>
        <w:t>，</w:t>
      </w:r>
      <w:r w:rsidRPr="005B1B97">
        <w:rPr>
          <w:sz w:val="21"/>
          <w:lang w:val="fr-FR" w:eastAsia="zh-CN"/>
        </w:rPr>
        <w:t>损害赔偿强制保险保障基金对交通和打猎事故的受害者进行赔偿</w:t>
      </w:r>
      <w:r w:rsidRPr="005B1B97">
        <w:rPr>
          <w:rFonts w:hint="eastAsia"/>
          <w:sz w:val="21"/>
          <w:lang w:val="fr-FR" w:eastAsia="zh-CN"/>
        </w:rPr>
        <w:t>。在其他情况下，由保险公司负责进行赔偿。受害者的保险人，以及在没有保险人的情况下受害者或其权利继承人可以向该基金提出赔偿申请。身体损害赔偿没有金额限制。相反，该基金对财产损害的赔偿不得超过</w:t>
      </w:r>
      <w:r w:rsidRPr="005B1B97">
        <w:rPr>
          <w:sz w:val="21"/>
          <w:lang w:val="fr-FR" w:eastAsia="zh-CN"/>
        </w:rPr>
        <w:t>1 120 000</w:t>
      </w:r>
      <w:r w:rsidRPr="005B1B97">
        <w:rPr>
          <w:sz w:val="21"/>
          <w:lang w:val="fr-FR" w:eastAsia="zh-CN"/>
        </w:rPr>
        <w:t>欧元这一金额</w:t>
      </w:r>
      <w:r w:rsidRPr="005B1B97">
        <w:rPr>
          <w:rFonts w:hint="eastAsia"/>
          <w:sz w:val="21"/>
          <w:lang w:val="fr-FR" w:eastAsia="zh-CN"/>
        </w:rPr>
        <w:t>。</w:t>
      </w:r>
      <w:r w:rsidRPr="005B1B97">
        <w:rPr>
          <w:rStyle w:val="a8"/>
          <w:rFonts w:eastAsia="宋体"/>
        </w:rPr>
        <w:endnoteReference w:id="206"/>
      </w:r>
    </w:p>
    <w:p w:rsidR="00EC1CA5" w:rsidRPr="005B1B97" w:rsidRDefault="00EC1CA5" w:rsidP="00EC1CA5">
      <w:pPr>
        <w:pStyle w:val="SingleTxtG"/>
        <w:spacing w:line="320" w:lineRule="exact"/>
        <w:rPr>
          <w:sz w:val="21"/>
          <w:lang w:val="fr-FR" w:eastAsia="zh-CN"/>
        </w:rPr>
      </w:pPr>
      <w:r w:rsidRPr="005B1B97">
        <w:rPr>
          <w:sz w:val="21"/>
          <w:lang w:val="fr-FR" w:eastAsia="zh-CN"/>
        </w:rPr>
        <w:t>327</w:t>
      </w:r>
      <w:r>
        <w:rPr>
          <w:sz w:val="21"/>
          <w:lang w:val="fr-FR" w:eastAsia="zh-CN"/>
        </w:rPr>
        <w:t xml:space="preserve">.  </w:t>
      </w:r>
      <w:r w:rsidRPr="005B1B97">
        <w:rPr>
          <w:sz w:val="21"/>
          <w:lang w:val="fr-FR" w:eastAsia="zh-CN"/>
        </w:rPr>
        <w:t>当受害者不满足获得保障基金赔偿的标准并且被定罪者不愿意支付应向受害者支付的金额时</w:t>
      </w:r>
      <w:r w:rsidRPr="005B1B97">
        <w:rPr>
          <w:rFonts w:hint="eastAsia"/>
          <w:sz w:val="21"/>
          <w:lang w:val="fr-FR" w:eastAsia="zh-CN"/>
        </w:rPr>
        <w:t>，</w:t>
      </w:r>
      <w:r w:rsidRPr="005B1B97">
        <w:rPr>
          <w:sz w:val="21"/>
          <w:lang w:val="fr-FR" w:eastAsia="zh-CN"/>
        </w:rPr>
        <w:t>受害者可以</w:t>
      </w:r>
      <w:r w:rsidRPr="005B1B97">
        <w:rPr>
          <w:rFonts w:hint="eastAsia"/>
          <w:sz w:val="21"/>
          <w:lang w:val="fr-FR" w:eastAsia="zh-CN"/>
        </w:rPr>
        <w:t>求助于帮助违法行为受害者追赔部门，以便一方面根据所判刑罚的严厉程度获得部分或全部欠款的支付，另一方面在追赔方面得到帮助。事实上，帮助违法行为受害者追赔部门向受害者支付法官判决的赔偿数额，随后负责向被定罪者追回该数额，另外再加上罚款。</w:t>
      </w:r>
      <w:r w:rsidRPr="005B1B97">
        <w:rPr>
          <w:rStyle w:val="a8"/>
          <w:rFonts w:eastAsia="宋体"/>
        </w:rPr>
        <w:endnoteReference w:id="207"/>
      </w:r>
    </w:p>
    <w:p w:rsidR="00EC1CA5" w:rsidRPr="00A67997" w:rsidRDefault="00EC1CA5" w:rsidP="005C7869">
      <w:pPr>
        <w:pStyle w:val="H4GC"/>
      </w:pPr>
      <w:r w:rsidRPr="00A67997">
        <w:tab/>
      </w:r>
      <w:r w:rsidRPr="00A67997">
        <w:rPr>
          <w:rFonts w:hint="eastAsia"/>
        </w:rPr>
        <w:t>(</w:t>
      </w:r>
      <w:r w:rsidRPr="00A67997">
        <w:rPr>
          <w:rFonts w:hint="eastAsia"/>
        </w:rPr>
        <w:t>二</w:t>
      </w:r>
      <w:r w:rsidRPr="00A67997">
        <w:rPr>
          <w:rFonts w:hint="eastAsia"/>
        </w:rPr>
        <w:t>)</w:t>
      </w:r>
      <w:r w:rsidRPr="00A67997">
        <w:tab/>
      </w:r>
      <w:r w:rsidRPr="00A67997">
        <w:rPr>
          <w:rFonts w:hint="eastAsia"/>
        </w:rPr>
        <w:t>公职人员造成的损害导致的损害赔偿</w:t>
      </w:r>
    </w:p>
    <w:p w:rsidR="00EC1CA5" w:rsidRPr="005B1B97" w:rsidRDefault="00EC1CA5" w:rsidP="00EC1CA5">
      <w:pPr>
        <w:pStyle w:val="SingleTxtG"/>
        <w:spacing w:line="320" w:lineRule="exact"/>
        <w:rPr>
          <w:sz w:val="21"/>
          <w:lang w:val="fr-FR" w:eastAsia="zh-CN"/>
        </w:rPr>
      </w:pPr>
      <w:r w:rsidRPr="005B1B97">
        <w:rPr>
          <w:sz w:val="21"/>
          <w:lang w:val="fr-FR" w:eastAsia="zh-CN"/>
        </w:rPr>
        <w:t>328</w:t>
      </w:r>
      <w:r>
        <w:rPr>
          <w:sz w:val="21"/>
          <w:lang w:val="fr-FR" w:eastAsia="zh-CN"/>
        </w:rPr>
        <w:t xml:space="preserve">.  </w:t>
      </w:r>
      <w:r w:rsidRPr="005B1B97">
        <w:rPr>
          <w:sz w:val="21"/>
          <w:lang w:val="fr-FR" w:eastAsia="zh-CN"/>
        </w:rPr>
        <w:t>如果公职人员造成的损害可归咎于公务并且是确定</w:t>
      </w:r>
      <w:r w:rsidRPr="005B1B97">
        <w:rPr>
          <w:rFonts w:hint="eastAsia"/>
          <w:sz w:val="21"/>
          <w:lang w:val="fr-FR" w:eastAsia="zh-CN"/>
        </w:rPr>
        <w:t>且</w:t>
      </w:r>
      <w:r w:rsidRPr="005B1B97">
        <w:rPr>
          <w:sz w:val="21"/>
          <w:lang w:val="fr-FR" w:eastAsia="zh-CN"/>
        </w:rPr>
        <w:t>直接的</w:t>
      </w:r>
      <w:r w:rsidRPr="005B1B97">
        <w:rPr>
          <w:rFonts w:hint="eastAsia"/>
          <w:sz w:val="21"/>
          <w:lang w:val="fr-FR" w:eastAsia="zh-CN"/>
        </w:rPr>
        <w:t>，</w:t>
      </w:r>
      <w:r w:rsidRPr="005B1B97">
        <w:rPr>
          <w:sz w:val="21"/>
          <w:lang w:val="fr-FR" w:eastAsia="zh-CN"/>
        </w:rPr>
        <w:t>那么</w:t>
      </w:r>
      <w:r w:rsidRPr="005B1B97">
        <w:rPr>
          <w:rFonts w:hint="eastAsia"/>
          <w:sz w:val="21"/>
          <w:lang w:val="fr-FR" w:eastAsia="zh-CN"/>
        </w:rPr>
        <w:t>受害者</w:t>
      </w:r>
      <w:r w:rsidRPr="005B1B97">
        <w:rPr>
          <w:sz w:val="21"/>
          <w:lang w:val="fr-FR" w:eastAsia="zh-CN"/>
        </w:rPr>
        <w:t>可以得到赔偿</w:t>
      </w:r>
      <w:r w:rsidRPr="005B1B97">
        <w:rPr>
          <w:rFonts w:hint="eastAsia"/>
          <w:sz w:val="21"/>
          <w:lang w:val="fr-FR" w:eastAsia="zh-CN"/>
        </w:rPr>
        <w:t>。</w:t>
      </w:r>
      <w:r w:rsidRPr="005B1B97">
        <w:rPr>
          <w:sz w:val="21"/>
          <w:lang w:val="fr-FR" w:eastAsia="zh-CN"/>
        </w:rPr>
        <w:t>在无过失责任的情况下</w:t>
      </w:r>
      <w:r w:rsidRPr="005B1B97">
        <w:rPr>
          <w:rFonts w:hint="eastAsia"/>
          <w:sz w:val="21"/>
          <w:lang w:val="fr-FR" w:eastAsia="zh-CN"/>
        </w:rPr>
        <w:t>，该损害还必须是异常和特别的。</w:t>
      </w:r>
    </w:p>
    <w:p w:rsidR="00EC1CA5" w:rsidRPr="005B1B97" w:rsidRDefault="00EC1CA5" w:rsidP="00EC1CA5">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sz w:val="21"/>
          <w:lang w:val="fr-FR" w:eastAsia="zh-CN"/>
        </w:rPr>
        <w:t>基于公职人员的过失责任进行的赔偿</w:t>
      </w:r>
    </w:p>
    <w:p w:rsidR="00EC1CA5" w:rsidRPr="005B1B97" w:rsidRDefault="00EC1CA5" w:rsidP="00EC1CA5">
      <w:pPr>
        <w:pStyle w:val="SingleTxtG"/>
        <w:spacing w:line="320" w:lineRule="exact"/>
        <w:rPr>
          <w:sz w:val="21"/>
          <w:lang w:val="fr-FR" w:eastAsia="zh-CN"/>
        </w:rPr>
      </w:pPr>
      <w:r w:rsidRPr="005B1B97">
        <w:rPr>
          <w:sz w:val="21"/>
          <w:lang w:val="fr-FR" w:eastAsia="zh-CN"/>
        </w:rPr>
        <w:t>329</w:t>
      </w:r>
      <w:r>
        <w:rPr>
          <w:sz w:val="21"/>
          <w:lang w:val="fr-FR" w:eastAsia="zh-CN"/>
        </w:rPr>
        <w:t xml:space="preserve">.  </w:t>
      </w:r>
      <w:r w:rsidRPr="005B1B97">
        <w:rPr>
          <w:sz w:val="21"/>
          <w:lang w:val="fr-FR" w:eastAsia="zh-CN"/>
        </w:rPr>
        <w:t>过失可以是职务过失</w:t>
      </w:r>
      <w:r w:rsidRPr="005B1B97">
        <w:rPr>
          <w:rFonts w:hint="eastAsia"/>
          <w:sz w:val="21"/>
          <w:lang w:val="fr-FR" w:eastAsia="zh-CN"/>
        </w:rPr>
        <w:t>，由于这种过失</w:t>
      </w:r>
      <w:r w:rsidRPr="005B1B97">
        <w:rPr>
          <w:sz w:val="21"/>
          <w:lang w:val="fr-FR" w:eastAsia="zh-CN"/>
        </w:rPr>
        <w:t>是特定公职人员犯下的</w:t>
      </w:r>
      <w:r w:rsidRPr="005B1B97">
        <w:rPr>
          <w:rFonts w:hint="eastAsia"/>
          <w:sz w:val="21"/>
          <w:lang w:val="fr-FR" w:eastAsia="zh-CN"/>
        </w:rPr>
        <w:t>，所以属于</w:t>
      </w:r>
      <w:r w:rsidRPr="005B1B97">
        <w:rPr>
          <w:sz w:val="21"/>
          <w:lang w:val="fr-FR" w:eastAsia="zh-CN"/>
        </w:rPr>
        <w:t>个人过失</w:t>
      </w:r>
      <w:r w:rsidRPr="005B1B97">
        <w:rPr>
          <w:rFonts w:hint="eastAsia"/>
          <w:sz w:val="21"/>
          <w:lang w:val="fr-FR" w:eastAsia="zh-CN"/>
        </w:rPr>
        <w:t>，</w:t>
      </w:r>
      <w:r w:rsidRPr="005B1B97">
        <w:rPr>
          <w:sz w:val="21"/>
          <w:lang w:val="fr-FR" w:eastAsia="zh-CN"/>
        </w:rPr>
        <w:t>也可以是</w:t>
      </w:r>
      <w:r w:rsidRPr="005B1B97">
        <w:rPr>
          <w:rFonts w:hint="eastAsia"/>
          <w:sz w:val="21"/>
          <w:lang w:val="fr-FR" w:eastAsia="zh-CN"/>
        </w:rPr>
        <w:t>无个人特征的</w:t>
      </w:r>
      <w:r w:rsidRPr="005B1B97">
        <w:rPr>
          <w:sz w:val="21"/>
          <w:lang w:val="fr-FR" w:eastAsia="zh-CN"/>
        </w:rPr>
        <w:t>公务过失</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330</w:t>
      </w:r>
      <w:r>
        <w:rPr>
          <w:sz w:val="21"/>
          <w:lang w:val="fr-FR" w:eastAsia="zh-CN"/>
        </w:rPr>
        <w:t xml:space="preserve">.  </w:t>
      </w:r>
      <w:r w:rsidRPr="005B1B97">
        <w:rPr>
          <w:sz w:val="21"/>
          <w:lang w:val="fr-FR" w:eastAsia="zh-CN"/>
        </w:rPr>
        <w:t>赔偿公职人员的过失导致的侵犯人权行为是有可能的</w:t>
      </w:r>
      <w:r w:rsidRPr="005B1B97">
        <w:rPr>
          <w:rFonts w:hint="eastAsia"/>
          <w:sz w:val="21"/>
          <w:lang w:val="fr-FR" w:eastAsia="zh-CN"/>
        </w:rPr>
        <w:t>，</w:t>
      </w:r>
      <w:r w:rsidRPr="005B1B97">
        <w:rPr>
          <w:sz w:val="21"/>
          <w:lang w:val="fr-FR" w:eastAsia="zh-CN"/>
        </w:rPr>
        <w:t>例如</w:t>
      </w:r>
      <w:r w:rsidRPr="005B1B97">
        <w:rPr>
          <w:rFonts w:hint="eastAsia"/>
          <w:sz w:val="21"/>
          <w:lang w:val="fr-FR" w:eastAsia="zh-CN"/>
        </w:rPr>
        <w:t>：</w:t>
      </w:r>
    </w:p>
    <w:p w:rsidR="00EC1CA5" w:rsidRPr="005B1B97" w:rsidRDefault="00EC1CA5" w:rsidP="005C7869">
      <w:pPr>
        <w:pStyle w:val="Bullet1GC"/>
        <w:rPr>
          <w:lang w:val="fr-FR"/>
        </w:rPr>
      </w:pPr>
      <w:r w:rsidRPr="005B1B97">
        <w:rPr>
          <w:lang w:val="fr-FR"/>
        </w:rPr>
        <w:t>对非法逮捕或拘留进行赔偿</w:t>
      </w:r>
      <w:r>
        <w:rPr>
          <w:rFonts w:hint="eastAsia"/>
          <w:lang w:val="fr-FR"/>
        </w:rPr>
        <w:t>(</w:t>
      </w:r>
      <w:r>
        <w:rPr>
          <w:rFonts w:hint="eastAsia"/>
          <w:lang w:val="fr-FR"/>
        </w:rPr>
        <w:t>《刑法》</w:t>
      </w:r>
      <w:r w:rsidRPr="005B1B97">
        <w:rPr>
          <w:rFonts w:hint="eastAsia"/>
          <w:lang w:val="fr-FR"/>
        </w:rPr>
        <w:t>第</w:t>
      </w:r>
      <w:r w:rsidRPr="005B1B97">
        <w:rPr>
          <w:lang w:val="fr-FR"/>
        </w:rPr>
        <w:t>432</w:t>
      </w:r>
      <w:r w:rsidRPr="005B1B97">
        <w:rPr>
          <w:lang w:val="fr-FR"/>
        </w:rPr>
        <w:t>条</w:t>
      </w:r>
      <w:r w:rsidRPr="005B1B97">
        <w:rPr>
          <w:rFonts w:hint="eastAsia"/>
          <w:lang w:val="fr-FR"/>
        </w:rPr>
        <w:t>第</w:t>
      </w:r>
      <w:r w:rsidRPr="005B1B97">
        <w:rPr>
          <w:rFonts w:hint="eastAsia"/>
          <w:lang w:val="fr-FR"/>
        </w:rPr>
        <w:t>5</w:t>
      </w:r>
      <w:r w:rsidRPr="005B1B97">
        <w:rPr>
          <w:rFonts w:hint="eastAsia"/>
          <w:lang w:val="fr-FR"/>
        </w:rPr>
        <w:t>款</w:t>
      </w:r>
      <w:r w:rsidRPr="005B1B97">
        <w:rPr>
          <w:lang w:val="fr-FR"/>
        </w:rPr>
        <w:t>和第</w:t>
      </w:r>
      <w:r w:rsidRPr="005B1B97">
        <w:rPr>
          <w:lang w:val="fr-FR"/>
        </w:rPr>
        <w:t>432</w:t>
      </w:r>
      <w:r w:rsidRPr="005B1B97">
        <w:rPr>
          <w:lang w:val="fr-FR"/>
        </w:rPr>
        <w:t>条</w:t>
      </w:r>
      <w:r w:rsidRPr="005B1B97">
        <w:rPr>
          <w:rFonts w:hint="eastAsia"/>
          <w:lang w:val="fr-FR"/>
        </w:rPr>
        <w:t>第</w:t>
      </w:r>
      <w:r w:rsidRPr="005B1B97">
        <w:rPr>
          <w:rFonts w:hint="eastAsia"/>
          <w:lang w:val="fr-FR"/>
        </w:rPr>
        <w:t>6</w:t>
      </w:r>
      <w:r w:rsidRPr="005B1B97">
        <w:rPr>
          <w:rFonts w:hint="eastAsia"/>
          <w:lang w:val="fr-FR"/>
        </w:rPr>
        <w:t>款</w:t>
      </w:r>
      <w:r>
        <w:rPr>
          <w:rFonts w:hint="eastAsia"/>
          <w:lang w:val="fr-FR"/>
        </w:rPr>
        <w:t>)</w:t>
      </w:r>
      <w:r w:rsidRPr="005B1B97">
        <w:rPr>
          <w:rFonts w:hint="eastAsia"/>
          <w:lang w:val="fr-FR"/>
        </w:rPr>
        <w:t>。因此，不按规定的形式和不在规定的地点实施的逮捕或拘留一个人、准许或任由在法律规定的情形外剥夺自由的情况持续的任何行为，都构成侵犯自由的行为，有可能被普通法官判处赔偿损害。</w:t>
      </w:r>
    </w:p>
    <w:p w:rsidR="00EC1CA5" w:rsidRPr="005B1B97" w:rsidRDefault="00EC1CA5" w:rsidP="005C7869">
      <w:pPr>
        <w:pStyle w:val="Bullet1GC"/>
        <w:rPr>
          <w:lang w:val="fr-FR"/>
        </w:rPr>
      </w:pPr>
      <w:r w:rsidRPr="005B1B97">
        <w:rPr>
          <w:lang w:val="fr-FR"/>
        </w:rPr>
        <w:t>对司法</w:t>
      </w:r>
      <w:r w:rsidRPr="005B1B97">
        <w:rPr>
          <w:rFonts w:hint="eastAsia"/>
          <w:lang w:val="fr-FR"/>
        </w:rPr>
        <w:t>部门</w:t>
      </w:r>
      <w:r w:rsidRPr="005B1B97">
        <w:rPr>
          <w:lang w:val="fr-FR"/>
        </w:rPr>
        <w:t>失灵进行赔偿</w:t>
      </w:r>
      <w:r>
        <w:rPr>
          <w:rFonts w:hint="eastAsia"/>
          <w:lang w:val="fr-FR"/>
        </w:rPr>
        <w:t>(</w:t>
      </w:r>
      <w:r w:rsidRPr="005B1B97">
        <w:rPr>
          <w:rFonts w:hint="eastAsia"/>
          <w:lang w:val="fr-FR"/>
        </w:rPr>
        <w:t>《司法组织</w:t>
      </w:r>
      <w:r>
        <w:rPr>
          <w:rFonts w:hint="eastAsia"/>
          <w:lang w:val="fr-FR"/>
        </w:rPr>
        <w:t>法</w:t>
      </w:r>
      <w:r w:rsidRPr="005B1B97">
        <w:rPr>
          <w:rFonts w:hint="eastAsia"/>
          <w:lang w:val="fr-FR"/>
        </w:rPr>
        <w:t>》</w:t>
      </w:r>
      <w:r w:rsidRPr="005B1B97">
        <w:rPr>
          <w:lang w:val="fr-FR"/>
        </w:rPr>
        <w:t>L 141</w:t>
      </w:r>
      <w:r w:rsidRPr="005B1B97">
        <w:rPr>
          <w:lang w:val="fr-FR"/>
        </w:rPr>
        <w:t>条</w:t>
      </w:r>
      <w:r w:rsidRPr="005B1B97">
        <w:rPr>
          <w:rFonts w:hint="eastAsia"/>
          <w:lang w:val="fr-FR"/>
        </w:rPr>
        <w:t>第</w:t>
      </w:r>
      <w:r w:rsidRPr="005B1B97">
        <w:rPr>
          <w:rFonts w:hint="eastAsia"/>
          <w:lang w:val="fr-FR"/>
        </w:rPr>
        <w:t>1</w:t>
      </w:r>
      <w:r w:rsidRPr="005B1B97">
        <w:rPr>
          <w:rFonts w:hint="eastAsia"/>
          <w:lang w:val="fr-FR"/>
        </w:rPr>
        <w:t>款，</w:t>
      </w:r>
      <w:r w:rsidRPr="005B1B97">
        <w:rPr>
          <w:lang w:val="fr-FR"/>
        </w:rPr>
        <w:t>以及行政判例</w:t>
      </w:r>
      <w:r>
        <w:rPr>
          <w:rFonts w:hint="eastAsia"/>
          <w:lang w:val="fr-FR"/>
        </w:rPr>
        <w:t>)</w:t>
      </w:r>
      <w:r w:rsidRPr="005B1B97">
        <w:rPr>
          <w:rFonts w:hint="eastAsia"/>
          <w:lang w:val="fr-FR"/>
        </w:rPr>
        <w:t>。国家事实上有义务赔偿公共司法部门运行缺陷造成的损害，仅仅是存在过失就足以令其承担责任。</w:t>
      </w:r>
    </w:p>
    <w:p w:rsidR="00EC1CA5" w:rsidRPr="005B1B97" w:rsidRDefault="00EC1CA5" w:rsidP="00EC1CA5">
      <w:pPr>
        <w:pStyle w:val="SingleTxtG"/>
        <w:spacing w:line="320" w:lineRule="exact"/>
        <w:rPr>
          <w:sz w:val="21"/>
          <w:lang w:val="fr-FR" w:eastAsia="zh-CN"/>
        </w:rPr>
      </w:pPr>
      <w:r w:rsidRPr="005B1B97">
        <w:rPr>
          <w:sz w:val="21"/>
          <w:lang w:val="fr-FR" w:eastAsia="zh-CN"/>
        </w:rPr>
        <w:t>331</w:t>
      </w:r>
      <w:r>
        <w:rPr>
          <w:sz w:val="21"/>
          <w:lang w:val="fr-FR" w:eastAsia="zh-CN"/>
        </w:rPr>
        <w:t xml:space="preserve">.  </w:t>
      </w:r>
      <w:r w:rsidRPr="005B1B97">
        <w:rPr>
          <w:sz w:val="21"/>
          <w:lang w:val="fr-FR" w:eastAsia="zh-CN"/>
        </w:rPr>
        <w:t>正如对</w:t>
      </w:r>
      <w:r w:rsidRPr="005B1B97">
        <w:rPr>
          <w:rFonts w:hint="eastAsia"/>
          <w:sz w:val="21"/>
          <w:lang w:val="fr-FR" w:eastAsia="zh-CN"/>
        </w:rPr>
        <w:t>平民</w:t>
      </w:r>
      <w:r w:rsidRPr="005B1B97">
        <w:rPr>
          <w:sz w:val="21"/>
          <w:lang w:val="fr-FR" w:eastAsia="zh-CN"/>
        </w:rPr>
        <w:t>造成的损害</w:t>
      </w:r>
      <w:r w:rsidRPr="005B1B97">
        <w:rPr>
          <w:rFonts w:hint="eastAsia"/>
          <w:sz w:val="21"/>
          <w:lang w:val="fr-FR" w:eastAsia="zh-CN"/>
        </w:rPr>
        <w:t>进行</w:t>
      </w:r>
      <w:r w:rsidRPr="005B1B97">
        <w:rPr>
          <w:sz w:val="21"/>
          <w:lang w:val="fr-FR" w:eastAsia="zh-CN"/>
        </w:rPr>
        <w:t>的赔偿一样</w:t>
      </w:r>
      <w:r w:rsidRPr="005B1B97">
        <w:rPr>
          <w:rFonts w:hint="eastAsia"/>
          <w:sz w:val="21"/>
          <w:lang w:val="fr-FR" w:eastAsia="zh-CN"/>
        </w:rPr>
        <w:t>，规则是对损害进行全额赔偿。所给予的赔偿可以采用本金或年金的形式，最高行政法院认为法官可以对所判年金进行指数计算。</w:t>
      </w:r>
    </w:p>
    <w:p w:rsidR="00EC1CA5" w:rsidRPr="005B1B97" w:rsidRDefault="00EC1CA5" w:rsidP="00EC1CA5">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sz w:val="21"/>
          <w:lang w:val="fr-FR" w:eastAsia="zh-CN"/>
        </w:rPr>
        <w:t>基于公职人员的推定过失责任进行的赔偿</w:t>
      </w:r>
    </w:p>
    <w:p w:rsidR="00EC1CA5" w:rsidRPr="005B1B97" w:rsidRDefault="00EC1CA5" w:rsidP="00EC1CA5">
      <w:pPr>
        <w:pStyle w:val="SingleTxtG"/>
        <w:spacing w:line="320" w:lineRule="exact"/>
        <w:rPr>
          <w:sz w:val="21"/>
          <w:lang w:val="fr-FR" w:eastAsia="zh-CN"/>
        </w:rPr>
      </w:pPr>
      <w:r w:rsidRPr="005B1B97">
        <w:rPr>
          <w:sz w:val="21"/>
          <w:lang w:val="fr-FR" w:eastAsia="zh-CN"/>
        </w:rPr>
        <w:t>332</w:t>
      </w:r>
      <w:r>
        <w:rPr>
          <w:sz w:val="21"/>
          <w:lang w:val="fr-FR" w:eastAsia="zh-CN"/>
        </w:rPr>
        <w:t xml:space="preserve">.  </w:t>
      </w:r>
      <w:r w:rsidRPr="005B1B97">
        <w:rPr>
          <w:sz w:val="21"/>
          <w:lang w:val="fr-FR" w:eastAsia="zh-CN"/>
        </w:rPr>
        <w:t>在某些领域建立了对公职人员的推定过失负责的制度</w:t>
      </w:r>
      <w:r w:rsidRPr="005B1B97">
        <w:rPr>
          <w:rFonts w:hint="eastAsia"/>
          <w:sz w:val="21"/>
          <w:lang w:val="fr-FR" w:eastAsia="zh-CN"/>
        </w:rPr>
        <w:t>。该制度对受害者有利，因为它要求公职人员提供其并无过失的证据。例如某个公共工程的使用者在使用过程中受到损害的情况，或者在医院过度治疗造成损害的情况。</w:t>
      </w:r>
    </w:p>
    <w:p w:rsidR="00EC1CA5" w:rsidRPr="005B1B97" w:rsidRDefault="00EC1CA5" w:rsidP="00EC1CA5">
      <w:pPr>
        <w:pStyle w:val="H56G"/>
        <w:spacing w:line="320" w:lineRule="exact"/>
        <w:rPr>
          <w:sz w:val="21"/>
          <w:lang w:val="fr-FR" w:eastAsia="zh-CN"/>
        </w:rPr>
      </w:pPr>
      <w:r w:rsidRPr="005B1B97">
        <w:rPr>
          <w:sz w:val="21"/>
          <w:lang w:val="fr-FR" w:eastAsia="zh-CN"/>
        </w:rPr>
        <w:tab/>
      </w:r>
      <w:r w:rsidRPr="005B1B97">
        <w:rPr>
          <w:sz w:val="21"/>
          <w:lang w:val="fr-FR" w:eastAsia="zh-CN"/>
        </w:rPr>
        <w:tab/>
      </w:r>
      <w:r w:rsidRPr="005B1B97">
        <w:rPr>
          <w:sz w:val="21"/>
          <w:lang w:val="fr-FR" w:eastAsia="zh-CN"/>
        </w:rPr>
        <w:t>基于国家无过失责任进行的赔偿</w:t>
      </w:r>
    </w:p>
    <w:p w:rsidR="00EC1CA5" w:rsidRPr="005B1B97" w:rsidRDefault="00EC1CA5" w:rsidP="00EC1CA5">
      <w:pPr>
        <w:pStyle w:val="SingleTxtG"/>
        <w:spacing w:line="320" w:lineRule="exact"/>
        <w:rPr>
          <w:sz w:val="21"/>
          <w:lang w:val="fr-FR" w:eastAsia="zh-CN"/>
        </w:rPr>
      </w:pPr>
      <w:r w:rsidRPr="005B1B97">
        <w:rPr>
          <w:sz w:val="21"/>
          <w:lang w:val="fr-FR" w:eastAsia="zh-CN"/>
        </w:rPr>
        <w:t>333</w:t>
      </w:r>
      <w:r>
        <w:rPr>
          <w:sz w:val="21"/>
          <w:lang w:val="fr-FR" w:eastAsia="zh-CN"/>
        </w:rPr>
        <w:t xml:space="preserve">.  </w:t>
      </w:r>
      <w:r w:rsidRPr="005B1B97">
        <w:rPr>
          <w:sz w:val="21"/>
          <w:lang w:val="fr-FR" w:eastAsia="zh-CN"/>
        </w:rPr>
        <w:t>某些由国家造成的损害类别并非源于国家的过失</w:t>
      </w:r>
      <w:r w:rsidRPr="005B1B97">
        <w:rPr>
          <w:rFonts w:hint="eastAsia"/>
          <w:sz w:val="21"/>
          <w:lang w:val="fr-FR" w:eastAsia="zh-CN"/>
        </w:rPr>
        <w:t>，就这些损害类别而言，存在两种赔偿：实际损害赔偿和法律规定的定额赔偿</w:t>
      </w:r>
      <w:r>
        <w:rPr>
          <w:rFonts w:hint="eastAsia"/>
          <w:sz w:val="21"/>
          <w:lang w:val="fr-FR" w:eastAsia="zh-CN"/>
        </w:rPr>
        <w:t>(</w:t>
      </w:r>
      <w:r w:rsidRPr="005B1B97">
        <w:rPr>
          <w:rFonts w:hint="eastAsia"/>
          <w:sz w:val="21"/>
          <w:lang w:val="fr-FR" w:eastAsia="zh-CN"/>
        </w:rPr>
        <w:t>残疾和工伤抚恤金制度、战争损害赔偿制度、国家医疗事故赔偿办公室等</w:t>
      </w:r>
      <w:r>
        <w:rPr>
          <w:rFonts w:hint="eastAsia"/>
          <w:sz w:val="21"/>
          <w:lang w:val="fr-FR" w:eastAsia="zh-CN"/>
        </w:rPr>
        <w:t>)</w:t>
      </w:r>
      <w:r w:rsidRPr="005B1B97">
        <w:rPr>
          <w:rFonts w:hint="eastAsia"/>
          <w:sz w:val="21"/>
          <w:lang w:val="fr-FR" w:eastAsia="zh-CN"/>
        </w:rPr>
        <w:t>。因此，受害者不能要求以直接的损害评估来取代该制度，除非存在例外情况。</w:t>
      </w:r>
    </w:p>
    <w:p w:rsidR="00EC1CA5" w:rsidRPr="005B1B97" w:rsidRDefault="00EC1CA5" w:rsidP="00EC1CA5">
      <w:pPr>
        <w:pStyle w:val="SingleTxtG"/>
        <w:spacing w:line="320" w:lineRule="exact"/>
        <w:rPr>
          <w:sz w:val="21"/>
          <w:lang w:val="fr-FR" w:eastAsia="zh-CN"/>
        </w:rPr>
      </w:pPr>
      <w:r w:rsidRPr="005B1B97">
        <w:rPr>
          <w:sz w:val="21"/>
          <w:lang w:val="fr-FR" w:eastAsia="zh-CN"/>
        </w:rPr>
        <w:t>334</w:t>
      </w:r>
      <w:r>
        <w:rPr>
          <w:sz w:val="21"/>
          <w:lang w:val="fr-FR" w:eastAsia="zh-CN"/>
        </w:rPr>
        <w:t xml:space="preserve">.  </w:t>
      </w:r>
      <w:r w:rsidRPr="005B1B97">
        <w:rPr>
          <w:sz w:val="21"/>
          <w:lang w:val="fr-FR" w:eastAsia="zh-CN"/>
        </w:rPr>
        <w:t>对国家在无过失的情况下造成</w:t>
      </w:r>
      <w:r w:rsidRPr="005B1B97">
        <w:rPr>
          <w:rFonts w:hint="eastAsia"/>
          <w:sz w:val="21"/>
          <w:lang w:val="fr-FR" w:eastAsia="zh-CN"/>
        </w:rPr>
        <w:t>的</w:t>
      </w:r>
      <w:r w:rsidRPr="005B1B97">
        <w:rPr>
          <w:sz w:val="21"/>
          <w:lang w:val="fr-FR" w:eastAsia="zh-CN"/>
        </w:rPr>
        <w:t>基本权利受到侵犯</w:t>
      </w:r>
      <w:r w:rsidRPr="005B1B97">
        <w:rPr>
          <w:rFonts w:hint="eastAsia"/>
          <w:sz w:val="21"/>
          <w:lang w:val="fr-FR" w:eastAsia="zh-CN"/>
        </w:rPr>
        <w:t>进行</w:t>
      </w:r>
      <w:r w:rsidRPr="005B1B97">
        <w:rPr>
          <w:sz w:val="21"/>
          <w:lang w:val="fr-FR" w:eastAsia="zh-CN"/>
        </w:rPr>
        <w:t>赔偿的例子</w:t>
      </w:r>
      <w:r w:rsidRPr="005B1B97">
        <w:rPr>
          <w:rFonts w:hint="eastAsia"/>
          <w:sz w:val="21"/>
          <w:lang w:val="fr-FR" w:eastAsia="zh-CN"/>
        </w:rPr>
        <w:t>：</w:t>
      </w:r>
    </w:p>
    <w:p w:rsidR="00EC1CA5" w:rsidRPr="005B1B97" w:rsidRDefault="00EC1CA5" w:rsidP="005C7869">
      <w:pPr>
        <w:pStyle w:val="Bullet1GC"/>
        <w:rPr>
          <w:lang w:val="fr-FR"/>
        </w:rPr>
      </w:pPr>
      <w:r w:rsidRPr="005B1B97">
        <w:rPr>
          <w:lang w:val="fr-FR"/>
        </w:rPr>
        <w:t>对刑事定罪造成的损害进行的赔偿</w:t>
      </w:r>
      <w:r w:rsidRPr="005B1B97">
        <w:rPr>
          <w:rFonts w:hint="eastAsia"/>
          <w:lang w:val="fr-FR"/>
        </w:rPr>
        <w:t>。</w:t>
      </w:r>
      <w:r w:rsidRPr="005B1B97">
        <w:rPr>
          <w:lang w:val="fr-FR"/>
        </w:rPr>
        <w:t>这是对经重罪或轻罪复审后被认定无罪的被定罪者进行的赔偿</w:t>
      </w:r>
      <w:r w:rsidRPr="005B1B97">
        <w:rPr>
          <w:lang w:val="fr-FR"/>
        </w:rPr>
        <w:t xml:space="preserve"> </w:t>
      </w:r>
      <w:r>
        <w:rPr>
          <w:lang w:val="fr-FR"/>
        </w:rPr>
        <w:t>(</w:t>
      </w:r>
      <w:r>
        <w:rPr>
          <w:lang w:val="fr-FR"/>
        </w:rPr>
        <w:t>《刑事诉讼法》</w:t>
      </w:r>
      <w:r w:rsidRPr="005B1B97">
        <w:rPr>
          <w:lang w:val="fr-FR"/>
        </w:rPr>
        <w:t>第</w:t>
      </w:r>
      <w:r w:rsidRPr="005B1B97">
        <w:rPr>
          <w:rFonts w:hint="eastAsia"/>
          <w:lang w:val="fr-FR"/>
        </w:rPr>
        <w:t>626</w:t>
      </w:r>
      <w:r w:rsidRPr="005B1B97">
        <w:rPr>
          <w:rFonts w:hint="eastAsia"/>
          <w:lang w:val="fr-FR"/>
        </w:rPr>
        <w:t>条</w:t>
      </w:r>
      <w:r>
        <w:rPr>
          <w:lang w:val="fr-FR"/>
        </w:rPr>
        <w:t>)</w:t>
      </w:r>
      <w:r w:rsidRPr="005B1B97">
        <w:rPr>
          <w:rFonts w:hint="eastAsia"/>
          <w:lang w:val="fr-FR"/>
        </w:rPr>
        <w:t>；</w:t>
      </w:r>
    </w:p>
    <w:p w:rsidR="00EC1CA5" w:rsidRPr="005B1B97" w:rsidRDefault="00EC1CA5" w:rsidP="005C7869">
      <w:pPr>
        <w:pStyle w:val="Bullet1GC"/>
        <w:rPr>
          <w:lang w:val="fr-FR"/>
        </w:rPr>
      </w:pPr>
      <w:r w:rsidRPr="005B1B97">
        <w:rPr>
          <w:lang w:val="fr-FR"/>
        </w:rPr>
        <w:t>对</w:t>
      </w:r>
      <w:r w:rsidRPr="005B1B97">
        <w:rPr>
          <w:rFonts w:hint="eastAsia"/>
          <w:lang w:val="fr-FR"/>
        </w:rPr>
        <w:t>遭到的起诉以不予起诉、释放或宣告无罪的最终裁定结束的</w:t>
      </w:r>
      <w:r w:rsidRPr="005B1B97">
        <w:rPr>
          <w:lang w:val="fr-FR"/>
        </w:rPr>
        <w:t>遭审前羁押</w:t>
      </w:r>
      <w:r w:rsidRPr="005B1B97">
        <w:rPr>
          <w:rFonts w:hint="eastAsia"/>
          <w:lang w:val="fr-FR"/>
        </w:rPr>
        <w:t>者</w:t>
      </w:r>
      <w:r w:rsidRPr="005B1B97">
        <w:rPr>
          <w:lang w:val="fr-FR"/>
        </w:rPr>
        <w:t>进行的赔偿</w:t>
      </w:r>
      <w:r w:rsidRPr="005B1B97">
        <w:rPr>
          <w:rFonts w:hint="eastAsia"/>
          <w:lang w:val="fr-FR"/>
        </w:rPr>
        <w:t>，如果</w:t>
      </w:r>
      <w:r w:rsidRPr="005B1B97">
        <w:rPr>
          <w:lang w:val="fr-FR"/>
        </w:rPr>
        <w:t>拘留对</w:t>
      </w:r>
      <w:r w:rsidRPr="005B1B97">
        <w:rPr>
          <w:rFonts w:hint="eastAsia"/>
          <w:lang w:val="fr-FR"/>
        </w:rPr>
        <w:t>该人员</w:t>
      </w:r>
      <w:r w:rsidRPr="005B1B97">
        <w:rPr>
          <w:lang w:val="fr-FR"/>
        </w:rPr>
        <w:t>造成了明显超乎寻常</w:t>
      </w:r>
      <w:r w:rsidRPr="005B1B97">
        <w:rPr>
          <w:rFonts w:hint="eastAsia"/>
          <w:lang w:val="fr-FR"/>
        </w:rPr>
        <w:t>且</w:t>
      </w:r>
      <w:r w:rsidRPr="005B1B97">
        <w:rPr>
          <w:lang w:val="fr-FR"/>
        </w:rPr>
        <w:t>特别严重的伤害</w:t>
      </w:r>
      <w:r>
        <w:rPr>
          <w:lang w:val="fr-FR"/>
        </w:rPr>
        <w:t>(</w:t>
      </w:r>
      <w:r>
        <w:rPr>
          <w:lang w:val="fr-FR"/>
        </w:rPr>
        <w:t>《刑事诉讼法》</w:t>
      </w:r>
      <w:r w:rsidRPr="005B1B97">
        <w:rPr>
          <w:lang w:val="fr-FR"/>
        </w:rPr>
        <w:t>第</w:t>
      </w:r>
      <w:r w:rsidRPr="005B1B97">
        <w:rPr>
          <w:rFonts w:hint="eastAsia"/>
          <w:lang w:val="fr-FR"/>
        </w:rPr>
        <w:t>149</w:t>
      </w:r>
      <w:r w:rsidRPr="005B1B97">
        <w:rPr>
          <w:rFonts w:hint="eastAsia"/>
          <w:lang w:val="fr-FR"/>
        </w:rPr>
        <w:t>条及其后</w:t>
      </w:r>
      <w:r>
        <w:rPr>
          <w:lang w:val="fr-FR"/>
        </w:rPr>
        <w:t>)</w:t>
      </w:r>
      <w:r w:rsidRPr="005B1B97">
        <w:rPr>
          <w:rFonts w:hint="eastAsia"/>
          <w:lang w:val="fr-FR"/>
        </w:rPr>
        <w:t>。</w:t>
      </w:r>
    </w:p>
    <w:p w:rsidR="00EC1CA5" w:rsidRPr="005B1B97" w:rsidRDefault="00EC1CA5" w:rsidP="00EC1CA5">
      <w:pPr>
        <w:pStyle w:val="SingleTxtG"/>
        <w:spacing w:line="320" w:lineRule="exact"/>
        <w:rPr>
          <w:sz w:val="21"/>
          <w:lang w:val="fr-FR" w:eastAsia="zh-CN"/>
        </w:rPr>
      </w:pPr>
      <w:r w:rsidRPr="005B1B97">
        <w:rPr>
          <w:sz w:val="21"/>
          <w:lang w:val="fr-FR" w:eastAsia="zh-CN"/>
        </w:rPr>
        <w:t>335</w:t>
      </w:r>
      <w:r>
        <w:rPr>
          <w:sz w:val="21"/>
          <w:lang w:val="fr-FR" w:eastAsia="zh-CN"/>
        </w:rPr>
        <w:t xml:space="preserve">.  </w:t>
      </w:r>
      <w:r w:rsidRPr="005B1B97">
        <w:rPr>
          <w:sz w:val="21"/>
          <w:lang w:val="fr-FR" w:eastAsia="zh-CN"/>
        </w:rPr>
        <w:t>不论</w:t>
      </w:r>
      <w:r w:rsidRPr="005B1B97">
        <w:rPr>
          <w:rFonts w:hint="eastAsia"/>
          <w:sz w:val="21"/>
          <w:lang w:val="fr-FR" w:eastAsia="zh-CN"/>
        </w:rPr>
        <w:t>损失</w:t>
      </w:r>
      <w:r w:rsidRPr="005B1B97">
        <w:rPr>
          <w:sz w:val="21"/>
          <w:lang w:val="fr-FR" w:eastAsia="zh-CN"/>
        </w:rPr>
        <w:t>是源于平民还是公职人员造成的损害</w:t>
      </w:r>
      <w:r w:rsidRPr="005B1B97">
        <w:rPr>
          <w:rFonts w:hint="eastAsia"/>
          <w:sz w:val="21"/>
          <w:lang w:val="fr-FR" w:eastAsia="zh-CN"/>
        </w:rPr>
        <w:t>，</w:t>
      </w:r>
      <w:r w:rsidRPr="005B1B97">
        <w:rPr>
          <w:sz w:val="21"/>
          <w:lang w:val="fr-FR" w:eastAsia="zh-CN"/>
        </w:rPr>
        <w:t>诉讼当事人</w:t>
      </w:r>
      <w:r w:rsidRPr="005B1B97">
        <w:rPr>
          <w:rFonts w:hint="eastAsia"/>
          <w:sz w:val="21"/>
          <w:lang w:val="fr-FR" w:eastAsia="zh-CN"/>
        </w:rPr>
        <w:t>主张</w:t>
      </w:r>
      <w:r w:rsidRPr="005B1B97">
        <w:rPr>
          <w:sz w:val="21"/>
          <w:lang w:val="fr-FR" w:eastAsia="zh-CN"/>
        </w:rPr>
        <w:t>或准备</w:t>
      </w:r>
      <w:r w:rsidRPr="005B1B97">
        <w:rPr>
          <w:rFonts w:hint="eastAsia"/>
          <w:sz w:val="21"/>
          <w:lang w:val="fr-FR" w:eastAsia="zh-CN"/>
        </w:rPr>
        <w:t>主张</w:t>
      </w:r>
      <w:r w:rsidRPr="005B1B97">
        <w:rPr>
          <w:sz w:val="21"/>
          <w:lang w:val="fr-FR" w:eastAsia="zh-CN"/>
        </w:rPr>
        <w:t>的部分金额都可以获得支付</w:t>
      </w:r>
      <w:r w:rsidRPr="005B1B97">
        <w:rPr>
          <w:rFonts w:hint="eastAsia"/>
          <w:sz w:val="21"/>
          <w:lang w:val="fr-FR" w:eastAsia="zh-CN"/>
        </w:rPr>
        <w:t>，</w:t>
      </w:r>
      <w:r w:rsidRPr="005B1B97">
        <w:rPr>
          <w:sz w:val="21"/>
          <w:lang w:val="fr-FR" w:eastAsia="zh-CN"/>
        </w:rPr>
        <w:t>条件是对债权人要求债务人履行的义务的存在没有大的争议</w:t>
      </w:r>
      <w:r w:rsidRPr="005B1B97">
        <w:rPr>
          <w:rFonts w:hint="eastAsia"/>
          <w:sz w:val="21"/>
          <w:lang w:val="fr-FR" w:eastAsia="zh-CN"/>
        </w:rPr>
        <w:t>。预付紧急审理程序向</w:t>
      </w:r>
      <w:r w:rsidRPr="005B1B97">
        <w:rPr>
          <w:sz w:val="21"/>
          <w:lang w:val="fr-FR" w:eastAsia="zh-CN"/>
        </w:rPr>
        <w:t>诉讼当事人</w:t>
      </w:r>
      <w:r w:rsidRPr="005B1B97">
        <w:rPr>
          <w:rFonts w:hint="eastAsia"/>
          <w:sz w:val="21"/>
          <w:lang w:val="fr-FR" w:eastAsia="zh-CN"/>
        </w:rPr>
        <w:t>提供了获得上述赔偿的可能性</w:t>
      </w:r>
      <w:r>
        <w:rPr>
          <w:rFonts w:hint="eastAsia"/>
          <w:sz w:val="21"/>
          <w:lang w:val="fr-FR" w:eastAsia="zh-CN"/>
        </w:rPr>
        <w:t>(</w:t>
      </w:r>
      <w:r w:rsidRPr="005B1B97">
        <w:rPr>
          <w:rFonts w:hint="eastAsia"/>
          <w:sz w:val="21"/>
          <w:lang w:val="fr-FR" w:eastAsia="zh-CN"/>
        </w:rPr>
        <w:t>《民事诉讼</w:t>
      </w:r>
      <w:r>
        <w:rPr>
          <w:rFonts w:hint="eastAsia"/>
          <w:sz w:val="21"/>
          <w:lang w:val="fr-FR" w:eastAsia="zh-CN"/>
        </w:rPr>
        <w:t>法</w:t>
      </w:r>
      <w:r w:rsidRPr="005B1B97">
        <w:rPr>
          <w:rFonts w:hint="eastAsia"/>
          <w:sz w:val="21"/>
          <w:lang w:val="fr-FR" w:eastAsia="zh-CN"/>
        </w:rPr>
        <w:t>》第</w:t>
      </w:r>
      <w:r w:rsidRPr="005B1B97">
        <w:rPr>
          <w:rFonts w:hint="eastAsia"/>
          <w:sz w:val="21"/>
          <w:lang w:val="fr-FR" w:eastAsia="zh-CN"/>
        </w:rPr>
        <w:t>809</w:t>
      </w:r>
      <w:r w:rsidRPr="005B1B97">
        <w:rPr>
          <w:rFonts w:hint="eastAsia"/>
          <w:sz w:val="21"/>
          <w:lang w:val="fr-FR" w:eastAsia="zh-CN"/>
        </w:rPr>
        <w:t>条第</w:t>
      </w:r>
      <w:r w:rsidRPr="005B1B97">
        <w:rPr>
          <w:rFonts w:hint="eastAsia"/>
          <w:sz w:val="21"/>
          <w:lang w:val="fr-FR" w:eastAsia="zh-CN"/>
        </w:rPr>
        <w:t>2</w:t>
      </w:r>
      <w:r w:rsidRPr="005B1B97">
        <w:rPr>
          <w:rFonts w:hint="eastAsia"/>
          <w:sz w:val="21"/>
          <w:lang w:val="fr-FR" w:eastAsia="zh-CN"/>
        </w:rPr>
        <w:t>款和《行政诉讼</w:t>
      </w:r>
      <w:r>
        <w:rPr>
          <w:rFonts w:hint="eastAsia"/>
          <w:sz w:val="21"/>
          <w:lang w:val="fr-FR" w:eastAsia="zh-CN"/>
        </w:rPr>
        <w:t>法</w:t>
      </w:r>
      <w:r w:rsidRPr="005B1B97">
        <w:rPr>
          <w:rFonts w:hint="eastAsia"/>
          <w:sz w:val="21"/>
          <w:lang w:val="fr-FR" w:eastAsia="zh-CN"/>
        </w:rPr>
        <w:t>》</w:t>
      </w:r>
      <w:r w:rsidRPr="005B1B97">
        <w:rPr>
          <w:sz w:val="21"/>
          <w:lang w:val="fr-FR" w:eastAsia="zh-CN"/>
        </w:rPr>
        <w:t>R. 541</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w:t>
      </w:r>
      <w:r>
        <w:rPr>
          <w:rFonts w:hint="eastAsia"/>
          <w:sz w:val="21"/>
          <w:lang w:val="fr-FR" w:eastAsia="zh-CN"/>
        </w:rPr>
        <w:t>)</w:t>
      </w:r>
      <w:r w:rsidRPr="005B1B97">
        <w:rPr>
          <w:rFonts w:hint="eastAsia"/>
          <w:sz w:val="21"/>
          <w:lang w:val="fr-FR" w:eastAsia="zh-CN"/>
        </w:rPr>
        <w:t>。</w:t>
      </w:r>
    </w:p>
    <w:p w:rsidR="00EC1CA5" w:rsidRPr="005B1B97" w:rsidRDefault="00EC1CA5" w:rsidP="005C7869">
      <w:pPr>
        <w:pStyle w:val="H23GC"/>
      </w:pPr>
      <w:r w:rsidRPr="005B1B97">
        <w:tab/>
        <w:t>b)</w:t>
      </w:r>
      <w:r w:rsidRPr="005B1B97">
        <w:tab/>
      </w:r>
      <w:r w:rsidRPr="005B1B97">
        <w:rPr>
          <w:rFonts w:hint="eastAsia"/>
        </w:rPr>
        <w:t>受害者援助机制</w:t>
      </w:r>
    </w:p>
    <w:p w:rsidR="00EC1CA5" w:rsidRPr="005B1B97" w:rsidRDefault="00EC1CA5" w:rsidP="00EC1CA5">
      <w:pPr>
        <w:pStyle w:val="SingleTxtG"/>
        <w:spacing w:line="320" w:lineRule="exact"/>
        <w:rPr>
          <w:sz w:val="21"/>
          <w:lang w:val="fr-FR" w:eastAsia="zh-CN"/>
        </w:rPr>
      </w:pPr>
      <w:r w:rsidRPr="005B1B97">
        <w:rPr>
          <w:sz w:val="21"/>
          <w:lang w:val="fr-FR" w:eastAsia="zh-CN"/>
        </w:rPr>
        <w:t>336</w:t>
      </w:r>
      <w:r>
        <w:rPr>
          <w:sz w:val="21"/>
          <w:lang w:val="fr-FR" w:eastAsia="zh-CN"/>
        </w:rPr>
        <w:t xml:space="preserve">.  </w:t>
      </w:r>
      <w:r w:rsidRPr="005B1B97">
        <w:rPr>
          <w:rFonts w:hint="eastAsia"/>
          <w:sz w:val="21"/>
          <w:lang w:val="fr-FR" w:eastAsia="zh-CN"/>
        </w:rPr>
        <w:t>几乎</w:t>
      </w:r>
      <w:r w:rsidRPr="005B1B97">
        <w:rPr>
          <w:sz w:val="21"/>
          <w:lang w:val="fr-FR" w:eastAsia="zh-CN"/>
        </w:rPr>
        <w:t>每个大审法院都设有一个受害者援助办公室</w:t>
      </w:r>
      <w:r w:rsidRPr="005B1B97">
        <w:rPr>
          <w:rFonts w:hint="eastAsia"/>
          <w:sz w:val="21"/>
          <w:lang w:val="fr-FR" w:eastAsia="zh-CN"/>
        </w:rPr>
        <w:t>，</w:t>
      </w:r>
      <w:r w:rsidRPr="005B1B97">
        <w:rPr>
          <w:rStyle w:val="a8"/>
          <w:rFonts w:eastAsia="宋体"/>
        </w:rPr>
        <w:endnoteReference w:id="208"/>
      </w:r>
      <w:r w:rsidR="005C7869">
        <w:rPr>
          <w:rFonts w:hint="eastAsia"/>
          <w:sz w:val="21"/>
          <w:lang w:val="fr-FR" w:eastAsia="zh-CN"/>
        </w:rPr>
        <w:t xml:space="preserve"> </w:t>
      </w:r>
      <w:r w:rsidRPr="005B1B97">
        <w:rPr>
          <w:sz w:val="21"/>
          <w:lang w:val="fr-FR" w:eastAsia="zh-CN"/>
        </w:rPr>
        <w:t>该办公室由在整个刑事诉讼期间向违法行为受害者提供信息</w:t>
      </w:r>
      <w:r w:rsidRPr="005B1B97">
        <w:rPr>
          <w:rFonts w:hint="eastAsia"/>
          <w:sz w:val="21"/>
          <w:lang w:val="fr-FR" w:eastAsia="zh-CN"/>
        </w:rPr>
        <w:t>、</w:t>
      </w:r>
      <w:r w:rsidRPr="005B1B97">
        <w:rPr>
          <w:sz w:val="21"/>
          <w:lang w:val="fr-FR" w:eastAsia="zh-CN"/>
        </w:rPr>
        <w:t>指导和支助的受害者援助协会管理</w:t>
      </w:r>
      <w:r w:rsidRPr="005B1B97">
        <w:rPr>
          <w:rFonts w:hint="eastAsia"/>
          <w:sz w:val="21"/>
          <w:lang w:val="fr-FR" w:eastAsia="zh-CN"/>
        </w:rPr>
        <w:t>。</w:t>
      </w:r>
      <w:r w:rsidRPr="005B1B97">
        <w:rPr>
          <w:sz w:val="21"/>
          <w:lang w:val="fr-FR" w:eastAsia="zh-CN"/>
        </w:rPr>
        <w:t>在该办公室里谈话是免费和保密的</w:t>
      </w:r>
      <w:r w:rsidRPr="005B1B97">
        <w:rPr>
          <w:rFonts w:hint="eastAsia"/>
          <w:sz w:val="21"/>
          <w:lang w:val="fr-FR" w:eastAsia="zh-CN"/>
        </w:rPr>
        <w:t>。</w:t>
      </w:r>
      <w:r w:rsidRPr="005B1B97">
        <w:rPr>
          <w:rStyle w:val="a8"/>
          <w:rFonts w:eastAsia="宋体"/>
        </w:rPr>
        <w:endnoteReference w:id="209"/>
      </w:r>
      <w:r w:rsidRPr="005B1B97">
        <w:rPr>
          <w:sz w:val="21"/>
          <w:lang w:val="fr-FR" w:eastAsia="zh-CN"/>
        </w:rPr>
        <w:t xml:space="preserve"> </w:t>
      </w:r>
    </w:p>
    <w:p w:rsidR="00EC1CA5" w:rsidRPr="005B1B97" w:rsidRDefault="00EC1CA5" w:rsidP="00EC1CA5">
      <w:pPr>
        <w:pStyle w:val="SingleTxtG"/>
        <w:spacing w:line="320" w:lineRule="exact"/>
        <w:rPr>
          <w:sz w:val="21"/>
          <w:lang w:val="fr-FR" w:eastAsia="zh-CN"/>
        </w:rPr>
      </w:pPr>
      <w:r w:rsidRPr="005B1B97">
        <w:rPr>
          <w:sz w:val="21"/>
          <w:lang w:val="fr-FR" w:eastAsia="zh-CN"/>
        </w:rPr>
        <w:t>337</w:t>
      </w:r>
      <w:r>
        <w:rPr>
          <w:sz w:val="21"/>
          <w:lang w:val="fr-FR" w:eastAsia="zh-CN"/>
        </w:rPr>
        <w:t xml:space="preserve">.  </w:t>
      </w:r>
      <w:r w:rsidRPr="005B1B97">
        <w:rPr>
          <w:rFonts w:hint="eastAsia"/>
          <w:sz w:val="21"/>
          <w:lang w:val="fr-FR" w:eastAsia="zh-CN"/>
        </w:rPr>
        <w:t>根据</w:t>
      </w:r>
      <w:r w:rsidRPr="005B1B97">
        <w:rPr>
          <w:rFonts w:hint="eastAsia"/>
          <w:sz w:val="21"/>
          <w:lang w:val="fr-FR" w:eastAsia="zh-CN"/>
        </w:rPr>
        <w:t>1998</w:t>
      </w:r>
      <w:r w:rsidRPr="005B1B97">
        <w:rPr>
          <w:rFonts w:hint="eastAsia"/>
          <w:sz w:val="21"/>
          <w:lang w:val="fr-FR" w:eastAsia="zh-CN"/>
        </w:rPr>
        <w:t>年</w:t>
      </w:r>
      <w:r w:rsidRPr="005B1B97">
        <w:rPr>
          <w:rFonts w:hint="eastAsia"/>
          <w:sz w:val="21"/>
          <w:lang w:val="fr-FR" w:eastAsia="zh-CN"/>
        </w:rPr>
        <w:t>12</w:t>
      </w:r>
      <w:r w:rsidRPr="005B1B97">
        <w:rPr>
          <w:rFonts w:hint="eastAsia"/>
          <w:sz w:val="21"/>
          <w:lang w:val="fr-FR" w:eastAsia="zh-CN"/>
        </w:rPr>
        <w:t>月</w:t>
      </w:r>
      <w:r w:rsidRPr="005B1B97">
        <w:rPr>
          <w:rFonts w:hint="eastAsia"/>
          <w:sz w:val="21"/>
          <w:lang w:val="fr-FR" w:eastAsia="zh-CN"/>
        </w:rPr>
        <w:t>18</w:t>
      </w:r>
      <w:r w:rsidRPr="005B1B97">
        <w:rPr>
          <w:rFonts w:hint="eastAsia"/>
          <w:sz w:val="21"/>
          <w:lang w:val="fr-FR" w:eastAsia="zh-CN"/>
        </w:rPr>
        <w:t>日第</w:t>
      </w:r>
      <w:r w:rsidRPr="005B1B97">
        <w:rPr>
          <w:sz w:val="21"/>
          <w:lang w:val="fr-FR" w:eastAsia="zh-CN"/>
        </w:rPr>
        <w:t>98-1163</w:t>
      </w:r>
      <w:r w:rsidRPr="005B1B97">
        <w:rPr>
          <w:sz w:val="21"/>
          <w:lang w:val="fr-FR" w:eastAsia="zh-CN"/>
        </w:rPr>
        <w:t>号法律设立的司法和法律所</w:t>
      </w:r>
      <w:r>
        <w:rPr>
          <w:sz w:val="21"/>
          <w:lang w:val="fr-FR" w:eastAsia="zh-CN"/>
        </w:rPr>
        <w:t>(</w:t>
      </w:r>
      <w:r w:rsidRPr="005B1B97">
        <w:rPr>
          <w:sz w:val="21"/>
          <w:lang w:val="fr-FR" w:eastAsia="zh-CN"/>
        </w:rPr>
        <w:t>133</w:t>
      </w:r>
      <w:r w:rsidRPr="005B1B97">
        <w:rPr>
          <w:sz w:val="21"/>
          <w:lang w:val="fr-FR" w:eastAsia="zh-CN"/>
        </w:rPr>
        <w:t>个</w:t>
      </w:r>
      <w:r>
        <w:rPr>
          <w:sz w:val="21"/>
          <w:lang w:val="fr-FR" w:eastAsia="zh-CN"/>
        </w:rPr>
        <w:t>)</w:t>
      </w:r>
      <w:r w:rsidRPr="005B1B97">
        <w:rPr>
          <w:sz w:val="21"/>
          <w:lang w:val="fr-FR" w:eastAsia="zh-CN"/>
        </w:rPr>
        <w:t>主要位于最敏感的都市区</w:t>
      </w:r>
      <w:r w:rsidRPr="005B1B97">
        <w:rPr>
          <w:rFonts w:hint="eastAsia"/>
          <w:sz w:val="21"/>
          <w:lang w:val="fr-FR" w:eastAsia="zh-CN"/>
        </w:rPr>
        <w:t>，司法分所</w:t>
      </w:r>
      <w:r>
        <w:rPr>
          <w:rFonts w:hint="eastAsia"/>
          <w:sz w:val="21"/>
          <w:lang w:val="fr-FR" w:eastAsia="zh-CN"/>
        </w:rPr>
        <w:t>(</w:t>
      </w:r>
      <w:r w:rsidRPr="005B1B97">
        <w:rPr>
          <w:rFonts w:hint="eastAsia"/>
          <w:sz w:val="21"/>
          <w:lang w:val="fr-FR" w:eastAsia="zh-CN"/>
        </w:rPr>
        <w:t>42</w:t>
      </w:r>
      <w:r w:rsidRPr="005B1B97">
        <w:rPr>
          <w:rFonts w:hint="eastAsia"/>
          <w:sz w:val="21"/>
          <w:lang w:val="fr-FR" w:eastAsia="zh-CN"/>
        </w:rPr>
        <w:t>个</w:t>
      </w:r>
      <w:r>
        <w:rPr>
          <w:rFonts w:hint="eastAsia"/>
          <w:sz w:val="21"/>
          <w:lang w:val="fr-FR" w:eastAsia="zh-CN"/>
        </w:rPr>
        <w:t>)</w:t>
      </w:r>
      <w:r w:rsidRPr="005B1B97">
        <w:rPr>
          <w:rFonts w:hint="eastAsia"/>
          <w:sz w:val="21"/>
          <w:lang w:val="fr-FR" w:eastAsia="zh-CN"/>
        </w:rPr>
        <w:t>则位于</w:t>
      </w:r>
      <w:r w:rsidRPr="005B1B97">
        <w:rPr>
          <w:sz w:val="21"/>
          <w:lang w:val="fr-FR" w:eastAsia="zh-CN"/>
        </w:rPr>
        <w:t>远离法院</w:t>
      </w:r>
      <w:r w:rsidRPr="005B1B97">
        <w:rPr>
          <w:rFonts w:hint="eastAsia"/>
          <w:sz w:val="21"/>
          <w:lang w:val="fr-FR" w:eastAsia="zh-CN"/>
        </w:rPr>
        <w:t>、</w:t>
      </w:r>
      <w:r w:rsidRPr="005B1B97">
        <w:rPr>
          <w:sz w:val="21"/>
          <w:lang w:val="fr-FR" w:eastAsia="zh-CN"/>
        </w:rPr>
        <w:t>人口稀少的市镇</w:t>
      </w:r>
      <w:r w:rsidRPr="005B1B97">
        <w:rPr>
          <w:rFonts w:hint="eastAsia"/>
          <w:sz w:val="21"/>
          <w:lang w:val="fr-FR" w:eastAsia="zh-CN"/>
        </w:rPr>
        <w:t>。</w:t>
      </w:r>
      <w:r w:rsidRPr="005B1B97">
        <w:rPr>
          <w:sz w:val="21"/>
          <w:lang w:val="fr-FR" w:eastAsia="zh-CN"/>
        </w:rPr>
        <w:t>这两类机构的根本不同在于司法分所没有法律</w:t>
      </w:r>
      <w:r w:rsidRPr="005B1B97">
        <w:rPr>
          <w:rFonts w:hint="eastAsia"/>
          <w:sz w:val="21"/>
          <w:lang w:val="fr-FR" w:eastAsia="zh-CN"/>
        </w:rPr>
        <w:t>地位，</w:t>
      </w:r>
      <w:r w:rsidRPr="005B1B97">
        <w:rPr>
          <w:sz w:val="21"/>
          <w:lang w:val="fr-FR" w:eastAsia="zh-CN"/>
        </w:rPr>
        <w:t>可以由当地的法院院长和当选者单独发起</w:t>
      </w:r>
      <w:r w:rsidRPr="005B1B97">
        <w:rPr>
          <w:rFonts w:hint="eastAsia"/>
          <w:sz w:val="21"/>
          <w:lang w:val="fr-FR" w:eastAsia="zh-CN"/>
        </w:rPr>
        <w:t>，</w:t>
      </w:r>
      <w:r w:rsidRPr="005B1B97">
        <w:rPr>
          <w:sz w:val="21"/>
          <w:lang w:val="fr-FR" w:eastAsia="zh-CN"/>
        </w:rPr>
        <w:t>而司法和法律所被纳入了</w:t>
      </w:r>
      <w:r w:rsidRPr="005B1B97">
        <w:rPr>
          <w:rFonts w:hint="eastAsia"/>
          <w:sz w:val="21"/>
          <w:lang w:val="fr-FR" w:eastAsia="zh-CN"/>
        </w:rPr>
        <w:t>《</w:t>
      </w:r>
      <w:r w:rsidRPr="005B1B97">
        <w:rPr>
          <w:sz w:val="21"/>
          <w:lang w:val="fr-FR" w:eastAsia="zh-CN"/>
        </w:rPr>
        <w:t>司法组织</w:t>
      </w:r>
      <w:r>
        <w:rPr>
          <w:sz w:val="21"/>
          <w:lang w:val="fr-FR" w:eastAsia="zh-CN"/>
        </w:rPr>
        <w:t>法</w:t>
      </w:r>
      <w:r w:rsidRPr="005B1B97">
        <w:rPr>
          <w:rFonts w:hint="eastAsia"/>
          <w:sz w:val="21"/>
          <w:lang w:val="fr-FR" w:eastAsia="zh-CN"/>
        </w:rPr>
        <w:t>》，</w:t>
      </w:r>
      <w:r w:rsidRPr="005B1B97">
        <w:rPr>
          <w:sz w:val="21"/>
          <w:lang w:val="fr-FR" w:eastAsia="zh-CN"/>
        </w:rPr>
        <w:t>由司法部长下令设立</w:t>
      </w:r>
      <w:r w:rsidRPr="005B1B97">
        <w:rPr>
          <w:rFonts w:hint="eastAsia"/>
          <w:sz w:val="21"/>
          <w:lang w:val="fr-FR" w:eastAsia="zh-CN"/>
        </w:rPr>
        <w:t>。</w:t>
      </w:r>
      <w:r w:rsidRPr="005B1B97">
        <w:rPr>
          <w:sz w:val="21"/>
          <w:lang w:val="fr-FR" w:eastAsia="zh-CN"/>
        </w:rPr>
        <w:t>不过</w:t>
      </w:r>
      <w:r w:rsidRPr="005B1B97">
        <w:rPr>
          <w:rFonts w:hint="eastAsia"/>
          <w:sz w:val="21"/>
          <w:lang w:val="fr-FR" w:eastAsia="zh-CN"/>
        </w:rPr>
        <w:t>，</w:t>
      </w:r>
      <w:r w:rsidRPr="005B1B97">
        <w:rPr>
          <w:sz w:val="21"/>
          <w:lang w:val="fr-FR" w:eastAsia="zh-CN"/>
        </w:rPr>
        <w:t>这两类机构都由其所属辖区的共和国</w:t>
      </w:r>
      <w:r w:rsidRPr="005B1B97">
        <w:rPr>
          <w:rFonts w:hint="eastAsia"/>
          <w:sz w:val="21"/>
          <w:lang w:val="fr-FR" w:eastAsia="zh-CN"/>
        </w:rPr>
        <w:t>检察官和大审法院院长监管。它们在司法官、当选者、警察、协会和社会工作者之间的伙伴关系的基础上运行。它们确保近民司法的存在，帮助预防犯罪、援助受害者和诉诸法律</w:t>
      </w:r>
      <w:r>
        <w:rPr>
          <w:rFonts w:hint="eastAsia"/>
          <w:sz w:val="21"/>
          <w:lang w:val="fr-FR" w:eastAsia="zh-CN"/>
        </w:rPr>
        <w:t>(</w:t>
      </w:r>
      <w:r w:rsidRPr="005B1B97">
        <w:rPr>
          <w:rFonts w:hint="eastAsia"/>
          <w:sz w:val="21"/>
          <w:lang w:val="fr-FR" w:eastAsia="zh-CN"/>
        </w:rPr>
        <w:t>《司法组织</w:t>
      </w:r>
      <w:r>
        <w:rPr>
          <w:rFonts w:hint="eastAsia"/>
          <w:sz w:val="21"/>
          <w:lang w:val="fr-FR" w:eastAsia="zh-CN"/>
        </w:rPr>
        <w:t>法</w:t>
      </w:r>
      <w:r w:rsidRPr="005B1B97">
        <w:rPr>
          <w:rFonts w:hint="eastAsia"/>
          <w:sz w:val="21"/>
          <w:lang w:val="fr-FR" w:eastAsia="zh-CN"/>
        </w:rPr>
        <w:t>》</w:t>
      </w:r>
      <w:r w:rsidRPr="005B1B97">
        <w:rPr>
          <w:sz w:val="21"/>
          <w:lang w:val="fr-FR" w:eastAsia="zh-CN"/>
        </w:rPr>
        <w:t>L 7-12-1-1</w:t>
      </w:r>
      <w:r w:rsidRPr="005B1B97">
        <w:rPr>
          <w:sz w:val="21"/>
          <w:lang w:val="fr-FR" w:eastAsia="zh-CN"/>
        </w:rPr>
        <w:t>条</w:t>
      </w:r>
      <w:r>
        <w:rPr>
          <w:rFonts w:hint="eastAsia"/>
          <w:sz w:val="21"/>
          <w:lang w:val="fr-FR" w:eastAsia="zh-CN"/>
        </w:rPr>
        <w:t>)</w:t>
      </w:r>
      <w:r w:rsidRPr="005B1B97">
        <w:rPr>
          <w:rFonts w:hint="eastAsia"/>
          <w:sz w:val="21"/>
          <w:lang w:val="fr-FR" w:eastAsia="zh-CN"/>
        </w:rPr>
        <w:t>。因此，其任务之一是确保优先倾听受害者的声音、协助其采取措施以及</w:t>
      </w:r>
      <w:r>
        <w:rPr>
          <w:rFonts w:hint="eastAsia"/>
          <w:sz w:val="21"/>
          <w:lang w:val="fr-FR" w:eastAsia="zh-CN"/>
        </w:rPr>
        <w:t>(</w:t>
      </w:r>
      <w:r w:rsidRPr="005B1B97">
        <w:rPr>
          <w:rFonts w:hint="eastAsia"/>
          <w:sz w:val="21"/>
          <w:lang w:val="fr-FR" w:eastAsia="zh-CN"/>
        </w:rPr>
        <w:t>如有必要</w:t>
      </w:r>
      <w:r>
        <w:rPr>
          <w:rFonts w:hint="eastAsia"/>
          <w:sz w:val="21"/>
          <w:lang w:val="fr-FR" w:eastAsia="zh-CN"/>
        </w:rPr>
        <w:t>)</w:t>
      </w:r>
      <w:r w:rsidRPr="005B1B97">
        <w:rPr>
          <w:rFonts w:hint="eastAsia"/>
          <w:sz w:val="21"/>
          <w:lang w:val="fr-FR" w:eastAsia="zh-CN"/>
        </w:rPr>
        <w:t>提供心理支持。律师和协会会提供信息和法律咨询。</w:t>
      </w:r>
      <w:r w:rsidRPr="005B1B97">
        <w:rPr>
          <w:rStyle w:val="a8"/>
          <w:rFonts w:eastAsia="宋体"/>
        </w:rPr>
        <w:endnoteReference w:id="210"/>
      </w:r>
    </w:p>
    <w:p w:rsidR="00EC1CA5" w:rsidRPr="005B1B97" w:rsidRDefault="00EC1CA5" w:rsidP="00EC1CA5">
      <w:pPr>
        <w:pStyle w:val="SingleTxtG"/>
        <w:spacing w:line="320" w:lineRule="exact"/>
        <w:rPr>
          <w:sz w:val="21"/>
          <w:lang w:val="fr-FR" w:eastAsia="zh-CN"/>
        </w:rPr>
      </w:pPr>
      <w:r w:rsidRPr="005B1B97">
        <w:rPr>
          <w:sz w:val="21"/>
          <w:lang w:val="fr-FR" w:eastAsia="zh-CN"/>
        </w:rPr>
        <w:t>338</w:t>
      </w:r>
      <w:r>
        <w:rPr>
          <w:sz w:val="21"/>
          <w:lang w:val="fr-FR" w:eastAsia="zh-CN"/>
        </w:rPr>
        <w:t xml:space="preserve">.  </w:t>
      </w:r>
      <w:r w:rsidRPr="005B1B97">
        <w:rPr>
          <w:sz w:val="21"/>
          <w:lang w:val="fr-FR" w:eastAsia="zh-CN"/>
        </w:rPr>
        <w:t>一</w:t>
      </w:r>
      <w:r w:rsidRPr="005B1B97">
        <w:rPr>
          <w:rFonts w:hint="eastAsia"/>
          <w:sz w:val="21"/>
          <w:lang w:val="fr-FR" w:eastAsia="zh-CN"/>
        </w:rPr>
        <w:t>条</w:t>
      </w:r>
      <w:r w:rsidRPr="005B1B97">
        <w:rPr>
          <w:sz w:val="21"/>
          <w:lang w:val="fr-FR" w:eastAsia="zh-CN"/>
        </w:rPr>
        <w:t>全国性热线电话</w:t>
      </w:r>
      <w:r w:rsidRPr="005B1B97">
        <w:rPr>
          <w:rFonts w:hint="eastAsia"/>
          <w:sz w:val="21"/>
          <w:lang w:val="fr-FR" w:eastAsia="zh-CN"/>
        </w:rPr>
        <w:t>“</w:t>
      </w:r>
      <w:r w:rsidRPr="005B1B97">
        <w:rPr>
          <w:rFonts w:hint="eastAsia"/>
          <w:sz w:val="21"/>
          <w:lang w:val="fr-FR" w:eastAsia="zh-CN"/>
        </w:rPr>
        <w:t>08</w:t>
      </w:r>
      <w:r w:rsidRPr="005B1B97">
        <w:rPr>
          <w:rFonts w:hint="eastAsia"/>
          <w:sz w:val="21"/>
          <w:lang w:val="fr-FR" w:eastAsia="zh-CN"/>
        </w:rPr>
        <w:t>受害者”</w:t>
      </w:r>
      <w:r>
        <w:rPr>
          <w:rFonts w:hint="eastAsia"/>
          <w:sz w:val="21"/>
          <w:lang w:val="fr-FR" w:eastAsia="zh-CN"/>
        </w:rPr>
        <w:t>(</w:t>
      </w:r>
      <w:r w:rsidRPr="005B1B97">
        <w:rPr>
          <w:sz w:val="21"/>
          <w:lang w:val="fr-FR" w:eastAsia="zh-CN"/>
        </w:rPr>
        <w:t>08 842 846 37</w:t>
      </w:r>
      <w:r>
        <w:rPr>
          <w:rFonts w:hint="eastAsia"/>
          <w:sz w:val="21"/>
          <w:lang w:val="fr-FR" w:eastAsia="zh-CN"/>
        </w:rPr>
        <w:t>)</w:t>
      </w:r>
      <w:r w:rsidRPr="005B1B97">
        <w:rPr>
          <w:rFonts w:hint="eastAsia"/>
          <w:sz w:val="21"/>
          <w:lang w:val="fr-FR" w:eastAsia="zh-CN"/>
        </w:rPr>
        <w:t>个性化地接听所有受害者的电话，然后将受害者引向受害者援助协会。</w:t>
      </w:r>
    </w:p>
    <w:p w:rsidR="00EC1CA5" w:rsidRPr="005B1B97" w:rsidRDefault="00EC1CA5" w:rsidP="00EC1CA5">
      <w:pPr>
        <w:pStyle w:val="SingleTxtG"/>
        <w:spacing w:line="320" w:lineRule="exact"/>
        <w:rPr>
          <w:b/>
          <w:bCs/>
          <w:sz w:val="21"/>
          <w:lang w:val="fr-FR" w:eastAsia="zh-CN"/>
        </w:rPr>
      </w:pPr>
      <w:r w:rsidRPr="005B1B97">
        <w:rPr>
          <w:bCs/>
          <w:sz w:val="21"/>
          <w:lang w:val="fr-FR" w:eastAsia="zh-CN"/>
        </w:rPr>
        <w:t>339</w:t>
      </w:r>
      <w:r>
        <w:rPr>
          <w:bCs/>
          <w:sz w:val="21"/>
          <w:lang w:val="fr-FR" w:eastAsia="zh-CN"/>
        </w:rPr>
        <w:t xml:space="preserve">.  </w:t>
      </w:r>
      <w:r w:rsidRPr="005B1B97">
        <w:rPr>
          <w:rFonts w:hint="eastAsia"/>
          <w:sz w:val="21"/>
          <w:lang w:val="fr-FR" w:eastAsia="zh-CN"/>
        </w:rPr>
        <w:t>在每个法院都有一名专门负责受害者援助工作的法官：受害者保护法官，该法官也是违法行为受害者赔偿委员会的主席。受害者保护法官于</w:t>
      </w:r>
      <w:r w:rsidRPr="005B1B97">
        <w:rPr>
          <w:rFonts w:hint="eastAsia"/>
          <w:sz w:val="21"/>
          <w:lang w:val="fr-FR" w:eastAsia="zh-CN"/>
        </w:rPr>
        <w:t>2007</w:t>
      </w:r>
      <w:r w:rsidRPr="005B1B97">
        <w:rPr>
          <w:rFonts w:hint="eastAsia"/>
          <w:sz w:val="21"/>
          <w:lang w:val="fr-FR" w:eastAsia="zh-CN"/>
        </w:rPr>
        <w:t>年设立，在尊重当事方权利平等的情况下确保法律承认受害者享有的权利得到重视。</w:t>
      </w:r>
      <w:r w:rsidRPr="005B1B97">
        <w:rPr>
          <w:rStyle w:val="a8"/>
          <w:rFonts w:eastAsia="宋体"/>
        </w:rPr>
        <w:endnoteReference w:id="211"/>
      </w:r>
      <w:r w:rsidR="005C7869">
        <w:rPr>
          <w:rFonts w:hint="eastAsia"/>
          <w:sz w:val="21"/>
          <w:lang w:val="fr-FR" w:eastAsia="zh-CN"/>
        </w:rPr>
        <w:t xml:space="preserve"> </w:t>
      </w:r>
      <w:r w:rsidRPr="005B1B97">
        <w:rPr>
          <w:sz w:val="21"/>
          <w:lang w:val="fr-FR" w:eastAsia="zh-CN"/>
        </w:rPr>
        <w:t>此外</w:t>
      </w:r>
      <w:r w:rsidRPr="005B1B97">
        <w:rPr>
          <w:rFonts w:hint="eastAsia"/>
          <w:sz w:val="21"/>
          <w:lang w:val="fr-FR" w:eastAsia="zh-CN"/>
        </w:rPr>
        <w:t>，</w:t>
      </w:r>
      <w:r w:rsidRPr="005B1B97">
        <w:rPr>
          <w:rFonts w:hint="eastAsia"/>
          <w:sz w:val="21"/>
          <w:lang w:val="fr-FR" w:eastAsia="zh-CN"/>
        </w:rPr>
        <w:t>1999</w:t>
      </w:r>
      <w:r w:rsidRPr="005B1B97">
        <w:rPr>
          <w:rFonts w:hint="eastAsia"/>
          <w:sz w:val="21"/>
          <w:lang w:val="fr-FR" w:eastAsia="zh-CN"/>
        </w:rPr>
        <w:t>年设立的全国受害者援助理事会以司法部长为核心聚集了多位受害者援助政策参与者</w:t>
      </w:r>
      <w:r>
        <w:rPr>
          <w:rFonts w:hint="eastAsia"/>
          <w:sz w:val="21"/>
          <w:lang w:val="fr-FR" w:eastAsia="zh-CN"/>
        </w:rPr>
        <w:t>(</w:t>
      </w:r>
      <w:r w:rsidRPr="005B1B97">
        <w:rPr>
          <w:rFonts w:hint="eastAsia"/>
          <w:sz w:val="21"/>
          <w:lang w:val="fr-FR" w:eastAsia="zh-CN"/>
        </w:rPr>
        <w:t>部长、当选者、权威人士、协会成员</w:t>
      </w:r>
      <w:r>
        <w:rPr>
          <w:rFonts w:hint="eastAsia"/>
          <w:sz w:val="21"/>
          <w:lang w:val="fr-FR" w:eastAsia="zh-CN"/>
        </w:rPr>
        <w:t>)</w:t>
      </w:r>
      <w:r w:rsidRPr="005B1B97">
        <w:rPr>
          <w:rFonts w:hint="eastAsia"/>
          <w:sz w:val="21"/>
          <w:lang w:val="fr-FR" w:eastAsia="zh-CN"/>
        </w:rPr>
        <w:t>。该理事会负责提出建议，以改善对刑事违法行为受害者的接待、信息提供、照料和赔偿。</w:t>
      </w:r>
      <w:r w:rsidRPr="005B1B97">
        <w:rPr>
          <w:rStyle w:val="a8"/>
          <w:rFonts w:eastAsia="宋体"/>
        </w:rPr>
        <w:endnoteReference w:id="212"/>
      </w:r>
    </w:p>
    <w:p w:rsidR="00EC1CA5" w:rsidRPr="005B1B97" w:rsidRDefault="00EC1CA5" w:rsidP="005C7869">
      <w:pPr>
        <w:pStyle w:val="H1GC"/>
        <w:rPr>
          <w:lang w:val="fr-FR"/>
        </w:rPr>
      </w:pPr>
      <w:bookmarkStart w:id="41" w:name="_Toc447038567"/>
      <w:r w:rsidRPr="005B1B97">
        <w:rPr>
          <w:lang w:val="fr-FR"/>
        </w:rPr>
        <w:tab/>
        <w:t>D.</w:t>
      </w:r>
      <w:r w:rsidRPr="005B1B97">
        <w:rPr>
          <w:lang w:val="fr-FR"/>
        </w:rPr>
        <w:tab/>
      </w:r>
      <w:bookmarkEnd w:id="41"/>
      <w:r w:rsidRPr="005B1B97">
        <w:rPr>
          <w:rFonts w:hint="eastAsia"/>
          <w:lang w:val="fr-FR"/>
        </w:rPr>
        <w:t>承认欧洲人权法院的权限</w:t>
      </w:r>
    </w:p>
    <w:p w:rsidR="00EC1CA5" w:rsidRPr="005B1B97" w:rsidRDefault="00EC1CA5" w:rsidP="00EC1CA5">
      <w:pPr>
        <w:pStyle w:val="SingleTxtG"/>
        <w:spacing w:line="320" w:lineRule="exact"/>
        <w:rPr>
          <w:sz w:val="21"/>
          <w:lang w:val="fr-FR" w:eastAsia="zh-CN"/>
        </w:rPr>
      </w:pPr>
      <w:r w:rsidRPr="005B1B97">
        <w:rPr>
          <w:sz w:val="21"/>
          <w:lang w:val="fr-FR" w:eastAsia="zh-CN"/>
        </w:rPr>
        <w:t>340</w:t>
      </w:r>
      <w:r>
        <w:rPr>
          <w:sz w:val="21"/>
          <w:lang w:val="fr-FR" w:eastAsia="zh-CN"/>
        </w:rPr>
        <w:t xml:space="preserve">.  </w:t>
      </w:r>
      <w:r w:rsidRPr="005B1B97">
        <w:rPr>
          <w:sz w:val="21"/>
          <w:lang w:val="fr-FR" w:eastAsia="zh-CN"/>
        </w:rPr>
        <w:t>法国在</w:t>
      </w:r>
      <w:r w:rsidRPr="005B1B97">
        <w:rPr>
          <w:rFonts w:hint="eastAsia"/>
          <w:sz w:val="21"/>
          <w:lang w:val="fr-FR" w:eastAsia="zh-CN"/>
        </w:rPr>
        <w:t>1974</w:t>
      </w:r>
      <w:r w:rsidRPr="005B1B97">
        <w:rPr>
          <w:rFonts w:hint="eastAsia"/>
          <w:sz w:val="21"/>
          <w:lang w:val="fr-FR" w:eastAsia="zh-CN"/>
        </w:rPr>
        <w:t>年</w:t>
      </w:r>
      <w:r w:rsidRPr="005B1B97">
        <w:rPr>
          <w:rFonts w:hint="eastAsia"/>
          <w:sz w:val="21"/>
          <w:lang w:val="fr-FR" w:eastAsia="zh-CN"/>
        </w:rPr>
        <w:t>5</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日批准了</w:t>
      </w:r>
      <w:r w:rsidRPr="005B1B97">
        <w:rPr>
          <w:sz w:val="21"/>
          <w:lang w:val="fr-FR" w:eastAsia="zh-CN"/>
        </w:rPr>
        <w:t>《欧洲保护人权与基本自由公约》</w:t>
      </w:r>
      <w:r w:rsidRPr="005B1B97">
        <w:rPr>
          <w:rFonts w:hint="eastAsia"/>
          <w:sz w:val="21"/>
          <w:lang w:val="fr-FR" w:eastAsia="zh-CN"/>
        </w:rPr>
        <w:t>，并在</w:t>
      </w:r>
      <w:r w:rsidRPr="005B1B97">
        <w:rPr>
          <w:rFonts w:hint="eastAsia"/>
          <w:sz w:val="21"/>
          <w:lang w:val="fr-FR" w:eastAsia="zh-CN"/>
        </w:rPr>
        <w:t>1981</w:t>
      </w:r>
      <w:r w:rsidRPr="005B1B97">
        <w:rPr>
          <w:rFonts w:hint="eastAsia"/>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2</w:t>
      </w:r>
      <w:r w:rsidRPr="005B1B97">
        <w:rPr>
          <w:rFonts w:hint="eastAsia"/>
          <w:sz w:val="21"/>
          <w:lang w:val="fr-FR" w:eastAsia="zh-CN"/>
        </w:rPr>
        <w:t>日</w:t>
      </w:r>
      <w:r w:rsidRPr="005B1B97">
        <w:rPr>
          <w:sz w:val="21"/>
          <w:lang w:val="fr-FR" w:eastAsia="zh-CN"/>
        </w:rPr>
        <w:t>承认了</w:t>
      </w:r>
      <w:r w:rsidRPr="005B1B97">
        <w:rPr>
          <w:rFonts w:hint="eastAsia"/>
          <w:sz w:val="21"/>
          <w:lang w:val="fr-FR" w:eastAsia="zh-CN"/>
        </w:rPr>
        <w:t>《公约》第</w:t>
      </w:r>
      <w:r w:rsidRPr="005B1B97">
        <w:rPr>
          <w:rFonts w:hint="eastAsia"/>
          <w:sz w:val="21"/>
          <w:lang w:val="fr-FR" w:eastAsia="zh-CN"/>
        </w:rPr>
        <w:t>34</w:t>
      </w:r>
      <w:r w:rsidRPr="005B1B97">
        <w:rPr>
          <w:rFonts w:hint="eastAsia"/>
          <w:sz w:val="21"/>
          <w:lang w:val="fr-FR" w:eastAsia="zh-CN"/>
        </w:rPr>
        <w:t>条规定的个人申诉权。</w:t>
      </w:r>
    </w:p>
    <w:p w:rsidR="00EC1CA5" w:rsidRPr="005B1B97" w:rsidRDefault="00EC1CA5" w:rsidP="00EC1CA5">
      <w:pPr>
        <w:pStyle w:val="SingleTxtG"/>
        <w:spacing w:line="320" w:lineRule="exact"/>
        <w:rPr>
          <w:sz w:val="21"/>
          <w:lang w:val="fr-FR" w:eastAsia="zh-CN"/>
        </w:rPr>
      </w:pPr>
      <w:r w:rsidRPr="005B1B97">
        <w:rPr>
          <w:sz w:val="21"/>
          <w:lang w:val="fr-FR" w:eastAsia="zh-CN"/>
        </w:rPr>
        <w:t>341</w:t>
      </w:r>
      <w:r>
        <w:rPr>
          <w:sz w:val="21"/>
          <w:lang w:val="fr-FR" w:eastAsia="zh-CN"/>
        </w:rPr>
        <w:t xml:space="preserve">.  </w:t>
      </w:r>
      <w:r w:rsidRPr="005B1B97">
        <w:rPr>
          <w:sz w:val="21"/>
          <w:lang w:val="fr-FR" w:eastAsia="zh-CN"/>
        </w:rPr>
        <w:t>这是人权保护的一</w:t>
      </w:r>
      <w:r w:rsidRPr="005B1B97">
        <w:rPr>
          <w:rFonts w:hint="eastAsia"/>
          <w:sz w:val="21"/>
          <w:lang w:val="fr-FR" w:eastAsia="zh-CN"/>
        </w:rPr>
        <w:t>项</w:t>
      </w:r>
      <w:r w:rsidRPr="005B1B97">
        <w:rPr>
          <w:sz w:val="21"/>
          <w:lang w:val="fr-FR" w:eastAsia="zh-CN"/>
        </w:rPr>
        <w:t>补充机制</w:t>
      </w:r>
      <w:r w:rsidRPr="005B1B97">
        <w:rPr>
          <w:rFonts w:hint="eastAsia"/>
          <w:sz w:val="21"/>
          <w:lang w:val="fr-FR" w:eastAsia="zh-CN"/>
        </w:rPr>
        <w:t>。</w:t>
      </w:r>
      <w:r w:rsidRPr="005B1B97">
        <w:rPr>
          <w:sz w:val="21"/>
          <w:lang w:val="fr-FR" w:eastAsia="zh-CN"/>
        </w:rPr>
        <w:t>事实上</w:t>
      </w:r>
      <w:r w:rsidRPr="005B1B97">
        <w:rPr>
          <w:rFonts w:hint="eastAsia"/>
          <w:sz w:val="21"/>
          <w:lang w:val="fr-FR" w:eastAsia="zh-CN"/>
        </w:rPr>
        <w:t>，</w:t>
      </w:r>
      <w:r w:rsidRPr="005B1B97">
        <w:rPr>
          <w:sz w:val="21"/>
          <w:lang w:val="fr-FR" w:eastAsia="zh-CN"/>
        </w:rPr>
        <w:t>要使</w:t>
      </w:r>
      <w:r w:rsidRPr="005B1B97">
        <w:rPr>
          <w:rFonts w:hint="eastAsia"/>
          <w:sz w:val="21"/>
          <w:lang w:val="fr-FR" w:eastAsia="zh-CN"/>
        </w:rPr>
        <w:t>申请</w:t>
      </w:r>
      <w:r w:rsidRPr="005B1B97">
        <w:rPr>
          <w:sz w:val="21"/>
          <w:lang w:val="fr-FR" w:eastAsia="zh-CN"/>
        </w:rPr>
        <w:t>对</w:t>
      </w:r>
      <w:r w:rsidRPr="005B1B97">
        <w:rPr>
          <w:rFonts w:hint="eastAsia"/>
          <w:sz w:val="21"/>
          <w:lang w:val="fr-FR" w:eastAsia="zh-CN"/>
        </w:rPr>
        <w:t>欧洲人权法院而言可予受理，申请人应用尽一切国内补救办法。</w:t>
      </w:r>
    </w:p>
    <w:p w:rsidR="00EC1CA5" w:rsidRPr="005B1B97" w:rsidRDefault="00EC1CA5" w:rsidP="00EC1CA5">
      <w:pPr>
        <w:pStyle w:val="SingleTxtG"/>
        <w:spacing w:line="320" w:lineRule="exact"/>
        <w:rPr>
          <w:sz w:val="21"/>
          <w:lang w:val="fr-FR" w:eastAsia="zh-CN"/>
        </w:rPr>
      </w:pPr>
      <w:r w:rsidRPr="005B1B97">
        <w:rPr>
          <w:sz w:val="21"/>
          <w:lang w:val="fr-FR" w:eastAsia="zh-CN"/>
        </w:rPr>
        <w:t>342</w:t>
      </w:r>
      <w:r>
        <w:rPr>
          <w:sz w:val="21"/>
          <w:lang w:val="fr-FR" w:eastAsia="zh-CN"/>
        </w:rPr>
        <w:t xml:space="preserve">.  </w:t>
      </w:r>
      <w:r w:rsidRPr="005B1B97">
        <w:rPr>
          <w:sz w:val="21"/>
          <w:lang w:val="fr-FR" w:eastAsia="zh-CN"/>
        </w:rPr>
        <w:t>应满足申请可予受理的其他条件</w:t>
      </w:r>
      <w:r w:rsidRPr="005B1B97">
        <w:rPr>
          <w:rFonts w:hint="eastAsia"/>
          <w:sz w:val="21"/>
          <w:lang w:val="fr-FR" w:eastAsia="zh-CN"/>
        </w:rPr>
        <w:t>。</w:t>
      </w:r>
      <w:r w:rsidRPr="005B1B97">
        <w:rPr>
          <w:sz w:val="21"/>
          <w:lang w:val="fr-FR" w:eastAsia="zh-CN"/>
        </w:rPr>
        <w:t>申请人应在国内最终裁决作出后</w:t>
      </w:r>
      <w:r w:rsidRPr="005B1B97">
        <w:rPr>
          <w:rFonts w:hint="eastAsia"/>
          <w:sz w:val="21"/>
          <w:lang w:val="fr-FR" w:eastAsia="zh-CN"/>
        </w:rPr>
        <w:t>6</w:t>
      </w:r>
      <w:r w:rsidRPr="005B1B97">
        <w:rPr>
          <w:rFonts w:hint="eastAsia"/>
          <w:sz w:val="21"/>
          <w:lang w:val="fr-FR" w:eastAsia="zh-CN"/>
        </w:rPr>
        <w:t>个月内向欧洲人权法院提出申请。申请人应该提出国内裁决违反了《公约》的一条或数条规定。申请人所受到的损害应该是重大的，并且其申请不应明显缺乏依据或理由。</w:t>
      </w:r>
    </w:p>
    <w:p w:rsidR="00EC1CA5" w:rsidRPr="00BB62C3" w:rsidRDefault="00EC1CA5" w:rsidP="00EC1CA5">
      <w:pPr>
        <w:pStyle w:val="SingleTxtG"/>
        <w:spacing w:line="320" w:lineRule="exact"/>
        <w:rPr>
          <w:spacing w:val="6"/>
          <w:sz w:val="21"/>
          <w:lang w:val="fr-FR" w:eastAsia="zh-CN"/>
        </w:rPr>
      </w:pPr>
      <w:r w:rsidRPr="005B1B97">
        <w:rPr>
          <w:sz w:val="21"/>
          <w:lang w:val="fr-FR" w:eastAsia="zh-CN"/>
        </w:rPr>
        <w:t>343</w:t>
      </w:r>
      <w:r>
        <w:rPr>
          <w:sz w:val="21"/>
          <w:lang w:val="fr-FR" w:eastAsia="zh-CN"/>
        </w:rPr>
        <w:t xml:space="preserve">.  </w:t>
      </w:r>
      <w:r w:rsidRPr="00BB62C3">
        <w:rPr>
          <w:spacing w:val="6"/>
          <w:sz w:val="21"/>
          <w:lang w:val="fr-FR" w:eastAsia="zh-CN"/>
        </w:rPr>
        <w:t>诉诸欧洲人权法院没有暂停执行效力</w:t>
      </w:r>
      <w:r w:rsidRPr="00BB62C3">
        <w:rPr>
          <w:rFonts w:hint="eastAsia"/>
          <w:spacing w:val="6"/>
          <w:sz w:val="21"/>
          <w:lang w:val="fr-FR" w:eastAsia="zh-CN"/>
        </w:rPr>
        <w:t>，</w:t>
      </w:r>
      <w:r w:rsidRPr="00BB62C3">
        <w:rPr>
          <w:spacing w:val="6"/>
          <w:sz w:val="21"/>
          <w:lang w:val="fr-FR" w:eastAsia="zh-CN"/>
        </w:rPr>
        <w:t>申请人并不</w:t>
      </w:r>
      <w:r w:rsidRPr="00BB62C3">
        <w:rPr>
          <w:rFonts w:hint="eastAsia"/>
          <w:spacing w:val="6"/>
          <w:sz w:val="21"/>
          <w:lang w:val="fr-FR" w:eastAsia="zh-CN"/>
        </w:rPr>
        <w:t>能</w:t>
      </w:r>
      <w:r w:rsidRPr="00BB62C3">
        <w:rPr>
          <w:spacing w:val="6"/>
          <w:sz w:val="21"/>
          <w:lang w:val="fr-FR" w:eastAsia="zh-CN"/>
        </w:rPr>
        <w:t>因此免于执行对其作出的国内裁决</w:t>
      </w:r>
      <w:r w:rsidRPr="00BB62C3">
        <w:rPr>
          <w:rFonts w:hint="eastAsia"/>
          <w:spacing w:val="6"/>
          <w:sz w:val="21"/>
          <w:lang w:val="fr-FR" w:eastAsia="zh-CN"/>
        </w:rPr>
        <w:t>。欧洲人权法院不是一个国内裁决的上诉机构，不能撤销国内裁决。</w:t>
      </w:r>
    </w:p>
    <w:p w:rsidR="00EC1CA5" w:rsidRPr="005B1B97" w:rsidRDefault="00EC1CA5" w:rsidP="00EC1CA5">
      <w:pPr>
        <w:pStyle w:val="SingleTxtG"/>
        <w:spacing w:line="320" w:lineRule="exact"/>
        <w:rPr>
          <w:sz w:val="21"/>
          <w:lang w:val="fr-FR" w:eastAsia="zh-CN"/>
        </w:rPr>
      </w:pPr>
      <w:r w:rsidRPr="005B1B97">
        <w:rPr>
          <w:sz w:val="21"/>
          <w:lang w:val="fr-FR" w:eastAsia="zh-CN"/>
        </w:rPr>
        <w:t>344</w:t>
      </w:r>
      <w:r>
        <w:rPr>
          <w:sz w:val="21"/>
          <w:lang w:val="fr-FR" w:eastAsia="zh-CN"/>
        </w:rPr>
        <w:t xml:space="preserve">.  </w:t>
      </w:r>
      <w:r w:rsidRPr="005B1B97">
        <w:rPr>
          <w:sz w:val="21"/>
          <w:lang w:val="fr-FR" w:eastAsia="zh-CN"/>
        </w:rPr>
        <w:t>自确认以来</w:t>
      </w:r>
      <w:r w:rsidRPr="005B1B97">
        <w:rPr>
          <w:rFonts w:hint="eastAsia"/>
          <w:sz w:val="21"/>
          <w:lang w:val="fr-FR" w:eastAsia="zh-CN"/>
        </w:rPr>
        <w:t>，</w:t>
      </w:r>
      <w:r w:rsidRPr="005B1B97">
        <w:rPr>
          <w:sz w:val="21"/>
          <w:lang w:val="fr-FR" w:eastAsia="zh-CN"/>
        </w:rPr>
        <w:t>在欧洲人权法院根据其</w:t>
      </w:r>
      <w:r w:rsidRPr="005B1B97">
        <w:rPr>
          <w:rFonts w:hint="eastAsia"/>
          <w:sz w:val="21"/>
          <w:lang w:val="fr-FR" w:eastAsia="zh-CN"/>
        </w:rPr>
        <w:t>《条例》第</w:t>
      </w:r>
      <w:r w:rsidRPr="005B1B97">
        <w:rPr>
          <w:rFonts w:hint="eastAsia"/>
          <w:sz w:val="21"/>
          <w:lang w:val="fr-FR" w:eastAsia="zh-CN"/>
        </w:rPr>
        <w:t>39</w:t>
      </w:r>
      <w:r w:rsidRPr="005B1B97">
        <w:rPr>
          <w:rFonts w:hint="eastAsia"/>
          <w:sz w:val="21"/>
          <w:lang w:val="fr-FR" w:eastAsia="zh-CN"/>
        </w:rPr>
        <w:t>条所采取的临时措施具有强制性的</w:t>
      </w:r>
      <w:r w:rsidRPr="005B1B97">
        <w:rPr>
          <w:rFonts w:hint="eastAsia"/>
          <w:sz w:val="21"/>
          <w:lang w:val="fr-FR" w:eastAsia="zh-CN"/>
        </w:rPr>
        <w:t>2005</w:t>
      </w:r>
      <w:r w:rsidRPr="005B1B97">
        <w:rPr>
          <w:rFonts w:hint="eastAsia"/>
          <w:sz w:val="21"/>
          <w:lang w:val="fr-FR" w:eastAsia="zh-CN"/>
        </w:rPr>
        <w:t>年</w:t>
      </w:r>
      <w:r w:rsidRPr="005B1B97">
        <w:rPr>
          <w:rFonts w:hint="eastAsia"/>
          <w:sz w:val="21"/>
          <w:lang w:val="fr-FR" w:eastAsia="zh-CN"/>
        </w:rPr>
        <w:t>2</w:t>
      </w:r>
      <w:r w:rsidRPr="005B1B97">
        <w:rPr>
          <w:rFonts w:hint="eastAsia"/>
          <w:sz w:val="21"/>
          <w:lang w:val="fr-FR" w:eastAsia="zh-CN"/>
        </w:rPr>
        <w:t>月</w:t>
      </w:r>
      <w:r w:rsidRPr="005B1B97">
        <w:rPr>
          <w:rFonts w:hint="eastAsia"/>
          <w:sz w:val="21"/>
          <w:lang w:val="fr-FR" w:eastAsia="zh-CN"/>
        </w:rPr>
        <w:t>4</w:t>
      </w:r>
      <w:r w:rsidRPr="005B1B97">
        <w:rPr>
          <w:rFonts w:hint="eastAsia"/>
          <w:sz w:val="21"/>
          <w:lang w:val="fr-FR" w:eastAsia="zh-CN"/>
        </w:rPr>
        <w:t>日</w:t>
      </w:r>
      <w:r w:rsidRPr="005B1B97">
        <w:rPr>
          <w:i/>
          <w:sz w:val="21"/>
          <w:lang w:val="fr-FR" w:eastAsia="zh-CN"/>
        </w:rPr>
        <w:t>Mamatkulov</w:t>
      </w:r>
      <w:r w:rsidRPr="005B1B97">
        <w:rPr>
          <w:rFonts w:eastAsia="华文楷体"/>
          <w:sz w:val="21"/>
          <w:lang w:val="fr-FR" w:eastAsia="zh-CN"/>
        </w:rPr>
        <w:t>诉土耳其案</w:t>
      </w:r>
      <w:r w:rsidRPr="005B1B97">
        <w:rPr>
          <w:sz w:val="21"/>
          <w:lang w:val="fr-FR" w:eastAsia="zh-CN"/>
        </w:rPr>
        <w:t>的判决中</w:t>
      </w:r>
      <w:r w:rsidRPr="005B1B97">
        <w:rPr>
          <w:rFonts w:hint="eastAsia"/>
          <w:sz w:val="21"/>
          <w:lang w:val="fr-FR" w:eastAsia="zh-CN"/>
        </w:rPr>
        <w:t>，</w:t>
      </w:r>
      <w:r w:rsidRPr="005B1B97">
        <w:rPr>
          <w:sz w:val="21"/>
          <w:lang w:val="fr-FR" w:eastAsia="zh-CN"/>
        </w:rPr>
        <w:t>法国一直在执行该法院</w:t>
      </w:r>
      <w:r w:rsidRPr="005B1B97">
        <w:rPr>
          <w:rFonts w:hint="eastAsia"/>
          <w:sz w:val="21"/>
          <w:lang w:val="fr-FR" w:eastAsia="zh-CN"/>
        </w:rPr>
        <w:t>提</w:t>
      </w:r>
      <w:r w:rsidRPr="005B1B97">
        <w:rPr>
          <w:sz w:val="21"/>
          <w:lang w:val="fr-FR" w:eastAsia="zh-CN"/>
        </w:rPr>
        <w:t>出的措施</w:t>
      </w:r>
      <w:r w:rsidRPr="005B1B97">
        <w:rPr>
          <w:rFonts w:hint="eastAsia"/>
          <w:sz w:val="21"/>
          <w:lang w:val="fr-FR" w:eastAsia="zh-CN"/>
        </w:rPr>
        <w:t>。</w:t>
      </w:r>
    </w:p>
    <w:p w:rsidR="00EC1CA5" w:rsidRPr="005B1B97" w:rsidRDefault="00EC1CA5" w:rsidP="005C7869">
      <w:pPr>
        <w:pStyle w:val="HChGC"/>
        <w:rPr>
          <w:lang w:val="fr-FR"/>
        </w:rPr>
      </w:pPr>
      <w:bookmarkStart w:id="42" w:name="_Toc447038568"/>
      <w:r w:rsidRPr="005B1B97">
        <w:rPr>
          <w:lang w:val="fr-FR"/>
        </w:rPr>
        <w:tab/>
      </w:r>
      <w:r w:rsidRPr="005B1B97">
        <w:rPr>
          <w:rFonts w:hint="eastAsia"/>
          <w:lang w:val="fr-FR"/>
        </w:rPr>
        <w:t>五</w:t>
      </w:r>
      <w:r w:rsidRPr="005B1B97">
        <w:rPr>
          <w:lang w:val="fr-FR"/>
        </w:rPr>
        <w:t>.</w:t>
      </w:r>
      <w:r w:rsidRPr="005B1B97">
        <w:rPr>
          <w:lang w:val="fr-FR"/>
        </w:rPr>
        <w:tab/>
      </w:r>
      <w:bookmarkEnd w:id="42"/>
      <w:r w:rsidRPr="005B1B97">
        <w:rPr>
          <w:rFonts w:hint="eastAsia"/>
          <w:lang w:val="fr-FR"/>
        </w:rPr>
        <w:t>国家一级促进人权的框架</w:t>
      </w:r>
    </w:p>
    <w:p w:rsidR="00EC1CA5" w:rsidRPr="005B1B97" w:rsidRDefault="00EC1CA5" w:rsidP="005C7869">
      <w:pPr>
        <w:pStyle w:val="H1GC"/>
        <w:rPr>
          <w:lang w:val="fr-FR"/>
        </w:rPr>
      </w:pPr>
      <w:r w:rsidRPr="005B1B97">
        <w:rPr>
          <w:lang w:val="fr-FR"/>
        </w:rPr>
        <w:tab/>
        <w:t>A.</w:t>
      </w:r>
      <w:r w:rsidRPr="005B1B97">
        <w:rPr>
          <w:lang w:val="fr-FR"/>
        </w:rPr>
        <w:tab/>
      </w:r>
      <w:r w:rsidRPr="005B1B97">
        <w:rPr>
          <w:rFonts w:hint="eastAsia"/>
          <w:lang w:val="fr-FR"/>
        </w:rPr>
        <w:t>议会和地方行政区在促进和保护人权方面的作用</w:t>
      </w:r>
    </w:p>
    <w:p w:rsidR="00EC1CA5" w:rsidRPr="005B1B97" w:rsidRDefault="00EC1CA5" w:rsidP="00EC1CA5">
      <w:pPr>
        <w:pStyle w:val="SingleTxtG"/>
        <w:spacing w:line="320" w:lineRule="exact"/>
        <w:rPr>
          <w:sz w:val="21"/>
          <w:lang w:val="fr-FR" w:eastAsia="zh-CN"/>
        </w:rPr>
      </w:pPr>
      <w:r w:rsidRPr="005B1B97">
        <w:rPr>
          <w:sz w:val="21"/>
          <w:lang w:val="fr-FR" w:eastAsia="zh-CN"/>
        </w:rPr>
        <w:t>345</w:t>
      </w:r>
      <w:r>
        <w:rPr>
          <w:sz w:val="21"/>
          <w:lang w:val="fr-FR" w:eastAsia="zh-CN"/>
        </w:rPr>
        <w:t xml:space="preserve">.  </w:t>
      </w:r>
      <w:r w:rsidRPr="005B1B97">
        <w:rPr>
          <w:rFonts w:hint="eastAsia"/>
          <w:sz w:val="21"/>
          <w:lang w:val="fr-FR" w:eastAsia="zh-CN"/>
        </w:rPr>
        <w:t>对基本</w:t>
      </w:r>
      <w:r w:rsidRPr="005B1B97">
        <w:rPr>
          <w:sz w:val="21"/>
          <w:lang w:val="fr-FR" w:eastAsia="zh-CN"/>
        </w:rPr>
        <w:t>权利</w:t>
      </w:r>
      <w:r w:rsidRPr="005B1B97">
        <w:rPr>
          <w:rFonts w:hint="eastAsia"/>
          <w:sz w:val="21"/>
          <w:lang w:val="fr-FR" w:eastAsia="zh-CN"/>
        </w:rPr>
        <w:t>的忠诚</w:t>
      </w:r>
      <w:r w:rsidRPr="005B1B97">
        <w:rPr>
          <w:sz w:val="21"/>
          <w:lang w:val="fr-FR" w:eastAsia="zh-CN"/>
        </w:rPr>
        <w:t>体现在法国文化中以及</w:t>
      </w:r>
      <w:r w:rsidRPr="005B1B97">
        <w:rPr>
          <w:rFonts w:hint="eastAsia"/>
          <w:sz w:val="21"/>
          <w:lang w:val="fr-FR" w:eastAsia="zh-CN"/>
        </w:rPr>
        <w:t>权力机构</w:t>
      </w:r>
      <w:r w:rsidRPr="005B1B97">
        <w:rPr>
          <w:sz w:val="21"/>
          <w:lang w:val="fr-FR" w:eastAsia="zh-CN"/>
        </w:rPr>
        <w:t>作出的所有决定中</w:t>
      </w:r>
      <w:r w:rsidRPr="005B1B97">
        <w:rPr>
          <w:rFonts w:hint="eastAsia"/>
          <w:sz w:val="21"/>
          <w:lang w:val="fr-FR" w:eastAsia="zh-CN"/>
        </w:rPr>
        <w:t>。可以看到，基本权利的观念渗透到在地方及全国层面制定的所有方案和所有措施中。如果说公民权利和政治权利是某种国家特权的目标，那么经济、社会和文化权利可以并且的确是大区、省和地方层面众多方案和行动的目标。</w:t>
      </w:r>
    </w:p>
    <w:p w:rsidR="00EC1CA5" w:rsidRPr="005B1B97" w:rsidRDefault="00EC1CA5" w:rsidP="00EC1CA5">
      <w:pPr>
        <w:pStyle w:val="SingleTxtG"/>
        <w:spacing w:line="320" w:lineRule="exact"/>
        <w:rPr>
          <w:sz w:val="21"/>
          <w:lang w:val="fr-FR" w:eastAsia="zh-CN"/>
        </w:rPr>
      </w:pPr>
      <w:r w:rsidRPr="005B1B97">
        <w:rPr>
          <w:sz w:val="21"/>
          <w:lang w:val="fr-FR" w:eastAsia="zh-CN"/>
        </w:rPr>
        <w:t>346</w:t>
      </w:r>
      <w:r>
        <w:rPr>
          <w:sz w:val="21"/>
          <w:lang w:val="fr-FR" w:eastAsia="zh-CN"/>
        </w:rPr>
        <w:t xml:space="preserve">.  </w:t>
      </w:r>
      <w:r w:rsidRPr="005B1B97">
        <w:rPr>
          <w:sz w:val="21"/>
          <w:lang w:val="fr-FR" w:eastAsia="zh-CN"/>
        </w:rPr>
        <w:t>因此</w:t>
      </w:r>
      <w:r w:rsidRPr="005B1B97">
        <w:rPr>
          <w:rFonts w:hint="eastAsia"/>
          <w:sz w:val="21"/>
          <w:lang w:val="fr-FR" w:eastAsia="zh-CN"/>
        </w:rPr>
        <w:t>，</w:t>
      </w:r>
      <w:r w:rsidRPr="005B1B97">
        <w:rPr>
          <w:sz w:val="21"/>
          <w:lang w:val="fr-FR" w:eastAsia="zh-CN"/>
        </w:rPr>
        <w:t>在国家管辖权下放的框架内</w:t>
      </w:r>
      <w:r w:rsidRPr="005B1B97">
        <w:rPr>
          <w:rFonts w:hint="eastAsia"/>
          <w:sz w:val="21"/>
          <w:lang w:val="fr-FR" w:eastAsia="zh-CN"/>
        </w:rPr>
        <w:t>，</w:t>
      </w:r>
      <w:r w:rsidRPr="005B1B97">
        <w:rPr>
          <w:sz w:val="21"/>
          <w:lang w:val="fr-FR" w:eastAsia="zh-CN"/>
        </w:rPr>
        <w:t>市镇负责社会政策和幼儿园及小学</w:t>
      </w:r>
      <w:r>
        <w:rPr>
          <w:rFonts w:hint="eastAsia"/>
          <w:sz w:val="21"/>
          <w:lang w:val="fr-FR" w:eastAsia="zh-CN"/>
        </w:rPr>
        <w:t>(</w:t>
      </w:r>
      <w:r w:rsidRPr="005B1B97">
        <w:rPr>
          <w:rFonts w:hint="eastAsia"/>
          <w:sz w:val="21"/>
          <w:lang w:val="fr-FR" w:eastAsia="zh-CN"/>
        </w:rPr>
        <w:t>教学内容的确定以及教师的管理除外</w:t>
      </w:r>
      <w:r>
        <w:rPr>
          <w:rFonts w:hint="eastAsia"/>
          <w:sz w:val="21"/>
          <w:lang w:val="fr-FR" w:eastAsia="zh-CN"/>
        </w:rPr>
        <w:t>)</w:t>
      </w:r>
      <w:r w:rsidRPr="005B1B97">
        <w:rPr>
          <w:rFonts w:hint="eastAsia"/>
          <w:sz w:val="21"/>
          <w:lang w:val="fr-FR" w:eastAsia="zh-CN"/>
        </w:rPr>
        <w:t>，因此也负责在这一领域促进人权</w:t>
      </w:r>
      <w:r>
        <w:rPr>
          <w:rFonts w:hint="eastAsia"/>
          <w:sz w:val="21"/>
          <w:lang w:val="fr-FR" w:eastAsia="zh-CN"/>
        </w:rPr>
        <w:t>(</w:t>
      </w:r>
      <w:r w:rsidRPr="005B1B97">
        <w:rPr>
          <w:rFonts w:hint="eastAsia"/>
          <w:sz w:val="21"/>
          <w:lang w:val="fr-FR" w:eastAsia="zh-CN"/>
        </w:rPr>
        <w:t>有利于幼儿、儿童以及获得住房的行动等</w:t>
      </w:r>
      <w:r>
        <w:rPr>
          <w:rFonts w:hint="eastAsia"/>
          <w:sz w:val="21"/>
          <w:lang w:val="fr-FR" w:eastAsia="zh-CN"/>
        </w:rPr>
        <w:t>)</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347</w:t>
      </w:r>
      <w:r>
        <w:rPr>
          <w:sz w:val="21"/>
          <w:lang w:val="fr-FR" w:eastAsia="zh-CN"/>
        </w:rPr>
        <w:t xml:space="preserve">.  </w:t>
      </w:r>
      <w:r w:rsidRPr="005B1B97">
        <w:rPr>
          <w:sz w:val="21"/>
          <w:lang w:val="fr-FR" w:eastAsia="zh-CN"/>
        </w:rPr>
        <w:t>省是社会援助方面牵头的行政区</w:t>
      </w:r>
      <w:r w:rsidRPr="005B1B97">
        <w:rPr>
          <w:rFonts w:hint="eastAsia"/>
          <w:sz w:val="21"/>
          <w:lang w:val="fr-FR" w:eastAsia="zh-CN"/>
        </w:rPr>
        <w:t>。各</w:t>
      </w:r>
      <w:r w:rsidRPr="005B1B97">
        <w:rPr>
          <w:sz w:val="21"/>
          <w:lang w:val="fr-FR" w:eastAsia="zh-CN"/>
        </w:rPr>
        <w:t>省制定并实施以男女平等</w:t>
      </w:r>
      <w:r w:rsidRPr="005B1B97">
        <w:rPr>
          <w:rFonts w:hint="eastAsia"/>
          <w:sz w:val="21"/>
          <w:lang w:val="fr-FR" w:eastAsia="zh-CN"/>
        </w:rPr>
        <w:t>、</w:t>
      </w:r>
      <w:r w:rsidRPr="005B1B97">
        <w:rPr>
          <w:sz w:val="21"/>
          <w:lang w:val="fr-FR" w:eastAsia="zh-CN"/>
        </w:rPr>
        <w:t>保护母婴</w:t>
      </w:r>
      <w:r w:rsidRPr="005B1B97">
        <w:rPr>
          <w:rFonts w:hint="eastAsia"/>
          <w:sz w:val="21"/>
          <w:lang w:val="fr-FR" w:eastAsia="zh-CN"/>
        </w:rPr>
        <w:t>、</w:t>
      </w:r>
      <w:r w:rsidRPr="005B1B97">
        <w:rPr>
          <w:sz w:val="21"/>
          <w:lang w:val="fr-FR" w:eastAsia="zh-CN"/>
        </w:rPr>
        <w:t>支持经济困难家庭</w:t>
      </w:r>
      <w:r w:rsidRPr="005B1B97">
        <w:rPr>
          <w:rFonts w:hint="eastAsia"/>
          <w:sz w:val="21"/>
          <w:lang w:val="fr-FR" w:eastAsia="zh-CN"/>
        </w:rPr>
        <w:t>和</w:t>
      </w:r>
      <w:r w:rsidRPr="005B1B97">
        <w:rPr>
          <w:sz w:val="21"/>
          <w:lang w:val="fr-FR" w:eastAsia="zh-CN"/>
        </w:rPr>
        <w:t>老年人</w:t>
      </w:r>
      <w:r w:rsidRPr="005B1B97">
        <w:rPr>
          <w:rFonts w:hint="eastAsia"/>
          <w:sz w:val="21"/>
          <w:lang w:val="fr-FR" w:eastAsia="zh-CN"/>
        </w:rPr>
        <w:t>、</w:t>
      </w:r>
      <w:r w:rsidRPr="005B1B97">
        <w:rPr>
          <w:sz w:val="21"/>
          <w:lang w:val="fr-FR" w:eastAsia="zh-CN"/>
        </w:rPr>
        <w:t>残疾人的社会融入为目的的政策</w:t>
      </w:r>
      <w:r w:rsidRPr="005B1B97">
        <w:rPr>
          <w:rFonts w:hint="eastAsia"/>
          <w:sz w:val="21"/>
          <w:lang w:val="fr-FR" w:eastAsia="zh-CN"/>
        </w:rPr>
        <w:t>。</w:t>
      </w:r>
      <w:r w:rsidRPr="005B1B97">
        <w:rPr>
          <w:sz w:val="21"/>
          <w:lang w:val="fr-FR" w:eastAsia="zh-CN"/>
        </w:rPr>
        <w:t>省提供法定社会援助福利</w:t>
      </w:r>
      <w:r>
        <w:rPr>
          <w:rFonts w:hint="eastAsia"/>
          <w:sz w:val="21"/>
          <w:lang w:val="fr-FR" w:eastAsia="zh-CN"/>
        </w:rPr>
        <w:t>(</w:t>
      </w:r>
      <w:r w:rsidRPr="005B1B97">
        <w:rPr>
          <w:rFonts w:hint="eastAsia"/>
          <w:sz w:val="21"/>
          <w:lang w:val="fr-FR" w:eastAsia="zh-CN"/>
        </w:rPr>
        <w:t>就业团结收入、残疾补助金</w:t>
      </w:r>
      <w:r>
        <w:rPr>
          <w:rFonts w:hint="eastAsia"/>
          <w:sz w:val="21"/>
          <w:lang w:val="fr-FR" w:eastAsia="zh-CN"/>
        </w:rPr>
        <w:t>)</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348</w:t>
      </w:r>
      <w:r>
        <w:rPr>
          <w:sz w:val="21"/>
          <w:lang w:val="fr-FR" w:eastAsia="zh-CN"/>
        </w:rPr>
        <w:t xml:space="preserve">.  </w:t>
      </w:r>
      <w:r w:rsidRPr="005B1B97">
        <w:rPr>
          <w:sz w:val="21"/>
          <w:lang w:val="fr-FR" w:eastAsia="zh-CN"/>
        </w:rPr>
        <w:t>大区负责持续的专业培训和学徒培训</w:t>
      </w:r>
      <w:r w:rsidRPr="005B1B97">
        <w:rPr>
          <w:rFonts w:hint="eastAsia"/>
          <w:sz w:val="21"/>
          <w:lang w:val="fr-FR" w:eastAsia="zh-CN"/>
        </w:rPr>
        <w:t>，</w:t>
      </w:r>
      <w:r w:rsidRPr="005B1B97">
        <w:rPr>
          <w:sz w:val="21"/>
          <w:lang w:val="fr-FR" w:eastAsia="zh-CN"/>
        </w:rPr>
        <w:t>这主要是便于困难青年的融入</w:t>
      </w:r>
      <w:r w:rsidRPr="005B1B97">
        <w:rPr>
          <w:rFonts w:hint="eastAsia"/>
          <w:sz w:val="21"/>
          <w:lang w:val="fr-FR" w:eastAsia="zh-CN"/>
        </w:rPr>
        <w:t>。</w:t>
      </w:r>
      <w:r w:rsidRPr="005B1B97">
        <w:rPr>
          <w:rStyle w:val="a8"/>
          <w:rFonts w:eastAsia="宋体"/>
        </w:rPr>
        <w:endnoteReference w:id="213"/>
      </w:r>
    </w:p>
    <w:p w:rsidR="00EC1CA5" w:rsidRPr="005B1B97" w:rsidRDefault="00EC1CA5" w:rsidP="00EC1CA5">
      <w:pPr>
        <w:pStyle w:val="SingleTxtG"/>
        <w:spacing w:line="320" w:lineRule="exact"/>
        <w:rPr>
          <w:bCs/>
          <w:sz w:val="21"/>
          <w:lang w:val="fr-FR" w:eastAsia="zh-CN"/>
        </w:rPr>
      </w:pPr>
      <w:r w:rsidRPr="005B1B97">
        <w:rPr>
          <w:bCs/>
          <w:sz w:val="21"/>
          <w:lang w:val="fr-FR" w:eastAsia="zh-CN"/>
        </w:rPr>
        <w:t>349</w:t>
      </w:r>
      <w:r>
        <w:rPr>
          <w:bCs/>
          <w:sz w:val="21"/>
          <w:lang w:val="fr-FR" w:eastAsia="zh-CN"/>
        </w:rPr>
        <w:t xml:space="preserve">.  </w:t>
      </w:r>
      <w:r w:rsidRPr="005B1B97">
        <w:rPr>
          <w:sz w:val="21"/>
          <w:lang w:val="fr-FR" w:eastAsia="zh-CN"/>
        </w:rPr>
        <w:t>通过儿童议会</w:t>
      </w:r>
      <w:r w:rsidRPr="005B1B97">
        <w:rPr>
          <w:rFonts w:hint="eastAsia"/>
          <w:sz w:val="21"/>
          <w:lang w:val="fr-FR" w:eastAsia="zh-CN"/>
        </w:rPr>
        <w:t>、</w:t>
      </w:r>
      <w:r w:rsidRPr="005B1B97">
        <w:rPr>
          <w:sz w:val="21"/>
          <w:lang w:val="fr-FR" w:eastAsia="zh-CN"/>
        </w:rPr>
        <w:t>儿童市</w:t>
      </w:r>
      <w:r w:rsidRPr="005B1B97">
        <w:rPr>
          <w:rFonts w:hint="eastAsia"/>
          <w:sz w:val="21"/>
          <w:lang w:val="fr-FR" w:eastAsia="zh-CN"/>
        </w:rPr>
        <w:t>议会</w:t>
      </w:r>
      <w:r w:rsidRPr="005B1B97">
        <w:rPr>
          <w:sz w:val="21"/>
          <w:lang w:val="fr-FR" w:eastAsia="zh-CN"/>
        </w:rPr>
        <w:t>和大区青年议会</w:t>
      </w:r>
      <w:r w:rsidRPr="005B1B97">
        <w:rPr>
          <w:rFonts w:hint="eastAsia"/>
          <w:sz w:val="21"/>
          <w:lang w:val="fr-FR" w:eastAsia="zh-CN"/>
        </w:rPr>
        <w:t>，</w:t>
      </w:r>
      <w:r w:rsidRPr="005B1B97">
        <w:rPr>
          <w:sz w:val="21"/>
          <w:lang w:val="fr-FR" w:eastAsia="zh-CN"/>
        </w:rPr>
        <w:t>还发展了积极学习</w:t>
      </w:r>
      <w:r w:rsidRPr="005B1B97">
        <w:rPr>
          <w:rFonts w:hint="eastAsia"/>
          <w:sz w:val="21"/>
          <w:lang w:val="fr-FR" w:eastAsia="zh-CN"/>
        </w:rPr>
        <w:t>民主</w:t>
      </w:r>
      <w:r w:rsidRPr="005B1B97">
        <w:rPr>
          <w:sz w:val="21"/>
          <w:lang w:val="fr-FR" w:eastAsia="zh-CN"/>
        </w:rPr>
        <w:t>和人权的创新做法</w:t>
      </w:r>
      <w:r w:rsidRPr="005B1B97">
        <w:rPr>
          <w:rFonts w:hint="eastAsia"/>
          <w:sz w:val="21"/>
          <w:lang w:val="fr-FR" w:eastAsia="zh-CN"/>
        </w:rPr>
        <w:t>。经过长时间的准备和周密的组织，</w:t>
      </w:r>
      <w:r w:rsidRPr="005B1B97">
        <w:rPr>
          <w:sz w:val="21"/>
          <w:lang w:val="fr-FR" w:eastAsia="zh-CN"/>
        </w:rPr>
        <w:t>儿童议会每年在国民议会中召开一次会议</w:t>
      </w:r>
      <w:r w:rsidRPr="005B1B97">
        <w:rPr>
          <w:rFonts w:hint="eastAsia"/>
          <w:sz w:val="21"/>
          <w:lang w:val="fr-FR" w:eastAsia="zh-CN"/>
        </w:rPr>
        <w:t>。“儿童众议员”由其同伴选出，并且成人众议员会审议由儿童议会表决通过的法律草案，这使得该会议的象征意义更强。这种采取议会形式的人权和公民意识教育尊重儿童参与社会生活的权利，符合《儿童权利公约》的精神。</w:t>
      </w:r>
    </w:p>
    <w:p w:rsidR="00EC1CA5" w:rsidRPr="005B1B97" w:rsidRDefault="00EC1CA5" w:rsidP="005C7869">
      <w:pPr>
        <w:pStyle w:val="H1GC"/>
      </w:pPr>
      <w:bookmarkStart w:id="43" w:name="_Toc447038570"/>
      <w:r w:rsidRPr="005B1B97">
        <w:tab/>
        <w:t>B.</w:t>
      </w:r>
      <w:r w:rsidRPr="005B1B97">
        <w:tab/>
      </w:r>
      <w:bookmarkEnd w:id="43"/>
      <w:r w:rsidRPr="005B1B97">
        <w:rPr>
          <w:rFonts w:hint="eastAsia"/>
        </w:rPr>
        <w:t>国家维护人权机构的作用</w:t>
      </w:r>
    </w:p>
    <w:p w:rsidR="00EC1CA5" w:rsidRPr="005B1B97" w:rsidRDefault="00EC1CA5" w:rsidP="00EC1CA5">
      <w:pPr>
        <w:pStyle w:val="SingleTxtG"/>
        <w:spacing w:line="320" w:lineRule="exact"/>
        <w:rPr>
          <w:sz w:val="21"/>
          <w:lang w:val="fr-FR" w:eastAsia="zh-CN"/>
        </w:rPr>
      </w:pPr>
      <w:r w:rsidRPr="005B1B97">
        <w:rPr>
          <w:sz w:val="21"/>
          <w:lang w:val="fr-FR" w:eastAsia="zh-CN"/>
        </w:rPr>
        <w:t>350</w:t>
      </w:r>
      <w:r>
        <w:rPr>
          <w:sz w:val="21"/>
          <w:lang w:val="fr-FR" w:eastAsia="zh-CN"/>
        </w:rPr>
        <w:t xml:space="preserve">.  </w:t>
      </w:r>
      <w:r w:rsidRPr="005B1B97">
        <w:rPr>
          <w:sz w:val="21"/>
          <w:lang w:val="fr-FR" w:eastAsia="zh-CN"/>
        </w:rPr>
        <w:t>独立的行政</w:t>
      </w:r>
      <w:r w:rsidRPr="005B1B97">
        <w:rPr>
          <w:rFonts w:hint="eastAsia"/>
          <w:sz w:val="21"/>
          <w:lang w:val="fr-FR" w:eastAsia="zh-CN"/>
        </w:rPr>
        <w:t>权力机构</w:t>
      </w:r>
      <w:r w:rsidRPr="005B1B97">
        <w:rPr>
          <w:sz w:val="21"/>
          <w:lang w:val="fr-FR" w:eastAsia="zh-CN"/>
        </w:rPr>
        <w:t>是不受政府等级控制的国家机构</w:t>
      </w:r>
      <w:r w:rsidRPr="005B1B97">
        <w:rPr>
          <w:rFonts w:hint="eastAsia"/>
          <w:sz w:val="21"/>
          <w:lang w:val="fr-FR" w:eastAsia="zh-CN"/>
        </w:rPr>
        <w:t>，</w:t>
      </w:r>
      <w:r w:rsidRPr="005B1B97">
        <w:rPr>
          <w:sz w:val="21"/>
          <w:lang w:val="fr-FR" w:eastAsia="zh-CN"/>
        </w:rPr>
        <w:t>由立法机构</w:t>
      </w:r>
      <w:r w:rsidRPr="005B1B97">
        <w:rPr>
          <w:rFonts w:hint="eastAsia"/>
          <w:sz w:val="21"/>
          <w:lang w:val="fr-FR" w:eastAsia="zh-CN"/>
        </w:rPr>
        <w:t>向其委托</w:t>
      </w:r>
      <w:r w:rsidRPr="005B1B97">
        <w:rPr>
          <w:sz w:val="21"/>
          <w:lang w:val="fr-FR" w:eastAsia="zh-CN"/>
        </w:rPr>
        <w:t>公益服务任务</w:t>
      </w:r>
      <w:r w:rsidRPr="005B1B97">
        <w:rPr>
          <w:rFonts w:hint="eastAsia"/>
          <w:sz w:val="21"/>
          <w:lang w:val="fr-FR" w:eastAsia="zh-CN"/>
        </w:rPr>
        <w:t>。</w:t>
      </w:r>
      <w:r w:rsidRPr="005B1B97">
        <w:rPr>
          <w:rStyle w:val="a8"/>
          <w:rFonts w:eastAsia="宋体"/>
        </w:rPr>
        <w:endnoteReference w:id="214"/>
      </w:r>
    </w:p>
    <w:p w:rsidR="00EC1CA5" w:rsidRPr="005B1B97" w:rsidRDefault="00EC1CA5" w:rsidP="00EC1CA5">
      <w:pPr>
        <w:pStyle w:val="SingleTxtG"/>
        <w:spacing w:line="320" w:lineRule="exact"/>
        <w:rPr>
          <w:sz w:val="21"/>
          <w:lang w:val="fr-FR" w:eastAsia="zh-CN"/>
        </w:rPr>
      </w:pPr>
      <w:r w:rsidRPr="005B1B97">
        <w:rPr>
          <w:sz w:val="21"/>
          <w:lang w:val="fr-FR" w:eastAsia="zh-CN"/>
        </w:rPr>
        <w:t>351</w:t>
      </w:r>
      <w:r>
        <w:rPr>
          <w:sz w:val="21"/>
          <w:lang w:val="fr-FR" w:eastAsia="zh-CN"/>
        </w:rPr>
        <w:t xml:space="preserve">.  </w:t>
      </w:r>
      <w:r w:rsidRPr="005B1B97">
        <w:rPr>
          <w:sz w:val="21"/>
          <w:lang w:val="fr-FR" w:eastAsia="zh-CN"/>
        </w:rPr>
        <w:t>这里主要提及保护和促进基本权利</w:t>
      </w:r>
      <w:r w:rsidRPr="005B1B97">
        <w:rPr>
          <w:rFonts w:hint="eastAsia"/>
          <w:sz w:val="21"/>
          <w:lang w:val="fr-FR" w:eastAsia="zh-CN"/>
        </w:rPr>
        <w:t>领域</w:t>
      </w:r>
      <w:r w:rsidRPr="005B1B97">
        <w:rPr>
          <w:sz w:val="21"/>
          <w:lang w:val="fr-FR" w:eastAsia="zh-CN"/>
        </w:rPr>
        <w:t>的主要主管当局</w:t>
      </w:r>
      <w:r w:rsidRPr="005B1B97">
        <w:rPr>
          <w:rFonts w:hint="eastAsia"/>
          <w:sz w:val="21"/>
          <w:lang w:val="fr-FR" w:eastAsia="zh-CN"/>
        </w:rPr>
        <w:t>。</w:t>
      </w:r>
    </w:p>
    <w:p w:rsidR="00EC1CA5" w:rsidRPr="005B1B97" w:rsidRDefault="00EC1CA5" w:rsidP="005C7869">
      <w:pPr>
        <w:pStyle w:val="H23GC"/>
        <w:rPr>
          <w:lang w:val="fr-FR"/>
        </w:rPr>
      </w:pPr>
      <w:bookmarkStart w:id="44" w:name="_Toc447038571"/>
      <w:r w:rsidRPr="005B1B97">
        <w:rPr>
          <w:lang w:val="fr-FR"/>
        </w:rPr>
        <w:tab/>
        <w:t>1.</w:t>
      </w:r>
      <w:r w:rsidRPr="005B1B97">
        <w:rPr>
          <w:lang w:val="fr-FR"/>
        </w:rPr>
        <w:tab/>
      </w:r>
      <w:r w:rsidRPr="005B1B97">
        <w:rPr>
          <w:rFonts w:hint="eastAsia"/>
          <w:lang w:val="fr-FR"/>
        </w:rPr>
        <w:t>国家人权咨询委员会</w:t>
      </w:r>
      <w:bookmarkEnd w:id="44"/>
    </w:p>
    <w:p w:rsidR="00EC1CA5" w:rsidRPr="005B1B97" w:rsidRDefault="00EC1CA5" w:rsidP="005C7869">
      <w:pPr>
        <w:pStyle w:val="H23GC"/>
      </w:pPr>
      <w:r w:rsidRPr="005B1B97">
        <w:tab/>
        <w:t>a)</w:t>
      </w:r>
      <w:r w:rsidRPr="005B1B97">
        <w:tab/>
      </w:r>
      <w:r w:rsidRPr="005B1B97">
        <w:rPr>
          <w:rFonts w:hint="eastAsia"/>
        </w:rPr>
        <w:t>历史</w:t>
      </w:r>
    </w:p>
    <w:p w:rsidR="00EC1CA5" w:rsidRPr="005B1B97" w:rsidRDefault="00EC1CA5" w:rsidP="00EC1CA5">
      <w:pPr>
        <w:pStyle w:val="SingleTxtG"/>
        <w:spacing w:line="320" w:lineRule="exact"/>
        <w:rPr>
          <w:sz w:val="21"/>
          <w:lang w:val="fr-FR" w:eastAsia="zh-CN"/>
        </w:rPr>
      </w:pPr>
      <w:r w:rsidRPr="005B1B97">
        <w:rPr>
          <w:sz w:val="21"/>
          <w:lang w:val="fr-FR" w:eastAsia="zh-CN"/>
        </w:rPr>
        <w:t>352</w:t>
      </w:r>
      <w:r>
        <w:rPr>
          <w:sz w:val="21"/>
          <w:lang w:val="fr-FR" w:eastAsia="zh-CN"/>
        </w:rPr>
        <w:t xml:space="preserve">.  </w:t>
      </w:r>
      <w:r w:rsidRPr="005B1B97">
        <w:rPr>
          <w:rFonts w:hint="eastAsia"/>
          <w:sz w:val="21"/>
          <w:lang w:val="fr-FR" w:eastAsia="zh-CN"/>
        </w:rPr>
        <w:t>1947</w:t>
      </w:r>
      <w:r w:rsidRPr="005B1B97">
        <w:rPr>
          <w:rFonts w:hint="eastAsia"/>
          <w:sz w:val="21"/>
          <w:lang w:val="fr-FR" w:eastAsia="zh-CN"/>
        </w:rPr>
        <w:t>年</w:t>
      </w:r>
      <w:r w:rsidRPr="005B1B97">
        <w:rPr>
          <w:rFonts w:hint="eastAsia"/>
          <w:sz w:val="21"/>
          <w:lang w:val="fr-FR" w:eastAsia="zh-CN"/>
        </w:rPr>
        <w:t>3</w:t>
      </w:r>
      <w:r w:rsidRPr="005B1B97">
        <w:rPr>
          <w:rFonts w:hint="eastAsia"/>
          <w:sz w:val="21"/>
          <w:lang w:val="fr-FR" w:eastAsia="zh-CN"/>
        </w:rPr>
        <w:t>月</w:t>
      </w:r>
      <w:r w:rsidRPr="005B1B97">
        <w:rPr>
          <w:rFonts w:hint="eastAsia"/>
          <w:sz w:val="21"/>
          <w:lang w:val="fr-FR" w:eastAsia="zh-CN"/>
        </w:rPr>
        <w:t>17</w:t>
      </w:r>
      <w:r w:rsidRPr="005B1B97">
        <w:rPr>
          <w:rFonts w:hint="eastAsia"/>
          <w:sz w:val="21"/>
          <w:lang w:val="fr-FR" w:eastAsia="zh-CN"/>
        </w:rPr>
        <w:t>日，外交部下令设立旨在编纂国际法律和维护国家权利与义务以及人权的咨询委员会。当时，委员会由</w:t>
      </w:r>
      <w:r w:rsidRPr="005B1B97">
        <w:rPr>
          <w:rFonts w:hint="eastAsia"/>
          <w:sz w:val="21"/>
          <w:lang w:val="fr-FR" w:eastAsia="zh-CN"/>
        </w:rPr>
        <w:t>10</w:t>
      </w:r>
      <w:r w:rsidRPr="005B1B97">
        <w:rPr>
          <w:rFonts w:hint="eastAsia"/>
          <w:sz w:val="21"/>
          <w:lang w:val="fr-FR" w:eastAsia="zh-CN"/>
        </w:rPr>
        <w:t>名委员组成</w:t>
      </w:r>
      <w:r>
        <w:rPr>
          <w:rFonts w:hint="eastAsia"/>
          <w:sz w:val="21"/>
          <w:lang w:val="fr-FR" w:eastAsia="zh-CN"/>
        </w:rPr>
        <w:t>(</w:t>
      </w:r>
      <w:r w:rsidRPr="005B1B97">
        <w:rPr>
          <w:rFonts w:hint="eastAsia"/>
          <w:sz w:val="21"/>
          <w:lang w:val="fr-FR" w:eastAsia="zh-CN"/>
        </w:rPr>
        <w:t>法学家、学者、外交家</w:t>
      </w:r>
      <w:r>
        <w:rPr>
          <w:rFonts w:hint="eastAsia"/>
          <w:sz w:val="21"/>
          <w:lang w:val="fr-FR" w:eastAsia="zh-CN"/>
        </w:rPr>
        <w:t>)</w:t>
      </w:r>
      <w:r w:rsidRPr="005B1B97">
        <w:rPr>
          <w:rFonts w:hint="eastAsia"/>
          <w:sz w:val="21"/>
          <w:lang w:val="fr-FR" w:eastAsia="zh-CN"/>
        </w:rPr>
        <w:t>。第一个咨询委员会尤其负责起草《世界人权宣言》草案。</w:t>
      </w:r>
      <w:r w:rsidRPr="005B1B97">
        <w:rPr>
          <w:rFonts w:hint="eastAsia"/>
          <w:sz w:val="21"/>
          <w:lang w:val="fr-FR" w:eastAsia="zh-CN"/>
        </w:rPr>
        <w:t>1984</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w:t>
      </w:r>
      <w:r w:rsidRPr="005B1B97">
        <w:rPr>
          <w:rFonts w:hint="eastAsia"/>
          <w:sz w:val="21"/>
          <w:lang w:val="fr-FR" w:eastAsia="zh-CN"/>
        </w:rPr>
        <w:t>1947</w:t>
      </w:r>
      <w:r w:rsidRPr="005B1B97">
        <w:rPr>
          <w:rFonts w:hint="eastAsia"/>
          <w:sz w:val="21"/>
          <w:lang w:val="fr-FR" w:eastAsia="zh-CN"/>
        </w:rPr>
        <w:t>年的咨询委员会转为国家人权咨询委员会。国家人权咨询委员会就法国在世界上支持人权的行动向外交部提供建议。</w:t>
      </w:r>
      <w:r w:rsidRPr="005B1B97">
        <w:rPr>
          <w:rFonts w:hint="eastAsia"/>
          <w:sz w:val="21"/>
          <w:lang w:val="fr-FR" w:eastAsia="zh-CN"/>
        </w:rPr>
        <w:t>1986</w:t>
      </w:r>
      <w:r w:rsidRPr="005B1B97">
        <w:rPr>
          <w:rFonts w:hint="eastAsia"/>
          <w:sz w:val="21"/>
          <w:lang w:val="fr-FR" w:eastAsia="zh-CN"/>
        </w:rPr>
        <w:t>年，其权限扩大至国内人权问题。国家人权咨询委员会的任期为两年，由</w:t>
      </w:r>
      <w:r w:rsidRPr="005B1B97">
        <w:rPr>
          <w:rFonts w:hint="eastAsia"/>
          <w:sz w:val="21"/>
          <w:lang w:val="fr-FR" w:eastAsia="zh-CN"/>
        </w:rPr>
        <w:t>40</w:t>
      </w:r>
      <w:r w:rsidRPr="005B1B97">
        <w:rPr>
          <w:rFonts w:hint="eastAsia"/>
          <w:sz w:val="21"/>
          <w:lang w:val="fr-FR" w:eastAsia="zh-CN"/>
        </w:rPr>
        <w:t>名委员组成：重要协会、议会、有关部委的代表以及人权领域有资格的知名人士。</w:t>
      </w:r>
      <w:r w:rsidRPr="005B1B97">
        <w:rPr>
          <w:rFonts w:hint="eastAsia"/>
          <w:sz w:val="21"/>
          <w:lang w:val="fr-FR" w:eastAsia="zh-CN"/>
        </w:rPr>
        <w:t>1989</w:t>
      </w:r>
      <w:r w:rsidRPr="005B1B97">
        <w:rPr>
          <w:rFonts w:hint="eastAsia"/>
          <w:sz w:val="21"/>
          <w:lang w:val="fr-FR" w:eastAsia="zh-CN"/>
        </w:rPr>
        <w:t>年，国家人权咨询委员会直接隶属于总理。委员会被赋予主动过问归其管辖的一切问题的权力。委员会的独立性在这一时期得到了明确承认，随后被写入</w:t>
      </w:r>
      <w:r w:rsidRPr="005B1B97">
        <w:rPr>
          <w:rFonts w:hint="eastAsia"/>
          <w:sz w:val="21"/>
          <w:lang w:val="fr-FR" w:eastAsia="zh-CN"/>
        </w:rPr>
        <w:t>2007</w:t>
      </w:r>
      <w:r w:rsidRPr="005B1B97">
        <w:rPr>
          <w:rFonts w:hint="eastAsia"/>
          <w:sz w:val="21"/>
          <w:lang w:val="fr-FR" w:eastAsia="zh-CN"/>
        </w:rPr>
        <w:t>年</w:t>
      </w:r>
      <w:r w:rsidRPr="005B1B97">
        <w:rPr>
          <w:rFonts w:hint="eastAsia"/>
          <w:sz w:val="21"/>
          <w:lang w:val="fr-FR" w:eastAsia="zh-CN"/>
        </w:rPr>
        <w:t>3</w:t>
      </w:r>
      <w:r w:rsidRPr="005B1B97">
        <w:rPr>
          <w:rFonts w:hint="eastAsia"/>
          <w:sz w:val="21"/>
          <w:lang w:val="fr-FR" w:eastAsia="zh-CN"/>
        </w:rPr>
        <w:t>月</w:t>
      </w:r>
      <w:r w:rsidRPr="005B1B97">
        <w:rPr>
          <w:rFonts w:hint="eastAsia"/>
          <w:sz w:val="21"/>
          <w:lang w:val="fr-FR" w:eastAsia="zh-CN"/>
        </w:rPr>
        <w:t>5</w:t>
      </w:r>
      <w:r w:rsidRPr="005B1B97">
        <w:rPr>
          <w:rFonts w:hint="eastAsia"/>
          <w:sz w:val="21"/>
          <w:lang w:val="fr-FR" w:eastAsia="zh-CN"/>
        </w:rPr>
        <w:t>日第</w:t>
      </w:r>
      <w:r w:rsidRPr="005B1B97">
        <w:rPr>
          <w:sz w:val="21"/>
          <w:lang w:val="fr-FR" w:eastAsia="zh-CN"/>
        </w:rPr>
        <w:t>2007-292</w:t>
      </w:r>
      <w:r w:rsidRPr="005B1B97">
        <w:rPr>
          <w:sz w:val="21"/>
          <w:lang w:val="fr-FR" w:eastAsia="zh-CN"/>
        </w:rPr>
        <w:t>号法律</w:t>
      </w:r>
      <w:r w:rsidRPr="005B1B97">
        <w:rPr>
          <w:rFonts w:hint="eastAsia"/>
          <w:sz w:val="21"/>
          <w:lang w:val="fr-FR" w:eastAsia="zh-CN"/>
        </w:rPr>
        <w:t>。</w:t>
      </w:r>
    </w:p>
    <w:p w:rsidR="00EC1CA5" w:rsidRPr="005B1B97" w:rsidRDefault="00EC1CA5" w:rsidP="005C7869">
      <w:pPr>
        <w:pStyle w:val="H23GC"/>
      </w:pPr>
      <w:r w:rsidRPr="005B1B97">
        <w:tab/>
        <w:t>b)</w:t>
      </w:r>
      <w:r w:rsidRPr="005B1B97">
        <w:tab/>
      </w:r>
      <w:r w:rsidRPr="005B1B97">
        <w:rPr>
          <w:rFonts w:hint="eastAsia"/>
        </w:rPr>
        <w:t>职权和组成</w:t>
      </w:r>
    </w:p>
    <w:p w:rsidR="00EC1CA5" w:rsidRPr="005B1B97" w:rsidRDefault="00EC1CA5" w:rsidP="00EC1CA5">
      <w:pPr>
        <w:pStyle w:val="SingleTxtG"/>
        <w:spacing w:line="320" w:lineRule="exact"/>
        <w:rPr>
          <w:sz w:val="21"/>
          <w:lang w:val="fr-FR" w:eastAsia="zh-CN"/>
        </w:rPr>
      </w:pPr>
      <w:r w:rsidRPr="005B1B97">
        <w:rPr>
          <w:sz w:val="21"/>
          <w:lang w:val="fr-FR" w:eastAsia="zh-CN"/>
        </w:rPr>
        <w:t>353</w:t>
      </w:r>
      <w:r>
        <w:rPr>
          <w:sz w:val="21"/>
          <w:lang w:val="fr-FR" w:eastAsia="zh-CN"/>
        </w:rPr>
        <w:t xml:space="preserve">.  </w:t>
      </w:r>
      <w:r w:rsidRPr="005B1B97">
        <w:rPr>
          <w:sz w:val="21"/>
          <w:lang w:val="fr-FR" w:eastAsia="zh-CN"/>
        </w:rPr>
        <w:t>这一国家机构的</w:t>
      </w:r>
      <w:r w:rsidRPr="005B1B97">
        <w:rPr>
          <w:rFonts w:hint="eastAsia"/>
          <w:sz w:val="21"/>
          <w:lang w:val="fr-FR" w:eastAsia="zh-CN"/>
        </w:rPr>
        <w:t>出发点</w:t>
      </w:r>
      <w:r w:rsidRPr="005B1B97">
        <w:rPr>
          <w:sz w:val="21"/>
          <w:lang w:val="fr-FR" w:eastAsia="zh-CN"/>
        </w:rPr>
        <w:t>在于相信只有通过机构行动</w:t>
      </w:r>
      <w:r w:rsidR="00BC10EA">
        <w:rPr>
          <w:rFonts w:hint="eastAsia"/>
          <w:spacing w:val="-50"/>
          <w:lang w:eastAsia="zh-CN"/>
        </w:rPr>
        <w:t>―</w:t>
      </w:r>
      <w:r w:rsidR="00BC10EA">
        <w:rPr>
          <w:rFonts w:hint="eastAsia"/>
          <w:lang w:eastAsia="zh-CN"/>
        </w:rPr>
        <w:t>―</w:t>
      </w:r>
      <w:r w:rsidRPr="005B1B97">
        <w:rPr>
          <w:sz w:val="21"/>
          <w:lang w:val="fr-FR" w:eastAsia="zh-CN"/>
        </w:rPr>
        <w:t>无论是立法</w:t>
      </w:r>
      <w:r w:rsidRPr="005B1B97">
        <w:rPr>
          <w:rFonts w:hint="eastAsia"/>
          <w:sz w:val="21"/>
          <w:lang w:val="fr-FR" w:eastAsia="zh-CN"/>
        </w:rPr>
        <w:t>机关、</w:t>
      </w:r>
      <w:r w:rsidRPr="005B1B97">
        <w:rPr>
          <w:sz w:val="21"/>
          <w:lang w:val="fr-FR" w:eastAsia="zh-CN"/>
        </w:rPr>
        <w:t>行政</w:t>
      </w:r>
      <w:r w:rsidRPr="005B1B97">
        <w:rPr>
          <w:rFonts w:hint="eastAsia"/>
          <w:sz w:val="21"/>
          <w:lang w:val="fr-FR" w:eastAsia="zh-CN"/>
        </w:rPr>
        <w:t>机关</w:t>
      </w:r>
      <w:r w:rsidRPr="005B1B97">
        <w:rPr>
          <w:sz w:val="21"/>
          <w:lang w:val="fr-FR" w:eastAsia="zh-CN"/>
        </w:rPr>
        <w:t>还是各个司法机关的行动</w:t>
      </w:r>
      <w:r w:rsidR="00BC10EA">
        <w:rPr>
          <w:rFonts w:hint="eastAsia"/>
          <w:spacing w:val="-50"/>
          <w:lang w:eastAsia="zh-CN"/>
        </w:rPr>
        <w:t>―</w:t>
      </w:r>
      <w:r w:rsidR="00BC10EA">
        <w:rPr>
          <w:rFonts w:hint="eastAsia"/>
          <w:lang w:eastAsia="zh-CN"/>
        </w:rPr>
        <w:t>―</w:t>
      </w:r>
      <w:r w:rsidRPr="005B1B97">
        <w:rPr>
          <w:rFonts w:hint="eastAsia"/>
          <w:sz w:val="21"/>
          <w:lang w:val="fr-FR" w:eastAsia="zh-CN"/>
        </w:rPr>
        <w:t>与所有</w:t>
      </w:r>
      <w:r w:rsidRPr="005B1B97">
        <w:rPr>
          <w:sz w:val="21"/>
          <w:lang w:val="fr-FR" w:eastAsia="zh-CN"/>
        </w:rPr>
        <w:t>社会行为体的实地实践的趋同</w:t>
      </w:r>
      <w:r w:rsidRPr="005B1B97">
        <w:rPr>
          <w:rFonts w:hint="eastAsia"/>
          <w:sz w:val="21"/>
          <w:lang w:val="fr-FR" w:eastAsia="zh-CN"/>
        </w:rPr>
        <w:t>，</w:t>
      </w:r>
      <w:r w:rsidRPr="005B1B97">
        <w:rPr>
          <w:sz w:val="21"/>
          <w:lang w:val="fr-FR" w:eastAsia="zh-CN"/>
        </w:rPr>
        <w:t>才能持久地打击无视和蔑视人权现象</w:t>
      </w:r>
      <w:r w:rsidRPr="005B1B97">
        <w:rPr>
          <w:rFonts w:hint="eastAsia"/>
          <w:sz w:val="21"/>
          <w:lang w:val="fr-FR" w:eastAsia="zh-CN"/>
        </w:rPr>
        <w:t>。</w:t>
      </w:r>
      <w:r w:rsidRPr="005B1B97">
        <w:rPr>
          <w:sz w:val="21"/>
          <w:lang w:val="fr-FR" w:eastAsia="zh-CN"/>
        </w:rPr>
        <w:t>该委员会因此</w:t>
      </w:r>
      <w:r w:rsidRPr="005B1B97">
        <w:rPr>
          <w:rFonts w:hint="eastAsia"/>
          <w:sz w:val="21"/>
          <w:lang w:val="fr-FR" w:eastAsia="zh-CN"/>
        </w:rPr>
        <w:t>担负</w:t>
      </w:r>
      <w:r w:rsidRPr="005B1B97">
        <w:rPr>
          <w:sz w:val="21"/>
          <w:lang w:val="fr-FR" w:eastAsia="zh-CN"/>
        </w:rPr>
        <w:t>着多项任务</w:t>
      </w:r>
      <w:r w:rsidRPr="005B1B97">
        <w:rPr>
          <w:rFonts w:hint="eastAsia"/>
          <w:sz w:val="21"/>
          <w:lang w:val="fr-FR" w:eastAsia="zh-CN"/>
        </w:rPr>
        <w:t>。</w:t>
      </w:r>
    </w:p>
    <w:p w:rsidR="00EC1CA5" w:rsidRPr="00A67997" w:rsidRDefault="00EC1CA5" w:rsidP="005C7869">
      <w:pPr>
        <w:pStyle w:val="H4GC"/>
      </w:pPr>
      <w:r w:rsidRPr="00A67997">
        <w:tab/>
      </w:r>
      <w:r w:rsidRPr="00A67997">
        <w:rPr>
          <w:rFonts w:hint="eastAsia"/>
        </w:rPr>
        <w:t>(</w:t>
      </w:r>
      <w:r w:rsidRPr="00A67997">
        <w:rPr>
          <w:rFonts w:hint="eastAsia"/>
        </w:rPr>
        <w:t>一</w:t>
      </w:r>
      <w:r w:rsidRPr="00A67997">
        <w:rPr>
          <w:rFonts w:hint="eastAsia"/>
        </w:rPr>
        <w:t>)</w:t>
      </w:r>
      <w:r w:rsidRPr="00A67997">
        <w:tab/>
      </w:r>
      <w:r w:rsidRPr="00A67997">
        <w:rPr>
          <w:rFonts w:hint="eastAsia"/>
        </w:rPr>
        <w:t>促进国家与民间社会之间的对话及其行动的协调</w:t>
      </w:r>
    </w:p>
    <w:p w:rsidR="00EC1CA5" w:rsidRPr="005B1B97" w:rsidRDefault="00EC1CA5" w:rsidP="00EC1CA5">
      <w:pPr>
        <w:pStyle w:val="SingleTxtG"/>
        <w:spacing w:line="320" w:lineRule="exact"/>
        <w:rPr>
          <w:sz w:val="21"/>
          <w:lang w:val="fr-FR" w:eastAsia="zh-CN"/>
        </w:rPr>
      </w:pPr>
      <w:r w:rsidRPr="005B1B97">
        <w:rPr>
          <w:sz w:val="21"/>
          <w:lang w:val="fr-FR" w:eastAsia="zh-CN"/>
        </w:rPr>
        <w:t>354</w:t>
      </w:r>
      <w:r>
        <w:rPr>
          <w:sz w:val="21"/>
          <w:lang w:val="fr-FR" w:eastAsia="zh-CN"/>
        </w:rPr>
        <w:t xml:space="preserve">.  </w:t>
      </w:r>
      <w:r w:rsidRPr="005B1B97">
        <w:rPr>
          <w:sz w:val="21"/>
          <w:lang w:val="fr-FR" w:eastAsia="zh-CN"/>
        </w:rPr>
        <w:t>国家人权</w:t>
      </w:r>
      <w:r w:rsidRPr="005B1B97">
        <w:rPr>
          <w:rFonts w:hint="eastAsia"/>
          <w:sz w:val="21"/>
          <w:lang w:val="fr-FR" w:eastAsia="zh-CN"/>
        </w:rPr>
        <w:t>咨询</w:t>
      </w:r>
      <w:r w:rsidRPr="005B1B97">
        <w:rPr>
          <w:sz w:val="21"/>
          <w:lang w:val="fr-FR" w:eastAsia="zh-CN"/>
        </w:rPr>
        <w:t>委员会的组成使得这样的对话和协调成为可能</w:t>
      </w:r>
      <w:r w:rsidRPr="005B1B97">
        <w:rPr>
          <w:rFonts w:hint="eastAsia"/>
          <w:sz w:val="21"/>
          <w:lang w:val="fr-FR" w:eastAsia="zh-CN"/>
        </w:rPr>
        <w:t>，委员会既关注政治机构和民间社会的代表权，也关注信念和见解的多样性。由两院议长指定的一名众议员和一名参议员的存在使得能够与立法机关保持联系。经济、社会和环境委员会的一名代表则确保了与该机构的联络。这些委员由总理任命。</w:t>
      </w:r>
    </w:p>
    <w:p w:rsidR="00EC1CA5" w:rsidRPr="005B1B97" w:rsidRDefault="00EC1CA5" w:rsidP="00EC1CA5">
      <w:pPr>
        <w:pStyle w:val="SingleTxtG"/>
        <w:spacing w:line="320" w:lineRule="exact"/>
        <w:rPr>
          <w:sz w:val="21"/>
          <w:lang w:val="fr-FR" w:eastAsia="zh-CN"/>
        </w:rPr>
      </w:pPr>
      <w:r w:rsidRPr="005B1B97">
        <w:rPr>
          <w:sz w:val="21"/>
          <w:lang w:val="fr-FR" w:eastAsia="zh-CN"/>
        </w:rPr>
        <w:t>355</w:t>
      </w:r>
      <w:r>
        <w:rPr>
          <w:sz w:val="21"/>
          <w:lang w:val="fr-FR" w:eastAsia="zh-CN"/>
        </w:rPr>
        <w:t xml:space="preserve">.  </w:t>
      </w:r>
      <w:r w:rsidRPr="005B1B97">
        <w:rPr>
          <w:sz w:val="21"/>
          <w:lang w:val="fr-FR" w:eastAsia="zh-CN"/>
        </w:rPr>
        <w:t>人权维护者把该机构的经验引入与各种全国和地方管理机构的关系中</w:t>
      </w:r>
      <w:r w:rsidRPr="005B1B97">
        <w:rPr>
          <w:rFonts w:hint="eastAsia"/>
          <w:sz w:val="21"/>
          <w:lang w:val="fr-FR" w:eastAsia="zh-CN"/>
        </w:rPr>
        <w:t>，</w:t>
      </w:r>
      <w:r w:rsidRPr="005B1B97">
        <w:rPr>
          <w:sz w:val="21"/>
          <w:lang w:val="fr-FR" w:eastAsia="zh-CN"/>
        </w:rPr>
        <w:t>其中代表民间社会的是</w:t>
      </w:r>
      <w:r w:rsidRPr="005B1B97">
        <w:rPr>
          <w:rFonts w:hint="eastAsia"/>
          <w:sz w:val="21"/>
          <w:lang w:val="fr-FR" w:eastAsia="zh-CN"/>
        </w:rPr>
        <w:t>：</w:t>
      </w:r>
    </w:p>
    <w:p w:rsidR="00EC1CA5" w:rsidRPr="005B1B97" w:rsidRDefault="00EC1CA5" w:rsidP="005C7869">
      <w:pPr>
        <w:pStyle w:val="Bullet1GC"/>
        <w:rPr>
          <w:lang w:val="fr-FR"/>
        </w:rPr>
      </w:pPr>
      <w:r w:rsidRPr="005B1B97">
        <w:rPr>
          <w:lang w:val="fr-FR"/>
        </w:rPr>
        <w:t>23</w:t>
      </w:r>
      <w:r w:rsidRPr="005B1B97">
        <w:rPr>
          <w:lang w:val="fr-FR"/>
        </w:rPr>
        <w:t>个在各个方面致力于促进和保护人权的全国性协会</w:t>
      </w:r>
      <w:r w:rsidRPr="005B1B97">
        <w:rPr>
          <w:rFonts w:hint="eastAsia"/>
          <w:lang w:val="fr-FR"/>
        </w:rPr>
        <w:t>；</w:t>
      </w:r>
    </w:p>
    <w:p w:rsidR="00EC1CA5" w:rsidRPr="005B1B97" w:rsidRDefault="00EC1CA5" w:rsidP="005C7869">
      <w:pPr>
        <w:pStyle w:val="Bullet1GC"/>
        <w:rPr>
          <w:lang w:val="fr-FR"/>
        </w:rPr>
      </w:pPr>
      <w:r w:rsidRPr="005B1B97">
        <w:rPr>
          <w:rFonts w:hint="eastAsia"/>
          <w:lang w:val="fr-FR"/>
        </w:rPr>
        <w:t>7</w:t>
      </w:r>
      <w:r w:rsidRPr="005B1B97">
        <w:rPr>
          <w:lang w:val="fr-FR"/>
        </w:rPr>
        <w:t>个主要的工会联合会代表</w:t>
      </w:r>
      <w:r w:rsidRPr="005B1B97">
        <w:rPr>
          <w:rFonts w:hint="eastAsia"/>
          <w:lang w:val="fr-FR"/>
        </w:rPr>
        <w:t>；</w:t>
      </w:r>
    </w:p>
    <w:p w:rsidR="00EC1CA5" w:rsidRPr="005B1B97" w:rsidRDefault="00EC1CA5" w:rsidP="005C7869">
      <w:pPr>
        <w:pStyle w:val="Bullet1GC"/>
        <w:rPr>
          <w:lang w:val="fr-FR"/>
        </w:rPr>
      </w:pPr>
      <w:r w:rsidRPr="005B1B97">
        <w:rPr>
          <w:lang w:val="fr-FR"/>
        </w:rPr>
        <w:t>30</w:t>
      </w:r>
      <w:r w:rsidRPr="005B1B97">
        <w:rPr>
          <w:lang w:val="fr-FR"/>
        </w:rPr>
        <w:t>位代表天主教</w:t>
      </w:r>
      <w:r w:rsidRPr="005B1B97">
        <w:rPr>
          <w:rFonts w:hint="eastAsia"/>
          <w:lang w:val="fr-FR"/>
        </w:rPr>
        <w:t>、</w:t>
      </w:r>
      <w:r w:rsidRPr="005B1B97">
        <w:rPr>
          <w:lang w:val="fr-FR"/>
        </w:rPr>
        <w:t>穆斯林</w:t>
      </w:r>
      <w:r w:rsidRPr="005B1B97">
        <w:rPr>
          <w:rFonts w:hint="eastAsia"/>
          <w:lang w:val="fr-FR"/>
        </w:rPr>
        <w:t>、</w:t>
      </w:r>
      <w:r w:rsidRPr="005B1B97">
        <w:rPr>
          <w:lang w:val="fr-FR"/>
        </w:rPr>
        <w:t>新教和犹太教或者来自大学</w:t>
      </w:r>
      <w:r w:rsidRPr="005B1B97">
        <w:rPr>
          <w:rFonts w:hint="eastAsia"/>
          <w:lang w:val="fr-FR"/>
        </w:rPr>
        <w:t>、</w:t>
      </w:r>
      <w:r w:rsidRPr="005B1B97">
        <w:rPr>
          <w:lang w:val="fr-FR"/>
        </w:rPr>
        <w:t>外交界和律师公会的有资格的知名人士</w:t>
      </w:r>
      <w:r w:rsidRPr="005B1B97">
        <w:rPr>
          <w:rFonts w:hint="eastAsia"/>
          <w:lang w:val="fr-FR"/>
        </w:rPr>
        <w:t>，</w:t>
      </w:r>
      <w:r w:rsidRPr="005B1B97">
        <w:rPr>
          <w:lang w:val="fr-FR"/>
        </w:rPr>
        <w:t>其中有</w:t>
      </w:r>
      <w:r w:rsidRPr="005B1B97">
        <w:rPr>
          <w:rFonts w:hint="eastAsia"/>
          <w:lang w:val="fr-FR"/>
        </w:rPr>
        <w:t>几</w:t>
      </w:r>
      <w:r w:rsidRPr="005B1B97">
        <w:rPr>
          <w:lang w:val="fr-FR"/>
        </w:rPr>
        <w:t>位是国际组织中的独立专家</w:t>
      </w:r>
      <w:r w:rsidRPr="005B1B97">
        <w:rPr>
          <w:rFonts w:hint="eastAsia"/>
          <w:lang w:val="fr-FR"/>
        </w:rPr>
        <w:t>。</w:t>
      </w:r>
    </w:p>
    <w:p w:rsidR="00EC1CA5" w:rsidRPr="005B1B97" w:rsidRDefault="00EC1CA5" w:rsidP="00EC1CA5">
      <w:pPr>
        <w:pStyle w:val="SingleTxtG"/>
        <w:spacing w:line="320" w:lineRule="exact"/>
        <w:rPr>
          <w:sz w:val="21"/>
          <w:lang w:val="fr-FR" w:eastAsia="zh-CN"/>
        </w:rPr>
      </w:pPr>
      <w:r w:rsidRPr="005B1B97">
        <w:rPr>
          <w:sz w:val="21"/>
          <w:lang w:val="fr-FR" w:eastAsia="zh-CN"/>
        </w:rPr>
        <w:t>356</w:t>
      </w:r>
      <w:r>
        <w:rPr>
          <w:sz w:val="21"/>
          <w:lang w:val="fr-FR" w:eastAsia="zh-CN"/>
        </w:rPr>
        <w:t xml:space="preserve">.  </w:t>
      </w:r>
      <w:r w:rsidRPr="005B1B97">
        <w:rPr>
          <w:sz w:val="21"/>
          <w:lang w:val="fr-FR" w:eastAsia="zh-CN"/>
        </w:rPr>
        <w:t>在由最高行政法院副院长</w:t>
      </w:r>
      <w:r w:rsidRPr="005B1B97">
        <w:rPr>
          <w:rFonts w:hint="eastAsia"/>
          <w:sz w:val="21"/>
          <w:lang w:val="fr-FR" w:eastAsia="zh-CN"/>
        </w:rPr>
        <w:t>以及</w:t>
      </w:r>
      <w:r w:rsidRPr="005B1B97">
        <w:rPr>
          <w:sz w:val="21"/>
          <w:lang w:val="fr-FR" w:eastAsia="zh-CN"/>
        </w:rPr>
        <w:t>最高法院和审计法院的第一院长组成的委员会提出意见后</w:t>
      </w:r>
      <w:r w:rsidRPr="005B1B97">
        <w:rPr>
          <w:rFonts w:hint="eastAsia"/>
          <w:sz w:val="21"/>
          <w:lang w:val="fr-FR" w:eastAsia="zh-CN"/>
        </w:rPr>
        <w:t>，</w:t>
      </w:r>
      <w:r w:rsidRPr="005B1B97">
        <w:rPr>
          <w:sz w:val="21"/>
          <w:lang w:val="fr-FR" w:eastAsia="zh-CN"/>
        </w:rPr>
        <w:t>这些成员由总理下令任命</w:t>
      </w:r>
      <w:r w:rsidRPr="005B1B97">
        <w:rPr>
          <w:rFonts w:hint="eastAsia"/>
          <w:sz w:val="21"/>
          <w:lang w:val="fr-FR" w:eastAsia="zh-CN"/>
        </w:rPr>
        <w:t>，</w:t>
      </w:r>
      <w:r w:rsidRPr="005B1B97">
        <w:rPr>
          <w:sz w:val="21"/>
          <w:lang w:val="fr-FR" w:eastAsia="zh-CN"/>
        </w:rPr>
        <w:t>任期为三年</w:t>
      </w:r>
      <w:r w:rsidRPr="005B1B97">
        <w:rPr>
          <w:rFonts w:hint="eastAsia"/>
          <w:sz w:val="21"/>
          <w:lang w:val="fr-FR" w:eastAsia="zh-CN"/>
        </w:rPr>
        <w:t>。</w:t>
      </w:r>
      <w:r w:rsidRPr="005B1B97">
        <w:rPr>
          <w:sz w:val="21"/>
          <w:lang w:val="fr-FR" w:eastAsia="zh-CN"/>
        </w:rPr>
        <w:t>总理和相关部委的代表也可以参与委员会的工作</w:t>
      </w:r>
      <w:r w:rsidRPr="005B1B97">
        <w:rPr>
          <w:rFonts w:hint="eastAsia"/>
          <w:sz w:val="21"/>
          <w:lang w:val="fr-FR" w:eastAsia="zh-CN"/>
        </w:rPr>
        <w:t>，他们有建言献策的权利。</w:t>
      </w:r>
    </w:p>
    <w:p w:rsidR="00EC1CA5" w:rsidRPr="00A67997" w:rsidRDefault="00EC1CA5" w:rsidP="00530289">
      <w:pPr>
        <w:pStyle w:val="H4GC"/>
      </w:pPr>
      <w:r w:rsidRPr="00A67997">
        <w:tab/>
      </w:r>
      <w:r w:rsidRPr="00A67997">
        <w:rPr>
          <w:rFonts w:hint="eastAsia"/>
        </w:rPr>
        <w:t>(</w:t>
      </w:r>
      <w:r w:rsidRPr="00A67997">
        <w:rPr>
          <w:rFonts w:hint="eastAsia"/>
        </w:rPr>
        <w:t>二</w:t>
      </w:r>
      <w:r w:rsidRPr="00A67997">
        <w:rPr>
          <w:rFonts w:hint="eastAsia"/>
        </w:rPr>
        <w:t>)</w:t>
      </w:r>
      <w:r w:rsidRPr="00A67997">
        <w:tab/>
      </w:r>
      <w:r w:rsidRPr="00A67997">
        <w:rPr>
          <w:rFonts w:hint="eastAsia"/>
        </w:rPr>
        <w:t>给总理和政府提建议</w:t>
      </w:r>
    </w:p>
    <w:p w:rsidR="00EC1CA5" w:rsidRPr="005B1B97" w:rsidRDefault="00EC1CA5" w:rsidP="00EC1CA5">
      <w:pPr>
        <w:pStyle w:val="SingleTxtG"/>
        <w:spacing w:line="320" w:lineRule="exact"/>
        <w:rPr>
          <w:sz w:val="21"/>
          <w:lang w:val="fr-FR" w:eastAsia="zh-CN"/>
        </w:rPr>
      </w:pPr>
      <w:r w:rsidRPr="005B1B97">
        <w:rPr>
          <w:sz w:val="21"/>
          <w:lang w:val="fr-FR" w:eastAsia="zh-CN"/>
        </w:rPr>
        <w:t>357</w:t>
      </w:r>
      <w:r>
        <w:rPr>
          <w:sz w:val="21"/>
          <w:lang w:val="fr-FR" w:eastAsia="zh-CN"/>
        </w:rPr>
        <w:t xml:space="preserve">.  </w:t>
      </w:r>
      <w:r w:rsidRPr="005B1B97">
        <w:rPr>
          <w:rFonts w:hint="eastAsia"/>
          <w:sz w:val="21"/>
          <w:lang w:val="fr-FR" w:eastAsia="zh-CN"/>
        </w:rPr>
        <w:t>国家人权咨询委员会</w:t>
      </w:r>
      <w:r w:rsidRPr="005B1B97">
        <w:rPr>
          <w:sz w:val="21"/>
          <w:lang w:val="fr-FR" w:eastAsia="zh-CN"/>
        </w:rPr>
        <w:t>履行警示和建议的双重职能</w:t>
      </w:r>
      <w:r w:rsidRPr="005B1B97">
        <w:rPr>
          <w:rFonts w:hint="eastAsia"/>
          <w:sz w:val="21"/>
          <w:lang w:val="fr-FR" w:eastAsia="zh-CN"/>
        </w:rPr>
        <w:t>，</w:t>
      </w:r>
      <w:r w:rsidRPr="005B1B97">
        <w:rPr>
          <w:sz w:val="21"/>
          <w:lang w:val="fr-FR" w:eastAsia="zh-CN"/>
        </w:rPr>
        <w:t>不仅是在政府行动的上游</w:t>
      </w:r>
      <w:r w:rsidRPr="005B1B97">
        <w:rPr>
          <w:rFonts w:hint="eastAsia"/>
          <w:sz w:val="21"/>
          <w:lang w:val="fr-FR" w:eastAsia="zh-CN"/>
        </w:rPr>
        <w:t>，</w:t>
      </w:r>
      <w:r w:rsidRPr="005B1B97">
        <w:rPr>
          <w:sz w:val="21"/>
          <w:lang w:val="fr-FR" w:eastAsia="zh-CN"/>
        </w:rPr>
        <w:t>即起草法律或法规草案</w:t>
      </w:r>
      <w:r w:rsidRPr="005B1B97">
        <w:rPr>
          <w:rFonts w:hint="eastAsia"/>
          <w:sz w:val="21"/>
          <w:lang w:val="fr-FR" w:eastAsia="zh-CN"/>
        </w:rPr>
        <w:t>、政策和方案时，而且也在</w:t>
      </w:r>
      <w:r w:rsidRPr="005B1B97">
        <w:rPr>
          <w:sz w:val="21"/>
          <w:lang w:val="fr-FR" w:eastAsia="zh-CN"/>
        </w:rPr>
        <w:t>政府行动的</w:t>
      </w:r>
      <w:r w:rsidRPr="005B1B97">
        <w:rPr>
          <w:rFonts w:hint="eastAsia"/>
          <w:sz w:val="21"/>
          <w:lang w:val="fr-FR" w:eastAsia="zh-CN"/>
        </w:rPr>
        <w:t>下游，以核实人权是否得到切实尊重。因此，根据经修订的</w:t>
      </w:r>
      <w:r w:rsidRPr="005B1B97">
        <w:rPr>
          <w:rFonts w:hint="eastAsia"/>
          <w:sz w:val="21"/>
          <w:lang w:val="fr-FR" w:eastAsia="zh-CN"/>
        </w:rPr>
        <w:t>2007</w:t>
      </w:r>
      <w:r w:rsidRPr="005B1B97">
        <w:rPr>
          <w:rFonts w:hint="eastAsia"/>
          <w:sz w:val="21"/>
          <w:lang w:val="fr-FR" w:eastAsia="zh-CN"/>
        </w:rPr>
        <w:t>年</w:t>
      </w:r>
      <w:r w:rsidRPr="005B1B97">
        <w:rPr>
          <w:rFonts w:hint="eastAsia"/>
          <w:sz w:val="21"/>
          <w:lang w:val="fr-FR" w:eastAsia="zh-CN"/>
        </w:rPr>
        <w:t>3</w:t>
      </w:r>
      <w:r w:rsidRPr="005B1B97">
        <w:rPr>
          <w:rFonts w:hint="eastAsia"/>
          <w:sz w:val="21"/>
          <w:lang w:val="fr-FR" w:eastAsia="zh-CN"/>
        </w:rPr>
        <w:t>月</w:t>
      </w:r>
      <w:r w:rsidRPr="005B1B97">
        <w:rPr>
          <w:rFonts w:hint="eastAsia"/>
          <w:sz w:val="21"/>
          <w:lang w:val="fr-FR" w:eastAsia="zh-CN"/>
        </w:rPr>
        <w:t>5</w:t>
      </w:r>
      <w:r w:rsidRPr="005B1B97">
        <w:rPr>
          <w:rFonts w:hint="eastAsia"/>
          <w:sz w:val="21"/>
          <w:lang w:val="fr-FR" w:eastAsia="zh-CN"/>
        </w:rPr>
        <w:t>日第</w:t>
      </w:r>
      <w:r w:rsidRPr="005B1B97">
        <w:rPr>
          <w:sz w:val="21"/>
          <w:lang w:val="fr-FR" w:eastAsia="zh-CN"/>
        </w:rPr>
        <w:t>2007-292</w:t>
      </w:r>
      <w:r w:rsidRPr="005B1B97">
        <w:rPr>
          <w:sz w:val="21"/>
          <w:lang w:val="fr-FR" w:eastAsia="zh-CN"/>
        </w:rPr>
        <w:t>号法律第</w:t>
      </w:r>
      <w:r w:rsidRPr="005B1B97">
        <w:rPr>
          <w:rFonts w:hint="eastAsia"/>
          <w:sz w:val="21"/>
          <w:lang w:val="fr-FR" w:eastAsia="zh-CN"/>
        </w:rPr>
        <w:t>1</w:t>
      </w:r>
      <w:r w:rsidRPr="005B1B97">
        <w:rPr>
          <w:rFonts w:hint="eastAsia"/>
          <w:sz w:val="21"/>
          <w:lang w:val="fr-FR" w:eastAsia="zh-CN"/>
        </w:rPr>
        <w:t>条，“国家人权咨询委员会确保在人权、国际人道主义法和人道主义行动领域对政府发挥咨询和建议的作用。它通过就国内和国际层面其主管领域内的所有一般性问题发表意见来协助总理和有关部长开展工作”。通过</w:t>
      </w:r>
      <w:r w:rsidRPr="005B1B97">
        <w:rPr>
          <w:sz w:val="21"/>
          <w:lang w:val="fr-FR" w:eastAsia="zh-CN"/>
        </w:rPr>
        <w:t>这种方式</w:t>
      </w:r>
      <w:r w:rsidRPr="005B1B97">
        <w:rPr>
          <w:rFonts w:hint="eastAsia"/>
          <w:sz w:val="21"/>
          <w:lang w:val="fr-FR" w:eastAsia="zh-CN"/>
        </w:rPr>
        <w:t>，</w:t>
      </w:r>
      <w:r w:rsidRPr="005B1B97">
        <w:rPr>
          <w:sz w:val="21"/>
          <w:lang w:val="fr-FR" w:eastAsia="zh-CN"/>
        </w:rPr>
        <w:t>国家人权咨询委员会尤其为编写法国向国际组织提交的报告作出贡献</w:t>
      </w:r>
      <w:r w:rsidRPr="005B1B97">
        <w:rPr>
          <w:rFonts w:hint="eastAsia"/>
          <w:sz w:val="21"/>
          <w:lang w:val="fr-FR" w:eastAsia="zh-CN"/>
        </w:rPr>
        <w:t>。国家人权咨询委员会还可以主动开展工作：“它可以主动地公开引起议会和政府对在它看来有助于保护和促进人权的措施的关注”。其意见将公之于众。在通过这种方式选择其所研究的国内和国际问题方面，该委员会是独立的。</w:t>
      </w:r>
    </w:p>
    <w:p w:rsidR="00EC1CA5" w:rsidRPr="005B1B97" w:rsidRDefault="00EC1CA5" w:rsidP="00EC1CA5">
      <w:pPr>
        <w:pStyle w:val="SingleTxtG"/>
        <w:spacing w:line="320" w:lineRule="exact"/>
        <w:rPr>
          <w:sz w:val="21"/>
          <w:lang w:val="fr-FR" w:eastAsia="zh-CN"/>
        </w:rPr>
      </w:pPr>
      <w:r w:rsidRPr="005B1B97">
        <w:rPr>
          <w:sz w:val="21"/>
          <w:lang w:val="fr-FR" w:eastAsia="zh-CN"/>
        </w:rPr>
        <w:t>358</w:t>
      </w:r>
      <w:r>
        <w:rPr>
          <w:sz w:val="21"/>
          <w:lang w:val="fr-FR" w:eastAsia="zh-CN"/>
        </w:rPr>
        <w:t xml:space="preserve">.  </w:t>
      </w:r>
      <w:r w:rsidRPr="005B1B97">
        <w:rPr>
          <w:sz w:val="21"/>
          <w:lang w:val="fr-FR" w:eastAsia="zh-CN"/>
        </w:rPr>
        <w:t>调查范围之广泛使得它可以就法律草案</w:t>
      </w:r>
      <w:r w:rsidRPr="005B1B97">
        <w:rPr>
          <w:rFonts w:hint="eastAsia"/>
          <w:sz w:val="21"/>
          <w:lang w:val="fr-FR" w:eastAsia="zh-CN"/>
        </w:rPr>
        <w:t>、</w:t>
      </w:r>
      <w:r w:rsidRPr="005B1B97">
        <w:rPr>
          <w:sz w:val="21"/>
          <w:lang w:val="fr-FR" w:eastAsia="zh-CN"/>
        </w:rPr>
        <w:t>行政安排提出意见</w:t>
      </w:r>
      <w:r w:rsidRPr="005B1B97">
        <w:rPr>
          <w:rFonts w:hint="eastAsia"/>
          <w:sz w:val="21"/>
          <w:lang w:val="fr-FR" w:eastAsia="zh-CN"/>
        </w:rPr>
        <w:t>，</w:t>
      </w:r>
      <w:r w:rsidRPr="005B1B97">
        <w:rPr>
          <w:sz w:val="21"/>
          <w:lang w:val="fr-FR" w:eastAsia="zh-CN"/>
        </w:rPr>
        <w:t>并就严重贫困以及庇护权或</w:t>
      </w:r>
      <w:r w:rsidRPr="005B1B97">
        <w:rPr>
          <w:rFonts w:hint="eastAsia"/>
          <w:sz w:val="21"/>
          <w:lang w:val="fr-FR" w:eastAsia="zh-CN"/>
        </w:rPr>
        <w:t>吸毒</w:t>
      </w:r>
      <w:r w:rsidRPr="005B1B97">
        <w:rPr>
          <w:sz w:val="21"/>
          <w:lang w:val="fr-FR" w:eastAsia="zh-CN"/>
        </w:rPr>
        <w:t>者重新融入社会</w:t>
      </w:r>
      <w:r w:rsidRPr="005B1B97">
        <w:rPr>
          <w:rFonts w:hint="eastAsia"/>
          <w:sz w:val="21"/>
          <w:lang w:val="fr-FR" w:eastAsia="zh-CN"/>
        </w:rPr>
        <w:t>、</w:t>
      </w:r>
      <w:r w:rsidRPr="005B1B97">
        <w:rPr>
          <w:sz w:val="21"/>
          <w:lang w:val="fr-FR" w:eastAsia="zh-CN"/>
        </w:rPr>
        <w:t>政教分离</w:t>
      </w:r>
      <w:r w:rsidRPr="005B1B97">
        <w:rPr>
          <w:rFonts w:hint="eastAsia"/>
          <w:sz w:val="21"/>
          <w:lang w:val="fr-FR" w:eastAsia="zh-CN"/>
        </w:rPr>
        <w:t>、</w:t>
      </w:r>
      <w:r w:rsidRPr="005B1B97">
        <w:rPr>
          <w:sz w:val="21"/>
          <w:lang w:val="fr-FR" w:eastAsia="zh-CN"/>
        </w:rPr>
        <w:t>艾滋病检测</w:t>
      </w:r>
      <w:r w:rsidRPr="005B1B97">
        <w:rPr>
          <w:rFonts w:hint="eastAsia"/>
          <w:sz w:val="21"/>
          <w:lang w:val="fr-FR" w:eastAsia="zh-CN"/>
        </w:rPr>
        <w:t>、</w:t>
      </w:r>
      <w:r w:rsidRPr="005B1B97">
        <w:rPr>
          <w:sz w:val="21"/>
          <w:lang w:val="fr-FR" w:eastAsia="zh-CN"/>
        </w:rPr>
        <w:t>生物伦理学</w:t>
      </w:r>
      <w:r w:rsidRPr="005B1B97">
        <w:rPr>
          <w:rFonts w:hint="eastAsia"/>
          <w:sz w:val="21"/>
          <w:lang w:val="fr-FR" w:eastAsia="zh-CN"/>
        </w:rPr>
        <w:t>、</w:t>
      </w:r>
      <w:r>
        <w:rPr>
          <w:rFonts w:hint="eastAsia"/>
          <w:sz w:val="21"/>
          <w:lang w:val="fr-FR" w:eastAsia="zh-CN"/>
        </w:rPr>
        <w:t>《刑事诉讼法》</w:t>
      </w:r>
      <w:r w:rsidRPr="005B1B97">
        <w:rPr>
          <w:rFonts w:hint="eastAsia"/>
          <w:sz w:val="21"/>
          <w:lang w:val="fr-FR" w:eastAsia="zh-CN"/>
        </w:rPr>
        <w:t>改革、人权教育、电话监听、警察档案或者国籍权和移民控制等问题提出建议。</w:t>
      </w:r>
    </w:p>
    <w:p w:rsidR="00EC1CA5" w:rsidRPr="00CF691B" w:rsidRDefault="00EC1CA5" w:rsidP="00530289">
      <w:pPr>
        <w:pStyle w:val="H4GC"/>
      </w:pPr>
      <w:r w:rsidRPr="00CF691B">
        <w:rPr>
          <w:rFonts w:hint="eastAsia"/>
        </w:rPr>
        <w:tab/>
        <w:t>(</w:t>
      </w:r>
      <w:r w:rsidRPr="00CF691B">
        <w:rPr>
          <w:rFonts w:hint="eastAsia"/>
        </w:rPr>
        <w:t>三</w:t>
      </w:r>
      <w:r w:rsidRPr="00CF691B">
        <w:rPr>
          <w:rFonts w:hint="eastAsia"/>
        </w:rPr>
        <w:t>)</w:t>
      </w:r>
      <w:r w:rsidRPr="00CF691B">
        <w:rPr>
          <w:rFonts w:hint="eastAsia"/>
        </w:rPr>
        <w:tab/>
      </w:r>
      <w:r w:rsidRPr="00CF691B">
        <w:rPr>
          <w:rFonts w:hint="eastAsia"/>
        </w:rPr>
        <w:t>参与人权教育和培训</w:t>
      </w:r>
    </w:p>
    <w:p w:rsidR="00EC1CA5" w:rsidRPr="005B1B97" w:rsidRDefault="00EC1CA5" w:rsidP="00EC1CA5">
      <w:pPr>
        <w:pStyle w:val="SingleTxtG"/>
        <w:spacing w:line="320" w:lineRule="exact"/>
        <w:rPr>
          <w:sz w:val="21"/>
          <w:lang w:val="fr-FR" w:eastAsia="zh-CN"/>
        </w:rPr>
      </w:pPr>
      <w:r w:rsidRPr="005B1B97">
        <w:rPr>
          <w:sz w:val="21"/>
          <w:lang w:val="fr-FR" w:eastAsia="zh-CN"/>
        </w:rPr>
        <w:t>359</w:t>
      </w:r>
      <w:r>
        <w:rPr>
          <w:sz w:val="21"/>
          <w:lang w:val="fr-FR" w:eastAsia="zh-CN"/>
        </w:rPr>
        <w:t xml:space="preserve">.  </w:t>
      </w:r>
      <w:r w:rsidRPr="005B1B97">
        <w:rPr>
          <w:rFonts w:hint="eastAsia"/>
          <w:sz w:val="21"/>
          <w:lang w:val="fr-FR" w:eastAsia="zh-CN"/>
        </w:rPr>
        <w:t>国家人权咨询委员会</w:t>
      </w:r>
      <w:r w:rsidRPr="005B1B97">
        <w:rPr>
          <w:sz w:val="21"/>
          <w:lang w:val="fr-FR" w:eastAsia="zh-CN"/>
        </w:rPr>
        <w:t>根据关于</w:t>
      </w:r>
      <w:r w:rsidRPr="005B1B97">
        <w:rPr>
          <w:rFonts w:hint="eastAsia"/>
          <w:sz w:val="21"/>
          <w:lang w:val="fr-FR" w:eastAsia="zh-CN"/>
        </w:rPr>
        <w:t>其组成和运作的</w:t>
      </w:r>
      <w:r w:rsidRPr="005B1B97">
        <w:rPr>
          <w:rFonts w:hint="eastAsia"/>
          <w:sz w:val="21"/>
          <w:lang w:val="fr-FR" w:eastAsia="zh-CN"/>
        </w:rPr>
        <w:t>2007</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26</w:t>
      </w:r>
      <w:r w:rsidRPr="005B1B97">
        <w:rPr>
          <w:rFonts w:hint="eastAsia"/>
          <w:sz w:val="21"/>
          <w:lang w:val="fr-FR" w:eastAsia="zh-CN"/>
        </w:rPr>
        <w:t>日第</w:t>
      </w:r>
      <w:r w:rsidRPr="005B1B97">
        <w:rPr>
          <w:sz w:val="21"/>
          <w:lang w:val="fr-FR" w:eastAsia="zh-CN"/>
        </w:rPr>
        <w:t>2007-1137</w:t>
      </w:r>
      <w:r w:rsidRPr="005B1B97">
        <w:rPr>
          <w:sz w:val="21"/>
          <w:lang w:val="fr-FR" w:eastAsia="zh-CN"/>
        </w:rPr>
        <w:t>号法令</w:t>
      </w:r>
      <w:r w:rsidRPr="005B1B97">
        <w:rPr>
          <w:rFonts w:hint="eastAsia"/>
          <w:sz w:val="21"/>
          <w:lang w:val="fr-FR" w:eastAsia="zh-CN"/>
        </w:rPr>
        <w:t>促进人权教育。因此，它确保对国际机构在该领域的工作加以关注，宣传这些工作，并自己关注人权理事会和联合国各个委员会的工作以及欧洲安全与合作组织和欧洲委员会的工作。它还在其人权教育任务框架内推动若干期培训，组织研讨会，并参加大量讨论会。</w:t>
      </w:r>
    </w:p>
    <w:p w:rsidR="00EC1CA5" w:rsidRPr="00CF691B" w:rsidRDefault="00EC1CA5" w:rsidP="00530289">
      <w:pPr>
        <w:pStyle w:val="H4GC"/>
      </w:pPr>
      <w:r w:rsidRPr="00CF691B">
        <w:rPr>
          <w:rFonts w:hint="eastAsia"/>
        </w:rPr>
        <w:tab/>
        <w:t>(</w:t>
      </w:r>
      <w:r w:rsidRPr="00CF691B">
        <w:rPr>
          <w:rFonts w:hint="eastAsia"/>
        </w:rPr>
        <w:t>四</w:t>
      </w:r>
      <w:r w:rsidRPr="00CF691B">
        <w:rPr>
          <w:rFonts w:hint="eastAsia"/>
        </w:rPr>
        <w:t>)</w:t>
      </w:r>
      <w:r w:rsidRPr="00CF691B">
        <w:rPr>
          <w:rFonts w:hint="eastAsia"/>
        </w:rPr>
        <w:tab/>
      </w:r>
      <w:r w:rsidRPr="00CF691B">
        <w:rPr>
          <w:rFonts w:hint="eastAsia"/>
        </w:rPr>
        <w:t>警示人权状况</w:t>
      </w:r>
    </w:p>
    <w:p w:rsidR="00EC1CA5" w:rsidRPr="005B1B97" w:rsidRDefault="00EC1CA5" w:rsidP="00EC1CA5">
      <w:pPr>
        <w:pStyle w:val="SingleTxtG"/>
        <w:spacing w:line="320" w:lineRule="exact"/>
        <w:rPr>
          <w:sz w:val="21"/>
          <w:lang w:val="fr-FR" w:eastAsia="zh-CN"/>
        </w:rPr>
      </w:pPr>
      <w:r w:rsidRPr="005B1B97">
        <w:rPr>
          <w:sz w:val="21"/>
          <w:lang w:val="fr-FR" w:eastAsia="zh-CN"/>
        </w:rPr>
        <w:t>360</w:t>
      </w:r>
      <w:r>
        <w:rPr>
          <w:sz w:val="21"/>
          <w:lang w:val="fr-FR" w:eastAsia="zh-CN"/>
        </w:rPr>
        <w:t xml:space="preserve">.  </w:t>
      </w:r>
      <w:r w:rsidRPr="005B1B97">
        <w:rPr>
          <w:sz w:val="21"/>
          <w:lang w:val="fr-FR" w:eastAsia="zh-CN"/>
        </w:rPr>
        <w:t>在国家层面</w:t>
      </w:r>
      <w:r w:rsidRPr="005B1B97">
        <w:rPr>
          <w:rFonts w:hint="eastAsia"/>
          <w:sz w:val="21"/>
          <w:lang w:val="fr-FR" w:eastAsia="zh-CN"/>
        </w:rPr>
        <w:t>，国家人权咨询委员会每年发布一份关于打击种族主义、反犹太主义和仇外心理的报告。在国际层面，它向国际机构通报法国的人权状况。</w:t>
      </w:r>
    </w:p>
    <w:p w:rsidR="00EC1CA5" w:rsidRPr="005B1B97" w:rsidRDefault="00EC1CA5" w:rsidP="00530289">
      <w:pPr>
        <w:pStyle w:val="H23GC"/>
        <w:rPr>
          <w:lang w:val="fr-FR"/>
        </w:rPr>
      </w:pPr>
      <w:bookmarkStart w:id="45" w:name="_Toc447038572"/>
      <w:r w:rsidRPr="005B1B97">
        <w:rPr>
          <w:lang w:val="fr-FR"/>
        </w:rPr>
        <w:tab/>
        <w:t>2.</w:t>
      </w:r>
      <w:r w:rsidRPr="005B1B97">
        <w:rPr>
          <w:lang w:val="fr-FR"/>
        </w:rPr>
        <w:tab/>
      </w:r>
      <w:bookmarkEnd w:id="45"/>
      <w:r w:rsidRPr="005B1B97">
        <w:rPr>
          <w:rFonts w:hint="eastAsia"/>
          <w:lang w:val="fr-FR"/>
        </w:rPr>
        <w:t>人权维护者</w:t>
      </w:r>
    </w:p>
    <w:p w:rsidR="00EC1CA5" w:rsidRPr="00BB62C3" w:rsidRDefault="00EC1CA5" w:rsidP="00EC1CA5">
      <w:pPr>
        <w:pStyle w:val="SingleTxtG"/>
        <w:spacing w:line="320" w:lineRule="exact"/>
        <w:rPr>
          <w:spacing w:val="6"/>
          <w:sz w:val="21"/>
          <w:lang w:val="fr-FR" w:eastAsia="zh-CN"/>
        </w:rPr>
      </w:pPr>
      <w:r w:rsidRPr="005B1B97">
        <w:rPr>
          <w:sz w:val="21"/>
          <w:lang w:val="fr-FR" w:eastAsia="zh-CN"/>
        </w:rPr>
        <w:t>361</w:t>
      </w:r>
      <w:r>
        <w:rPr>
          <w:sz w:val="21"/>
          <w:lang w:val="fr-FR" w:eastAsia="zh-CN"/>
        </w:rPr>
        <w:t xml:space="preserve">.  </w:t>
      </w:r>
      <w:r w:rsidRPr="00C23266">
        <w:rPr>
          <w:sz w:val="21"/>
          <w:lang w:val="fr-FR" w:eastAsia="zh-CN"/>
        </w:rPr>
        <w:t>自</w:t>
      </w:r>
      <w:r w:rsidRPr="00C23266">
        <w:rPr>
          <w:rFonts w:hint="eastAsia"/>
          <w:sz w:val="21"/>
          <w:lang w:val="fr-FR" w:eastAsia="zh-CN"/>
        </w:rPr>
        <w:t>2008</w:t>
      </w:r>
      <w:r w:rsidRPr="00C23266">
        <w:rPr>
          <w:rFonts w:hint="eastAsia"/>
          <w:sz w:val="21"/>
          <w:lang w:val="fr-FR" w:eastAsia="zh-CN"/>
        </w:rPr>
        <w:t>年</w:t>
      </w:r>
      <w:r w:rsidRPr="00C23266">
        <w:rPr>
          <w:rFonts w:hint="eastAsia"/>
          <w:sz w:val="21"/>
          <w:lang w:val="fr-FR" w:eastAsia="zh-CN"/>
        </w:rPr>
        <w:t>7</w:t>
      </w:r>
      <w:r w:rsidRPr="00C23266">
        <w:rPr>
          <w:rFonts w:hint="eastAsia"/>
          <w:sz w:val="21"/>
          <w:lang w:val="fr-FR" w:eastAsia="zh-CN"/>
        </w:rPr>
        <w:t>月</w:t>
      </w:r>
      <w:r w:rsidRPr="00C23266">
        <w:rPr>
          <w:rFonts w:hint="eastAsia"/>
          <w:sz w:val="21"/>
          <w:lang w:val="fr-FR" w:eastAsia="zh-CN"/>
        </w:rPr>
        <w:t>23</w:t>
      </w:r>
      <w:r w:rsidRPr="00C23266">
        <w:rPr>
          <w:rFonts w:hint="eastAsia"/>
          <w:sz w:val="21"/>
          <w:lang w:val="fr-FR" w:eastAsia="zh-CN"/>
        </w:rPr>
        <w:t>日起被写入《宪法》并由组织法和</w:t>
      </w:r>
      <w:r w:rsidRPr="00C23266">
        <w:rPr>
          <w:rFonts w:hint="eastAsia"/>
          <w:sz w:val="21"/>
          <w:lang w:val="fr-FR" w:eastAsia="zh-CN"/>
        </w:rPr>
        <w:t>2011</w:t>
      </w:r>
      <w:r w:rsidRPr="00C23266">
        <w:rPr>
          <w:rFonts w:hint="eastAsia"/>
          <w:sz w:val="21"/>
          <w:lang w:val="fr-FR" w:eastAsia="zh-CN"/>
        </w:rPr>
        <w:t>年</w:t>
      </w:r>
      <w:r w:rsidRPr="00C23266">
        <w:rPr>
          <w:rFonts w:hint="eastAsia"/>
          <w:sz w:val="21"/>
          <w:lang w:val="fr-FR" w:eastAsia="zh-CN"/>
        </w:rPr>
        <w:t>3</w:t>
      </w:r>
      <w:r w:rsidRPr="00C23266">
        <w:rPr>
          <w:rFonts w:hint="eastAsia"/>
          <w:sz w:val="21"/>
          <w:lang w:val="fr-FR" w:eastAsia="zh-CN"/>
        </w:rPr>
        <w:t>月</w:t>
      </w:r>
      <w:r w:rsidRPr="00C23266">
        <w:rPr>
          <w:rFonts w:hint="eastAsia"/>
          <w:sz w:val="21"/>
          <w:lang w:val="fr-FR" w:eastAsia="zh-CN"/>
        </w:rPr>
        <w:t>29</w:t>
      </w:r>
      <w:r w:rsidRPr="00C23266">
        <w:rPr>
          <w:rFonts w:hint="eastAsia"/>
          <w:sz w:val="21"/>
          <w:lang w:val="fr-FR" w:eastAsia="zh-CN"/>
        </w:rPr>
        <w:t>日普通法设立的人权维护者是共和国监察员的继任者，人权维护者还掌握了儿童维护者、国家安保职业道德委员会以及打击歧视和促进平等高级管理局的权限。人权维护者是一个独立的拥有宪法权威者</w:t>
      </w:r>
      <w:r w:rsidRPr="00C23266">
        <w:rPr>
          <w:rFonts w:hint="eastAsia"/>
          <w:sz w:val="21"/>
          <w:lang w:val="fr-FR" w:eastAsia="zh-CN"/>
        </w:rPr>
        <w:t>(</w:t>
      </w:r>
      <w:r w:rsidRPr="00C23266">
        <w:rPr>
          <w:rFonts w:hint="eastAsia"/>
          <w:sz w:val="21"/>
          <w:lang w:val="fr-FR" w:eastAsia="zh-CN"/>
        </w:rPr>
        <w:t>《宪法》第十一编之二</w:t>
      </w:r>
      <w:r w:rsidRPr="00C23266">
        <w:rPr>
          <w:rFonts w:hint="eastAsia"/>
          <w:sz w:val="21"/>
          <w:lang w:val="fr-FR" w:eastAsia="zh-CN"/>
        </w:rPr>
        <w:t>)</w:t>
      </w:r>
      <w:r w:rsidRPr="00C23266">
        <w:rPr>
          <w:rFonts w:hint="eastAsia"/>
          <w:sz w:val="21"/>
          <w:lang w:val="fr-FR" w:eastAsia="zh-CN"/>
        </w:rPr>
        <w:t>。人权维护者由共和国总统任命，任期为六年，不可连任，其任命需经国民议会和参议院表决通过。</w:t>
      </w:r>
    </w:p>
    <w:p w:rsidR="00EC1CA5" w:rsidRPr="005B1B97" w:rsidRDefault="00EC1CA5" w:rsidP="00EC1CA5">
      <w:pPr>
        <w:pStyle w:val="SingleTxtG"/>
        <w:spacing w:line="320" w:lineRule="exact"/>
        <w:rPr>
          <w:sz w:val="21"/>
          <w:lang w:val="fr-FR" w:eastAsia="zh-CN"/>
        </w:rPr>
      </w:pPr>
      <w:r w:rsidRPr="005B1B97">
        <w:rPr>
          <w:sz w:val="21"/>
          <w:lang w:val="fr-FR" w:eastAsia="zh-CN"/>
        </w:rPr>
        <w:t>362</w:t>
      </w:r>
      <w:r>
        <w:rPr>
          <w:sz w:val="21"/>
          <w:lang w:val="fr-FR" w:eastAsia="zh-CN"/>
        </w:rPr>
        <w:t xml:space="preserve">.  </w:t>
      </w:r>
      <w:r w:rsidRPr="005B1B97">
        <w:rPr>
          <w:sz w:val="21"/>
          <w:lang w:val="fr-FR" w:eastAsia="zh-CN"/>
        </w:rPr>
        <w:t>人权维护者</w:t>
      </w:r>
      <w:r w:rsidRPr="005B1B97">
        <w:rPr>
          <w:rFonts w:hint="eastAsia"/>
          <w:sz w:val="21"/>
          <w:lang w:val="fr-FR" w:eastAsia="zh-CN"/>
        </w:rPr>
        <w:t>肩负</w:t>
      </w:r>
      <w:r w:rsidRPr="005B1B97">
        <w:rPr>
          <w:sz w:val="21"/>
          <w:lang w:val="fr-FR" w:eastAsia="zh-CN"/>
        </w:rPr>
        <w:t>四项使命</w:t>
      </w:r>
      <w:r w:rsidRPr="005B1B97">
        <w:rPr>
          <w:rFonts w:hint="eastAsia"/>
          <w:sz w:val="21"/>
          <w:lang w:val="fr-FR" w:eastAsia="zh-CN"/>
        </w:rPr>
        <w:t>：</w:t>
      </w:r>
    </w:p>
    <w:p w:rsidR="00EC1CA5" w:rsidRPr="005B1B97" w:rsidRDefault="00EC1CA5" w:rsidP="00530289">
      <w:pPr>
        <w:pStyle w:val="Bullet1GC"/>
        <w:rPr>
          <w:lang w:val="fr-FR"/>
        </w:rPr>
      </w:pPr>
      <w:r w:rsidRPr="005B1B97">
        <w:rPr>
          <w:lang w:val="fr-FR"/>
        </w:rPr>
        <w:t>促进和维护公共服务使用者的权利</w:t>
      </w:r>
      <w:r w:rsidRPr="005B1B97">
        <w:rPr>
          <w:rFonts w:hint="eastAsia"/>
          <w:lang w:val="fr-FR"/>
        </w:rPr>
        <w:t>；</w:t>
      </w:r>
    </w:p>
    <w:p w:rsidR="00EC1CA5" w:rsidRPr="005B1B97" w:rsidRDefault="00EC1CA5" w:rsidP="00530289">
      <w:pPr>
        <w:pStyle w:val="Bullet1GC"/>
        <w:rPr>
          <w:lang w:val="fr-FR"/>
        </w:rPr>
      </w:pPr>
      <w:r w:rsidRPr="005B1B97">
        <w:rPr>
          <w:lang w:val="fr-FR"/>
        </w:rPr>
        <w:t>促进和维护儿童的权利</w:t>
      </w:r>
      <w:r w:rsidRPr="005B1B97">
        <w:rPr>
          <w:rFonts w:hint="eastAsia"/>
          <w:lang w:val="fr-FR"/>
        </w:rPr>
        <w:t>；</w:t>
      </w:r>
    </w:p>
    <w:p w:rsidR="00EC1CA5" w:rsidRPr="005B1B97" w:rsidRDefault="00EC1CA5" w:rsidP="00530289">
      <w:pPr>
        <w:pStyle w:val="Bullet1GC"/>
        <w:rPr>
          <w:lang w:val="fr-FR"/>
        </w:rPr>
      </w:pPr>
      <w:r w:rsidRPr="005B1B97">
        <w:rPr>
          <w:lang w:val="fr-FR"/>
        </w:rPr>
        <w:t>打击</w:t>
      </w:r>
      <w:r w:rsidRPr="005B1B97">
        <w:rPr>
          <w:rFonts w:hint="eastAsia"/>
          <w:lang w:val="fr-FR"/>
        </w:rPr>
        <w:t>遭</w:t>
      </w:r>
      <w:r w:rsidRPr="005B1B97">
        <w:rPr>
          <w:lang w:val="fr-FR"/>
        </w:rPr>
        <w:t>法律禁止的歧视行为</w:t>
      </w:r>
      <w:r w:rsidRPr="005B1B97">
        <w:rPr>
          <w:rFonts w:hint="eastAsia"/>
          <w:lang w:val="fr-FR"/>
        </w:rPr>
        <w:t>，</w:t>
      </w:r>
      <w:r w:rsidRPr="005B1B97">
        <w:rPr>
          <w:lang w:val="fr-FR"/>
        </w:rPr>
        <w:t>促进就业</w:t>
      </w:r>
      <w:r w:rsidRPr="005B1B97">
        <w:rPr>
          <w:rFonts w:hint="eastAsia"/>
          <w:lang w:val="fr-FR"/>
        </w:rPr>
        <w:t>、</w:t>
      </w:r>
      <w:r w:rsidRPr="005B1B97">
        <w:rPr>
          <w:lang w:val="fr-FR"/>
        </w:rPr>
        <w:t>住房</w:t>
      </w:r>
      <w:r w:rsidRPr="005B1B97">
        <w:rPr>
          <w:rFonts w:hint="eastAsia"/>
          <w:lang w:val="fr-FR"/>
        </w:rPr>
        <w:t>、</w:t>
      </w:r>
      <w:r w:rsidRPr="005B1B97">
        <w:rPr>
          <w:lang w:val="fr-FR"/>
        </w:rPr>
        <w:t>教育和获得财产</w:t>
      </w:r>
      <w:r w:rsidRPr="005B1B97">
        <w:rPr>
          <w:rFonts w:hint="eastAsia"/>
          <w:lang w:val="fr-FR"/>
        </w:rPr>
        <w:t>与</w:t>
      </w:r>
      <w:r w:rsidRPr="005B1B97">
        <w:rPr>
          <w:lang w:val="fr-FR"/>
        </w:rPr>
        <w:t>服务等领域的平等</w:t>
      </w:r>
      <w:r w:rsidRPr="005B1B97">
        <w:rPr>
          <w:rFonts w:hint="eastAsia"/>
          <w:lang w:val="fr-FR"/>
        </w:rPr>
        <w:t>；</w:t>
      </w:r>
    </w:p>
    <w:p w:rsidR="00EC1CA5" w:rsidRPr="005B1B97" w:rsidRDefault="00EC1CA5" w:rsidP="00530289">
      <w:pPr>
        <w:pStyle w:val="Bullet1GC"/>
        <w:rPr>
          <w:lang w:val="fr-FR"/>
        </w:rPr>
      </w:pPr>
      <w:r w:rsidRPr="005B1B97">
        <w:rPr>
          <w:rFonts w:hint="eastAsia"/>
          <w:lang w:val="fr-FR"/>
        </w:rPr>
        <w:t>使从事</w:t>
      </w:r>
      <w:r w:rsidRPr="005B1B97">
        <w:rPr>
          <w:lang w:val="fr-FR"/>
        </w:rPr>
        <w:t>安保</w:t>
      </w:r>
      <w:r w:rsidRPr="005B1B97">
        <w:rPr>
          <w:rFonts w:hint="eastAsia"/>
          <w:lang w:val="fr-FR"/>
        </w:rPr>
        <w:t>活动</w:t>
      </w:r>
      <w:r w:rsidRPr="005B1B97">
        <w:rPr>
          <w:lang w:val="fr-FR"/>
        </w:rPr>
        <w:t>的人遵守职业道德</w:t>
      </w:r>
      <w:r w:rsidRPr="005B1B97">
        <w:rPr>
          <w:rFonts w:hint="eastAsia"/>
          <w:lang w:val="fr-FR"/>
        </w:rPr>
        <w:t>。</w:t>
      </w:r>
    </w:p>
    <w:p w:rsidR="00EC1CA5" w:rsidRPr="005B1B97" w:rsidRDefault="00EC1CA5" w:rsidP="00EC1CA5">
      <w:pPr>
        <w:pStyle w:val="SingleTxtG"/>
        <w:spacing w:line="320" w:lineRule="exact"/>
        <w:rPr>
          <w:sz w:val="21"/>
          <w:lang w:val="fr-FR" w:eastAsia="zh-CN"/>
        </w:rPr>
      </w:pPr>
      <w:r w:rsidRPr="005B1B97">
        <w:rPr>
          <w:sz w:val="21"/>
          <w:lang w:val="fr-FR" w:eastAsia="zh-CN"/>
        </w:rPr>
        <w:t>363</w:t>
      </w:r>
      <w:r>
        <w:rPr>
          <w:sz w:val="21"/>
          <w:lang w:val="fr-FR" w:eastAsia="zh-CN"/>
        </w:rPr>
        <w:t xml:space="preserve">.  </w:t>
      </w:r>
      <w:r w:rsidRPr="005B1B97">
        <w:rPr>
          <w:sz w:val="21"/>
          <w:lang w:val="fr-FR" w:eastAsia="zh-CN"/>
        </w:rPr>
        <w:t>为了在这些领域促进人权</w:t>
      </w:r>
      <w:r w:rsidRPr="005B1B97">
        <w:rPr>
          <w:rFonts w:hint="eastAsia"/>
          <w:sz w:val="21"/>
          <w:lang w:val="fr-FR" w:eastAsia="zh-CN"/>
        </w:rPr>
        <w:t>，</w:t>
      </w:r>
      <w:r w:rsidRPr="005B1B97">
        <w:rPr>
          <w:sz w:val="21"/>
          <w:lang w:val="fr-FR" w:eastAsia="zh-CN"/>
        </w:rPr>
        <w:t>人权维护者开展各种各样的行动</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364</w:t>
      </w:r>
      <w:r>
        <w:rPr>
          <w:sz w:val="21"/>
          <w:lang w:val="fr-FR" w:eastAsia="zh-CN"/>
        </w:rPr>
        <w:t xml:space="preserve">.  </w:t>
      </w:r>
      <w:r w:rsidRPr="005B1B97">
        <w:rPr>
          <w:rFonts w:hint="eastAsia"/>
          <w:sz w:val="21"/>
          <w:lang w:val="fr-FR" w:eastAsia="zh-CN"/>
        </w:rPr>
        <w:t>人权维护者</w:t>
      </w:r>
      <w:r w:rsidRPr="005B1B97">
        <w:rPr>
          <w:sz w:val="21"/>
          <w:lang w:val="fr-FR" w:eastAsia="zh-CN"/>
        </w:rPr>
        <w:t>就不受歧视</w:t>
      </w:r>
      <w:r w:rsidRPr="005B1B97">
        <w:rPr>
          <w:rFonts w:hint="eastAsia"/>
          <w:sz w:val="21"/>
          <w:lang w:val="fr-FR" w:eastAsia="zh-CN"/>
        </w:rPr>
        <w:t>权</w:t>
      </w:r>
      <w:r w:rsidRPr="005B1B97">
        <w:rPr>
          <w:sz w:val="21"/>
          <w:lang w:val="fr-FR" w:eastAsia="zh-CN"/>
        </w:rPr>
        <w:t>和平等开展宣传教育行动</w:t>
      </w:r>
      <w:r w:rsidRPr="005B1B97">
        <w:rPr>
          <w:rFonts w:hint="eastAsia"/>
          <w:sz w:val="21"/>
          <w:lang w:val="fr-FR" w:eastAsia="zh-CN"/>
        </w:rPr>
        <w:t>，</w:t>
      </w:r>
      <w:r w:rsidRPr="005B1B97">
        <w:rPr>
          <w:sz w:val="21"/>
          <w:lang w:val="fr-FR" w:eastAsia="zh-CN"/>
        </w:rPr>
        <w:t>为此制作旨在让人更好地了解歧视并促进</w:t>
      </w:r>
      <w:r w:rsidRPr="005B1B97">
        <w:rPr>
          <w:rFonts w:hint="eastAsia"/>
          <w:sz w:val="21"/>
          <w:lang w:val="fr-FR" w:eastAsia="zh-CN"/>
        </w:rPr>
        <w:t>进一步</w:t>
      </w:r>
      <w:r w:rsidRPr="005B1B97">
        <w:rPr>
          <w:sz w:val="21"/>
          <w:lang w:val="fr-FR" w:eastAsia="zh-CN"/>
        </w:rPr>
        <w:t>享有公民权利的宣传册</w:t>
      </w:r>
      <w:r w:rsidRPr="005B1B97">
        <w:rPr>
          <w:rFonts w:hint="eastAsia"/>
          <w:sz w:val="21"/>
          <w:lang w:val="fr-FR" w:eastAsia="zh-CN"/>
        </w:rPr>
        <w:t>，以及在其网站上提供可下载的远程教育和培训模块。人权维护者活跃于社交网络。此外，人权维护者牵头拍摄关于歧视的电影和短片，这些电影和短片可引起大众或特殊公众</w:t>
      </w:r>
      <w:r>
        <w:rPr>
          <w:rFonts w:hint="eastAsia"/>
          <w:sz w:val="21"/>
          <w:lang w:val="fr-FR" w:eastAsia="zh-CN"/>
        </w:rPr>
        <w:t>(</w:t>
      </w:r>
      <w:r w:rsidRPr="005B1B97">
        <w:rPr>
          <w:rFonts w:hint="eastAsia"/>
          <w:sz w:val="21"/>
          <w:lang w:val="fr-FR" w:eastAsia="zh-CN"/>
        </w:rPr>
        <w:t>青年、妇女、雇主等</w:t>
      </w:r>
      <w:r>
        <w:rPr>
          <w:rFonts w:hint="eastAsia"/>
          <w:sz w:val="21"/>
          <w:lang w:val="fr-FR" w:eastAsia="zh-CN"/>
        </w:rPr>
        <w:t>)</w:t>
      </w:r>
      <w:r w:rsidRPr="005B1B97">
        <w:rPr>
          <w:rFonts w:hint="eastAsia"/>
          <w:sz w:val="21"/>
          <w:lang w:val="fr-FR" w:eastAsia="zh-CN"/>
        </w:rPr>
        <w:t>的关注，促使其意识到自己的权利。</w:t>
      </w:r>
    </w:p>
    <w:p w:rsidR="00EC1CA5" w:rsidRPr="005B1B97" w:rsidRDefault="00EC1CA5" w:rsidP="00EC1CA5">
      <w:pPr>
        <w:pStyle w:val="SingleTxtG"/>
        <w:spacing w:line="320" w:lineRule="exact"/>
        <w:rPr>
          <w:sz w:val="21"/>
          <w:lang w:val="fr-FR" w:eastAsia="zh-CN"/>
        </w:rPr>
      </w:pPr>
      <w:r w:rsidRPr="005B1B97">
        <w:rPr>
          <w:sz w:val="21"/>
          <w:lang w:val="fr-FR" w:eastAsia="zh-CN"/>
        </w:rPr>
        <w:t>365</w:t>
      </w:r>
      <w:r>
        <w:rPr>
          <w:sz w:val="21"/>
          <w:lang w:val="fr-FR" w:eastAsia="zh-CN"/>
        </w:rPr>
        <w:t xml:space="preserve">.  </w:t>
      </w:r>
      <w:r w:rsidRPr="005B1B97">
        <w:rPr>
          <w:sz w:val="21"/>
          <w:lang w:val="fr-FR" w:eastAsia="zh-CN"/>
        </w:rPr>
        <w:t>人权维护者尤其通过特别磋商活动</w:t>
      </w:r>
      <w:r w:rsidRPr="005B1B97">
        <w:rPr>
          <w:rFonts w:hint="eastAsia"/>
          <w:sz w:val="21"/>
          <w:lang w:val="fr-FR" w:eastAsia="zh-CN"/>
        </w:rPr>
        <w:t>、谅解委员会</w:t>
      </w:r>
      <w:r>
        <w:rPr>
          <w:rFonts w:hint="eastAsia"/>
          <w:sz w:val="21"/>
          <w:lang w:val="fr-FR" w:eastAsia="zh-CN"/>
        </w:rPr>
        <w:t>(</w:t>
      </w:r>
      <w:r w:rsidRPr="005B1B97">
        <w:rPr>
          <w:rFonts w:hint="eastAsia"/>
          <w:sz w:val="21"/>
          <w:lang w:val="fr-FR" w:eastAsia="zh-CN"/>
        </w:rPr>
        <w:t>残疾，男女同性恋、双性</w:t>
      </w:r>
      <w:r w:rsidRPr="00530289">
        <w:rPr>
          <w:rFonts w:hint="eastAsia"/>
          <w:spacing w:val="-3"/>
          <w:sz w:val="21"/>
          <w:lang w:val="fr-FR" w:eastAsia="zh-CN"/>
        </w:rPr>
        <w:t>恋和跨性别者……</w:t>
      </w:r>
      <w:r w:rsidRPr="00530289">
        <w:rPr>
          <w:rFonts w:hint="eastAsia"/>
          <w:spacing w:val="-3"/>
          <w:sz w:val="21"/>
          <w:lang w:val="fr-FR" w:eastAsia="zh-CN"/>
        </w:rPr>
        <w:t>)</w:t>
      </w:r>
      <w:r w:rsidRPr="00530289">
        <w:rPr>
          <w:rFonts w:hint="eastAsia"/>
          <w:spacing w:val="-3"/>
          <w:sz w:val="21"/>
          <w:lang w:val="fr-FR" w:eastAsia="zh-CN"/>
        </w:rPr>
        <w:t>以及专题工作组</w:t>
      </w:r>
      <w:r w:rsidRPr="00530289">
        <w:rPr>
          <w:rFonts w:hint="eastAsia"/>
          <w:spacing w:val="-3"/>
          <w:sz w:val="21"/>
          <w:lang w:val="fr-FR" w:eastAsia="zh-CN"/>
        </w:rPr>
        <w:t>(</w:t>
      </w:r>
      <w:r w:rsidRPr="00530289">
        <w:rPr>
          <w:rFonts w:hint="eastAsia"/>
          <w:spacing w:val="-3"/>
          <w:sz w:val="21"/>
          <w:lang w:val="fr-FR" w:eastAsia="zh-CN"/>
        </w:rPr>
        <w:t>男女同性恋、双性恋和跨性别者</w:t>
      </w:r>
      <w:r w:rsidRPr="00530289">
        <w:rPr>
          <w:spacing w:val="-3"/>
          <w:sz w:val="21"/>
          <w:lang w:val="fr-FR" w:eastAsia="zh-CN"/>
        </w:rPr>
        <w:t>/</w:t>
      </w:r>
      <w:r w:rsidRPr="00530289">
        <w:rPr>
          <w:rFonts w:hint="eastAsia"/>
          <w:spacing w:val="-3"/>
          <w:sz w:val="21"/>
          <w:lang w:val="fr-FR" w:eastAsia="zh-CN"/>
        </w:rPr>
        <w:t>就业，就业</w:t>
      </w:r>
      <w:r w:rsidRPr="00530289">
        <w:rPr>
          <w:spacing w:val="-3"/>
          <w:sz w:val="21"/>
          <w:lang w:val="fr-FR" w:eastAsia="zh-CN"/>
        </w:rPr>
        <w:t>/</w:t>
      </w:r>
      <w:r w:rsidRPr="005B1B97">
        <w:rPr>
          <w:sz w:val="21"/>
          <w:lang w:val="fr-FR" w:eastAsia="zh-CN"/>
        </w:rPr>
        <w:t>残疾</w:t>
      </w:r>
      <w:r w:rsidRPr="005B1B97">
        <w:rPr>
          <w:rFonts w:hint="eastAsia"/>
          <w:sz w:val="21"/>
          <w:lang w:val="fr-FR" w:eastAsia="zh-CN"/>
        </w:rPr>
        <w:t>……</w:t>
      </w:r>
      <w:r>
        <w:rPr>
          <w:rFonts w:hint="eastAsia"/>
          <w:sz w:val="21"/>
          <w:lang w:val="fr-FR" w:eastAsia="zh-CN"/>
        </w:rPr>
        <w:t>)</w:t>
      </w:r>
      <w:r w:rsidRPr="005B1B97">
        <w:rPr>
          <w:rFonts w:hint="eastAsia"/>
          <w:sz w:val="21"/>
          <w:lang w:val="fr-FR" w:eastAsia="zh-CN"/>
        </w:rPr>
        <w:t>与民间社会持续开展对话。</w:t>
      </w:r>
    </w:p>
    <w:p w:rsidR="00EC1CA5" w:rsidRPr="005B1B97" w:rsidRDefault="00EC1CA5" w:rsidP="00EC1CA5">
      <w:pPr>
        <w:pStyle w:val="SingleTxtG"/>
        <w:spacing w:line="320" w:lineRule="exact"/>
        <w:rPr>
          <w:sz w:val="21"/>
          <w:lang w:val="fr-FR" w:eastAsia="zh-CN"/>
        </w:rPr>
      </w:pPr>
      <w:r w:rsidRPr="005B1B97">
        <w:rPr>
          <w:sz w:val="21"/>
          <w:lang w:val="fr-FR" w:eastAsia="zh-CN"/>
        </w:rPr>
        <w:t>366</w:t>
      </w:r>
      <w:r>
        <w:rPr>
          <w:sz w:val="21"/>
          <w:lang w:val="fr-FR" w:eastAsia="zh-CN"/>
        </w:rPr>
        <w:t xml:space="preserve">.  </w:t>
      </w:r>
      <w:r w:rsidRPr="005B1B97">
        <w:rPr>
          <w:sz w:val="21"/>
          <w:lang w:val="fr-FR" w:eastAsia="zh-CN"/>
        </w:rPr>
        <w:t>人权维护者尤其通过发出题为</w:t>
      </w:r>
      <w:r w:rsidRPr="005B1B97">
        <w:rPr>
          <w:rFonts w:hint="eastAsia"/>
          <w:sz w:val="21"/>
          <w:lang w:val="fr-FR" w:eastAsia="zh-CN"/>
        </w:rPr>
        <w:t>“行动框架和汇报”的调查问卷来确定良好做法。随后</w:t>
      </w:r>
      <w:r w:rsidRPr="005B1B97">
        <w:rPr>
          <w:sz w:val="21"/>
          <w:lang w:val="fr-FR" w:eastAsia="zh-CN"/>
        </w:rPr>
        <w:t>人权维护者</w:t>
      </w:r>
      <w:r w:rsidRPr="005B1B97">
        <w:rPr>
          <w:rFonts w:hint="eastAsia"/>
          <w:sz w:val="21"/>
          <w:lang w:val="fr-FR" w:eastAsia="zh-CN"/>
        </w:rPr>
        <w:t>会发布指南，并在指南中确定警戒点、总结创新做法并为预防歧视向所有相关行为体提出建议。</w:t>
      </w:r>
    </w:p>
    <w:p w:rsidR="00EC1CA5" w:rsidRPr="005B1B97" w:rsidRDefault="00EC1CA5" w:rsidP="00EC1CA5">
      <w:pPr>
        <w:pStyle w:val="SingleTxtG"/>
        <w:spacing w:line="320" w:lineRule="exact"/>
        <w:rPr>
          <w:sz w:val="21"/>
          <w:lang w:val="fr-FR" w:eastAsia="zh-CN"/>
        </w:rPr>
      </w:pPr>
      <w:r w:rsidRPr="005B1B97">
        <w:rPr>
          <w:sz w:val="21"/>
          <w:lang w:val="fr-FR" w:eastAsia="zh-CN"/>
        </w:rPr>
        <w:t>367</w:t>
      </w:r>
      <w:r>
        <w:rPr>
          <w:sz w:val="21"/>
          <w:lang w:val="fr-FR" w:eastAsia="zh-CN"/>
        </w:rPr>
        <w:t xml:space="preserve">.  </w:t>
      </w:r>
      <w:r w:rsidRPr="005B1B97">
        <w:rPr>
          <w:sz w:val="21"/>
          <w:lang w:val="fr-FR" w:eastAsia="zh-CN"/>
        </w:rPr>
        <w:t>人权维护者为</w:t>
      </w:r>
      <w:r w:rsidRPr="005B1B97">
        <w:rPr>
          <w:rFonts w:hint="eastAsia"/>
          <w:sz w:val="21"/>
          <w:lang w:val="fr-FR" w:eastAsia="zh-CN"/>
        </w:rPr>
        <w:t>帮助</w:t>
      </w:r>
      <w:r w:rsidRPr="005B1B97">
        <w:rPr>
          <w:sz w:val="21"/>
          <w:lang w:val="fr-FR" w:eastAsia="zh-CN"/>
        </w:rPr>
        <w:t>相关行为体改变做法开展培训行动</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368</w:t>
      </w:r>
      <w:r>
        <w:rPr>
          <w:sz w:val="21"/>
          <w:lang w:val="fr-FR" w:eastAsia="zh-CN"/>
        </w:rPr>
        <w:t xml:space="preserve">.  </w:t>
      </w:r>
      <w:r w:rsidRPr="005B1B97">
        <w:rPr>
          <w:sz w:val="21"/>
          <w:lang w:val="fr-FR" w:eastAsia="zh-CN"/>
        </w:rPr>
        <w:t>人权维护者向政府提出意见和建议并就改革文本或机制提出建议</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369</w:t>
      </w:r>
      <w:r>
        <w:rPr>
          <w:sz w:val="21"/>
          <w:lang w:val="fr-FR" w:eastAsia="zh-CN"/>
        </w:rPr>
        <w:t xml:space="preserve">.  </w:t>
      </w:r>
      <w:r w:rsidRPr="005B1B97">
        <w:rPr>
          <w:sz w:val="21"/>
          <w:lang w:val="fr-FR" w:eastAsia="zh-CN"/>
        </w:rPr>
        <w:t>人权维护者在其</w:t>
      </w:r>
      <w:r w:rsidRPr="005B1B97">
        <w:rPr>
          <w:rFonts w:hint="eastAsia"/>
          <w:sz w:val="21"/>
          <w:lang w:val="fr-FR" w:eastAsia="zh-CN"/>
        </w:rPr>
        <w:t>主管</w:t>
      </w:r>
      <w:r w:rsidRPr="005B1B97">
        <w:rPr>
          <w:sz w:val="21"/>
          <w:lang w:val="fr-FR" w:eastAsia="zh-CN"/>
        </w:rPr>
        <w:t>领域内协调调查研究工作</w:t>
      </w:r>
      <w:r w:rsidRPr="005B1B97">
        <w:rPr>
          <w:rFonts w:hint="eastAsia"/>
          <w:sz w:val="21"/>
          <w:lang w:val="fr-FR" w:eastAsia="zh-CN"/>
        </w:rPr>
        <w:t>，</w:t>
      </w:r>
      <w:r w:rsidRPr="005B1B97">
        <w:rPr>
          <w:sz w:val="21"/>
          <w:lang w:val="fr-FR" w:eastAsia="zh-CN"/>
        </w:rPr>
        <w:t>以便更好地了解歧视做法</w:t>
      </w:r>
      <w:r w:rsidRPr="005B1B97">
        <w:rPr>
          <w:rFonts w:hint="eastAsia"/>
          <w:sz w:val="21"/>
          <w:lang w:val="fr-FR" w:eastAsia="zh-CN"/>
        </w:rPr>
        <w:t>、</w:t>
      </w:r>
      <w:r w:rsidRPr="005B1B97">
        <w:rPr>
          <w:sz w:val="21"/>
          <w:lang w:val="fr-FR" w:eastAsia="zh-CN"/>
        </w:rPr>
        <w:t>其表现</w:t>
      </w:r>
      <w:r w:rsidRPr="005B1B97">
        <w:rPr>
          <w:rFonts w:hint="eastAsia"/>
          <w:sz w:val="21"/>
          <w:lang w:val="fr-FR" w:eastAsia="zh-CN"/>
        </w:rPr>
        <w:t>和</w:t>
      </w:r>
      <w:r w:rsidRPr="005B1B97">
        <w:rPr>
          <w:sz w:val="21"/>
          <w:lang w:val="fr-FR" w:eastAsia="zh-CN"/>
        </w:rPr>
        <w:t>后果</w:t>
      </w:r>
      <w:r w:rsidRPr="005B1B97">
        <w:rPr>
          <w:rFonts w:hint="eastAsia"/>
          <w:sz w:val="21"/>
          <w:lang w:val="fr-FR" w:eastAsia="zh-CN"/>
        </w:rPr>
        <w:t>，以期</w:t>
      </w:r>
      <w:r w:rsidRPr="005B1B97">
        <w:rPr>
          <w:sz w:val="21"/>
          <w:lang w:val="fr-FR" w:eastAsia="zh-CN"/>
        </w:rPr>
        <w:t>拟定新的行动手段</w:t>
      </w:r>
      <w:r w:rsidRPr="005B1B97">
        <w:rPr>
          <w:rFonts w:hint="eastAsia"/>
          <w:sz w:val="21"/>
          <w:lang w:val="fr-FR" w:eastAsia="zh-CN"/>
        </w:rPr>
        <w:t>。有关</w:t>
      </w:r>
      <w:r w:rsidRPr="005B1B97">
        <w:rPr>
          <w:sz w:val="21"/>
          <w:lang w:val="fr-FR" w:eastAsia="zh-CN"/>
        </w:rPr>
        <w:t>结果公布</w:t>
      </w:r>
      <w:r w:rsidRPr="005B1B97">
        <w:rPr>
          <w:rFonts w:hint="eastAsia"/>
          <w:sz w:val="21"/>
          <w:lang w:val="fr-FR" w:eastAsia="zh-CN"/>
        </w:rPr>
        <w:t>于“调查与研究”</w:t>
      </w:r>
      <w:r w:rsidRPr="005B1B97">
        <w:rPr>
          <w:sz w:val="21"/>
          <w:lang w:val="fr-FR" w:eastAsia="zh-CN"/>
        </w:rPr>
        <w:t>合集</w:t>
      </w:r>
      <w:r w:rsidRPr="005B1B97">
        <w:rPr>
          <w:rFonts w:hint="eastAsia"/>
          <w:sz w:val="21"/>
          <w:lang w:val="fr-FR" w:eastAsia="zh-CN"/>
        </w:rPr>
        <w:t>中。各种调查因此使评估歧视的影响成为可能。</w:t>
      </w:r>
      <w:r w:rsidRPr="005B1B97">
        <w:rPr>
          <w:rStyle w:val="a8"/>
          <w:rFonts w:eastAsia="宋体"/>
        </w:rPr>
        <w:endnoteReference w:id="215"/>
      </w:r>
    </w:p>
    <w:p w:rsidR="00EC1CA5" w:rsidRPr="005B1B97" w:rsidRDefault="00EC1CA5" w:rsidP="00530289">
      <w:pPr>
        <w:pStyle w:val="H23GC"/>
        <w:rPr>
          <w:lang w:val="fr-FR"/>
        </w:rPr>
      </w:pPr>
      <w:bookmarkStart w:id="46" w:name="_Toc447038573"/>
      <w:r w:rsidRPr="005B1B97">
        <w:rPr>
          <w:lang w:val="fr-FR"/>
        </w:rPr>
        <w:tab/>
        <w:t>3.</w:t>
      </w:r>
      <w:r w:rsidRPr="005B1B97">
        <w:rPr>
          <w:lang w:val="fr-FR"/>
        </w:rPr>
        <w:tab/>
      </w:r>
      <w:r w:rsidRPr="005B1B97">
        <w:rPr>
          <w:rFonts w:hint="eastAsia"/>
          <w:lang w:val="fr-FR"/>
        </w:rPr>
        <w:t>国家信息和自由委员会</w:t>
      </w:r>
      <w:bookmarkEnd w:id="46"/>
    </w:p>
    <w:p w:rsidR="00EC1CA5" w:rsidRPr="005B1B97" w:rsidRDefault="00EC1CA5" w:rsidP="00EC1CA5">
      <w:pPr>
        <w:pStyle w:val="SingleTxtG"/>
        <w:spacing w:line="320" w:lineRule="exact"/>
        <w:rPr>
          <w:sz w:val="21"/>
          <w:lang w:val="fr-FR" w:eastAsia="zh-CN"/>
        </w:rPr>
      </w:pPr>
      <w:r w:rsidRPr="005B1B97">
        <w:rPr>
          <w:sz w:val="21"/>
          <w:lang w:val="fr-FR" w:eastAsia="zh-CN"/>
        </w:rPr>
        <w:t>370</w:t>
      </w:r>
      <w:r>
        <w:rPr>
          <w:sz w:val="21"/>
          <w:lang w:val="fr-FR" w:eastAsia="zh-CN"/>
        </w:rPr>
        <w:t xml:space="preserve">.  </w:t>
      </w:r>
      <w:r w:rsidRPr="005B1B97">
        <w:rPr>
          <w:sz w:val="21"/>
          <w:lang w:val="fr-FR" w:eastAsia="zh-CN"/>
        </w:rPr>
        <w:t>国家信息和自由委员会由</w:t>
      </w:r>
      <w:r w:rsidRPr="005B1B97">
        <w:rPr>
          <w:rFonts w:hint="eastAsia"/>
          <w:sz w:val="21"/>
          <w:lang w:val="fr-FR" w:eastAsia="zh-CN"/>
        </w:rPr>
        <w:t>1978</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6</w:t>
      </w:r>
      <w:r w:rsidRPr="005B1B97">
        <w:rPr>
          <w:rFonts w:hint="eastAsia"/>
          <w:sz w:val="21"/>
          <w:lang w:val="fr-FR" w:eastAsia="zh-CN"/>
        </w:rPr>
        <w:t>日第</w:t>
      </w:r>
      <w:r w:rsidRPr="005B1B97">
        <w:rPr>
          <w:sz w:val="21"/>
          <w:lang w:val="fr-FR" w:eastAsia="zh-CN"/>
        </w:rPr>
        <w:t>78-17</w:t>
      </w:r>
      <w:r w:rsidRPr="005B1B97">
        <w:rPr>
          <w:sz w:val="21"/>
          <w:lang w:val="fr-FR" w:eastAsia="zh-CN"/>
        </w:rPr>
        <w:t>号法律设立</w:t>
      </w:r>
      <w:r w:rsidRPr="005B1B97">
        <w:rPr>
          <w:rFonts w:hint="eastAsia"/>
          <w:sz w:val="21"/>
          <w:lang w:val="fr-FR" w:eastAsia="zh-CN"/>
        </w:rPr>
        <w:t>，</w:t>
      </w:r>
      <w:r w:rsidRPr="005B1B97">
        <w:rPr>
          <w:sz w:val="21"/>
          <w:lang w:val="fr-FR" w:eastAsia="zh-CN"/>
        </w:rPr>
        <w:t>目的是</w:t>
      </w:r>
      <w:r w:rsidRPr="005B1B97">
        <w:rPr>
          <w:rFonts w:hint="eastAsia"/>
          <w:sz w:val="21"/>
          <w:lang w:val="fr-FR" w:eastAsia="zh-CN"/>
        </w:rPr>
        <w:t>面对</w:t>
      </w:r>
      <w:r w:rsidRPr="005B1B97">
        <w:rPr>
          <w:sz w:val="21"/>
          <w:lang w:val="fr-FR" w:eastAsia="zh-CN"/>
        </w:rPr>
        <w:t>信息化的</w:t>
      </w:r>
      <w:r w:rsidRPr="005B1B97">
        <w:rPr>
          <w:rFonts w:hint="eastAsia"/>
          <w:sz w:val="21"/>
          <w:lang w:val="fr-FR" w:eastAsia="zh-CN"/>
        </w:rPr>
        <w:t>扩张，</w:t>
      </w:r>
      <w:r w:rsidRPr="005B1B97">
        <w:rPr>
          <w:sz w:val="21"/>
          <w:lang w:val="fr-FR" w:eastAsia="zh-CN"/>
        </w:rPr>
        <w:t>确保个人数据受到保护</w:t>
      </w:r>
      <w:r w:rsidRPr="005B1B97">
        <w:rPr>
          <w:rFonts w:hint="eastAsia"/>
          <w:sz w:val="21"/>
          <w:lang w:val="fr-FR" w:eastAsia="zh-CN"/>
        </w:rPr>
        <w:t>。</w:t>
      </w:r>
      <w:r w:rsidRPr="005B1B97">
        <w:rPr>
          <w:sz w:val="21"/>
          <w:lang w:val="fr-FR" w:eastAsia="zh-CN"/>
        </w:rPr>
        <w:t>事实上</w:t>
      </w:r>
      <w:r w:rsidRPr="005B1B97">
        <w:rPr>
          <w:rFonts w:hint="eastAsia"/>
          <w:sz w:val="21"/>
          <w:lang w:val="fr-FR" w:eastAsia="zh-CN"/>
        </w:rPr>
        <w:t>，</w:t>
      </w:r>
      <w:r w:rsidRPr="005B1B97">
        <w:rPr>
          <w:sz w:val="21"/>
          <w:lang w:val="fr-FR" w:eastAsia="zh-CN"/>
        </w:rPr>
        <w:t>根据该法第</w:t>
      </w:r>
      <w:r w:rsidRPr="005B1B97">
        <w:rPr>
          <w:rFonts w:hint="eastAsia"/>
          <w:sz w:val="21"/>
          <w:lang w:val="fr-FR" w:eastAsia="zh-CN"/>
        </w:rPr>
        <w:t>1</w:t>
      </w:r>
      <w:r w:rsidRPr="005B1B97">
        <w:rPr>
          <w:rFonts w:hint="eastAsia"/>
          <w:sz w:val="21"/>
          <w:lang w:val="fr-FR" w:eastAsia="zh-CN"/>
        </w:rPr>
        <w:t>条，信息技术“不应损害个人身份、人权、私生活、个人或公共自由”。该法适用于个人数据的自动处理以及拟纳入档案的个人数据的非自动处理，无论是在公共部门还是私营部门。任何数据处理都受法律确定的规则制约，规则的执行由委员会监督。作为独立的管理机关，国家信息和自由委员会由</w:t>
      </w:r>
      <w:r w:rsidRPr="005B1B97">
        <w:rPr>
          <w:rFonts w:hint="eastAsia"/>
          <w:sz w:val="21"/>
          <w:lang w:val="fr-FR" w:eastAsia="zh-CN"/>
        </w:rPr>
        <w:t>17</w:t>
      </w:r>
      <w:r w:rsidRPr="005B1B97">
        <w:rPr>
          <w:rFonts w:hint="eastAsia"/>
          <w:sz w:val="21"/>
          <w:lang w:val="fr-FR" w:eastAsia="zh-CN"/>
        </w:rPr>
        <w:t>名委员组成</w:t>
      </w:r>
      <w:r>
        <w:rPr>
          <w:sz w:val="21"/>
          <w:lang w:val="fr-FR" w:eastAsia="zh-CN"/>
        </w:rPr>
        <w:t>(</w:t>
      </w:r>
      <w:r w:rsidRPr="005B1B97">
        <w:rPr>
          <w:sz w:val="21"/>
          <w:lang w:val="fr-FR" w:eastAsia="zh-CN"/>
        </w:rPr>
        <w:t>6</w:t>
      </w:r>
      <w:r w:rsidRPr="005B1B97">
        <w:rPr>
          <w:sz w:val="21"/>
          <w:lang w:val="fr-FR" w:eastAsia="zh-CN"/>
        </w:rPr>
        <w:t>名司法官</w:t>
      </w:r>
      <w:r w:rsidRPr="005B1B97">
        <w:rPr>
          <w:rFonts w:hint="eastAsia"/>
          <w:sz w:val="21"/>
          <w:lang w:val="fr-FR" w:eastAsia="zh-CN"/>
        </w:rPr>
        <w:t>、</w:t>
      </w:r>
      <w:r w:rsidRPr="005B1B97">
        <w:rPr>
          <w:sz w:val="21"/>
          <w:lang w:val="fr-FR" w:eastAsia="zh-CN"/>
        </w:rPr>
        <w:t>4</w:t>
      </w:r>
      <w:r w:rsidRPr="005B1B97">
        <w:rPr>
          <w:sz w:val="21"/>
          <w:lang w:val="fr-FR" w:eastAsia="zh-CN"/>
        </w:rPr>
        <w:t>名议员</w:t>
      </w:r>
      <w:r w:rsidRPr="005B1B97">
        <w:rPr>
          <w:rFonts w:hint="eastAsia"/>
          <w:sz w:val="21"/>
          <w:lang w:val="fr-FR" w:eastAsia="zh-CN"/>
        </w:rPr>
        <w:t>、</w:t>
      </w:r>
      <w:r w:rsidRPr="005B1B97">
        <w:rPr>
          <w:sz w:val="21"/>
          <w:lang w:val="fr-FR" w:eastAsia="zh-CN"/>
        </w:rPr>
        <w:t>5</w:t>
      </w:r>
      <w:r w:rsidRPr="005B1B97">
        <w:rPr>
          <w:sz w:val="21"/>
          <w:lang w:val="fr-FR" w:eastAsia="zh-CN"/>
        </w:rPr>
        <w:t>名</w:t>
      </w:r>
      <w:r w:rsidRPr="005B1B97">
        <w:rPr>
          <w:rFonts w:hint="eastAsia"/>
          <w:sz w:val="21"/>
          <w:lang w:val="fr-FR" w:eastAsia="zh-CN"/>
        </w:rPr>
        <w:t>有</w:t>
      </w:r>
      <w:r w:rsidRPr="005B1B97">
        <w:rPr>
          <w:sz w:val="21"/>
          <w:lang w:val="fr-FR" w:eastAsia="zh-CN"/>
        </w:rPr>
        <w:t>资格的知名人士</w:t>
      </w:r>
      <w:r w:rsidRPr="005B1B97">
        <w:rPr>
          <w:rFonts w:hint="eastAsia"/>
          <w:sz w:val="21"/>
          <w:lang w:val="fr-FR" w:eastAsia="zh-CN"/>
        </w:rPr>
        <w:t>、</w:t>
      </w:r>
      <w:r w:rsidRPr="005B1B97">
        <w:rPr>
          <w:sz w:val="21"/>
          <w:lang w:val="fr-FR" w:eastAsia="zh-CN"/>
        </w:rPr>
        <w:t>2</w:t>
      </w:r>
      <w:r w:rsidRPr="005B1B97">
        <w:rPr>
          <w:sz w:val="21"/>
          <w:lang w:val="fr-FR" w:eastAsia="zh-CN"/>
        </w:rPr>
        <w:t>名经济</w:t>
      </w:r>
      <w:r w:rsidRPr="005B1B97">
        <w:rPr>
          <w:rFonts w:hint="eastAsia"/>
          <w:sz w:val="21"/>
          <w:lang w:val="fr-FR" w:eastAsia="zh-CN"/>
        </w:rPr>
        <w:t>、</w:t>
      </w:r>
      <w:r w:rsidRPr="005B1B97">
        <w:rPr>
          <w:sz w:val="21"/>
          <w:lang w:val="fr-FR" w:eastAsia="zh-CN"/>
        </w:rPr>
        <w:t>社会和环境</w:t>
      </w:r>
      <w:r w:rsidRPr="005B1B97">
        <w:rPr>
          <w:rFonts w:hint="eastAsia"/>
          <w:sz w:val="21"/>
          <w:lang w:val="fr-FR" w:eastAsia="zh-CN"/>
        </w:rPr>
        <w:t>委员</w:t>
      </w:r>
      <w:r w:rsidRPr="005B1B97">
        <w:rPr>
          <w:sz w:val="21"/>
          <w:lang w:val="fr-FR" w:eastAsia="zh-CN"/>
        </w:rPr>
        <w:t>会的成员</w:t>
      </w:r>
      <w:r>
        <w:rPr>
          <w:sz w:val="21"/>
          <w:lang w:val="fr-FR" w:eastAsia="zh-CN"/>
        </w:rPr>
        <w:t>)</w:t>
      </w:r>
      <w:r w:rsidRPr="005B1B97">
        <w:rPr>
          <w:rFonts w:hint="eastAsia"/>
          <w:sz w:val="21"/>
          <w:lang w:val="fr-FR" w:eastAsia="zh-CN"/>
        </w:rPr>
        <w:t>，</w:t>
      </w:r>
      <w:r w:rsidRPr="005B1B97">
        <w:rPr>
          <w:sz w:val="21"/>
          <w:lang w:val="fr-FR" w:eastAsia="zh-CN"/>
        </w:rPr>
        <w:t>这些委员每</w:t>
      </w:r>
      <w:r w:rsidRPr="005B1B97">
        <w:rPr>
          <w:rFonts w:hint="eastAsia"/>
          <w:sz w:val="21"/>
          <w:lang w:val="fr-FR" w:eastAsia="zh-CN"/>
        </w:rPr>
        <w:t>5</w:t>
      </w:r>
      <w:r w:rsidRPr="005B1B97">
        <w:rPr>
          <w:rFonts w:hint="eastAsia"/>
          <w:sz w:val="21"/>
          <w:lang w:val="fr-FR" w:eastAsia="zh-CN"/>
        </w:rPr>
        <w:t>年任命一次：</w:t>
      </w:r>
      <w:r w:rsidRPr="005B1B97">
        <w:rPr>
          <w:rFonts w:hint="eastAsia"/>
          <w:sz w:val="21"/>
          <w:lang w:val="fr-FR" w:eastAsia="zh-CN"/>
        </w:rPr>
        <w:t>12</w:t>
      </w:r>
      <w:r w:rsidRPr="005B1B97">
        <w:rPr>
          <w:rFonts w:hint="eastAsia"/>
          <w:sz w:val="21"/>
          <w:lang w:val="fr-FR" w:eastAsia="zh-CN"/>
        </w:rPr>
        <w:t>名委员由其同僚选出，</w:t>
      </w:r>
      <w:r w:rsidRPr="005B1B97">
        <w:rPr>
          <w:rFonts w:hint="eastAsia"/>
          <w:sz w:val="21"/>
          <w:lang w:val="fr-FR" w:eastAsia="zh-CN"/>
        </w:rPr>
        <w:t>5</w:t>
      </w:r>
      <w:r w:rsidRPr="005B1B97">
        <w:rPr>
          <w:rFonts w:hint="eastAsia"/>
          <w:sz w:val="21"/>
          <w:lang w:val="fr-FR" w:eastAsia="zh-CN"/>
        </w:rPr>
        <w:t>名委员由政府和议会任命。他们不接受任何权威人士的指示。</w:t>
      </w:r>
      <w:r w:rsidRPr="005B1B97">
        <w:rPr>
          <w:sz w:val="21"/>
          <w:lang w:val="fr-FR" w:eastAsia="zh-CN"/>
        </w:rPr>
        <w:t> </w:t>
      </w:r>
    </w:p>
    <w:p w:rsidR="00EC1CA5" w:rsidRPr="005B1B97" w:rsidRDefault="00EC1CA5" w:rsidP="00EC1CA5">
      <w:pPr>
        <w:pStyle w:val="SingleTxtG"/>
        <w:spacing w:line="320" w:lineRule="exact"/>
        <w:rPr>
          <w:sz w:val="21"/>
          <w:lang w:val="fr-FR" w:eastAsia="zh-CN"/>
        </w:rPr>
      </w:pPr>
      <w:r w:rsidRPr="005B1B97">
        <w:rPr>
          <w:sz w:val="21"/>
          <w:lang w:val="fr-FR" w:eastAsia="zh-CN"/>
        </w:rPr>
        <w:t>371</w:t>
      </w:r>
      <w:r>
        <w:rPr>
          <w:sz w:val="21"/>
          <w:lang w:val="fr-FR" w:eastAsia="zh-CN"/>
        </w:rPr>
        <w:t xml:space="preserve">.  </w:t>
      </w:r>
      <w:r w:rsidRPr="005B1B97">
        <w:rPr>
          <w:sz w:val="21"/>
          <w:lang w:val="fr-FR" w:eastAsia="zh-CN"/>
        </w:rPr>
        <w:t>国家信息和自由委员会</w:t>
      </w:r>
      <w:r w:rsidRPr="005B1B97">
        <w:rPr>
          <w:rFonts w:hint="eastAsia"/>
          <w:sz w:val="21"/>
          <w:lang w:val="fr-FR" w:eastAsia="zh-CN"/>
        </w:rPr>
        <w:t>被</w:t>
      </w:r>
      <w:r w:rsidRPr="005B1B97">
        <w:rPr>
          <w:sz w:val="21"/>
          <w:lang w:val="fr-FR" w:eastAsia="zh-CN"/>
        </w:rPr>
        <w:t>赋予广泛的权力</w:t>
      </w:r>
      <w:r w:rsidRPr="005B1B97">
        <w:rPr>
          <w:rFonts w:hint="eastAsia"/>
          <w:sz w:val="21"/>
          <w:lang w:val="fr-FR" w:eastAsia="zh-CN"/>
        </w:rPr>
        <w:t>：</w:t>
      </w:r>
      <w:r w:rsidRPr="005B1B97">
        <w:rPr>
          <w:sz w:val="21"/>
          <w:lang w:val="fr-FR" w:eastAsia="zh-CN"/>
        </w:rPr>
        <w:t>在进行</w:t>
      </w:r>
      <w:r w:rsidRPr="005B1B97">
        <w:rPr>
          <w:rFonts w:hint="eastAsia"/>
          <w:sz w:val="21"/>
          <w:lang w:val="fr-FR" w:eastAsia="zh-CN"/>
        </w:rPr>
        <w:t>记名</w:t>
      </w:r>
      <w:r w:rsidRPr="005B1B97">
        <w:rPr>
          <w:sz w:val="21"/>
          <w:lang w:val="fr-FR" w:eastAsia="zh-CN"/>
        </w:rPr>
        <w:t>信息</w:t>
      </w:r>
      <w:r>
        <w:rPr>
          <w:rFonts w:hint="eastAsia"/>
          <w:sz w:val="21"/>
          <w:lang w:val="fr-FR" w:eastAsia="zh-CN"/>
        </w:rPr>
        <w:t>(</w:t>
      </w:r>
      <w:r w:rsidRPr="005B1B97">
        <w:rPr>
          <w:rFonts w:hint="eastAsia"/>
          <w:sz w:val="21"/>
          <w:lang w:val="fr-FR" w:eastAsia="zh-CN"/>
        </w:rPr>
        <w:t>例如关系到国家安全、防卫或公共安全或者旨在预防、调查、确认或起诉刑事犯罪的信息</w:t>
      </w:r>
      <w:r>
        <w:rPr>
          <w:rFonts w:hint="eastAsia"/>
          <w:sz w:val="21"/>
          <w:lang w:val="fr-FR" w:eastAsia="zh-CN"/>
        </w:rPr>
        <w:t>)</w:t>
      </w:r>
      <w:r w:rsidRPr="005B1B97">
        <w:rPr>
          <w:sz w:val="21"/>
          <w:lang w:val="fr-FR" w:eastAsia="zh-CN"/>
        </w:rPr>
        <w:t>的某些自动化处理之前</w:t>
      </w:r>
      <w:r w:rsidRPr="005B1B97">
        <w:rPr>
          <w:rFonts w:hint="eastAsia"/>
          <w:sz w:val="21"/>
          <w:lang w:val="fr-FR" w:eastAsia="zh-CN"/>
        </w:rPr>
        <w:t>，政府、行政机关、国家、地方行政区、公共机构、管理公共服务的私法法人应征求国家信息和自由委员会的意见，该意见将公之于众。不遵守该程序会受到行政或刑事处罚。关于私营部门，或者由上述机构进行的其他自动化处理，在进行任何信息化数据处理之前应先向国家信息和自由委员会申报。对于</w:t>
      </w:r>
      <w:r w:rsidRPr="005B1B97">
        <w:rPr>
          <w:sz w:val="21"/>
          <w:lang w:val="fr-FR" w:eastAsia="zh-CN"/>
        </w:rPr>
        <w:t>某些自动化处理</w:t>
      </w:r>
      <w:r w:rsidRPr="005B1B97">
        <w:rPr>
          <w:rFonts w:hint="eastAsia"/>
          <w:sz w:val="21"/>
          <w:lang w:val="fr-FR" w:eastAsia="zh-CN"/>
        </w:rPr>
        <w:t>，</w:t>
      </w:r>
      <w:r w:rsidRPr="005B1B97">
        <w:rPr>
          <w:sz w:val="21"/>
          <w:lang w:val="fr-FR" w:eastAsia="zh-CN"/>
        </w:rPr>
        <w:t>应获得</w:t>
      </w:r>
      <w:r w:rsidRPr="005B1B97">
        <w:rPr>
          <w:rFonts w:hint="eastAsia"/>
          <w:sz w:val="21"/>
          <w:lang w:val="fr-FR" w:eastAsia="zh-CN"/>
        </w:rPr>
        <w:t>国家信息和自由委员会的授权。在这种情况下需核实自动化处理是否符合法律规定。对于最常见的数据处理类别，不论是公共部门的还是私营部门的，委员会根据其监管权采用简化规范。</w:t>
      </w:r>
    </w:p>
    <w:p w:rsidR="00EC1CA5" w:rsidRPr="005B1B97" w:rsidRDefault="00EC1CA5" w:rsidP="00EC1CA5">
      <w:pPr>
        <w:pStyle w:val="SingleTxtG"/>
        <w:spacing w:line="320" w:lineRule="exact"/>
        <w:rPr>
          <w:sz w:val="21"/>
          <w:lang w:val="fr-FR" w:eastAsia="zh-CN"/>
        </w:rPr>
      </w:pPr>
      <w:r w:rsidRPr="005B1B97">
        <w:rPr>
          <w:sz w:val="21"/>
          <w:lang w:val="fr-FR" w:eastAsia="zh-CN"/>
        </w:rPr>
        <w:t>372</w:t>
      </w:r>
      <w:r>
        <w:rPr>
          <w:sz w:val="21"/>
          <w:lang w:val="fr-FR" w:eastAsia="zh-CN"/>
        </w:rPr>
        <w:t xml:space="preserve">.  </w:t>
      </w:r>
      <w:r w:rsidRPr="005B1B97">
        <w:rPr>
          <w:sz w:val="21"/>
          <w:lang w:val="fr-FR" w:eastAsia="zh-CN"/>
        </w:rPr>
        <w:t>国家信息和自由委员会还有权受理投诉</w:t>
      </w:r>
      <w:r w:rsidRPr="005B1B97">
        <w:rPr>
          <w:rFonts w:hint="eastAsia"/>
          <w:sz w:val="21"/>
          <w:lang w:val="fr-FR" w:eastAsia="zh-CN"/>
        </w:rPr>
        <w:t>、</w:t>
      </w:r>
      <w:r w:rsidRPr="005B1B97">
        <w:rPr>
          <w:sz w:val="21"/>
          <w:lang w:val="fr-FR" w:eastAsia="zh-CN"/>
        </w:rPr>
        <w:t>请愿和控告</w:t>
      </w:r>
      <w:r w:rsidRPr="005B1B97">
        <w:rPr>
          <w:rFonts w:hint="eastAsia"/>
          <w:sz w:val="21"/>
          <w:lang w:val="fr-FR" w:eastAsia="zh-CN"/>
        </w:rPr>
        <w:t>。国家信息和自由委员会可以</w:t>
      </w:r>
      <w:r w:rsidRPr="005B1B97">
        <w:rPr>
          <w:sz w:val="21"/>
          <w:lang w:val="fr-FR" w:eastAsia="zh-CN"/>
        </w:rPr>
        <w:t>根据这些指控或者主动地行使广泛的监督</w:t>
      </w:r>
      <w:r w:rsidRPr="005B1B97">
        <w:rPr>
          <w:rFonts w:hint="eastAsia"/>
          <w:sz w:val="21"/>
          <w:lang w:val="fr-FR" w:eastAsia="zh-CN"/>
        </w:rPr>
        <w:t>与</w:t>
      </w:r>
      <w:r w:rsidRPr="005B1B97">
        <w:rPr>
          <w:sz w:val="21"/>
          <w:lang w:val="fr-FR" w:eastAsia="zh-CN"/>
        </w:rPr>
        <w:t>核查权</w:t>
      </w:r>
      <w:r w:rsidRPr="005B1B97">
        <w:rPr>
          <w:rFonts w:hint="eastAsia"/>
          <w:sz w:val="21"/>
          <w:lang w:val="fr-FR" w:eastAsia="zh-CN"/>
        </w:rPr>
        <w:t>，</w:t>
      </w:r>
      <w:r w:rsidRPr="005B1B97">
        <w:rPr>
          <w:sz w:val="21"/>
          <w:lang w:val="fr-FR" w:eastAsia="zh-CN"/>
        </w:rPr>
        <w:t>前往现场并</w:t>
      </w:r>
      <w:r w:rsidRPr="005B1B97">
        <w:rPr>
          <w:rFonts w:hint="eastAsia"/>
          <w:sz w:val="21"/>
          <w:lang w:val="fr-FR" w:eastAsia="zh-CN"/>
        </w:rPr>
        <w:t>具体</w:t>
      </w:r>
      <w:r w:rsidRPr="005B1B97">
        <w:rPr>
          <w:sz w:val="21"/>
          <w:lang w:val="fr-FR" w:eastAsia="zh-CN"/>
        </w:rPr>
        <w:t>研究数据处理的运作条件</w:t>
      </w:r>
      <w:r w:rsidRPr="005B1B97">
        <w:rPr>
          <w:rFonts w:hint="eastAsia"/>
          <w:sz w:val="21"/>
          <w:lang w:val="fr-FR" w:eastAsia="zh-CN"/>
        </w:rPr>
        <w:t>。必要时，它可以将案件转交给其诉讼部门并宣布处罚措施</w:t>
      </w:r>
      <w:r>
        <w:rPr>
          <w:rFonts w:hint="eastAsia"/>
          <w:sz w:val="21"/>
          <w:lang w:val="fr-FR" w:eastAsia="zh-CN"/>
        </w:rPr>
        <w:t>(</w:t>
      </w:r>
      <w:r w:rsidRPr="005B1B97">
        <w:rPr>
          <w:rFonts w:hint="eastAsia"/>
          <w:sz w:val="21"/>
          <w:lang w:val="fr-FR" w:eastAsia="zh-CN"/>
        </w:rPr>
        <w:t>警告、处以罚金、禁令、提交总理</w:t>
      </w:r>
      <w:r>
        <w:rPr>
          <w:rFonts w:hint="eastAsia"/>
          <w:sz w:val="21"/>
          <w:lang w:val="fr-FR" w:eastAsia="zh-CN"/>
        </w:rPr>
        <w:t>)(</w:t>
      </w:r>
      <w:r w:rsidRPr="005B1B97">
        <w:rPr>
          <w:rFonts w:hint="eastAsia"/>
          <w:sz w:val="21"/>
          <w:lang w:val="fr-FR" w:eastAsia="zh-CN"/>
        </w:rPr>
        <w:t>1978</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6</w:t>
      </w:r>
      <w:r w:rsidRPr="005B1B97">
        <w:rPr>
          <w:rFonts w:hint="eastAsia"/>
          <w:sz w:val="21"/>
          <w:lang w:val="fr-FR" w:eastAsia="zh-CN"/>
        </w:rPr>
        <w:t>日第</w:t>
      </w:r>
      <w:r w:rsidRPr="005B1B97">
        <w:rPr>
          <w:sz w:val="21"/>
          <w:lang w:val="fr-FR" w:eastAsia="zh-CN"/>
        </w:rPr>
        <w:t>78-17</w:t>
      </w:r>
      <w:r w:rsidRPr="005B1B97">
        <w:rPr>
          <w:sz w:val="21"/>
          <w:lang w:val="fr-FR" w:eastAsia="zh-CN"/>
        </w:rPr>
        <w:t>号法律第</w:t>
      </w:r>
      <w:r w:rsidRPr="005B1B97">
        <w:rPr>
          <w:rFonts w:hint="eastAsia"/>
          <w:sz w:val="21"/>
          <w:lang w:val="fr-FR" w:eastAsia="zh-CN"/>
        </w:rPr>
        <w:t>45</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。该程序不排除提交检察院的可能性</w:t>
      </w:r>
      <w:r>
        <w:rPr>
          <w:rFonts w:hint="eastAsia"/>
          <w:sz w:val="21"/>
          <w:lang w:val="fr-FR" w:eastAsia="zh-CN"/>
        </w:rPr>
        <w:t>(</w:t>
      </w:r>
      <w:r>
        <w:rPr>
          <w:rFonts w:hint="eastAsia"/>
          <w:sz w:val="21"/>
          <w:lang w:val="fr-FR" w:eastAsia="zh-CN"/>
        </w:rPr>
        <w:t>《刑事诉讼法》</w:t>
      </w:r>
      <w:r w:rsidRPr="005B1B97">
        <w:rPr>
          <w:rFonts w:hint="eastAsia"/>
          <w:sz w:val="21"/>
          <w:lang w:val="fr-FR" w:eastAsia="zh-CN"/>
        </w:rPr>
        <w:t>第</w:t>
      </w:r>
      <w:r w:rsidRPr="005B1B97">
        <w:rPr>
          <w:rFonts w:hint="eastAsia"/>
          <w:sz w:val="21"/>
          <w:lang w:val="fr-FR" w:eastAsia="zh-CN"/>
        </w:rPr>
        <w:t>40</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373</w:t>
      </w:r>
      <w:r>
        <w:rPr>
          <w:sz w:val="21"/>
          <w:lang w:val="fr-FR" w:eastAsia="zh-CN"/>
        </w:rPr>
        <w:t xml:space="preserve">.  </w:t>
      </w:r>
      <w:r w:rsidRPr="005B1B97">
        <w:rPr>
          <w:sz w:val="21"/>
          <w:lang w:val="fr-FR" w:eastAsia="zh-CN"/>
        </w:rPr>
        <w:t>国家信息和自由委员会应向人</w:t>
      </w:r>
      <w:r w:rsidRPr="005B1B97">
        <w:rPr>
          <w:rFonts w:hint="eastAsia"/>
          <w:sz w:val="21"/>
          <w:lang w:val="fr-FR" w:eastAsia="zh-CN"/>
        </w:rPr>
        <w:t>们</w:t>
      </w:r>
      <w:r w:rsidRPr="005B1B97">
        <w:rPr>
          <w:sz w:val="21"/>
          <w:lang w:val="fr-FR" w:eastAsia="zh-CN"/>
        </w:rPr>
        <w:t>宣传其权利和义务并提出建议</w:t>
      </w:r>
      <w:r w:rsidRPr="005B1B97">
        <w:rPr>
          <w:rFonts w:hint="eastAsia"/>
          <w:sz w:val="21"/>
          <w:lang w:val="fr-FR" w:eastAsia="zh-CN"/>
        </w:rPr>
        <w:t>，它应该</w:t>
      </w:r>
      <w:r w:rsidRPr="005B1B97">
        <w:rPr>
          <w:sz w:val="21"/>
          <w:lang w:val="fr-FR" w:eastAsia="zh-CN"/>
        </w:rPr>
        <w:t>了解信息技术的使用对私生活</w:t>
      </w:r>
      <w:r w:rsidRPr="005B1B97">
        <w:rPr>
          <w:rFonts w:hint="eastAsia"/>
          <w:sz w:val="21"/>
          <w:lang w:val="fr-FR" w:eastAsia="zh-CN"/>
        </w:rPr>
        <w:t>、</w:t>
      </w:r>
      <w:r w:rsidRPr="005B1B97">
        <w:rPr>
          <w:sz w:val="21"/>
          <w:lang w:val="fr-FR" w:eastAsia="zh-CN"/>
        </w:rPr>
        <w:t>行使自由以及民主机构的运行有何影响</w:t>
      </w:r>
      <w:r w:rsidRPr="005B1B97">
        <w:rPr>
          <w:rFonts w:hint="eastAsia"/>
          <w:sz w:val="21"/>
          <w:lang w:val="fr-FR" w:eastAsia="zh-CN"/>
        </w:rPr>
        <w:t>。</w:t>
      </w:r>
      <w:r w:rsidRPr="005B1B97">
        <w:rPr>
          <w:sz w:val="21"/>
          <w:lang w:val="fr-FR" w:eastAsia="zh-CN"/>
        </w:rPr>
        <w:t>该委员会可以</w:t>
      </w:r>
      <w:r w:rsidRPr="005B1B97">
        <w:rPr>
          <w:rFonts w:hint="eastAsia"/>
          <w:sz w:val="21"/>
          <w:lang w:val="fr-FR" w:eastAsia="zh-CN"/>
        </w:rPr>
        <w:t>就促</w:t>
      </w:r>
      <w:r w:rsidRPr="005B1B97">
        <w:rPr>
          <w:sz w:val="21"/>
          <w:lang w:val="fr-FR" w:eastAsia="zh-CN"/>
        </w:rPr>
        <w:t>使自由保护措施适应程序和信息技术的演变提出建议</w:t>
      </w:r>
      <w:r w:rsidRPr="005B1B97">
        <w:rPr>
          <w:rFonts w:hint="eastAsia"/>
          <w:sz w:val="21"/>
          <w:lang w:val="fr-FR" w:eastAsia="zh-CN"/>
        </w:rPr>
        <w:t>。</w:t>
      </w:r>
      <w:r w:rsidRPr="005B1B97">
        <w:rPr>
          <w:sz w:val="21"/>
          <w:lang w:val="fr-FR" w:eastAsia="zh-CN"/>
        </w:rPr>
        <w:t>它每年向共和国总统和议会提交一份报告</w:t>
      </w:r>
      <w:r w:rsidRPr="005B1B97">
        <w:rPr>
          <w:rFonts w:hint="eastAsia"/>
          <w:sz w:val="21"/>
          <w:lang w:val="fr-FR" w:eastAsia="zh-CN"/>
        </w:rPr>
        <w:t>，</w:t>
      </w:r>
      <w:r w:rsidRPr="005B1B97">
        <w:rPr>
          <w:sz w:val="21"/>
          <w:lang w:val="fr-FR" w:eastAsia="zh-CN"/>
        </w:rPr>
        <w:t>该报告随后将公之于众</w:t>
      </w:r>
      <w:r w:rsidRPr="005B1B97">
        <w:rPr>
          <w:rFonts w:hint="eastAsia"/>
          <w:sz w:val="21"/>
          <w:lang w:val="fr-FR" w:eastAsia="zh-CN"/>
        </w:rPr>
        <w:t>。</w:t>
      </w:r>
    </w:p>
    <w:p w:rsidR="00EC1CA5" w:rsidRPr="005B1B97" w:rsidRDefault="00EC1CA5" w:rsidP="00530289">
      <w:pPr>
        <w:pStyle w:val="H23GC"/>
        <w:rPr>
          <w:lang w:val="fr-FR"/>
        </w:rPr>
      </w:pPr>
      <w:bookmarkStart w:id="47" w:name="_Toc447038574"/>
      <w:r w:rsidRPr="005B1B97">
        <w:rPr>
          <w:lang w:val="fr-FR"/>
        </w:rPr>
        <w:tab/>
        <w:t>4.</w:t>
      </w:r>
      <w:r w:rsidRPr="005B1B97">
        <w:rPr>
          <w:lang w:val="fr-FR"/>
        </w:rPr>
        <w:tab/>
      </w:r>
      <w:r w:rsidRPr="005B1B97">
        <w:rPr>
          <w:rFonts w:hint="eastAsia"/>
          <w:lang w:val="fr-FR"/>
        </w:rPr>
        <w:t>高级视听理事会</w:t>
      </w:r>
      <w:r w:rsidRPr="00D55205">
        <w:rPr>
          <w:rStyle w:val="a8"/>
          <w:rFonts w:eastAsia="黑体"/>
          <w:bCs/>
        </w:rPr>
        <w:endnoteReference w:id="216"/>
      </w:r>
      <w:bookmarkEnd w:id="47"/>
    </w:p>
    <w:p w:rsidR="00EC1CA5" w:rsidRPr="005B1B97" w:rsidRDefault="00EC1CA5" w:rsidP="00EC1CA5">
      <w:pPr>
        <w:pStyle w:val="SingleTxtG"/>
        <w:spacing w:line="320" w:lineRule="exact"/>
        <w:rPr>
          <w:sz w:val="21"/>
          <w:lang w:val="fr-FR" w:eastAsia="zh-CN"/>
        </w:rPr>
      </w:pPr>
      <w:r w:rsidRPr="005B1B97">
        <w:rPr>
          <w:sz w:val="21"/>
          <w:lang w:val="fr-FR" w:eastAsia="zh-CN"/>
        </w:rPr>
        <w:t>374</w:t>
      </w:r>
      <w:r>
        <w:rPr>
          <w:sz w:val="21"/>
          <w:lang w:val="fr-FR" w:eastAsia="zh-CN"/>
        </w:rPr>
        <w:t xml:space="preserve">.  </w:t>
      </w:r>
      <w:r w:rsidRPr="005B1B97">
        <w:rPr>
          <w:rFonts w:hint="eastAsia"/>
          <w:sz w:val="21"/>
          <w:lang w:val="fr-FR" w:eastAsia="zh-CN"/>
        </w:rPr>
        <w:t>高级视听理事会</w:t>
      </w:r>
      <w:r w:rsidRPr="005B1B97">
        <w:rPr>
          <w:sz w:val="21"/>
          <w:lang w:val="fr-FR" w:eastAsia="zh-CN"/>
        </w:rPr>
        <w:t>由</w:t>
      </w:r>
      <w:r w:rsidRPr="005B1B97">
        <w:rPr>
          <w:sz w:val="21"/>
          <w:lang w:val="fr-FR" w:eastAsia="zh-CN"/>
        </w:rPr>
        <w:t>1989</w:t>
      </w:r>
      <w:r w:rsidRPr="005B1B97">
        <w:rPr>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17</w:t>
      </w:r>
      <w:r w:rsidRPr="005B1B97">
        <w:rPr>
          <w:rFonts w:hint="eastAsia"/>
          <w:sz w:val="21"/>
          <w:lang w:val="fr-FR" w:eastAsia="zh-CN"/>
        </w:rPr>
        <w:t>日的法律设立，</w:t>
      </w:r>
      <w:r w:rsidRPr="005B1B97">
        <w:rPr>
          <w:sz w:val="21"/>
          <w:lang w:val="fr-FR" w:eastAsia="zh-CN"/>
        </w:rPr>
        <w:t>其使命保障法国的视听传播自由</w:t>
      </w:r>
      <w:r w:rsidRPr="005B1B97">
        <w:rPr>
          <w:rFonts w:hint="eastAsia"/>
          <w:sz w:val="21"/>
          <w:lang w:val="fr-FR" w:eastAsia="zh-CN"/>
        </w:rPr>
        <w:t>。该</w:t>
      </w:r>
      <w:r w:rsidRPr="005B1B97">
        <w:rPr>
          <w:sz w:val="21"/>
          <w:lang w:val="fr-FR" w:eastAsia="zh-CN"/>
        </w:rPr>
        <w:t>理事会的前身是视听传播高级管理局</w:t>
      </w:r>
      <w:r>
        <w:rPr>
          <w:rFonts w:hint="eastAsia"/>
          <w:sz w:val="21"/>
          <w:lang w:val="fr-FR" w:eastAsia="zh-CN"/>
        </w:rPr>
        <w:t>(</w:t>
      </w:r>
      <w:r w:rsidRPr="005B1B97">
        <w:rPr>
          <w:sz w:val="21"/>
          <w:lang w:val="fr-FR" w:eastAsia="zh-CN"/>
        </w:rPr>
        <w:t>1982-1986</w:t>
      </w:r>
      <w:r w:rsidRPr="005B1B97">
        <w:rPr>
          <w:sz w:val="21"/>
          <w:lang w:val="fr-FR" w:eastAsia="zh-CN"/>
        </w:rPr>
        <w:t>年</w:t>
      </w:r>
      <w:r>
        <w:rPr>
          <w:rFonts w:hint="eastAsia"/>
          <w:sz w:val="21"/>
          <w:lang w:val="fr-FR" w:eastAsia="zh-CN"/>
        </w:rPr>
        <w:t>)</w:t>
      </w:r>
      <w:r w:rsidRPr="005B1B97">
        <w:rPr>
          <w:rFonts w:hint="eastAsia"/>
          <w:sz w:val="21"/>
          <w:lang w:val="fr-FR" w:eastAsia="zh-CN"/>
        </w:rPr>
        <w:t>和国家传播和自由委员会</w:t>
      </w:r>
      <w:r>
        <w:rPr>
          <w:rFonts w:hint="eastAsia"/>
          <w:sz w:val="21"/>
          <w:lang w:val="fr-FR" w:eastAsia="zh-CN"/>
        </w:rPr>
        <w:t>(</w:t>
      </w:r>
      <w:r w:rsidRPr="005B1B97">
        <w:rPr>
          <w:sz w:val="21"/>
          <w:lang w:val="fr-FR" w:eastAsia="zh-CN"/>
        </w:rPr>
        <w:t>1986-1989</w:t>
      </w:r>
      <w:r w:rsidRPr="005B1B97">
        <w:rPr>
          <w:sz w:val="21"/>
          <w:lang w:val="fr-FR" w:eastAsia="zh-CN"/>
        </w:rPr>
        <w:t>年</w:t>
      </w:r>
      <w:r>
        <w:rPr>
          <w:rFonts w:hint="eastAsia"/>
          <w:sz w:val="21"/>
          <w:lang w:val="fr-FR" w:eastAsia="zh-CN"/>
        </w:rPr>
        <w:t>)</w:t>
      </w:r>
      <w:r w:rsidRPr="005B1B97">
        <w:rPr>
          <w:rFonts w:hint="eastAsia"/>
          <w:sz w:val="21"/>
          <w:lang w:val="fr-FR" w:eastAsia="zh-CN"/>
        </w:rPr>
        <w:t>。经</w:t>
      </w:r>
      <w:r w:rsidRPr="005B1B97">
        <w:rPr>
          <w:rFonts w:hint="eastAsia"/>
          <w:sz w:val="21"/>
          <w:lang w:val="fr-FR" w:eastAsia="zh-CN"/>
        </w:rPr>
        <w:t>2013</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15</w:t>
      </w:r>
      <w:r w:rsidRPr="005B1B97">
        <w:rPr>
          <w:rFonts w:hint="eastAsia"/>
          <w:sz w:val="21"/>
          <w:lang w:val="fr-FR" w:eastAsia="zh-CN"/>
        </w:rPr>
        <w:t>日法律修订的关于公共视听机构独立的</w:t>
      </w:r>
      <w:r w:rsidRPr="005B1B97">
        <w:rPr>
          <w:rFonts w:hint="eastAsia"/>
          <w:sz w:val="21"/>
          <w:lang w:val="fr-FR" w:eastAsia="zh-CN"/>
        </w:rPr>
        <w:t>1986</w:t>
      </w:r>
      <w:r w:rsidRPr="005B1B97">
        <w:rPr>
          <w:rFonts w:hint="eastAsia"/>
          <w:sz w:val="21"/>
          <w:lang w:val="fr-FR" w:eastAsia="zh-CN"/>
        </w:rPr>
        <w:t>年</w:t>
      </w:r>
      <w:r w:rsidRPr="005B1B97">
        <w:rPr>
          <w:rFonts w:hint="eastAsia"/>
          <w:sz w:val="21"/>
          <w:lang w:val="fr-FR" w:eastAsia="zh-CN"/>
        </w:rPr>
        <w:t>9</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日法律第</w:t>
      </w:r>
      <w:r w:rsidRPr="005B1B97">
        <w:rPr>
          <w:rFonts w:hint="eastAsia"/>
          <w:sz w:val="21"/>
          <w:lang w:val="fr-FR" w:eastAsia="zh-CN"/>
        </w:rPr>
        <w:t>1</w:t>
      </w:r>
      <w:r w:rsidRPr="005B1B97">
        <w:rPr>
          <w:rFonts w:hint="eastAsia"/>
          <w:sz w:val="21"/>
          <w:lang w:val="fr-FR" w:eastAsia="zh-CN"/>
        </w:rPr>
        <w:t>条特别规定，“该自由的行使只能局限于尊重人格尊严、他人的自由和财产、思潮和意见表达的多样性以及保护儿童和青少年、维护公共秩序、国防需要、公共服务所需、传播手段固有的技术限制以及视听产品开发所需的范围”。</w:t>
      </w:r>
    </w:p>
    <w:p w:rsidR="00EC1CA5" w:rsidRPr="005B1B97" w:rsidRDefault="00EC1CA5" w:rsidP="00EC1CA5">
      <w:pPr>
        <w:pStyle w:val="SingleTxtG"/>
        <w:spacing w:line="320" w:lineRule="exact"/>
        <w:rPr>
          <w:sz w:val="21"/>
          <w:lang w:val="fr-FR" w:eastAsia="zh-CN"/>
        </w:rPr>
      </w:pPr>
      <w:r w:rsidRPr="005B1B97">
        <w:rPr>
          <w:sz w:val="21"/>
          <w:lang w:val="fr-FR" w:eastAsia="zh-CN"/>
        </w:rPr>
        <w:t>375</w:t>
      </w:r>
      <w:r>
        <w:rPr>
          <w:sz w:val="21"/>
          <w:lang w:val="fr-FR" w:eastAsia="zh-CN"/>
        </w:rPr>
        <w:t xml:space="preserve">.  </w:t>
      </w:r>
      <w:r w:rsidRPr="005B1B97">
        <w:rPr>
          <w:sz w:val="21"/>
          <w:lang w:val="fr-FR" w:eastAsia="zh-CN"/>
        </w:rPr>
        <w:t>根据关于公共视听机构独立的</w:t>
      </w:r>
      <w:r w:rsidRPr="005B1B97">
        <w:rPr>
          <w:rFonts w:hint="eastAsia"/>
          <w:sz w:val="21"/>
          <w:lang w:val="fr-FR" w:eastAsia="zh-CN"/>
        </w:rPr>
        <w:t>2013</w:t>
      </w:r>
      <w:r w:rsidRPr="005B1B97">
        <w:rPr>
          <w:rFonts w:hint="eastAsia"/>
          <w:sz w:val="21"/>
          <w:lang w:val="fr-FR" w:eastAsia="zh-CN"/>
        </w:rPr>
        <w:t>年</w:t>
      </w:r>
      <w:r w:rsidRPr="005B1B97">
        <w:rPr>
          <w:rFonts w:hint="eastAsia"/>
          <w:sz w:val="21"/>
          <w:lang w:val="fr-FR" w:eastAsia="zh-CN"/>
        </w:rPr>
        <w:t>11</w:t>
      </w:r>
      <w:r w:rsidRPr="005B1B97">
        <w:rPr>
          <w:rFonts w:hint="eastAsia"/>
          <w:sz w:val="21"/>
          <w:lang w:val="fr-FR" w:eastAsia="zh-CN"/>
        </w:rPr>
        <w:t>月</w:t>
      </w:r>
      <w:r w:rsidRPr="005B1B97">
        <w:rPr>
          <w:rFonts w:hint="eastAsia"/>
          <w:sz w:val="21"/>
          <w:lang w:val="fr-FR" w:eastAsia="zh-CN"/>
        </w:rPr>
        <w:t>15</w:t>
      </w:r>
      <w:r w:rsidRPr="005B1B97">
        <w:rPr>
          <w:rFonts w:hint="eastAsia"/>
          <w:sz w:val="21"/>
          <w:lang w:val="fr-FR" w:eastAsia="zh-CN"/>
        </w:rPr>
        <w:t>日第</w:t>
      </w:r>
      <w:r w:rsidRPr="005B1B97">
        <w:rPr>
          <w:sz w:val="21"/>
          <w:lang w:val="fr-FR" w:eastAsia="zh-CN"/>
        </w:rPr>
        <w:t>2013-1028</w:t>
      </w:r>
      <w:r w:rsidRPr="005B1B97">
        <w:rPr>
          <w:sz w:val="21"/>
          <w:lang w:val="fr-FR" w:eastAsia="zh-CN"/>
        </w:rPr>
        <w:t>号法律</w:t>
      </w:r>
      <w:r w:rsidRPr="005B1B97">
        <w:rPr>
          <w:rFonts w:hint="eastAsia"/>
          <w:sz w:val="21"/>
          <w:lang w:val="fr-FR" w:eastAsia="zh-CN"/>
        </w:rPr>
        <w:t>，高级视听理事会包含由共和国总统下令任命的</w:t>
      </w:r>
      <w:r w:rsidRPr="005B1B97">
        <w:rPr>
          <w:rFonts w:hint="eastAsia"/>
          <w:sz w:val="21"/>
          <w:lang w:val="fr-FR" w:eastAsia="zh-CN"/>
        </w:rPr>
        <w:t>7</w:t>
      </w:r>
      <w:r w:rsidRPr="005B1B97">
        <w:rPr>
          <w:rFonts w:hint="eastAsia"/>
          <w:sz w:val="21"/>
          <w:lang w:val="fr-FR" w:eastAsia="zh-CN"/>
        </w:rPr>
        <w:t>名成员。理事长由共和国总统指定，三名成员由国民议会议长选定，三名成员由参议院议长选定，在这之前要获得两院各自主管文化事务的委员会以五分之三的多数通过的一致意见。理事的任期为六年，不可撤职，也不可连任。理事会每两年更新三分之一的成员。</w:t>
      </w:r>
    </w:p>
    <w:p w:rsidR="00EC1CA5" w:rsidRPr="005B1B97" w:rsidRDefault="00EC1CA5" w:rsidP="00EC1CA5">
      <w:pPr>
        <w:pStyle w:val="SingleTxtG"/>
        <w:spacing w:line="320" w:lineRule="exact"/>
        <w:rPr>
          <w:sz w:val="21"/>
          <w:lang w:val="fr-FR" w:eastAsia="zh-CN"/>
        </w:rPr>
      </w:pPr>
      <w:r w:rsidRPr="005B1B97">
        <w:rPr>
          <w:sz w:val="21"/>
          <w:lang w:val="fr-FR" w:eastAsia="zh-CN"/>
        </w:rPr>
        <w:t>376</w:t>
      </w:r>
      <w:r>
        <w:rPr>
          <w:sz w:val="21"/>
          <w:lang w:val="fr-FR" w:eastAsia="zh-CN"/>
        </w:rPr>
        <w:t xml:space="preserve">.  </w:t>
      </w:r>
      <w:r w:rsidRPr="005B1B97">
        <w:rPr>
          <w:sz w:val="21"/>
          <w:lang w:val="fr-FR" w:eastAsia="zh-CN"/>
        </w:rPr>
        <w:t>根据经修订的</w:t>
      </w:r>
      <w:r w:rsidRPr="005B1B97">
        <w:rPr>
          <w:rFonts w:hint="eastAsia"/>
          <w:sz w:val="21"/>
          <w:lang w:val="fr-FR" w:eastAsia="zh-CN"/>
        </w:rPr>
        <w:t>1986</w:t>
      </w:r>
      <w:r w:rsidRPr="005B1B97">
        <w:rPr>
          <w:rFonts w:hint="eastAsia"/>
          <w:sz w:val="21"/>
          <w:lang w:val="fr-FR" w:eastAsia="zh-CN"/>
        </w:rPr>
        <w:t>年</w:t>
      </w:r>
      <w:r w:rsidRPr="005B1B97">
        <w:rPr>
          <w:rFonts w:hint="eastAsia"/>
          <w:sz w:val="21"/>
          <w:lang w:val="fr-FR" w:eastAsia="zh-CN"/>
        </w:rPr>
        <w:t>9</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日法律第</w:t>
      </w:r>
      <w:r w:rsidRPr="005B1B97">
        <w:rPr>
          <w:sz w:val="21"/>
          <w:lang w:val="fr-FR" w:eastAsia="zh-CN"/>
        </w:rPr>
        <w:t>3</w:t>
      </w:r>
      <w:r w:rsidRPr="005B1B97">
        <w:rPr>
          <w:sz w:val="21"/>
          <w:lang w:val="fr-FR" w:eastAsia="zh-CN"/>
        </w:rPr>
        <w:t>条</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款，高级视听理事会确保“</w:t>
      </w:r>
      <w:r>
        <w:rPr>
          <w:rFonts w:hint="eastAsia"/>
          <w:sz w:val="21"/>
          <w:lang w:val="fr-FR" w:eastAsia="zh-CN"/>
        </w:rPr>
        <w:t>(</w:t>
      </w:r>
      <w:r w:rsidRPr="005B1B97">
        <w:rPr>
          <w:rFonts w:hint="eastAsia"/>
          <w:sz w:val="21"/>
          <w:lang w:val="fr-FR" w:eastAsia="zh-CN"/>
        </w:rPr>
        <w:t>用户</w:t>
      </w:r>
      <w:r>
        <w:rPr>
          <w:rFonts w:hint="eastAsia"/>
          <w:sz w:val="21"/>
          <w:lang w:val="fr-FR" w:eastAsia="zh-CN"/>
        </w:rPr>
        <w:t>)</w:t>
      </w:r>
      <w:r w:rsidRPr="005B1B97">
        <w:rPr>
          <w:rFonts w:hint="eastAsia"/>
          <w:sz w:val="21"/>
          <w:lang w:val="fr-FR" w:eastAsia="zh-CN"/>
        </w:rPr>
        <w:t>待遇平等；保障公共视听传播部门的独立性和公正性；它确保促进自由竞争和发行人与服务提供者之间非歧视性关系的建立</w:t>
      </w:r>
      <w:r w:rsidRPr="005B1B97">
        <w:rPr>
          <w:sz w:val="21"/>
          <w:lang w:val="fr-FR" w:eastAsia="zh-CN"/>
        </w:rPr>
        <w:t>[</w:t>
      </w:r>
      <w:r w:rsidRPr="005B1B97">
        <w:rPr>
          <w:rFonts w:hint="eastAsia"/>
          <w:sz w:val="21"/>
          <w:lang w:val="fr-FR" w:eastAsia="zh-CN"/>
        </w:rPr>
        <w:t>……</w:t>
      </w:r>
      <w:r w:rsidRPr="005B1B97">
        <w:rPr>
          <w:sz w:val="21"/>
          <w:lang w:val="fr-FR" w:eastAsia="zh-CN"/>
        </w:rPr>
        <w:t>]</w:t>
      </w:r>
      <w:r w:rsidRPr="005B1B97">
        <w:rPr>
          <w:rFonts w:hint="eastAsia"/>
          <w:sz w:val="21"/>
          <w:lang w:val="fr-FR" w:eastAsia="zh-CN"/>
        </w:rPr>
        <w:t>；</w:t>
      </w:r>
      <w:r w:rsidRPr="005B1B97">
        <w:rPr>
          <w:sz w:val="21"/>
          <w:lang w:val="fr-FR" w:eastAsia="zh-CN"/>
        </w:rPr>
        <w:t>它确保节目的质量和多样性</w:t>
      </w:r>
      <w:r w:rsidRPr="005B1B97">
        <w:rPr>
          <w:rFonts w:hint="eastAsia"/>
          <w:sz w:val="21"/>
          <w:lang w:val="fr-FR" w:eastAsia="zh-CN"/>
        </w:rPr>
        <w:t>、国内音像生产和创作的发展以及对法语和法国文化的维护与展示</w:t>
      </w:r>
      <w:r w:rsidRPr="005B1B97">
        <w:rPr>
          <w:sz w:val="21"/>
          <w:lang w:val="fr-FR" w:eastAsia="zh-CN"/>
        </w:rPr>
        <w:t>[</w:t>
      </w:r>
      <w:r w:rsidRPr="005B1B97">
        <w:rPr>
          <w:rFonts w:hint="eastAsia"/>
          <w:sz w:val="21"/>
          <w:lang w:val="fr-FR" w:eastAsia="zh-CN"/>
        </w:rPr>
        <w:t>……</w:t>
      </w:r>
      <w:r w:rsidRPr="005B1B97">
        <w:rPr>
          <w:sz w:val="21"/>
          <w:lang w:val="fr-FR" w:eastAsia="zh-CN"/>
        </w:rPr>
        <w:t>]</w:t>
      </w:r>
      <w:r w:rsidRPr="005B1B97">
        <w:rPr>
          <w:rFonts w:hint="eastAsia"/>
          <w:sz w:val="21"/>
          <w:lang w:val="fr-FR" w:eastAsia="zh-CN"/>
        </w:rPr>
        <w:t>”。高级视听理事会确保在广播电视节目中思想和舆论潮流的多元表达得到尊重。它确保对儿童和青少年的保护、对人格尊严的尊重、对法语的维护和展示。它打击视听传播领域中的歧视现象，确保视听节目反映法国社会的多样性。</w:t>
      </w:r>
    </w:p>
    <w:p w:rsidR="00EC1CA5" w:rsidRPr="005B1B97" w:rsidRDefault="00EC1CA5" w:rsidP="00EC1CA5">
      <w:pPr>
        <w:pStyle w:val="SingleTxtG"/>
        <w:spacing w:line="320" w:lineRule="exact"/>
        <w:rPr>
          <w:sz w:val="21"/>
          <w:lang w:val="fr-FR" w:eastAsia="zh-CN"/>
        </w:rPr>
      </w:pPr>
      <w:r w:rsidRPr="005B1B97">
        <w:rPr>
          <w:sz w:val="21"/>
          <w:lang w:val="fr-FR" w:eastAsia="zh-CN"/>
        </w:rPr>
        <w:t>377</w:t>
      </w:r>
      <w:r>
        <w:rPr>
          <w:sz w:val="21"/>
          <w:lang w:val="fr-FR" w:eastAsia="zh-CN"/>
        </w:rPr>
        <w:t xml:space="preserve">.  </w:t>
      </w:r>
      <w:r w:rsidRPr="005B1B97">
        <w:rPr>
          <w:sz w:val="21"/>
          <w:lang w:val="fr-FR" w:eastAsia="zh-CN"/>
        </w:rPr>
        <w:t>向每个通过电磁波或地面数码或卫星播送节目的新电台或电视频道发放频率使用授权书</w:t>
      </w:r>
      <w:r w:rsidRPr="005B1B97">
        <w:rPr>
          <w:rFonts w:hint="eastAsia"/>
          <w:sz w:val="21"/>
          <w:lang w:val="fr-FR" w:eastAsia="zh-CN"/>
        </w:rPr>
        <w:t>的前提条件是</w:t>
      </w:r>
      <w:r w:rsidRPr="005B1B97">
        <w:rPr>
          <w:sz w:val="21"/>
          <w:lang w:val="fr-FR" w:eastAsia="zh-CN"/>
        </w:rPr>
        <w:t>高级视听理事会以国家名义与申请授权的人签订一项协议</w:t>
      </w:r>
      <w:r w:rsidRPr="005B1B97">
        <w:rPr>
          <w:rFonts w:hint="eastAsia"/>
          <w:sz w:val="21"/>
          <w:lang w:val="fr-FR" w:eastAsia="zh-CN"/>
        </w:rPr>
        <w:t>。想要在法国境内播出的电视或广播应在高级视听理事会那里完成必要手续。手续有多种：在通过路基电磁波播送节目的情况下，要签署一项承诺书以获得频率使用授权，在通过其他手段</w:t>
      </w:r>
      <w:r>
        <w:rPr>
          <w:rFonts w:hint="eastAsia"/>
          <w:sz w:val="21"/>
          <w:lang w:val="fr-FR" w:eastAsia="zh-CN"/>
        </w:rPr>
        <w:t>(</w:t>
      </w:r>
      <w:r w:rsidRPr="005B1B97">
        <w:rPr>
          <w:rFonts w:hint="eastAsia"/>
          <w:sz w:val="21"/>
          <w:lang w:val="fr-FR" w:eastAsia="zh-CN"/>
        </w:rPr>
        <w:t>在互联网上播放的电视和广播、数字电视和广播等</w:t>
      </w:r>
      <w:r>
        <w:rPr>
          <w:rFonts w:hint="eastAsia"/>
          <w:sz w:val="21"/>
          <w:lang w:val="fr-FR" w:eastAsia="zh-CN"/>
        </w:rPr>
        <w:t>)</w:t>
      </w:r>
      <w:r w:rsidRPr="005B1B97">
        <w:rPr>
          <w:rFonts w:hint="eastAsia"/>
          <w:sz w:val="21"/>
          <w:lang w:val="fr-FR" w:eastAsia="zh-CN"/>
        </w:rPr>
        <w:t>播送节目的情况下，要签署一项协议或简单的声明。</w:t>
      </w:r>
    </w:p>
    <w:p w:rsidR="00EC1CA5" w:rsidRPr="005B1B97" w:rsidRDefault="00EC1CA5" w:rsidP="00EC1CA5">
      <w:pPr>
        <w:pStyle w:val="SingleTxtG"/>
        <w:spacing w:line="320" w:lineRule="exact"/>
        <w:rPr>
          <w:sz w:val="21"/>
          <w:lang w:val="fr-FR" w:eastAsia="zh-CN"/>
        </w:rPr>
      </w:pPr>
      <w:r w:rsidRPr="005B1B97">
        <w:rPr>
          <w:sz w:val="21"/>
          <w:lang w:val="fr-FR" w:eastAsia="zh-CN"/>
        </w:rPr>
        <w:t>378</w:t>
      </w:r>
      <w:r>
        <w:rPr>
          <w:sz w:val="21"/>
          <w:lang w:val="fr-FR" w:eastAsia="zh-CN"/>
        </w:rPr>
        <w:t xml:space="preserve">.  </w:t>
      </w:r>
      <w:r w:rsidRPr="005B1B97">
        <w:rPr>
          <w:rFonts w:hint="eastAsia"/>
          <w:sz w:val="21"/>
          <w:lang w:val="fr-FR" w:eastAsia="zh-CN"/>
        </w:rPr>
        <w:t>高级视听理事会有权宣布对公共和私营广播电视的制裁措施。它还可以请行政或司法主管机关来审理限制竞争和经济集中的做法。</w:t>
      </w:r>
    </w:p>
    <w:p w:rsidR="00EC1CA5" w:rsidRPr="005B1B97" w:rsidRDefault="00EC1CA5" w:rsidP="00EC1CA5">
      <w:pPr>
        <w:pStyle w:val="SingleTxtG"/>
        <w:spacing w:line="320" w:lineRule="exact"/>
        <w:rPr>
          <w:sz w:val="21"/>
          <w:lang w:val="fr-FR" w:eastAsia="zh-CN"/>
        </w:rPr>
      </w:pPr>
      <w:r w:rsidRPr="005B1B97">
        <w:rPr>
          <w:sz w:val="21"/>
          <w:lang w:val="fr-FR" w:eastAsia="zh-CN"/>
        </w:rPr>
        <w:t>379</w:t>
      </w:r>
      <w:r>
        <w:rPr>
          <w:sz w:val="21"/>
          <w:lang w:val="fr-FR" w:eastAsia="zh-CN"/>
        </w:rPr>
        <w:t xml:space="preserve">.  </w:t>
      </w:r>
      <w:r w:rsidRPr="005B1B97">
        <w:rPr>
          <w:sz w:val="21"/>
          <w:lang w:val="fr-FR" w:eastAsia="zh-CN"/>
        </w:rPr>
        <w:t>除了其一般监督职能外</w:t>
      </w:r>
      <w:r w:rsidRPr="005B1B97">
        <w:rPr>
          <w:rFonts w:hint="eastAsia"/>
          <w:sz w:val="21"/>
          <w:lang w:val="fr-FR" w:eastAsia="zh-CN"/>
        </w:rPr>
        <w:t>，高级视听理事会还拥有咨商权和监管权。其咨商权源于其在传播领域拥有的广泛权限。因此，它在不同层面参与制定法律规范，并且可以提出建议。其监管权主要针对下述领域：授权使用由其负责授予或分配的频带或频率，可以采取适当措施以确保信号接收良好。</w:t>
      </w:r>
    </w:p>
    <w:p w:rsidR="00EC1CA5" w:rsidRPr="005B1B97" w:rsidRDefault="00EC1CA5" w:rsidP="00530289">
      <w:pPr>
        <w:pStyle w:val="H23GC"/>
        <w:rPr>
          <w:lang w:val="fr-FR"/>
        </w:rPr>
      </w:pPr>
      <w:bookmarkStart w:id="48" w:name="_Toc447038575"/>
      <w:r w:rsidRPr="005B1B97">
        <w:rPr>
          <w:lang w:val="fr-FR"/>
        </w:rPr>
        <w:tab/>
        <w:t>5.</w:t>
      </w:r>
      <w:r w:rsidRPr="005B1B97">
        <w:rPr>
          <w:lang w:val="fr-FR"/>
        </w:rPr>
        <w:tab/>
      </w:r>
      <w:r w:rsidRPr="005B1B97">
        <w:rPr>
          <w:rFonts w:hint="eastAsia"/>
          <w:lang w:val="fr-FR"/>
        </w:rPr>
        <w:t>剥夺自由场所总监察员</w:t>
      </w:r>
      <w:bookmarkEnd w:id="48"/>
    </w:p>
    <w:p w:rsidR="00EC1CA5" w:rsidRPr="005B1B97" w:rsidRDefault="00EC1CA5" w:rsidP="00530289">
      <w:pPr>
        <w:pStyle w:val="H23GC"/>
      </w:pPr>
      <w:r w:rsidRPr="005B1B97">
        <w:tab/>
        <w:t>a)</w:t>
      </w:r>
      <w:r w:rsidRPr="005B1B97">
        <w:tab/>
      </w:r>
      <w:r w:rsidRPr="005B1B97">
        <w:rPr>
          <w:rFonts w:hint="eastAsia"/>
        </w:rPr>
        <w:t>总监察员的地位</w:t>
      </w:r>
    </w:p>
    <w:p w:rsidR="00EC1CA5" w:rsidRPr="005B1B97" w:rsidRDefault="00EC1CA5" w:rsidP="00EC1CA5">
      <w:pPr>
        <w:pStyle w:val="SingleTxtG"/>
        <w:spacing w:line="320" w:lineRule="exact"/>
        <w:rPr>
          <w:sz w:val="21"/>
          <w:lang w:val="fr-FR" w:eastAsia="zh-CN"/>
        </w:rPr>
      </w:pPr>
      <w:r w:rsidRPr="005B1B97">
        <w:rPr>
          <w:sz w:val="21"/>
          <w:lang w:val="fr-FR" w:eastAsia="zh-CN"/>
        </w:rPr>
        <w:t>380</w:t>
      </w:r>
      <w:r>
        <w:rPr>
          <w:sz w:val="21"/>
          <w:lang w:val="fr-FR" w:eastAsia="zh-CN"/>
        </w:rPr>
        <w:t xml:space="preserve">.  </w:t>
      </w:r>
      <w:r w:rsidRPr="005B1B97">
        <w:rPr>
          <w:sz w:val="21"/>
          <w:lang w:val="fr-FR" w:eastAsia="zh-CN"/>
        </w:rPr>
        <w:t>在批准</w:t>
      </w:r>
      <w:r w:rsidRPr="005B1B97">
        <w:rPr>
          <w:rFonts w:hint="eastAsia"/>
          <w:sz w:val="21"/>
          <w:lang w:val="fr-FR" w:eastAsia="zh-CN"/>
        </w:rPr>
        <w:t>联合国大会于</w:t>
      </w:r>
      <w:r w:rsidRPr="005B1B97">
        <w:rPr>
          <w:rFonts w:hint="eastAsia"/>
          <w:sz w:val="21"/>
          <w:lang w:val="fr-FR" w:eastAsia="zh-CN"/>
        </w:rPr>
        <w:t>2002</w:t>
      </w:r>
      <w:r w:rsidRPr="005B1B97">
        <w:rPr>
          <w:rFonts w:hint="eastAsia"/>
          <w:sz w:val="21"/>
          <w:lang w:val="fr-FR" w:eastAsia="zh-CN"/>
        </w:rPr>
        <w:t>年</w:t>
      </w:r>
      <w:r w:rsidRPr="005B1B97">
        <w:rPr>
          <w:rFonts w:hint="eastAsia"/>
          <w:sz w:val="21"/>
          <w:lang w:val="fr-FR" w:eastAsia="zh-CN"/>
        </w:rPr>
        <w:t>12</w:t>
      </w:r>
      <w:r w:rsidRPr="005B1B97">
        <w:rPr>
          <w:rFonts w:hint="eastAsia"/>
          <w:sz w:val="21"/>
          <w:lang w:val="fr-FR" w:eastAsia="zh-CN"/>
        </w:rPr>
        <w:t>月</w:t>
      </w:r>
      <w:r w:rsidRPr="005B1B97">
        <w:rPr>
          <w:rFonts w:hint="eastAsia"/>
          <w:sz w:val="21"/>
          <w:lang w:val="fr-FR" w:eastAsia="zh-CN"/>
        </w:rPr>
        <w:t>18</w:t>
      </w:r>
      <w:r w:rsidRPr="005B1B97">
        <w:rPr>
          <w:rFonts w:hint="eastAsia"/>
          <w:sz w:val="21"/>
          <w:lang w:val="fr-FR" w:eastAsia="zh-CN"/>
        </w:rPr>
        <w:t>日通过的与《禁止酷刑和其他残忍、不人道或有辱人格的待遇或处罚公约》有关的任择议定书之后，法国立法机构通过</w:t>
      </w:r>
      <w:r w:rsidRPr="005B1B97">
        <w:rPr>
          <w:rFonts w:hint="eastAsia"/>
          <w:sz w:val="21"/>
          <w:lang w:val="fr-FR" w:eastAsia="zh-CN"/>
        </w:rPr>
        <w:t>2007</w:t>
      </w:r>
      <w:r w:rsidRPr="005B1B97">
        <w:rPr>
          <w:rFonts w:hint="eastAsia"/>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日第</w:t>
      </w:r>
      <w:r w:rsidRPr="005B1B97">
        <w:rPr>
          <w:sz w:val="21"/>
          <w:lang w:val="fr-FR" w:eastAsia="zh-CN"/>
        </w:rPr>
        <w:t>2007-1545</w:t>
      </w:r>
      <w:r w:rsidRPr="005B1B97">
        <w:rPr>
          <w:sz w:val="21"/>
          <w:lang w:val="fr-FR" w:eastAsia="zh-CN"/>
        </w:rPr>
        <w:t>号法律设立了</w:t>
      </w:r>
      <w:r w:rsidRPr="005B1B97">
        <w:rPr>
          <w:rFonts w:hint="eastAsia"/>
          <w:sz w:val="21"/>
          <w:lang w:val="fr-FR" w:eastAsia="zh-CN"/>
        </w:rPr>
        <w:t>剥夺自由场所总监察员一职，多个合作者</w:t>
      </w:r>
      <w:r>
        <w:rPr>
          <w:rFonts w:hint="eastAsia"/>
          <w:sz w:val="21"/>
          <w:lang w:val="fr-FR" w:eastAsia="zh-CN"/>
        </w:rPr>
        <w:t>(</w:t>
      </w:r>
      <w:r w:rsidRPr="005B1B97">
        <w:rPr>
          <w:rFonts w:hint="eastAsia"/>
          <w:sz w:val="21"/>
          <w:lang w:val="fr-FR" w:eastAsia="zh-CN"/>
        </w:rPr>
        <w:t>司法官、医院里的医生、外部干预者等</w:t>
      </w:r>
      <w:r>
        <w:rPr>
          <w:rFonts w:hint="eastAsia"/>
          <w:sz w:val="21"/>
          <w:lang w:val="fr-FR" w:eastAsia="zh-CN"/>
        </w:rPr>
        <w:t>)</w:t>
      </w:r>
      <w:r w:rsidRPr="005B1B97">
        <w:rPr>
          <w:rFonts w:hint="eastAsia"/>
          <w:sz w:val="21"/>
          <w:lang w:val="fr-FR" w:eastAsia="zh-CN"/>
        </w:rPr>
        <w:t>向其提供协助。</w:t>
      </w:r>
    </w:p>
    <w:p w:rsidR="00EC1CA5" w:rsidRPr="005B1B97" w:rsidRDefault="00EC1CA5" w:rsidP="00EC1CA5">
      <w:pPr>
        <w:pStyle w:val="SingleTxtG"/>
        <w:spacing w:line="320" w:lineRule="exact"/>
        <w:rPr>
          <w:sz w:val="21"/>
          <w:lang w:val="fr-FR" w:eastAsia="zh-CN"/>
        </w:rPr>
      </w:pPr>
      <w:r w:rsidRPr="005B1B97">
        <w:rPr>
          <w:sz w:val="21"/>
          <w:lang w:val="fr-FR" w:eastAsia="zh-CN"/>
        </w:rPr>
        <w:t>381</w:t>
      </w:r>
      <w:r>
        <w:rPr>
          <w:sz w:val="21"/>
          <w:lang w:val="fr-FR" w:eastAsia="zh-CN"/>
        </w:rPr>
        <w:t xml:space="preserve">.  </w:t>
      </w:r>
      <w:r w:rsidRPr="005B1B97">
        <w:rPr>
          <w:rFonts w:hint="eastAsia"/>
          <w:sz w:val="21"/>
          <w:lang w:val="fr-FR" w:eastAsia="zh-CN"/>
        </w:rPr>
        <w:t>2007</w:t>
      </w:r>
      <w:r w:rsidRPr="005B1B97">
        <w:rPr>
          <w:rFonts w:hint="eastAsia"/>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日的法律把总监察员称为独立的权威人士</w:t>
      </w:r>
      <w:r>
        <w:rPr>
          <w:rFonts w:hint="eastAsia"/>
          <w:sz w:val="21"/>
          <w:lang w:val="fr-FR" w:eastAsia="zh-CN"/>
        </w:rPr>
        <w:t>(</w:t>
      </w:r>
      <w:r w:rsidRPr="005B1B97">
        <w:rPr>
          <w:rFonts w:hint="eastAsia"/>
          <w:sz w:val="21"/>
          <w:lang w:val="fr-FR" w:eastAsia="zh-CN"/>
        </w:rPr>
        <w:t>第</w:t>
      </w:r>
      <w:r w:rsidRPr="005B1B97">
        <w:rPr>
          <w:rFonts w:hint="eastAsia"/>
          <w:sz w:val="21"/>
          <w:lang w:val="fr-FR" w:eastAsia="zh-CN"/>
        </w:rPr>
        <w:t>1</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并确定了相对于政府而言这一独立性的条件，尤其指出在其权限范围内不可接受任何权威人士的任何指示。此外，其唯一任期为六年，不可续延，不能被撤职，这为其独立性提供了保障。另外，事实上，总监察员不能因其提出的意见或者在履行自己的职责时采取的行动而遭到起诉、搜查、逮捕、拘留或者审判</w:t>
      </w:r>
      <w:r>
        <w:rPr>
          <w:rFonts w:hint="eastAsia"/>
          <w:sz w:val="21"/>
          <w:lang w:val="fr-FR" w:eastAsia="zh-CN"/>
        </w:rPr>
        <w:t>(</w:t>
      </w:r>
      <w:r w:rsidRPr="005B1B97">
        <w:rPr>
          <w:rFonts w:hint="eastAsia"/>
          <w:sz w:val="21"/>
          <w:lang w:val="fr-FR" w:eastAsia="zh-CN"/>
        </w:rPr>
        <w:t>第</w:t>
      </w:r>
      <w:r w:rsidRPr="005B1B97">
        <w:rPr>
          <w:rFonts w:hint="eastAsia"/>
          <w:sz w:val="21"/>
          <w:lang w:val="fr-FR" w:eastAsia="zh-CN"/>
        </w:rPr>
        <w:t>2</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。第</w:t>
      </w:r>
      <w:r w:rsidRPr="005B1B97">
        <w:rPr>
          <w:rFonts w:hint="eastAsia"/>
          <w:sz w:val="21"/>
          <w:lang w:val="fr-FR" w:eastAsia="zh-CN"/>
        </w:rPr>
        <w:t>2</w:t>
      </w:r>
      <w:r w:rsidRPr="005B1B97">
        <w:rPr>
          <w:rFonts w:hint="eastAsia"/>
          <w:sz w:val="21"/>
          <w:lang w:val="fr-FR" w:eastAsia="zh-CN"/>
        </w:rPr>
        <w:t>条中规定的严格的不能兼任制度加强了总监察员在政治领域</w:t>
      </w:r>
      <w:r>
        <w:rPr>
          <w:rFonts w:hint="eastAsia"/>
          <w:sz w:val="21"/>
          <w:lang w:val="fr-FR" w:eastAsia="zh-CN"/>
        </w:rPr>
        <w:t>(</w:t>
      </w:r>
      <w:r w:rsidRPr="005B1B97">
        <w:rPr>
          <w:rFonts w:hint="eastAsia"/>
          <w:sz w:val="21"/>
          <w:lang w:val="fr-FR" w:eastAsia="zh-CN"/>
        </w:rPr>
        <w:t>不能行使选民对选出代表的授权</w:t>
      </w:r>
      <w:r>
        <w:rPr>
          <w:rFonts w:hint="eastAsia"/>
          <w:sz w:val="21"/>
          <w:lang w:val="fr-FR" w:eastAsia="zh-CN"/>
        </w:rPr>
        <w:t>)</w:t>
      </w:r>
      <w:r w:rsidRPr="005B1B97">
        <w:rPr>
          <w:rFonts w:hint="eastAsia"/>
          <w:sz w:val="21"/>
          <w:lang w:val="fr-FR" w:eastAsia="zh-CN"/>
        </w:rPr>
        <w:t>、经济利益</w:t>
      </w:r>
      <w:r>
        <w:rPr>
          <w:rFonts w:hint="eastAsia"/>
          <w:sz w:val="21"/>
          <w:lang w:val="fr-FR" w:eastAsia="zh-CN"/>
        </w:rPr>
        <w:t>(</w:t>
      </w:r>
      <w:r w:rsidRPr="005B1B97">
        <w:rPr>
          <w:rFonts w:hint="eastAsia"/>
          <w:sz w:val="21"/>
          <w:lang w:val="fr-FR" w:eastAsia="zh-CN"/>
        </w:rPr>
        <w:t>不能同时从事任何其他活动或职业</w:t>
      </w:r>
      <w:r>
        <w:rPr>
          <w:rFonts w:hint="eastAsia"/>
          <w:sz w:val="21"/>
          <w:lang w:val="fr-FR" w:eastAsia="zh-CN"/>
        </w:rPr>
        <w:t>)</w:t>
      </w:r>
      <w:r w:rsidRPr="005B1B97">
        <w:rPr>
          <w:rFonts w:hint="eastAsia"/>
          <w:sz w:val="21"/>
          <w:lang w:val="fr-FR" w:eastAsia="zh-CN"/>
        </w:rPr>
        <w:t>或者其自身前途</w:t>
      </w:r>
      <w:r>
        <w:rPr>
          <w:rFonts w:hint="eastAsia"/>
          <w:sz w:val="21"/>
          <w:lang w:val="fr-FR" w:eastAsia="zh-CN"/>
        </w:rPr>
        <w:t>(</w:t>
      </w:r>
      <w:r w:rsidRPr="005B1B97">
        <w:rPr>
          <w:rFonts w:hint="eastAsia"/>
          <w:sz w:val="21"/>
          <w:lang w:val="fr-FR" w:eastAsia="zh-CN"/>
        </w:rPr>
        <w:t>不能连任</w:t>
      </w:r>
      <w:r>
        <w:rPr>
          <w:rFonts w:hint="eastAsia"/>
          <w:sz w:val="21"/>
          <w:lang w:val="fr-FR" w:eastAsia="zh-CN"/>
        </w:rPr>
        <w:t>)</w:t>
      </w:r>
      <w:r w:rsidRPr="005B1B97">
        <w:rPr>
          <w:rFonts w:hint="eastAsia"/>
          <w:sz w:val="21"/>
          <w:lang w:val="fr-FR" w:eastAsia="zh-CN"/>
        </w:rPr>
        <w:t>方面的独立性。</w:t>
      </w:r>
    </w:p>
    <w:p w:rsidR="00EC1CA5" w:rsidRPr="005B1B97" w:rsidRDefault="00EC1CA5" w:rsidP="00EC1CA5">
      <w:pPr>
        <w:pStyle w:val="SingleTxtG"/>
        <w:spacing w:line="320" w:lineRule="exact"/>
        <w:rPr>
          <w:sz w:val="21"/>
          <w:lang w:val="fr-FR" w:eastAsia="zh-CN"/>
        </w:rPr>
      </w:pPr>
      <w:r w:rsidRPr="005B1B97">
        <w:rPr>
          <w:sz w:val="21"/>
          <w:lang w:val="fr-FR" w:eastAsia="zh-CN"/>
        </w:rPr>
        <w:t>382</w:t>
      </w:r>
      <w:r>
        <w:rPr>
          <w:sz w:val="21"/>
          <w:lang w:val="fr-FR" w:eastAsia="zh-CN"/>
        </w:rPr>
        <w:t xml:space="preserve">.  </w:t>
      </w:r>
      <w:r w:rsidRPr="005B1B97">
        <w:rPr>
          <w:rFonts w:hint="eastAsia"/>
          <w:sz w:val="21"/>
          <w:lang w:val="fr-FR" w:eastAsia="zh-CN"/>
        </w:rPr>
        <w:t>法律指出</w:t>
      </w:r>
      <w:r>
        <w:rPr>
          <w:rFonts w:hint="eastAsia"/>
          <w:sz w:val="21"/>
          <w:lang w:val="fr-FR" w:eastAsia="zh-CN"/>
        </w:rPr>
        <w:t>(</w:t>
      </w:r>
      <w:r w:rsidRPr="005B1B97">
        <w:rPr>
          <w:rFonts w:hint="eastAsia"/>
          <w:sz w:val="21"/>
          <w:lang w:val="fr-FR" w:eastAsia="zh-CN"/>
        </w:rPr>
        <w:t>第</w:t>
      </w:r>
      <w:r w:rsidRPr="005B1B97">
        <w:rPr>
          <w:rFonts w:hint="eastAsia"/>
          <w:sz w:val="21"/>
          <w:lang w:val="fr-FR" w:eastAsia="zh-CN"/>
        </w:rPr>
        <w:t>2</w:t>
      </w:r>
      <w:r w:rsidRPr="005B1B97">
        <w:rPr>
          <w:rFonts w:hint="eastAsia"/>
          <w:sz w:val="21"/>
          <w:lang w:val="fr-FR" w:eastAsia="zh-CN"/>
        </w:rPr>
        <w:t>条</w:t>
      </w:r>
      <w:r>
        <w:rPr>
          <w:rFonts w:hint="eastAsia"/>
          <w:sz w:val="21"/>
          <w:lang w:val="fr-FR" w:eastAsia="zh-CN"/>
        </w:rPr>
        <w:t>)</w:t>
      </w:r>
      <w:r w:rsidRPr="005B1B97">
        <w:rPr>
          <w:rFonts w:hint="eastAsia"/>
          <w:sz w:val="21"/>
          <w:lang w:val="fr-FR" w:eastAsia="zh-CN"/>
        </w:rPr>
        <w:t>，虽然同对法国“高级职务”的惯常做法一样，总监察员由共和国总统任命，但任命只是“鉴于其能力和专业知识”并且事先征求了两院法律委员会的意见。</w:t>
      </w:r>
      <w:r w:rsidRPr="005B1B97">
        <w:rPr>
          <w:rStyle w:val="a8"/>
          <w:rFonts w:eastAsia="宋体"/>
        </w:rPr>
        <w:endnoteReference w:id="217"/>
      </w:r>
      <w:r w:rsidR="00530289">
        <w:rPr>
          <w:rFonts w:hint="eastAsia"/>
          <w:sz w:val="21"/>
          <w:lang w:val="fr-FR" w:eastAsia="zh-CN"/>
        </w:rPr>
        <w:t xml:space="preserve"> </w:t>
      </w:r>
      <w:r w:rsidRPr="005B1B97">
        <w:rPr>
          <w:sz w:val="21"/>
          <w:lang w:val="fr-FR" w:eastAsia="zh-CN"/>
        </w:rPr>
        <w:t>尤其是在</w:t>
      </w:r>
      <w:r w:rsidRPr="005B1B97">
        <w:rPr>
          <w:rFonts w:hint="eastAsia"/>
          <w:sz w:val="21"/>
          <w:lang w:val="fr-FR" w:eastAsia="zh-CN"/>
        </w:rPr>
        <w:t>总监察员</w:t>
      </w:r>
      <w:r w:rsidRPr="005B1B97">
        <w:rPr>
          <w:sz w:val="21"/>
          <w:lang w:val="fr-FR" w:eastAsia="zh-CN"/>
        </w:rPr>
        <w:t>任职期满前</w:t>
      </w:r>
      <w:r w:rsidRPr="005B1B97">
        <w:rPr>
          <w:rFonts w:hint="eastAsia"/>
          <w:sz w:val="21"/>
          <w:lang w:val="fr-FR" w:eastAsia="zh-CN"/>
        </w:rPr>
        <w:t>，</w:t>
      </w:r>
      <w:r w:rsidRPr="005B1B97">
        <w:rPr>
          <w:sz w:val="21"/>
          <w:lang w:val="fr-FR" w:eastAsia="zh-CN"/>
        </w:rPr>
        <w:t>没有人能结束其六年的任期</w:t>
      </w:r>
      <w:r w:rsidRPr="005B1B97">
        <w:rPr>
          <w:rFonts w:hint="eastAsia"/>
          <w:sz w:val="21"/>
          <w:lang w:val="fr-FR" w:eastAsia="zh-CN"/>
        </w:rPr>
        <w:t>，除非他自己因为辞职或变故</w:t>
      </w:r>
      <w:r>
        <w:rPr>
          <w:rFonts w:hint="eastAsia"/>
          <w:sz w:val="21"/>
          <w:lang w:val="fr-FR" w:eastAsia="zh-CN"/>
        </w:rPr>
        <w:t>(</w:t>
      </w:r>
      <w:r w:rsidRPr="005B1B97">
        <w:rPr>
          <w:rFonts w:hint="eastAsia"/>
          <w:sz w:val="21"/>
          <w:lang w:val="fr-FR" w:eastAsia="zh-CN"/>
        </w:rPr>
        <w:t>重大疾病</w:t>
      </w:r>
      <w:r>
        <w:rPr>
          <w:rFonts w:hint="eastAsia"/>
          <w:sz w:val="21"/>
          <w:lang w:val="fr-FR" w:eastAsia="zh-CN"/>
        </w:rPr>
        <w:t>)</w:t>
      </w:r>
      <w:r w:rsidRPr="005B1B97">
        <w:rPr>
          <w:rFonts w:hint="eastAsia"/>
          <w:sz w:val="21"/>
          <w:lang w:val="fr-FR" w:eastAsia="zh-CN"/>
        </w:rPr>
        <w:t>结束任期。</w:t>
      </w:r>
    </w:p>
    <w:p w:rsidR="00EC1CA5" w:rsidRPr="005B1B97" w:rsidRDefault="00EC1CA5" w:rsidP="00EC1CA5">
      <w:pPr>
        <w:pStyle w:val="SingleTxtG"/>
        <w:spacing w:line="320" w:lineRule="exact"/>
        <w:rPr>
          <w:sz w:val="21"/>
          <w:lang w:val="fr-FR" w:eastAsia="zh-CN"/>
        </w:rPr>
      </w:pPr>
      <w:r w:rsidRPr="005B1B97">
        <w:rPr>
          <w:sz w:val="21"/>
          <w:lang w:val="fr-FR" w:eastAsia="zh-CN"/>
        </w:rPr>
        <w:t>383</w:t>
      </w:r>
      <w:r>
        <w:rPr>
          <w:sz w:val="21"/>
          <w:lang w:val="fr-FR" w:eastAsia="zh-CN"/>
        </w:rPr>
        <w:t xml:space="preserve">.  </w:t>
      </w:r>
      <w:r w:rsidRPr="005B1B97">
        <w:rPr>
          <w:sz w:val="21"/>
          <w:lang w:val="fr-FR" w:eastAsia="zh-CN"/>
        </w:rPr>
        <w:t>总监察员还独立于其他独立</w:t>
      </w:r>
      <w:r w:rsidRPr="005B1B97">
        <w:rPr>
          <w:rFonts w:hint="eastAsia"/>
          <w:sz w:val="21"/>
          <w:lang w:val="fr-FR" w:eastAsia="zh-CN"/>
        </w:rPr>
        <w:t>的权力机构。</w:t>
      </w:r>
    </w:p>
    <w:p w:rsidR="00EC1CA5" w:rsidRPr="005B1B97" w:rsidRDefault="00EC1CA5" w:rsidP="00EC1CA5">
      <w:pPr>
        <w:pStyle w:val="SingleTxtG"/>
        <w:spacing w:line="320" w:lineRule="exact"/>
        <w:rPr>
          <w:sz w:val="21"/>
          <w:lang w:val="fr-FR" w:eastAsia="zh-CN"/>
        </w:rPr>
      </w:pPr>
      <w:r w:rsidRPr="005B1B97">
        <w:rPr>
          <w:sz w:val="21"/>
          <w:lang w:val="fr-FR" w:eastAsia="zh-CN"/>
        </w:rPr>
        <w:t>384</w:t>
      </w:r>
      <w:r>
        <w:rPr>
          <w:sz w:val="21"/>
          <w:lang w:val="fr-FR" w:eastAsia="zh-CN"/>
        </w:rPr>
        <w:t xml:space="preserve">.  </w:t>
      </w:r>
      <w:r w:rsidRPr="005B1B97">
        <w:rPr>
          <w:sz w:val="21"/>
          <w:lang w:val="fr-FR" w:eastAsia="zh-CN"/>
        </w:rPr>
        <w:t>法律还确保该机构管理的独立性</w:t>
      </w:r>
      <w:r w:rsidRPr="005B1B97">
        <w:rPr>
          <w:rFonts w:hint="eastAsia"/>
          <w:sz w:val="21"/>
          <w:lang w:val="fr-FR" w:eastAsia="zh-CN"/>
        </w:rPr>
        <w:t>：</w:t>
      </w:r>
      <w:r w:rsidRPr="005B1B97">
        <w:rPr>
          <w:sz w:val="21"/>
          <w:lang w:val="fr-FR" w:eastAsia="zh-CN"/>
        </w:rPr>
        <w:t>总监察员自己挑选其合作者</w:t>
      </w:r>
      <w:r w:rsidRPr="005B1B97">
        <w:rPr>
          <w:rFonts w:hint="eastAsia"/>
          <w:sz w:val="21"/>
          <w:lang w:val="fr-FR" w:eastAsia="zh-CN"/>
        </w:rPr>
        <w:t>；</w:t>
      </w:r>
      <w:r w:rsidRPr="005B1B97">
        <w:rPr>
          <w:sz w:val="21"/>
          <w:lang w:val="fr-FR" w:eastAsia="zh-CN"/>
        </w:rPr>
        <w:t>拥有自己的预算</w:t>
      </w:r>
      <w:r w:rsidRPr="005B1B97">
        <w:rPr>
          <w:rFonts w:hint="eastAsia"/>
          <w:sz w:val="21"/>
          <w:lang w:val="fr-FR" w:eastAsia="zh-CN"/>
        </w:rPr>
        <w:t>，该</w:t>
      </w:r>
      <w:r w:rsidRPr="005B1B97">
        <w:rPr>
          <w:sz w:val="21"/>
          <w:lang w:val="fr-FR" w:eastAsia="zh-CN"/>
        </w:rPr>
        <w:t>预算由议会表决通过</w:t>
      </w:r>
      <w:r w:rsidRPr="005B1B97">
        <w:rPr>
          <w:rFonts w:hint="eastAsia"/>
          <w:sz w:val="21"/>
          <w:lang w:val="fr-FR" w:eastAsia="zh-CN"/>
        </w:rPr>
        <w:t>，虽然是单独的，但随后与其他独立权力机构的预算合并，以强调其特殊性；审计法院对其支出不像对行政机构的支出那样进行事先检查，而只是从账务合规性角度进行事后检查。</w:t>
      </w:r>
    </w:p>
    <w:p w:rsidR="00EC1CA5" w:rsidRPr="005B1B97" w:rsidRDefault="00EC1CA5" w:rsidP="00EC1CA5">
      <w:pPr>
        <w:pStyle w:val="SingleTxtG"/>
        <w:spacing w:line="320" w:lineRule="exact"/>
        <w:rPr>
          <w:sz w:val="21"/>
          <w:lang w:val="fr-FR" w:eastAsia="zh-CN"/>
        </w:rPr>
      </w:pPr>
      <w:r w:rsidRPr="005B1B97">
        <w:rPr>
          <w:sz w:val="21"/>
          <w:lang w:val="fr-FR" w:eastAsia="zh-CN"/>
        </w:rPr>
        <w:t>385</w:t>
      </w:r>
      <w:r>
        <w:rPr>
          <w:sz w:val="21"/>
          <w:lang w:val="fr-FR" w:eastAsia="zh-CN"/>
        </w:rPr>
        <w:t xml:space="preserve">.  </w:t>
      </w:r>
      <w:r w:rsidRPr="005B1B97">
        <w:rPr>
          <w:sz w:val="21"/>
          <w:lang w:val="fr-FR" w:eastAsia="zh-CN"/>
        </w:rPr>
        <w:t>2015</w:t>
      </w:r>
      <w:r w:rsidRPr="005B1B97">
        <w:rPr>
          <w:sz w:val="21"/>
          <w:lang w:val="fr-FR" w:eastAsia="zh-CN"/>
        </w:rPr>
        <w:t>年，分配给总监察员的预算达</w:t>
      </w:r>
      <w:r w:rsidRPr="005B1B97">
        <w:rPr>
          <w:rFonts w:hint="eastAsia"/>
          <w:sz w:val="21"/>
          <w:lang w:val="fr-FR" w:eastAsia="zh-CN"/>
        </w:rPr>
        <w:t>479</w:t>
      </w:r>
      <w:r w:rsidRPr="005B1B97">
        <w:rPr>
          <w:rFonts w:hint="eastAsia"/>
          <w:sz w:val="21"/>
          <w:lang w:val="fr-FR" w:eastAsia="zh-CN"/>
        </w:rPr>
        <w:t>万多欧元。</w:t>
      </w:r>
    </w:p>
    <w:p w:rsidR="00EC1CA5" w:rsidRPr="005B1B97" w:rsidRDefault="00EC1CA5" w:rsidP="00530289">
      <w:pPr>
        <w:pStyle w:val="H23GC"/>
      </w:pPr>
      <w:r w:rsidRPr="005B1B97">
        <w:tab/>
        <w:t>b)</w:t>
      </w:r>
      <w:r w:rsidRPr="005B1B97">
        <w:tab/>
      </w:r>
      <w:r w:rsidRPr="005B1B97">
        <w:rPr>
          <w:rFonts w:hint="eastAsia"/>
        </w:rPr>
        <w:t>总监察员的任务</w:t>
      </w:r>
    </w:p>
    <w:p w:rsidR="00EC1CA5" w:rsidRPr="00CF691B" w:rsidRDefault="00EC1CA5" w:rsidP="00530289">
      <w:pPr>
        <w:pStyle w:val="H4GC"/>
      </w:pPr>
      <w:r w:rsidRPr="00CF691B">
        <w:rPr>
          <w:rFonts w:hint="eastAsia"/>
        </w:rPr>
        <w:tab/>
        <w:t>(</w:t>
      </w:r>
      <w:r w:rsidRPr="00CF691B">
        <w:rPr>
          <w:rFonts w:hint="eastAsia"/>
        </w:rPr>
        <w:t>一</w:t>
      </w:r>
      <w:r w:rsidRPr="00CF691B">
        <w:rPr>
          <w:rFonts w:hint="eastAsia"/>
        </w:rPr>
        <w:t>)</w:t>
      </w:r>
      <w:r w:rsidRPr="00CF691B">
        <w:rPr>
          <w:rFonts w:hint="eastAsia"/>
        </w:rPr>
        <w:tab/>
      </w:r>
      <w:r w:rsidRPr="00CF691B">
        <w:rPr>
          <w:rFonts w:hint="eastAsia"/>
        </w:rPr>
        <w:t>视察剥夺自由场所</w:t>
      </w:r>
    </w:p>
    <w:p w:rsidR="00EC1CA5" w:rsidRPr="005B1B97" w:rsidRDefault="00EC1CA5" w:rsidP="00EC1CA5">
      <w:pPr>
        <w:pStyle w:val="SingleTxtG"/>
        <w:spacing w:line="320" w:lineRule="exact"/>
        <w:rPr>
          <w:sz w:val="21"/>
          <w:lang w:val="fr-FR" w:eastAsia="zh-CN"/>
        </w:rPr>
      </w:pPr>
      <w:r w:rsidRPr="005B1B97">
        <w:rPr>
          <w:sz w:val="21"/>
          <w:lang w:val="fr-FR" w:eastAsia="zh-CN"/>
        </w:rPr>
        <w:t>386</w:t>
      </w:r>
      <w:r>
        <w:rPr>
          <w:sz w:val="21"/>
          <w:lang w:val="fr-FR" w:eastAsia="zh-CN"/>
        </w:rPr>
        <w:t xml:space="preserve">.  </w:t>
      </w:r>
      <w:r w:rsidRPr="005B1B97">
        <w:rPr>
          <w:rFonts w:hint="eastAsia"/>
          <w:sz w:val="21"/>
          <w:lang w:val="fr-FR" w:eastAsia="zh-CN"/>
        </w:rPr>
        <w:t>总监察员促进和维护被拘留者的权利。因此其主要任务是视察法国全境被剥夺自由者所在之处，以确保这些人受到人道的对待，其人格尊严受到尊重。</w:t>
      </w:r>
      <w:r w:rsidRPr="005B1B97">
        <w:rPr>
          <w:rStyle w:val="a8"/>
          <w:rFonts w:eastAsia="宋体"/>
        </w:rPr>
        <w:endnoteReference w:id="218"/>
      </w:r>
      <w:r w:rsidRPr="005B1B97">
        <w:rPr>
          <w:sz w:val="21"/>
          <w:lang w:val="fr-FR" w:eastAsia="zh-CN"/>
        </w:rPr>
        <w:t>例如</w:t>
      </w:r>
      <w:r w:rsidRPr="005B1B97">
        <w:rPr>
          <w:rFonts w:hint="eastAsia"/>
          <w:sz w:val="21"/>
          <w:lang w:val="fr-FR" w:eastAsia="zh-CN"/>
        </w:rPr>
        <w:t>，总监察员会</w:t>
      </w:r>
      <w:r w:rsidRPr="005B1B97">
        <w:rPr>
          <w:sz w:val="21"/>
          <w:lang w:val="fr-FR" w:eastAsia="zh-CN"/>
        </w:rPr>
        <w:t>前往监狱</w:t>
      </w:r>
      <w:r w:rsidRPr="005B1B97">
        <w:rPr>
          <w:rFonts w:hint="eastAsia"/>
          <w:sz w:val="21"/>
          <w:lang w:val="fr-FR" w:eastAsia="zh-CN"/>
        </w:rPr>
        <w:t>、</w:t>
      </w:r>
      <w:r w:rsidRPr="005B1B97">
        <w:rPr>
          <w:sz w:val="21"/>
          <w:lang w:val="fr-FR" w:eastAsia="zh-CN"/>
        </w:rPr>
        <w:t>卫生机构</w:t>
      </w:r>
      <w:r w:rsidRPr="005B1B97">
        <w:rPr>
          <w:rFonts w:hint="eastAsia"/>
          <w:sz w:val="21"/>
          <w:lang w:val="fr-FR" w:eastAsia="zh-CN"/>
        </w:rPr>
        <w:t>、</w:t>
      </w:r>
      <w:r w:rsidRPr="005B1B97">
        <w:rPr>
          <w:sz w:val="21"/>
          <w:lang w:val="fr-FR" w:eastAsia="zh-CN"/>
        </w:rPr>
        <w:t>拘留所</w:t>
      </w:r>
      <w:r w:rsidRPr="005B1B97">
        <w:rPr>
          <w:rFonts w:hint="eastAsia"/>
          <w:sz w:val="21"/>
          <w:lang w:val="fr-FR" w:eastAsia="zh-CN"/>
        </w:rPr>
        <w:t>、</w:t>
      </w:r>
      <w:r w:rsidRPr="005B1B97">
        <w:rPr>
          <w:sz w:val="21"/>
          <w:lang w:val="fr-FR" w:eastAsia="zh-CN"/>
        </w:rPr>
        <w:t>海关和行政拘留</w:t>
      </w:r>
      <w:r w:rsidRPr="005B1B97">
        <w:rPr>
          <w:rFonts w:hint="eastAsia"/>
          <w:sz w:val="21"/>
          <w:lang w:val="fr-FR" w:eastAsia="zh-CN"/>
        </w:rPr>
        <w:t>设施、</w:t>
      </w:r>
      <w:r w:rsidRPr="005B1B97">
        <w:rPr>
          <w:sz w:val="21"/>
          <w:lang w:val="fr-FR" w:eastAsia="zh-CN"/>
        </w:rPr>
        <w:t>港口和机场等候区</w:t>
      </w:r>
      <w:r w:rsidRPr="005B1B97">
        <w:rPr>
          <w:rFonts w:hint="eastAsia"/>
          <w:sz w:val="21"/>
          <w:lang w:val="fr-FR" w:eastAsia="zh-CN"/>
        </w:rPr>
        <w:t>、</w:t>
      </w:r>
      <w:r w:rsidRPr="005B1B97">
        <w:rPr>
          <w:sz w:val="21"/>
          <w:lang w:val="fr-FR" w:eastAsia="zh-CN"/>
        </w:rPr>
        <w:t>封闭式教育机构或者任何能转移被剥夺自由者的车辆</w:t>
      </w:r>
      <w:r w:rsidRPr="005B1B97">
        <w:rPr>
          <w:rFonts w:hint="eastAsia"/>
          <w:sz w:val="21"/>
          <w:lang w:val="fr-FR" w:eastAsia="zh-CN"/>
        </w:rPr>
        <w:t>。</w:t>
      </w:r>
      <w:r w:rsidRPr="005B1B97">
        <w:rPr>
          <w:sz w:val="21"/>
          <w:lang w:val="fr-FR" w:eastAsia="zh-CN"/>
        </w:rPr>
        <w:t>视察期间</w:t>
      </w:r>
      <w:r w:rsidRPr="005B1B97">
        <w:rPr>
          <w:rFonts w:hint="eastAsia"/>
          <w:sz w:val="21"/>
          <w:lang w:val="fr-FR" w:eastAsia="zh-CN"/>
        </w:rPr>
        <w:t>，总监察员</w:t>
      </w:r>
      <w:r w:rsidRPr="005B1B97">
        <w:rPr>
          <w:sz w:val="21"/>
          <w:lang w:val="fr-FR" w:eastAsia="zh-CN"/>
        </w:rPr>
        <w:t>可以与在</w:t>
      </w:r>
      <w:r w:rsidRPr="005B1B97">
        <w:rPr>
          <w:rFonts w:hint="eastAsia"/>
          <w:sz w:val="21"/>
          <w:lang w:val="fr-FR" w:eastAsia="zh-CN"/>
        </w:rPr>
        <w:t>其</w:t>
      </w:r>
      <w:r w:rsidRPr="005B1B97">
        <w:rPr>
          <w:sz w:val="21"/>
          <w:lang w:val="fr-FR" w:eastAsia="zh-CN"/>
        </w:rPr>
        <w:t>看来有必要</w:t>
      </w:r>
      <w:r w:rsidRPr="005B1B97">
        <w:rPr>
          <w:rFonts w:hint="eastAsia"/>
          <w:sz w:val="21"/>
          <w:lang w:val="fr-FR" w:eastAsia="zh-CN"/>
        </w:rPr>
        <w:t>会面</w:t>
      </w:r>
      <w:r w:rsidRPr="005B1B97">
        <w:rPr>
          <w:sz w:val="21"/>
          <w:lang w:val="fr-FR" w:eastAsia="zh-CN"/>
        </w:rPr>
        <w:t>的人</w:t>
      </w:r>
      <w:r w:rsidRPr="005B1B97">
        <w:rPr>
          <w:rFonts w:hint="eastAsia"/>
          <w:sz w:val="21"/>
          <w:lang w:val="fr-FR" w:eastAsia="zh-CN"/>
        </w:rPr>
        <w:t>员</w:t>
      </w:r>
      <w:r w:rsidRPr="005B1B97">
        <w:rPr>
          <w:sz w:val="21"/>
          <w:lang w:val="fr-FR" w:eastAsia="zh-CN"/>
        </w:rPr>
        <w:t>私下交谈</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387</w:t>
      </w:r>
      <w:r>
        <w:rPr>
          <w:sz w:val="21"/>
          <w:lang w:val="fr-FR" w:eastAsia="zh-CN"/>
        </w:rPr>
        <w:t xml:space="preserve">.  </w:t>
      </w:r>
      <w:r w:rsidRPr="005B1B97">
        <w:rPr>
          <w:sz w:val="21"/>
          <w:lang w:val="fr-FR" w:eastAsia="zh-CN"/>
        </w:rPr>
        <w:t>修订设立</w:t>
      </w:r>
      <w:r w:rsidRPr="005B1B97">
        <w:rPr>
          <w:rFonts w:hint="eastAsia"/>
          <w:sz w:val="21"/>
          <w:lang w:val="fr-FR" w:eastAsia="zh-CN"/>
        </w:rPr>
        <w:t>剥夺自由场所总监察员一职的</w:t>
      </w:r>
      <w:r w:rsidRPr="005B1B97">
        <w:rPr>
          <w:rFonts w:hint="eastAsia"/>
          <w:sz w:val="21"/>
          <w:lang w:val="fr-FR" w:eastAsia="zh-CN"/>
        </w:rPr>
        <w:t>2007</w:t>
      </w:r>
      <w:r w:rsidRPr="005B1B97">
        <w:rPr>
          <w:rFonts w:hint="eastAsia"/>
          <w:sz w:val="21"/>
          <w:lang w:val="fr-FR" w:eastAsia="zh-CN"/>
        </w:rPr>
        <w:t>年</w:t>
      </w:r>
      <w:r w:rsidRPr="005B1B97">
        <w:rPr>
          <w:rFonts w:hint="eastAsia"/>
          <w:sz w:val="21"/>
          <w:lang w:val="fr-FR" w:eastAsia="zh-CN"/>
        </w:rPr>
        <w:t>10</w:t>
      </w:r>
      <w:r w:rsidRPr="005B1B97">
        <w:rPr>
          <w:rFonts w:hint="eastAsia"/>
          <w:sz w:val="21"/>
          <w:lang w:val="fr-FR" w:eastAsia="zh-CN"/>
        </w:rPr>
        <w:t>月</w:t>
      </w:r>
      <w:r w:rsidRPr="005B1B97">
        <w:rPr>
          <w:rFonts w:hint="eastAsia"/>
          <w:sz w:val="21"/>
          <w:lang w:val="fr-FR" w:eastAsia="zh-CN"/>
        </w:rPr>
        <w:t>30</w:t>
      </w:r>
      <w:r w:rsidRPr="005B1B97">
        <w:rPr>
          <w:rFonts w:hint="eastAsia"/>
          <w:sz w:val="21"/>
          <w:lang w:val="fr-FR" w:eastAsia="zh-CN"/>
        </w:rPr>
        <w:t>日第</w:t>
      </w:r>
      <w:r w:rsidRPr="005B1B97">
        <w:rPr>
          <w:sz w:val="21"/>
          <w:lang w:val="fr-FR" w:eastAsia="zh-CN"/>
        </w:rPr>
        <w:t>2007-1545</w:t>
      </w:r>
      <w:r w:rsidRPr="005B1B97">
        <w:rPr>
          <w:sz w:val="21"/>
          <w:lang w:val="fr-FR" w:eastAsia="zh-CN"/>
        </w:rPr>
        <w:t>号法律的</w:t>
      </w:r>
      <w:r w:rsidRPr="005B1B97">
        <w:rPr>
          <w:rFonts w:hint="eastAsia"/>
          <w:sz w:val="21"/>
          <w:lang w:val="fr-FR" w:eastAsia="zh-CN"/>
        </w:rPr>
        <w:t>2014</w:t>
      </w:r>
      <w:r w:rsidRPr="005B1B97">
        <w:rPr>
          <w:rFonts w:hint="eastAsia"/>
          <w:sz w:val="21"/>
          <w:lang w:val="fr-FR" w:eastAsia="zh-CN"/>
        </w:rPr>
        <w:t>年</w:t>
      </w:r>
      <w:r w:rsidRPr="005B1B97">
        <w:rPr>
          <w:rFonts w:hint="eastAsia"/>
          <w:sz w:val="21"/>
          <w:lang w:val="fr-FR" w:eastAsia="zh-CN"/>
        </w:rPr>
        <w:t>5</w:t>
      </w:r>
      <w:r w:rsidRPr="005B1B97">
        <w:rPr>
          <w:rFonts w:hint="eastAsia"/>
          <w:sz w:val="21"/>
          <w:lang w:val="fr-FR" w:eastAsia="zh-CN"/>
        </w:rPr>
        <w:t>月</w:t>
      </w:r>
      <w:r w:rsidRPr="005B1B97">
        <w:rPr>
          <w:rFonts w:hint="eastAsia"/>
          <w:sz w:val="21"/>
          <w:lang w:val="fr-FR" w:eastAsia="zh-CN"/>
        </w:rPr>
        <w:t>26</w:t>
      </w:r>
      <w:r w:rsidRPr="005B1B97">
        <w:rPr>
          <w:rFonts w:hint="eastAsia"/>
          <w:sz w:val="21"/>
          <w:lang w:val="fr-FR" w:eastAsia="zh-CN"/>
        </w:rPr>
        <w:t>日第</w:t>
      </w:r>
      <w:r w:rsidRPr="005B1B97">
        <w:rPr>
          <w:sz w:val="21"/>
          <w:lang w:val="fr-FR" w:eastAsia="zh-CN"/>
        </w:rPr>
        <w:t>2014-528</w:t>
      </w:r>
      <w:r w:rsidRPr="005B1B97">
        <w:rPr>
          <w:sz w:val="21"/>
          <w:lang w:val="fr-FR" w:eastAsia="zh-CN"/>
        </w:rPr>
        <w:t>号法律将</w:t>
      </w:r>
      <w:r w:rsidRPr="005B1B97">
        <w:rPr>
          <w:rFonts w:hint="eastAsia"/>
          <w:sz w:val="21"/>
          <w:lang w:val="fr-FR" w:eastAsia="zh-CN"/>
        </w:rPr>
        <w:t>剥夺自由场所总监察员的</w:t>
      </w:r>
      <w:r w:rsidRPr="005B1B97">
        <w:rPr>
          <w:sz w:val="21"/>
          <w:lang w:val="fr-FR" w:eastAsia="zh-CN"/>
        </w:rPr>
        <w:t>权限扩大至检查对外国人宣布的驱逐措施</w:t>
      </w:r>
      <w:r w:rsidRPr="005B1B97">
        <w:rPr>
          <w:rFonts w:hint="eastAsia"/>
          <w:sz w:val="21"/>
          <w:lang w:val="fr-FR" w:eastAsia="zh-CN"/>
        </w:rPr>
        <w:t>，</w:t>
      </w:r>
      <w:r w:rsidRPr="005B1B97">
        <w:rPr>
          <w:sz w:val="21"/>
          <w:lang w:val="fr-FR" w:eastAsia="zh-CN"/>
        </w:rPr>
        <w:t>直至其被</w:t>
      </w:r>
      <w:r w:rsidRPr="005B1B97">
        <w:rPr>
          <w:rFonts w:hint="eastAsia"/>
          <w:sz w:val="21"/>
          <w:lang w:val="fr-FR" w:eastAsia="zh-CN"/>
        </w:rPr>
        <w:t>移</w:t>
      </w:r>
      <w:r w:rsidRPr="005B1B97">
        <w:rPr>
          <w:sz w:val="21"/>
          <w:lang w:val="fr-FR" w:eastAsia="zh-CN"/>
        </w:rPr>
        <w:t>交给目的地国的当局</w:t>
      </w:r>
      <w:r w:rsidRPr="005B1B97">
        <w:rPr>
          <w:rFonts w:hint="eastAsia"/>
          <w:sz w:val="21"/>
          <w:lang w:val="fr-FR" w:eastAsia="zh-CN"/>
        </w:rPr>
        <w:t>。</w:t>
      </w:r>
      <w:r w:rsidRPr="005B1B97">
        <w:rPr>
          <w:sz w:val="21"/>
          <w:lang w:val="fr-FR" w:eastAsia="zh-CN"/>
        </w:rPr>
        <w:t>该法旨在确保纳入被称为</w:t>
      </w:r>
      <w:r w:rsidRPr="005B1B97">
        <w:rPr>
          <w:rFonts w:hint="eastAsia"/>
          <w:sz w:val="21"/>
          <w:lang w:val="fr-FR" w:eastAsia="zh-CN"/>
        </w:rPr>
        <w:t>“遣返指令”的</w:t>
      </w:r>
      <w:r w:rsidRPr="005B1B97">
        <w:rPr>
          <w:rFonts w:hint="eastAsia"/>
          <w:sz w:val="21"/>
          <w:lang w:val="fr-FR" w:eastAsia="zh-CN"/>
        </w:rPr>
        <w:t>2008</w:t>
      </w:r>
      <w:r w:rsidRPr="005B1B97">
        <w:rPr>
          <w:rFonts w:hint="eastAsia"/>
          <w:sz w:val="21"/>
          <w:lang w:val="fr-FR" w:eastAsia="zh-CN"/>
        </w:rPr>
        <w:t>年</w:t>
      </w:r>
      <w:r w:rsidRPr="005B1B97">
        <w:rPr>
          <w:rFonts w:hint="eastAsia"/>
          <w:sz w:val="21"/>
          <w:lang w:val="fr-FR" w:eastAsia="zh-CN"/>
        </w:rPr>
        <w:t>12</w:t>
      </w:r>
      <w:r w:rsidRPr="005B1B97">
        <w:rPr>
          <w:rFonts w:hint="eastAsia"/>
          <w:sz w:val="21"/>
          <w:lang w:val="fr-FR" w:eastAsia="zh-CN"/>
        </w:rPr>
        <w:t>月</w:t>
      </w:r>
      <w:r w:rsidRPr="005B1B97">
        <w:rPr>
          <w:rFonts w:hint="eastAsia"/>
          <w:sz w:val="21"/>
          <w:lang w:val="fr-FR" w:eastAsia="zh-CN"/>
        </w:rPr>
        <w:t>16</w:t>
      </w:r>
      <w:r w:rsidRPr="005B1B97">
        <w:rPr>
          <w:rFonts w:hint="eastAsia"/>
          <w:sz w:val="21"/>
          <w:lang w:val="fr-FR" w:eastAsia="zh-CN"/>
        </w:rPr>
        <w:t>日第</w:t>
      </w:r>
      <w:r w:rsidRPr="005B1B97">
        <w:rPr>
          <w:sz w:val="21"/>
          <w:lang w:val="fr-FR" w:eastAsia="zh-CN"/>
        </w:rPr>
        <w:t>2008/115/CE</w:t>
      </w:r>
      <w:r w:rsidRPr="005B1B97">
        <w:rPr>
          <w:sz w:val="21"/>
          <w:lang w:val="fr-FR" w:eastAsia="zh-CN"/>
        </w:rPr>
        <w:t>号欧洲联盟指令第</w:t>
      </w:r>
      <w:r w:rsidRPr="005B1B97">
        <w:rPr>
          <w:sz w:val="21"/>
          <w:lang w:val="fr-FR" w:eastAsia="zh-CN"/>
        </w:rPr>
        <w:t>8</w:t>
      </w:r>
      <w:r w:rsidRPr="005B1B97">
        <w:rPr>
          <w:rFonts w:hint="eastAsia"/>
          <w:sz w:val="21"/>
          <w:lang w:val="fr-FR" w:eastAsia="zh-CN"/>
        </w:rPr>
        <w:t>条第</w:t>
      </w:r>
      <w:r w:rsidRPr="005B1B97">
        <w:rPr>
          <w:sz w:val="21"/>
          <w:lang w:val="fr-FR" w:eastAsia="zh-CN"/>
        </w:rPr>
        <w:t>6</w:t>
      </w:r>
      <w:r w:rsidRPr="005B1B97">
        <w:rPr>
          <w:rFonts w:hint="eastAsia"/>
          <w:sz w:val="21"/>
          <w:lang w:val="fr-FR" w:eastAsia="zh-CN"/>
        </w:rPr>
        <w:t>款，该条款要求制定“有效的强制遣返检查制度”，其中包括所有转移阶段，例如空中旅程，直至将当事人移交给目的地国当局。</w:t>
      </w:r>
    </w:p>
    <w:p w:rsidR="00EC1CA5" w:rsidRPr="005B1B97" w:rsidRDefault="00EC1CA5" w:rsidP="00EC1CA5">
      <w:pPr>
        <w:pStyle w:val="SingleTxtG"/>
        <w:spacing w:line="320" w:lineRule="exact"/>
        <w:rPr>
          <w:sz w:val="21"/>
          <w:lang w:val="fr-FR" w:eastAsia="zh-CN"/>
        </w:rPr>
      </w:pPr>
      <w:r w:rsidRPr="005B1B97">
        <w:rPr>
          <w:sz w:val="21"/>
          <w:lang w:val="fr-FR" w:eastAsia="zh-CN"/>
        </w:rPr>
        <w:t>388</w:t>
      </w:r>
      <w:r>
        <w:rPr>
          <w:sz w:val="21"/>
          <w:lang w:val="fr-FR" w:eastAsia="zh-CN"/>
        </w:rPr>
        <w:t xml:space="preserve">.  </w:t>
      </w:r>
      <w:r w:rsidRPr="005B1B97">
        <w:rPr>
          <w:sz w:val="21"/>
          <w:lang w:val="fr-FR" w:eastAsia="zh-CN"/>
        </w:rPr>
        <w:t>出于对法律一致性的考虑</w:t>
      </w:r>
      <w:r w:rsidRPr="005B1B97">
        <w:rPr>
          <w:rFonts w:hint="eastAsia"/>
          <w:sz w:val="21"/>
          <w:lang w:val="fr-FR" w:eastAsia="zh-CN"/>
        </w:rPr>
        <w:t>，</w:t>
      </w:r>
      <w:r w:rsidRPr="005B1B97">
        <w:rPr>
          <w:sz w:val="21"/>
          <w:lang w:val="fr-FR" w:eastAsia="zh-CN"/>
        </w:rPr>
        <w:t>议员们还认为这一权限不仅应扩大至</w:t>
      </w:r>
      <w:r w:rsidRPr="005B1B97">
        <w:rPr>
          <w:rFonts w:hint="eastAsia"/>
          <w:sz w:val="21"/>
          <w:lang w:val="fr-FR" w:eastAsia="zh-CN"/>
        </w:rPr>
        <w:t>向</w:t>
      </w:r>
      <w:r w:rsidRPr="005B1B97">
        <w:rPr>
          <w:sz w:val="21"/>
          <w:lang w:val="fr-FR" w:eastAsia="zh-CN"/>
        </w:rPr>
        <w:t>非欧洲联盟国家</w:t>
      </w:r>
      <w:r w:rsidRPr="005B1B97">
        <w:rPr>
          <w:rFonts w:hint="eastAsia"/>
          <w:sz w:val="21"/>
          <w:lang w:val="fr-FR" w:eastAsia="zh-CN"/>
        </w:rPr>
        <w:t>驱逐，还应扩大至</w:t>
      </w:r>
      <w:r w:rsidRPr="005B1B97">
        <w:rPr>
          <w:sz w:val="21"/>
          <w:lang w:val="fr-FR" w:eastAsia="zh-CN"/>
        </w:rPr>
        <w:t>欧盟内部的驱逐</w:t>
      </w:r>
      <w:r w:rsidRPr="005B1B97">
        <w:rPr>
          <w:rFonts w:hint="eastAsia"/>
          <w:sz w:val="21"/>
          <w:lang w:val="fr-FR" w:eastAsia="zh-CN"/>
        </w:rPr>
        <w:t>。</w:t>
      </w:r>
      <w:r w:rsidRPr="005B1B97">
        <w:rPr>
          <w:sz w:val="21"/>
          <w:lang w:val="fr-FR" w:eastAsia="zh-CN"/>
        </w:rPr>
        <w:t>因此</w:t>
      </w:r>
      <w:r w:rsidRPr="005B1B97">
        <w:rPr>
          <w:rFonts w:hint="eastAsia"/>
          <w:sz w:val="21"/>
          <w:lang w:val="fr-FR" w:eastAsia="zh-CN"/>
        </w:rPr>
        <w:t>，</w:t>
      </w:r>
      <w:r w:rsidRPr="005B1B97">
        <w:rPr>
          <w:sz w:val="21"/>
          <w:lang w:val="fr-FR" w:eastAsia="zh-CN"/>
        </w:rPr>
        <w:t>尽管驱逐指令只适用于非</w:t>
      </w:r>
      <w:r w:rsidRPr="005B1B97">
        <w:rPr>
          <w:rFonts w:hint="eastAsia"/>
          <w:sz w:val="21"/>
          <w:lang w:val="fr-FR" w:eastAsia="zh-CN"/>
        </w:rPr>
        <w:t>欧洲联盟国</w:t>
      </w:r>
      <w:r w:rsidRPr="005B1B97">
        <w:rPr>
          <w:sz w:val="21"/>
          <w:lang w:val="fr-FR" w:eastAsia="zh-CN"/>
        </w:rPr>
        <w:t>民</w:t>
      </w:r>
      <w:r w:rsidRPr="005B1B97">
        <w:rPr>
          <w:rFonts w:hint="eastAsia"/>
          <w:sz w:val="21"/>
          <w:lang w:val="fr-FR" w:eastAsia="zh-CN"/>
        </w:rPr>
        <w:t>，</w:t>
      </w:r>
      <w:r w:rsidRPr="005B1B97">
        <w:rPr>
          <w:sz w:val="21"/>
          <w:lang w:val="fr-FR" w:eastAsia="zh-CN"/>
        </w:rPr>
        <w:t>但法律规定</w:t>
      </w:r>
      <w:r w:rsidRPr="005B1B97">
        <w:rPr>
          <w:rFonts w:hint="eastAsia"/>
          <w:sz w:val="21"/>
          <w:lang w:val="fr-FR" w:eastAsia="zh-CN"/>
        </w:rPr>
        <w:t>，</w:t>
      </w:r>
      <w:r w:rsidRPr="005B1B97">
        <w:rPr>
          <w:sz w:val="21"/>
          <w:lang w:val="fr-FR" w:eastAsia="zh-CN"/>
        </w:rPr>
        <w:t>剥夺自由场所总监</w:t>
      </w:r>
      <w:r w:rsidRPr="005B1B97">
        <w:rPr>
          <w:rFonts w:hint="eastAsia"/>
          <w:sz w:val="21"/>
          <w:lang w:val="fr-FR" w:eastAsia="zh-CN"/>
        </w:rPr>
        <w:t>察员</w:t>
      </w:r>
      <w:r w:rsidRPr="005B1B97">
        <w:rPr>
          <w:sz w:val="21"/>
          <w:lang w:val="fr-FR" w:eastAsia="zh-CN"/>
        </w:rPr>
        <w:t>进行的检查适用于任何驱逐外国人的</w:t>
      </w:r>
      <w:r w:rsidRPr="005B1B97">
        <w:rPr>
          <w:rFonts w:hint="eastAsia"/>
          <w:sz w:val="21"/>
          <w:lang w:val="fr-FR" w:eastAsia="zh-CN"/>
        </w:rPr>
        <w:t>措施，</w:t>
      </w:r>
      <w:r w:rsidRPr="005B1B97">
        <w:rPr>
          <w:sz w:val="21"/>
          <w:lang w:val="fr-FR" w:eastAsia="zh-CN"/>
        </w:rPr>
        <w:t>包括驱逐欧洲联盟的公民</w:t>
      </w:r>
      <w:r w:rsidRPr="005B1B97">
        <w:rPr>
          <w:rFonts w:hint="eastAsia"/>
          <w:sz w:val="21"/>
          <w:lang w:val="fr-FR" w:eastAsia="zh-CN"/>
        </w:rPr>
        <w:t>。</w:t>
      </w:r>
      <w:r w:rsidRPr="005B1B97">
        <w:rPr>
          <w:sz w:val="21"/>
          <w:lang w:val="fr-FR" w:eastAsia="zh-CN"/>
        </w:rPr>
        <w:t>此外</w:t>
      </w:r>
      <w:r w:rsidRPr="005B1B97">
        <w:rPr>
          <w:rFonts w:hint="eastAsia"/>
          <w:sz w:val="21"/>
          <w:lang w:val="fr-FR" w:eastAsia="zh-CN"/>
        </w:rPr>
        <w:t>，</w:t>
      </w:r>
      <w:r w:rsidRPr="005B1B97">
        <w:rPr>
          <w:sz w:val="21"/>
          <w:lang w:val="fr-FR" w:eastAsia="zh-CN"/>
        </w:rPr>
        <w:t>该法律增强了总监察员的权力</w:t>
      </w:r>
      <w:r w:rsidRPr="005B1B97">
        <w:rPr>
          <w:rFonts w:hint="eastAsia"/>
          <w:sz w:val="21"/>
          <w:lang w:val="fr-FR" w:eastAsia="zh-CN"/>
        </w:rPr>
        <w:t>，</w:t>
      </w:r>
      <w:r w:rsidRPr="005B1B97">
        <w:rPr>
          <w:sz w:val="21"/>
          <w:lang w:val="fr-FR" w:eastAsia="zh-CN"/>
        </w:rPr>
        <w:t>规定应</w:t>
      </w:r>
      <w:r w:rsidRPr="005B1B97">
        <w:rPr>
          <w:rFonts w:hint="eastAsia"/>
          <w:sz w:val="21"/>
          <w:lang w:val="fr-FR" w:eastAsia="zh-CN"/>
        </w:rPr>
        <w:t>系统</w:t>
      </w:r>
      <w:r w:rsidRPr="005B1B97">
        <w:rPr>
          <w:sz w:val="21"/>
          <w:lang w:val="fr-FR" w:eastAsia="zh-CN"/>
        </w:rPr>
        <w:t>公布其意见</w:t>
      </w:r>
      <w:r w:rsidRPr="005B1B97">
        <w:rPr>
          <w:rFonts w:hint="eastAsia"/>
          <w:sz w:val="21"/>
          <w:lang w:val="fr-FR" w:eastAsia="zh-CN"/>
        </w:rPr>
        <w:t>，保护</w:t>
      </w:r>
      <w:r w:rsidRPr="005B1B97">
        <w:rPr>
          <w:sz w:val="21"/>
          <w:lang w:val="fr-FR" w:eastAsia="zh-CN"/>
        </w:rPr>
        <w:t>向其提供信息的人</w:t>
      </w:r>
      <w:r w:rsidRPr="005B1B97">
        <w:rPr>
          <w:rFonts w:hint="eastAsia"/>
          <w:sz w:val="21"/>
          <w:lang w:val="fr-FR" w:eastAsia="zh-CN"/>
        </w:rPr>
        <w:t>，</w:t>
      </w:r>
      <w:r w:rsidRPr="005B1B97">
        <w:rPr>
          <w:sz w:val="21"/>
          <w:lang w:val="fr-FR" w:eastAsia="zh-CN"/>
        </w:rPr>
        <w:t>对阻碍其执行任务的行为予以刑事制裁</w:t>
      </w:r>
      <w:r w:rsidRPr="005B1B97">
        <w:rPr>
          <w:rFonts w:hint="eastAsia"/>
          <w:sz w:val="21"/>
          <w:lang w:val="fr-FR" w:eastAsia="zh-CN"/>
        </w:rPr>
        <w:t>。</w:t>
      </w:r>
    </w:p>
    <w:p w:rsidR="00EC1CA5" w:rsidRPr="005B1B97" w:rsidRDefault="00EC1CA5" w:rsidP="00EC1CA5">
      <w:pPr>
        <w:pStyle w:val="SingleTxtG"/>
        <w:keepLines/>
        <w:spacing w:line="320" w:lineRule="exact"/>
        <w:rPr>
          <w:sz w:val="21"/>
          <w:lang w:val="fr-FR" w:eastAsia="zh-CN"/>
        </w:rPr>
      </w:pPr>
      <w:r w:rsidRPr="005B1B97">
        <w:rPr>
          <w:sz w:val="21"/>
          <w:lang w:val="fr-FR" w:eastAsia="zh-CN"/>
        </w:rPr>
        <w:t>389</w:t>
      </w:r>
      <w:r>
        <w:rPr>
          <w:sz w:val="21"/>
          <w:lang w:val="fr-FR" w:eastAsia="zh-CN"/>
        </w:rPr>
        <w:t xml:space="preserve">.  </w:t>
      </w:r>
      <w:r w:rsidRPr="005B1B97">
        <w:rPr>
          <w:sz w:val="21"/>
          <w:lang w:val="fr-FR" w:eastAsia="zh-CN"/>
        </w:rPr>
        <w:t>经过调查后</w:t>
      </w:r>
      <w:r w:rsidRPr="005B1B97">
        <w:rPr>
          <w:rFonts w:hint="eastAsia"/>
          <w:sz w:val="21"/>
          <w:lang w:val="fr-FR" w:eastAsia="zh-CN"/>
        </w:rPr>
        <w:t>，</w:t>
      </w:r>
      <w:r w:rsidRPr="005B1B97">
        <w:rPr>
          <w:sz w:val="21"/>
          <w:lang w:val="fr-FR" w:eastAsia="zh-CN"/>
        </w:rPr>
        <w:t>总监察员将自己的意见告知主管当局</w:t>
      </w:r>
      <w:r w:rsidRPr="005B1B97">
        <w:rPr>
          <w:rFonts w:hint="eastAsia"/>
          <w:sz w:val="21"/>
          <w:lang w:val="fr-FR" w:eastAsia="zh-CN"/>
        </w:rPr>
        <w:t>，</w:t>
      </w:r>
      <w:r w:rsidRPr="005B1B97">
        <w:rPr>
          <w:sz w:val="21"/>
          <w:lang w:val="fr-FR" w:eastAsia="zh-CN"/>
        </w:rPr>
        <w:t>主管当局应在规定期限内作出回应</w:t>
      </w:r>
      <w:r w:rsidRPr="005B1B97">
        <w:rPr>
          <w:rFonts w:hint="eastAsia"/>
          <w:sz w:val="21"/>
          <w:lang w:val="fr-FR" w:eastAsia="zh-CN"/>
        </w:rPr>
        <w:t>。总监察员</w:t>
      </w:r>
      <w:r w:rsidRPr="005B1B97">
        <w:rPr>
          <w:sz w:val="21"/>
          <w:lang w:val="fr-FR" w:eastAsia="zh-CN"/>
        </w:rPr>
        <w:t>应向共和国检察官通报向其告发的刑事犯罪</w:t>
      </w:r>
      <w:r w:rsidRPr="005B1B97">
        <w:rPr>
          <w:rFonts w:hint="eastAsia"/>
          <w:sz w:val="21"/>
          <w:lang w:val="fr-FR" w:eastAsia="zh-CN"/>
        </w:rPr>
        <w:t>，</w:t>
      </w:r>
      <w:r w:rsidRPr="005B1B97">
        <w:rPr>
          <w:sz w:val="21"/>
          <w:lang w:val="fr-FR" w:eastAsia="zh-CN"/>
        </w:rPr>
        <w:t>还可以</w:t>
      </w:r>
      <w:r w:rsidRPr="005B1B97">
        <w:rPr>
          <w:rFonts w:hint="eastAsia"/>
          <w:sz w:val="21"/>
          <w:lang w:val="fr-FR" w:eastAsia="zh-CN"/>
        </w:rPr>
        <w:t>通报</w:t>
      </w:r>
      <w:r w:rsidRPr="005B1B97">
        <w:rPr>
          <w:sz w:val="21"/>
          <w:lang w:val="fr-FR" w:eastAsia="zh-CN"/>
        </w:rPr>
        <w:t>纪检主管机关</w:t>
      </w:r>
      <w:r w:rsidRPr="005B1B97">
        <w:rPr>
          <w:rFonts w:hint="eastAsia"/>
          <w:sz w:val="21"/>
          <w:lang w:val="fr-FR" w:eastAsia="zh-CN"/>
        </w:rPr>
        <w:t>。总监察员</w:t>
      </w:r>
      <w:r w:rsidRPr="005B1B97">
        <w:rPr>
          <w:sz w:val="21"/>
          <w:lang w:val="fr-FR" w:eastAsia="zh-CN"/>
        </w:rPr>
        <w:t>提出意见</w:t>
      </w:r>
      <w:r w:rsidRPr="005B1B97">
        <w:rPr>
          <w:rFonts w:hint="eastAsia"/>
          <w:sz w:val="21"/>
          <w:lang w:val="fr-FR" w:eastAsia="zh-CN"/>
        </w:rPr>
        <w:t>、</w:t>
      </w:r>
      <w:r w:rsidRPr="005B1B97">
        <w:rPr>
          <w:sz w:val="21"/>
          <w:lang w:val="fr-FR" w:eastAsia="zh-CN"/>
        </w:rPr>
        <w:t>建议并将之公之于众</w:t>
      </w:r>
      <w:r w:rsidRPr="005B1B97">
        <w:rPr>
          <w:rFonts w:hint="eastAsia"/>
          <w:sz w:val="21"/>
          <w:lang w:val="fr-FR" w:eastAsia="zh-CN"/>
        </w:rPr>
        <w:t>，</w:t>
      </w:r>
      <w:r w:rsidRPr="005B1B97">
        <w:rPr>
          <w:sz w:val="21"/>
          <w:lang w:val="fr-FR" w:eastAsia="zh-CN"/>
        </w:rPr>
        <w:t>还提出</w:t>
      </w:r>
      <w:r w:rsidRPr="005B1B97">
        <w:rPr>
          <w:rFonts w:hint="eastAsia"/>
          <w:sz w:val="21"/>
          <w:lang w:val="fr-FR" w:eastAsia="zh-CN"/>
        </w:rPr>
        <w:t>法律</w:t>
      </w:r>
      <w:r w:rsidRPr="005B1B97">
        <w:rPr>
          <w:sz w:val="21"/>
          <w:lang w:val="fr-FR" w:eastAsia="zh-CN"/>
        </w:rPr>
        <w:t>或规章条例的修订建议</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390</w:t>
      </w:r>
      <w:r>
        <w:rPr>
          <w:sz w:val="21"/>
          <w:lang w:val="fr-FR" w:eastAsia="zh-CN"/>
        </w:rPr>
        <w:t xml:space="preserve">.  </w:t>
      </w:r>
      <w:r w:rsidRPr="005B1B97">
        <w:rPr>
          <w:sz w:val="21"/>
          <w:lang w:val="fr-FR" w:eastAsia="zh-CN"/>
        </w:rPr>
        <w:t>此外</w:t>
      </w:r>
      <w:r w:rsidRPr="005B1B97">
        <w:rPr>
          <w:rFonts w:hint="eastAsia"/>
          <w:sz w:val="21"/>
          <w:lang w:val="fr-FR" w:eastAsia="zh-CN"/>
        </w:rPr>
        <w:t>，</w:t>
      </w:r>
      <w:r w:rsidRPr="005B1B97">
        <w:rPr>
          <w:sz w:val="21"/>
          <w:lang w:val="fr-FR" w:eastAsia="zh-CN"/>
        </w:rPr>
        <w:t>任何自然人</w:t>
      </w:r>
      <w:r w:rsidRPr="005B1B97">
        <w:rPr>
          <w:rFonts w:hint="eastAsia"/>
          <w:sz w:val="21"/>
          <w:lang w:val="fr-FR" w:eastAsia="zh-CN"/>
        </w:rPr>
        <w:t>，</w:t>
      </w:r>
      <w:r w:rsidRPr="005B1B97">
        <w:rPr>
          <w:sz w:val="21"/>
          <w:lang w:val="fr-FR" w:eastAsia="zh-CN"/>
        </w:rPr>
        <w:t>以及任何以尊重基本权利为宗旨的法人</w:t>
      </w:r>
      <w:r>
        <w:rPr>
          <w:rFonts w:hint="eastAsia"/>
          <w:sz w:val="21"/>
          <w:lang w:val="fr-FR" w:eastAsia="zh-CN"/>
        </w:rPr>
        <w:t>(</w:t>
      </w:r>
      <w:r w:rsidRPr="005B1B97">
        <w:rPr>
          <w:rFonts w:hint="eastAsia"/>
          <w:sz w:val="21"/>
          <w:lang w:val="fr-FR" w:eastAsia="zh-CN"/>
        </w:rPr>
        <w:t>协会、非政府组织等</w:t>
      </w:r>
      <w:r>
        <w:rPr>
          <w:rFonts w:hint="eastAsia"/>
          <w:sz w:val="21"/>
          <w:lang w:val="fr-FR" w:eastAsia="zh-CN"/>
        </w:rPr>
        <w:t>)</w:t>
      </w:r>
      <w:r w:rsidRPr="005B1B97">
        <w:rPr>
          <w:rFonts w:hint="eastAsia"/>
          <w:sz w:val="21"/>
          <w:lang w:val="fr-FR" w:eastAsia="zh-CN"/>
        </w:rPr>
        <w:t>都可以向总监察员报告构成侵犯被拘留者基本权利的事实或情形。总监察员也可以积极主动地了解情况。</w:t>
      </w:r>
    </w:p>
    <w:p w:rsidR="00EC1CA5" w:rsidRPr="005B1B97" w:rsidRDefault="00EC1CA5" w:rsidP="00EC1CA5">
      <w:pPr>
        <w:pStyle w:val="SingleTxtG"/>
        <w:spacing w:line="320" w:lineRule="exact"/>
        <w:rPr>
          <w:sz w:val="21"/>
          <w:lang w:val="fr-FR" w:eastAsia="zh-CN"/>
        </w:rPr>
      </w:pPr>
      <w:r w:rsidRPr="005B1B97">
        <w:rPr>
          <w:sz w:val="21"/>
          <w:lang w:val="fr-FR" w:eastAsia="zh-CN"/>
        </w:rPr>
        <w:t>391</w:t>
      </w:r>
      <w:r>
        <w:rPr>
          <w:sz w:val="21"/>
          <w:lang w:val="fr-FR" w:eastAsia="zh-CN"/>
        </w:rPr>
        <w:t xml:space="preserve">.  </w:t>
      </w:r>
      <w:r w:rsidRPr="005B1B97">
        <w:rPr>
          <w:sz w:val="21"/>
          <w:lang w:val="fr-FR" w:eastAsia="zh-CN"/>
        </w:rPr>
        <w:t>除了调查和视察期间在当地</w:t>
      </w:r>
      <w:r w:rsidRPr="005B1B97">
        <w:rPr>
          <w:rFonts w:hint="eastAsia"/>
          <w:sz w:val="21"/>
          <w:lang w:val="fr-FR" w:eastAsia="zh-CN"/>
        </w:rPr>
        <w:t>会见</w:t>
      </w:r>
      <w:r w:rsidRPr="005B1B97">
        <w:rPr>
          <w:sz w:val="21"/>
          <w:lang w:val="fr-FR" w:eastAsia="zh-CN"/>
        </w:rPr>
        <w:t>的人</w:t>
      </w:r>
      <w:r w:rsidRPr="005B1B97">
        <w:rPr>
          <w:rFonts w:hint="eastAsia"/>
          <w:sz w:val="21"/>
          <w:lang w:val="fr-FR" w:eastAsia="zh-CN"/>
        </w:rPr>
        <w:t>员，</w:t>
      </w:r>
      <w:r w:rsidRPr="005B1B97">
        <w:rPr>
          <w:sz w:val="21"/>
          <w:lang w:val="fr-FR" w:eastAsia="zh-CN"/>
        </w:rPr>
        <w:t>总监察员还与</w:t>
      </w:r>
      <w:r w:rsidRPr="005B1B97">
        <w:rPr>
          <w:rFonts w:hint="eastAsia"/>
          <w:sz w:val="21"/>
          <w:lang w:val="fr-FR" w:eastAsia="zh-CN"/>
        </w:rPr>
        <w:t>相关的</w:t>
      </w:r>
      <w:r w:rsidRPr="005B1B97">
        <w:rPr>
          <w:sz w:val="21"/>
          <w:lang w:val="fr-FR" w:eastAsia="zh-CN"/>
        </w:rPr>
        <w:t>公职人员专业组织</w:t>
      </w:r>
      <w:r w:rsidRPr="005B1B97">
        <w:rPr>
          <w:rFonts w:hint="eastAsia"/>
          <w:sz w:val="21"/>
          <w:lang w:val="fr-FR" w:eastAsia="zh-CN"/>
        </w:rPr>
        <w:t>、</w:t>
      </w:r>
      <w:r w:rsidRPr="005B1B97">
        <w:rPr>
          <w:sz w:val="21"/>
          <w:lang w:val="fr-FR" w:eastAsia="zh-CN"/>
        </w:rPr>
        <w:t>医生和律师同业公会</w:t>
      </w:r>
      <w:r w:rsidRPr="005B1B97">
        <w:rPr>
          <w:rFonts w:hint="eastAsia"/>
          <w:sz w:val="21"/>
          <w:lang w:val="fr-FR" w:eastAsia="zh-CN"/>
        </w:rPr>
        <w:t>、</w:t>
      </w:r>
      <w:r w:rsidRPr="005B1B97">
        <w:rPr>
          <w:sz w:val="21"/>
          <w:lang w:val="fr-FR" w:eastAsia="zh-CN"/>
        </w:rPr>
        <w:t>公务员学校以及公职人员培训机构</w:t>
      </w:r>
      <w:r w:rsidRPr="005B1B97">
        <w:rPr>
          <w:rFonts w:hint="eastAsia"/>
          <w:sz w:val="21"/>
          <w:lang w:val="fr-FR" w:eastAsia="zh-CN"/>
        </w:rPr>
        <w:t>、</w:t>
      </w:r>
      <w:r w:rsidRPr="005B1B97">
        <w:rPr>
          <w:sz w:val="21"/>
          <w:lang w:val="fr-FR" w:eastAsia="zh-CN"/>
        </w:rPr>
        <w:t>以介入剥夺自由场所或维护和促进被剥夺自由者的权利为宗旨的国内协会以及剥夺自由场所的</w:t>
      </w:r>
      <w:r w:rsidRPr="005B1B97">
        <w:rPr>
          <w:rFonts w:hint="eastAsia"/>
          <w:sz w:val="21"/>
          <w:lang w:val="fr-FR" w:eastAsia="zh-CN"/>
        </w:rPr>
        <w:t>教会</w:t>
      </w:r>
      <w:r w:rsidRPr="005B1B97">
        <w:rPr>
          <w:sz w:val="21"/>
          <w:lang w:val="fr-FR" w:eastAsia="zh-CN"/>
        </w:rPr>
        <w:t>代表保持定期联系</w:t>
      </w:r>
      <w:r w:rsidRPr="005B1B97">
        <w:rPr>
          <w:rFonts w:hint="eastAsia"/>
          <w:sz w:val="21"/>
          <w:lang w:val="fr-FR" w:eastAsia="zh-CN"/>
        </w:rPr>
        <w:t>。此外，总监察员还尽可能地定期征集将剥夺自由场所作为研究对象的量化研究人员或人文科学研究人员的意见和建议。</w:t>
      </w:r>
    </w:p>
    <w:p w:rsidR="00EC1CA5" w:rsidRPr="00A67997" w:rsidRDefault="00EC1CA5" w:rsidP="00530289">
      <w:pPr>
        <w:pStyle w:val="H4GC"/>
      </w:pPr>
      <w:r w:rsidRPr="005B1B97">
        <w:tab/>
      </w:r>
      <w:r w:rsidRPr="00A67997">
        <w:rPr>
          <w:rFonts w:hint="eastAsia"/>
        </w:rPr>
        <w:t>(</w:t>
      </w:r>
      <w:r w:rsidRPr="00A67997">
        <w:rPr>
          <w:rFonts w:hint="eastAsia"/>
        </w:rPr>
        <w:t>二</w:t>
      </w:r>
      <w:r w:rsidRPr="00A67997">
        <w:rPr>
          <w:rFonts w:hint="eastAsia"/>
        </w:rPr>
        <w:t>)</w:t>
      </w:r>
      <w:r w:rsidRPr="00A67997">
        <w:tab/>
      </w:r>
      <w:r w:rsidRPr="00A67997">
        <w:rPr>
          <w:rFonts w:hint="eastAsia"/>
        </w:rPr>
        <w:t>关于被拘留者权利的宣传和培训</w:t>
      </w:r>
    </w:p>
    <w:p w:rsidR="00EC1CA5" w:rsidRPr="005B1B97" w:rsidRDefault="00EC1CA5" w:rsidP="00EC1CA5">
      <w:pPr>
        <w:pStyle w:val="SingleTxtG"/>
        <w:spacing w:line="320" w:lineRule="exact"/>
        <w:rPr>
          <w:sz w:val="21"/>
          <w:lang w:val="fr-FR" w:eastAsia="zh-CN"/>
        </w:rPr>
      </w:pPr>
      <w:r w:rsidRPr="005B1B97">
        <w:rPr>
          <w:sz w:val="21"/>
          <w:lang w:val="fr-FR" w:eastAsia="zh-CN"/>
        </w:rPr>
        <w:t>392</w:t>
      </w:r>
      <w:r>
        <w:rPr>
          <w:sz w:val="21"/>
          <w:lang w:val="fr-FR" w:eastAsia="zh-CN"/>
        </w:rPr>
        <w:t xml:space="preserve">.  </w:t>
      </w:r>
      <w:r w:rsidRPr="005B1B97">
        <w:rPr>
          <w:sz w:val="21"/>
          <w:lang w:val="fr-FR" w:eastAsia="zh-CN"/>
        </w:rPr>
        <w:t>总监察员每年向共和国总统和议会提交一份活动报告</w:t>
      </w:r>
      <w:r w:rsidRPr="005B1B97">
        <w:rPr>
          <w:rFonts w:hint="eastAsia"/>
          <w:sz w:val="21"/>
          <w:lang w:val="fr-FR" w:eastAsia="zh-CN"/>
        </w:rPr>
        <w:t>。</w:t>
      </w:r>
      <w:r w:rsidRPr="005B1B97">
        <w:rPr>
          <w:sz w:val="21"/>
          <w:lang w:val="fr-FR" w:eastAsia="zh-CN"/>
        </w:rPr>
        <w:t>该报告会公之于众</w:t>
      </w:r>
      <w:r w:rsidRPr="005B1B97">
        <w:rPr>
          <w:rFonts w:hint="eastAsia"/>
          <w:sz w:val="21"/>
          <w:lang w:val="fr-FR" w:eastAsia="zh-CN"/>
        </w:rPr>
        <w:t>。</w:t>
      </w:r>
      <w:r w:rsidRPr="005B1B97">
        <w:rPr>
          <w:sz w:val="21"/>
          <w:lang w:val="fr-FR" w:eastAsia="zh-CN"/>
        </w:rPr>
        <w:t>除了对活动进行总结</w:t>
      </w:r>
      <w:r w:rsidRPr="005B1B97">
        <w:rPr>
          <w:rFonts w:hint="eastAsia"/>
          <w:sz w:val="21"/>
          <w:lang w:val="fr-FR" w:eastAsia="zh-CN"/>
        </w:rPr>
        <w:t>，</w:t>
      </w:r>
      <w:r w:rsidRPr="005B1B97">
        <w:rPr>
          <w:sz w:val="21"/>
          <w:lang w:val="fr-FR" w:eastAsia="zh-CN"/>
        </w:rPr>
        <w:t>该报告还含有一些专题分析</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393</w:t>
      </w:r>
      <w:r>
        <w:rPr>
          <w:sz w:val="21"/>
          <w:lang w:val="fr-FR" w:eastAsia="zh-CN"/>
        </w:rPr>
        <w:t xml:space="preserve">.  </w:t>
      </w:r>
      <w:r w:rsidRPr="005B1B97">
        <w:rPr>
          <w:sz w:val="21"/>
          <w:lang w:val="fr-FR" w:eastAsia="zh-CN"/>
        </w:rPr>
        <w:t>总监察员通过自己的网站向公众提供关于其活动的报告和信息</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394</w:t>
      </w:r>
      <w:r>
        <w:rPr>
          <w:sz w:val="21"/>
          <w:lang w:val="fr-FR" w:eastAsia="zh-CN"/>
        </w:rPr>
        <w:t xml:space="preserve">.  </w:t>
      </w:r>
      <w:r w:rsidRPr="005B1B97">
        <w:rPr>
          <w:sz w:val="21"/>
          <w:lang w:val="fr-FR" w:eastAsia="zh-CN"/>
        </w:rPr>
        <w:t>总监察员参与关于被剥夺自由者基本权利的专业培训</w:t>
      </w:r>
      <w:r w:rsidRPr="005B1B97">
        <w:rPr>
          <w:rFonts w:hint="eastAsia"/>
          <w:sz w:val="21"/>
          <w:lang w:val="fr-FR" w:eastAsia="zh-CN"/>
        </w:rPr>
        <w:t>，</w:t>
      </w:r>
      <w:r w:rsidRPr="005B1B97">
        <w:rPr>
          <w:sz w:val="21"/>
          <w:lang w:val="fr-FR" w:eastAsia="zh-CN"/>
        </w:rPr>
        <w:t>每年都</w:t>
      </w:r>
      <w:r w:rsidRPr="005B1B97">
        <w:rPr>
          <w:rFonts w:hint="eastAsia"/>
          <w:sz w:val="21"/>
          <w:lang w:val="fr-FR" w:eastAsia="zh-CN"/>
        </w:rPr>
        <w:t>走进</w:t>
      </w:r>
      <w:r w:rsidRPr="005B1B97">
        <w:rPr>
          <w:sz w:val="21"/>
          <w:lang w:val="fr-FR" w:eastAsia="zh-CN"/>
        </w:rPr>
        <w:t>公务员培训学校</w:t>
      </w:r>
      <w:r>
        <w:rPr>
          <w:rFonts w:hint="eastAsia"/>
          <w:sz w:val="21"/>
          <w:lang w:val="fr-FR" w:eastAsia="zh-CN"/>
        </w:rPr>
        <w:t>(</w:t>
      </w:r>
      <w:r w:rsidRPr="005B1B97">
        <w:rPr>
          <w:rFonts w:hint="eastAsia"/>
          <w:sz w:val="21"/>
          <w:lang w:val="fr-FR" w:eastAsia="zh-CN"/>
        </w:rPr>
        <w:t>国家监狱管理学校、国家行政学校、国立法官学校、国家高等警察学校、国家宪兵队军官学校</w:t>
      </w:r>
      <w:r>
        <w:rPr>
          <w:rFonts w:hint="eastAsia"/>
          <w:sz w:val="21"/>
          <w:lang w:val="fr-FR" w:eastAsia="zh-CN"/>
        </w:rPr>
        <w:t>)</w:t>
      </w:r>
      <w:r w:rsidRPr="005B1B97">
        <w:rPr>
          <w:rFonts w:hint="eastAsia"/>
          <w:sz w:val="21"/>
          <w:lang w:val="fr-FR" w:eastAsia="zh-CN"/>
        </w:rPr>
        <w:t>。</w:t>
      </w:r>
    </w:p>
    <w:p w:rsidR="00EC1CA5" w:rsidRPr="005B1B97" w:rsidRDefault="00EC1CA5" w:rsidP="00530289">
      <w:pPr>
        <w:pStyle w:val="H23GC"/>
        <w:rPr>
          <w:lang w:val="fr-FR"/>
        </w:rPr>
      </w:pPr>
      <w:bookmarkStart w:id="49" w:name="_Toc447038576"/>
      <w:r w:rsidRPr="005B1B97">
        <w:rPr>
          <w:lang w:val="fr-FR"/>
        </w:rPr>
        <w:tab/>
        <w:t>6.</w:t>
      </w:r>
      <w:r w:rsidRPr="005B1B97">
        <w:rPr>
          <w:lang w:val="fr-FR"/>
        </w:rPr>
        <w:tab/>
      </w:r>
      <w:r w:rsidRPr="005B1B97">
        <w:rPr>
          <w:rFonts w:hint="eastAsia"/>
          <w:lang w:val="fr-FR"/>
        </w:rPr>
        <w:t>男女平等高级理事会</w:t>
      </w:r>
      <w:bookmarkEnd w:id="49"/>
    </w:p>
    <w:p w:rsidR="00EC1CA5" w:rsidRPr="005B1B97" w:rsidRDefault="00EC1CA5" w:rsidP="00EC1CA5">
      <w:pPr>
        <w:pStyle w:val="SingleTxtG"/>
        <w:spacing w:line="320" w:lineRule="exact"/>
        <w:rPr>
          <w:sz w:val="21"/>
          <w:lang w:val="fr-FR" w:eastAsia="zh-CN"/>
        </w:rPr>
      </w:pPr>
      <w:r w:rsidRPr="005B1B97">
        <w:rPr>
          <w:sz w:val="21"/>
          <w:lang w:val="fr-FR" w:eastAsia="zh-CN"/>
        </w:rPr>
        <w:t>395</w:t>
      </w:r>
      <w:r>
        <w:rPr>
          <w:sz w:val="21"/>
          <w:lang w:val="fr-FR" w:eastAsia="zh-CN"/>
        </w:rPr>
        <w:t xml:space="preserve">.  </w:t>
      </w:r>
      <w:r w:rsidRPr="005B1B97">
        <w:rPr>
          <w:sz w:val="21"/>
          <w:lang w:val="fr-FR" w:eastAsia="zh-CN"/>
        </w:rPr>
        <w:t>男女平等高级理事会由</w:t>
      </w:r>
      <w:r w:rsidRPr="005B1B97">
        <w:rPr>
          <w:rFonts w:hint="eastAsia"/>
          <w:sz w:val="21"/>
          <w:lang w:val="fr-FR" w:eastAsia="zh-CN"/>
        </w:rPr>
        <w:t>2013</w:t>
      </w:r>
      <w:r w:rsidRPr="005B1B97">
        <w:rPr>
          <w:rFonts w:hint="eastAsia"/>
          <w:sz w:val="21"/>
          <w:lang w:val="fr-FR" w:eastAsia="zh-CN"/>
        </w:rPr>
        <w:t>年</w:t>
      </w:r>
      <w:r w:rsidRPr="005B1B97">
        <w:rPr>
          <w:rFonts w:hint="eastAsia"/>
          <w:sz w:val="21"/>
          <w:lang w:val="fr-FR" w:eastAsia="zh-CN"/>
        </w:rPr>
        <w:t>1</w:t>
      </w:r>
      <w:r w:rsidRPr="005B1B97">
        <w:rPr>
          <w:rFonts w:hint="eastAsia"/>
          <w:sz w:val="21"/>
          <w:lang w:val="fr-FR" w:eastAsia="zh-CN"/>
        </w:rPr>
        <w:t>月</w:t>
      </w:r>
      <w:r w:rsidRPr="005B1B97">
        <w:rPr>
          <w:rFonts w:hint="eastAsia"/>
          <w:sz w:val="21"/>
          <w:lang w:val="fr-FR" w:eastAsia="zh-CN"/>
        </w:rPr>
        <w:t>3</w:t>
      </w:r>
      <w:r w:rsidRPr="005B1B97">
        <w:rPr>
          <w:rFonts w:hint="eastAsia"/>
          <w:sz w:val="21"/>
          <w:lang w:val="fr-FR" w:eastAsia="zh-CN"/>
        </w:rPr>
        <w:t>日共和国总统令设立。该理事会目前由</w:t>
      </w:r>
      <w:r w:rsidRPr="005B1B97">
        <w:rPr>
          <w:rFonts w:hint="eastAsia"/>
          <w:sz w:val="21"/>
          <w:lang w:val="fr-FR" w:eastAsia="zh-CN"/>
        </w:rPr>
        <w:t>72</w:t>
      </w:r>
      <w:r w:rsidRPr="005B1B97">
        <w:rPr>
          <w:rFonts w:hint="eastAsia"/>
          <w:sz w:val="21"/>
          <w:lang w:val="fr-FR" w:eastAsia="zh-CN"/>
        </w:rPr>
        <w:t>位知名人士组成：协会代表、当选者、有资格的知名人士、研究人员等。</w:t>
      </w:r>
    </w:p>
    <w:p w:rsidR="00EC1CA5" w:rsidRPr="005B1B97" w:rsidRDefault="00EC1CA5" w:rsidP="00EC1CA5">
      <w:pPr>
        <w:pStyle w:val="SingleTxtG"/>
        <w:spacing w:line="320" w:lineRule="exact"/>
        <w:rPr>
          <w:sz w:val="21"/>
          <w:lang w:val="fr-FR" w:eastAsia="zh-CN"/>
        </w:rPr>
      </w:pPr>
      <w:r w:rsidRPr="005B1B97">
        <w:rPr>
          <w:sz w:val="21"/>
          <w:lang w:val="fr-FR" w:eastAsia="zh-CN"/>
        </w:rPr>
        <w:t>396</w:t>
      </w:r>
      <w:r>
        <w:rPr>
          <w:sz w:val="21"/>
          <w:lang w:val="fr-FR" w:eastAsia="zh-CN"/>
        </w:rPr>
        <w:t xml:space="preserve">.  </w:t>
      </w:r>
      <w:r w:rsidRPr="005B1B97">
        <w:rPr>
          <w:sz w:val="21"/>
          <w:lang w:val="fr-FR" w:eastAsia="zh-CN"/>
        </w:rPr>
        <w:t>高级理事会的任务是确保就妇女权利和平等政策的大方向与民间社会协商并推动公开辩论</w:t>
      </w:r>
      <w:r w:rsidRPr="005B1B97">
        <w:rPr>
          <w:rFonts w:hint="eastAsia"/>
          <w:sz w:val="21"/>
          <w:lang w:val="fr-FR" w:eastAsia="zh-CN"/>
        </w:rPr>
        <w:t>。</w:t>
      </w:r>
      <w:r w:rsidRPr="005B1B97">
        <w:rPr>
          <w:sz w:val="21"/>
          <w:lang w:val="fr-FR" w:eastAsia="zh-CN"/>
        </w:rPr>
        <w:t>为</w:t>
      </w:r>
      <w:r w:rsidRPr="005B1B97">
        <w:rPr>
          <w:rFonts w:hint="eastAsia"/>
          <w:sz w:val="21"/>
          <w:lang w:val="fr-FR" w:eastAsia="zh-CN"/>
        </w:rPr>
        <w:t>确保</w:t>
      </w:r>
      <w:r w:rsidRPr="005B1B97">
        <w:rPr>
          <w:sz w:val="21"/>
          <w:lang w:val="fr-FR" w:eastAsia="zh-CN"/>
        </w:rPr>
        <w:t>执行自己的任务</w:t>
      </w:r>
      <w:r w:rsidRPr="005B1B97">
        <w:rPr>
          <w:rFonts w:hint="eastAsia"/>
          <w:sz w:val="21"/>
          <w:lang w:val="fr-FR" w:eastAsia="zh-CN"/>
        </w:rPr>
        <w:t>，</w:t>
      </w:r>
      <w:r w:rsidRPr="005B1B97">
        <w:rPr>
          <w:sz w:val="21"/>
          <w:lang w:val="fr-FR" w:eastAsia="zh-CN"/>
        </w:rPr>
        <w:t>高级理事会</w:t>
      </w:r>
      <w:r w:rsidRPr="005B1B97">
        <w:rPr>
          <w:rFonts w:hint="eastAsia"/>
          <w:sz w:val="21"/>
          <w:lang w:val="fr-FR" w:eastAsia="zh-CN"/>
        </w:rPr>
        <w:t>：</w:t>
      </w:r>
    </w:p>
    <w:p w:rsidR="00EC1CA5" w:rsidRPr="005B1B97" w:rsidRDefault="00EC1CA5" w:rsidP="00530289">
      <w:pPr>
        <w:pStyle w:val="Bullet1GC"/>
        <w:rPr>
          <w:lang w:val="fr-FR"/>
        </w:rPr>
      </w:pPr>
      <w:r w:rsidRPr="005B1B97">
        <w:rPr>
          <w:lang w:val="fr-FR"/>
        </w:rPr>
        <w:t>协助评估与男女平等有关的公共政策</w:t>
      </w:r>
      <w:r w:rsidRPr="005B1B97">
        <w:rPr>
          <w:rFonts w:hint="eastAsia"/>
          <w:lang w:val="fr-FR"/>
        </w:rPr>
        <w:t>；</w:t>
      </w:r>
    </w:p>
    <w:p w:rsidR="00EC1CA5" w:rsidRPr="005B1B97" w:rsidRDefault="00EC1CA5" w:rsidP="00530289">
      <w:pPr>
        <w:pStyle w:val="Bullet1GC"/>
        <w:rPr>
          <w:lang w:val="fr-FR"/>
        </w:rPr>
      </w:pPr>
      <w:r w:rsidRPr="005B1B97">
        <w:rPr>
          <w:lang w:val="fr-FR"/>
        </w:rPr>
        <w:t>确保评估法律</w:t>
      </w:r>
      <w:r w:rsidRPr="005B1B97">
        <w:rPr>
          <w:rFonts w:hint="eastAsia"/>
          <w:lang w:val="fr-FR"/>
        </w:rPr>
        <w:t>和</w:t>
      </w:r>
      <w:r w:rsidRPr="005B1B97">
        <w:rPr>
          <w:lang w:val="fr-FR"/>
        </w:rPr>
        <w:t>条例影响研究</w:t>
      </w:r>
      <w:r w:rsidRPr="005B1B97">
        <w:rPr>
          <w:rFonts w:hint="eastAsia"/>
          <w:lang w:val="fr-FR"/>
        </w:rPr>
        <w:t>、</w:t>
      </w:r>
      <w:r w:rsidRPr="005B1B97">
        <w:rPr>
          <w:lang w:val="fr-FR"/>
        </w:rPr>
        <w:t>财政法和社保</w:t>
      </w:r>
      <w:r w:rsidRPr="005B1B97">
        <w:rPr>
          <w:rFonts w:hint="eastAsia"/>
          <w:lang w:val="fr-FR"/>
        </w:rPr>
        <w:t>筹资</w:t>
      </w:r>
      <w:r w:rsidRPr="005B1B97">
        <w:rPr>
          <w:lang w:val="fr-FR"/>
        </w:rPr>
        <w:t>法评估文件</w:t>
      </w:r>
      <w:r w:rsidRPr="005B1B97">
        <w:rPr>
          <w:rFonts w:hint="eastAsia"/>
          <w:lang w:val="fr-FR"/>
        </w:rPr>
        <w:t>；</w:t>
      </w:r>
    </w:p>
    <w:p w:rsidR="00EC1CA5" w:rsidRPr="005B1B97" w:rsidRDefault="00EC1CA5" w:rsidP="00530289">
      <w:pPr>
        <w:pStyle w:val="Bullet1GC"/>
        <w:rPr>
          <w:lang w:val="fr-FR"/>
        </w:rPr>
      </w:pPr>
      <w:r w:rsidRPr="005B1B97">
        <w:rPr>
          <w:lang w:val="fr-FR"/>
        </w:rPr>
        <w:t>收集</w:t>
      </w:r>
      <w:r w:rsidRPr="005B1B97">
        <w:rPr>
          <w:rFonts w:hint="eastAsia"/>
          <w:lang w:val="fr-FR"/>
        </w:rPr>
        <w:t>和</w:t>
      </w:r>
      <w:r w:rsidRPr="005B1B97">
        <w:rPr>
          <w:lang w:val="fr-FR"/>
        </w:rPr>
        <w:t>传播法国</w:t>
      </w:r>
      <w:r w:rsidRPr="005B1B97">
        <w:rPr>
          <w:rFonts w:hint="eastAsia"/>
          <w:lang w:val="fr-FR"/>
        </w:rPr>
        <w:t>、</w:t>
      </w:r>
      <w:r w:rsidRPr="005B1B97">
        <w:rPr>
          <w:lang w:val="fr-FR"/>
        </w:rPr>
        <w:t>欧洲和国际上关于男女平等的分析</w:t>
      </w:r>
      <w:r w:rsidRPr="005B1B97">
        <w:rPr>
          <w:rFonts w:hint="eastAsia"/>
          <w:lang w:val="fr-FR"/>
        </w:rPr>
        <w:t>、调研</w:t>
      </w:r>
      <w:r w:rsidRPr="005B1B97">
        <w:rPr>
          <w:lang w:val="fr-FR"/>
        </w:rPr>
        <w:t>和研究</w:t>
      </w:r>
      <w:r w:rsidRPr="005B1B97">
        <w:rPr>
          <w:rFonts w:hint="eastAsia"/>
          <w:lang w:val="fr-FR"/>
        </w:rPr>
        <w:t>；</w:t>
      </w:r>
    </w:p>
    <w:p w:rsidR="00EC1CA5" w:rsidRPr="005B1B97" w:rsidRDefault="00EC1CA5" w:rsidP="00530289">
      <w:pPr>
        <w:pStyle w:val="Bullet1GC"/>
        <w:rPr>
          <w:lang w:val="fr-FR"/>
        </w:rPr>
      </w:pPr>
      <w:r w:rsidRPr="005B1B97">
        <w:rPr>
          <w:lang w:val="fr-FR"/>
        </w:rPr>
        <w:t>提出建议和意见并向总理</w:t>
      </w:r>
      <w:r w:rsidRPr="005B1B97">
        <w:rPr>
          <w:rFonts w:hint="eastAsia"/>
          <w:lang w:val="fr-FR"/>
        </w:rPr>
        <w:t>提出</w:t>
      </w:r>
      <w:r w:rsidRPr="005B1B97">
        <w:rPr>
          <w:lang w:val="fr-FR"/>
        </w:rPr>
        <w:t>改革措施</w:t>
      </w:r>
      <w:r w:rsidRPr="005B1B97">
        <w:rPr>
          <w:rFonts w:hint="eastAsia"/>
          <w:lang w:val="fr-FR"/>
        </w:rPr>
        <w:t>。</w:t>
      </w:r>
    </w:p>
    <w:p w:rsidR="00EC1CA5" w:rsidRPr="005B1B97" w:rsidRDefault="00EC1CA5" w:rsidP="00EC1CA5">
      <w:pPr>
        <w:pStyle w:val="SingleTxtG"/>
        <w:spacing w:line="320" w:lineRule="exact"/>
        <w:rPr>
          <w:sz w:val="21"/>
          <w:lang w:val="fr-FR" w:eastAsia="zh-CN"/>
        </w:rPr>
      </w:pPr>
      <w:r w:rsidRPr="005B1B97">
        <w:rPr>
          <w:sz w:val="21"/>
          <w:lang w:val="fr-FR" w:eastAsia="zh-CN"/>
        </w:rPr>
        <w:t>397</w:t>
      </w:r>
      <w:r>
        <w:rPr>
          <w:sz w:val="21"/>
          <w:lang w:val="fr-FR" w:eastAsia="zh-CN"/>
        </w:rPr>
        <w:t xml:space="preserve">.  </w:t>
      </w:r>
      <w:r w:rsidRPr="005B1B97">
        <w:rPr>
          <w:sz w:val="21"/>
          <w:lang w:val="fr-FR" w:eastAsia="zh-CN"/>
        </w:rPr>
        <w:t>总理或负责妇女权利的部长可以向高级理事会提出任何问题</w:t>
      </w:r>
      <w:r w:rsidRPr="005B1B97">
        <w:rPr>
          <w:rFonts w:hint="eastAsia"/>
          <w:sz w:val="21"/>
          <w:lang w:val="fr-FR" w:eastAsia="zh-CN"/>
        </w:rPr>
        <w:t>。</w:t>
      </w:r>
      <w:r w:rsidRPr="005B1B97">
        <w:rPr>
          <w:sz w:val="21"/>
          <w:lang w:val="fr-FR" w:eastAsia="zh-CN"/>
        </w:rPr>
        <w:t>高级理事会也可以自己提出有助于其履行所负使命的任何问题</w:t>
      </w:r>
      <w:r w:rsidRPr="005B1B97">
        <w:rPr>
          <w:rFonts w:hint="eastAsia"/>
          <w:sz w:val="21"/>
          <w:lang w:val="fr-FR" w:eastAsia="zh-CN"/>
        </w:rPr>
        <w:t>。</w:t>
      </w:r>
      <w:r w:rsidRPr="005B1B97">
        <w:rPr>
          <w:rStyle w:val="a8"/>
          <w:rFonts w:eastAsia="宋体"/>
        </w:rPr>
        <w:endnoteReference w:id="219"/>
      </w:r>
    </w:p>
    <w:p w:rsidR="00EC1CA5" w:rsidRPr="005B1B97" w:rsidRDefault="00EC1CA5" w:rsidP="0022517E">
      <w:pPr>
        <w:pStyle w:val="H1GC"/>
        <w:rPr>
          <w:lang w:val="fr-FR"/>
        </w:rPr>
      </w:pPr>
      <w:bookmarkStart w:id="50" w:name="_Toc447038577"/>
      <w:r w:rsidRPr="005B1B97">
        <w:rPr>
          <w:lang w:val="fr-FR"/>
        </w:rPr>
        <w:tab/>
        <w:t>C.</w:t>
      </w:r>
      <w:r w:rsidRPr="005B1B97">
        <w:rPr>
          <w:lang w:val="fr-FR"/>
        </w:rPr>
        <w:tab/>
      </w:r>
      <w:bookmarkEnd w:id="50"/>
      <w:r w:rsidRPr="005B1B97">
        <w:rPr>
          <w:rFonts w:hint="eastAsia"/>
          <w:lang w:val="fr-FR"/>
        </w:rPr>
        <w:t>传播人权文书</w:t>
      </w:r>
    </w:p>
    <w:p w:rsidR="00EC1CA5" w:rsidRPr="005B1B97" w:rsidRDefault="00EC1CA5" w:rsidP="0022517E">
      <w:pPr>
        <w:pStyle w:val="H23GC"/>
        <w:rPr>
          <w:lang w:val="fr-FR"/>
        </w:rPr>
      </w:pPr>
      <w:bookmarkStart w:id="51" w:name="_Toc447038578"/>
      <w:r w:rsidRPr="005B1B97">
        <w:rPr>
          <w:lang w:val="fr-FR"/>
        </w:rPr>
        <w:tab/>
        <w:t>1.</w:t>
      </w:r>
      <w:r w:rsidRPr="005B1B97">
        <w:rPr>
          <w:lang w:val="fr-FR"/>
        </w:rPr>
        <w:tab/>
      </w:r>
      <w:bookmarkEnd w:id="51"/>
      <w:r w:rsidRPr="005B1B97">
        <w:rPr>
          <w:rFonts w:hint="eastAsia"/>
          <w:lang w:val="fr-FR"/>
        </w:rPr>
        <w:t>在国家一级传播规范</w:t>
      </w:r>
    </w:p>
    <w:p w:rsidR="00EC1CA5" w:rsidRPr="005B1B97" w:rsidRDefault="00EC1CA5" w:rsidP="00EC1CA5">
      <w:pPr>
        <w:pStyle w:val="SingleTxtG"/>
        <w:spacing w:line="320" w:lineRule="exact"/>
        <w:rPr>
          <w:sz w:val="21"/>
          <w:lang w:val="fr-FR" w:eastAsia="zh-CN"/>
        </w:rPr>
      </w:pPr>
      <w:r w:rsidRPr="005B1B97">
        <w:rPr>
          <w:sz w:val="21"/>
          <w:lang w:val="fr-FR" w:eastAsia="zh-CN"/>
        </w:rPr>
        <w:t>398</w:t>
      </w:r>
      <w:r>
        <w:rPr>
          <w:sz w:val="21"/>
          <w:lang w:val="fr-FR" w:eastAsia="zh-CN"/>
        </w:rPr>
        <w:t xml:space="preserve">.  </w:t>
      </w:r>
      <w:r w:rsidRPr="005B1B97">
        <w:rPr>
          <w:sz w:val="21"/>
          <w:lang w:val="fr-FR" w:eastAsia="zh-CN"/>
        </w:rPr>
        <w:t>法语是法国加入的国际人权文书</w:t>
      </w:r>
      <w:r w:rsidRPr="005B1B97">
        <w:rPr>
          <w:rFonts w:hint="eastAsia"/>
          <w:sz w:val="21"/>
          <w:lang w:val="fr-FR" w:eastAsia="zh-CN"/>
        </w:rPr>
        <w:t>在</w:t>
      </w:r>
      <w:r w:rsidRPr="005B1B97">
        <w:rPr>
          <w:sz w:val="21"/>
          <w:lang w:val="fr-FR" w:eastAsia="zh-CN"/>
        </w:rPr>
        <w:t>起草时使用的正式语言之一</w:t>
      </w:r>
      <w:r>
        <w:rPr>
          <w:rFonts w:hint="eastAsia"/>
          <w:sz w:val="21"/>
          <w:lang w:val="fr-FR" w:eastAsia="zh-CN"/>
        </w:rPr>
        <w:t>(</w:t>
      </w:r>
      <w:r w:rsidRPr="005B1B97">
        <w:rPr>
          <w:rFonts w:hint="eastAsia"/>
          <w:sz w:val="21"/>
          <w:lang w:val="fr-FR" w:eastAsia="zh-CN"/>
        </w:rPr>
        <w:t>在联合国和欧洲委员会框架内</w:t>
      </w:r>
      <w:r>
        <w:rPr>
          <w:rFonts w:hint="eastAsia"/>
          <w:sz w:val="21"/>
          <w:lang w:val="fr-FR" w:eastAsia="zh-CN"/>
        </w:rPr>
        <w:t>)</w:t>
      </w:r>
      <w:r w:rsidRPr="005B1B97">
        <w:rPr>
          <w:rFonts w:hint="eastAsia"/>
          <w:sz w:val="21"/>
          <w:lang w:val="fr-FR" w:eastAsia="zh-CN"/>
        </w:rPr>
        <w:t>，这为传播这些公约提供了便利。</w:t>
      </w:r>
    </w:p>
    <w:p w:rsidR="00EC1CA5" w:rsidRPr="005B1B97" w:rsidRDefault="00EC1CA5" w:rsidP="00EC1CA5">
      <w:pPr>
        <w:pStyle w:val="SingleTxtG"/>
        <w:spacing w:line="320" w:lineRule="exact"/>
        <w:rPr>
          <w:sz w:val="21"/>
          <w:lang w:val="fr-FR" w:eastAsia="zh-CN"/>
        </w:rPr>
      </w:pPr>
      <w:r w:rsidRPr="005B1B97">
        <w:rPr>
          <w:sz w:val="21"/>
          <w:lang w:val="fr-FR" w:eastAsia="zh-CN"/>
        </w:rPr>
        <w:t>399</w:t>
      </w:r>
      <w:r>
        <w:rPr>
          <w:sz w:val="21"/>
          <w:lang w:val="fr-FR" w:eastAsia="zh-CN"/>
        </w:rPr>
        <w:t xml:space="preserve">.  </w:t>
      </w:r>
      <w:r w:rsidRPr="005B1B97">
        <w:rPr>
          <w:sz w:val="21"/>
          <w:lang w:val="fr-FR" w:eastAsia="zh-CN"/>
        </w:rPr>
        <w:t>正如上文详细指出的</w:t>
      </w:r>
      <w:r w:rsidRPr="005B1B97">
        <w:rPr>
          <w:rFonts w:hint="eastAsia"/>
          <w:sz w:val="21"/>
          <w:lang w:val="fr-FR" w:eastAsia="zh-CN"/>
        </w:rPr>
        <w:t>，</w:t>
      </w:r>
      <w:r w:rsidRPr="005B1B97">
        <w:rPr>
          <w:sz w:val="21"/>
          <w:lang w:val="fr-FR" w:eastAsia="zh-CN"/>
        </w:rPr>
        <w:t>在</w:t>
      </w:r>
      <w:r w:rsidRPr="005B1B97">
        <w:rPr>
          <w:rFonts w:hint="eastAsia"/>
          <w:sz w:val="21"/>
          <w:lang w:val="fr-FR" w:eastAsia="zh-CN"/>
        </w:rPr>
        <w:t>《法兰西共和国官方公报》上公布公约是一贯做法，这是必要前提，是公约生效的条件，就像法律和规章文本一样。另一方面，法国批准这些文书</w:t>
      </w:r>
      <w:r>
        <w:rPr>
          <w:rFonts w:hint="eastAsia"/>
          <w:sz w:val="21"/>
          <w:lang w:val="fr-FR" w:eastAsia="zh-CN"/>
        </w:rPr>
        <w:t>(</w:t>
      </w:r>
      <w:r w:rsidRPr="005B1B97">
        <w:rPr>
          <w:rFonts w:hint="eastAsia"/>
          <w:sz w:val="21"/>
          <w:lang w:val="fr-FR" w:eastAsia="zh-CN"/>
        </w:rPr>
        <w:t>《宪法》第五十三条</w:t>
      </w:r>
      <w:r>
        <w:rPr>
          <w:rFonts w:hint="eastAsia"/>
          <w:sz w:val="21"/>
          <w:lang w:val="fr-FR" w:eastAsia="zh-CN"/>
        </w:rPr>
        <w:t>)</w:t>
      </w:r>
      <w:r w:rsidRPr="005B1B97">
        <w:rPr>
          <w:rFonts w:hint="eastAsia"/>
          <w:sz w:val="21"/>
          <w:lang w:val="fr-FR" w:eastAsia="zh-CN"/>
        </w:rPr>
        <w:t>要经过议会核准程序，这是进行公开辩论以及广泛传播</w:t>
      </w:r>
      <w:r>
        <w:rPr>
          <w:rFonts w:hint="eastAsia"/>
          <w:sz w:val="21"/>
          <w:lang w:val="fr-FR" w:eastAsia="zh-CN"/>
        </w:rPr>
        <w:t>(</w:t>
      </w:r>
      <w:r w:rsidRPr="005B1B97">
        <w:rPr>
          <w:rFonts w:hint="eastAsia"/>
          <w:sz w:val="21"/>
          <w:lang w:val="fr-FR" w:eastAsia="zh-CN"/>
        </w:rPr>
        <w:t>不仅通过议会报告等机构渠道，而且还通过媒体</w:t>
      </w:r>
      <w:r>
        <w:rPr>
          <w:rFonts w:hint="eastAsia"/>
          <w:sz w:val="21"/>
          <w:lang w:val="fr-FR" w:eastAsia="zh-CN"/>
        </w:rPr>
        <w:t>)</w:t>
      </w:r>
      <w:r w:rsidRPr="005B1B97">
        <w:rPr>
          <w:rFonts w:hint="eastAsia"/>
          <w:sz w:val="21"/>
          <w:lang w:val="fr-FR" w:eastAsia="zh-CN"/>
        </w:rPr>
        <w:t>所通过的文本内容的绝好机会。</w:t>
      </w:r>
    </w:p>
    <w:p w:rsidR="00EC1CA5" w:rsidRPr="005B1B97" w:rsidRDefault="00EC1CA5" w:rsidP="00EC1CA5">
      <w:pPr>
        <w:pStyle w:val="SingleTxtG"/>
        <w:spacing w:line="320" w:lineRule="exact"/>
        <w:rPr>
          <w:rFonts w:eastAsia="黑体"/>
          <w:sz w:val="21"/>
          <w:lang w:val="fr-FR" w:eastAsia="zh-CN"/>
        </w:rPr>
      </w:pPr>
      <w:r w:rsidRPr="005B1B97">
        <w:rPr>
          <w:sz w:val="21"/>
          <w:lang w:val="fr-FR" w:eastAsia="zh-CN"/>
        </w:rPr>
        <w:t>400</w:t>
      </w:r>
      <w:r>
        <w:rPr>
          <w:sz w:val="21"/>
          <w:lang w:val="fr-FR" w:eastAsia="zh-CN"/>
        </w:rPr>
        <w:t xml:space="preserve">.  </w:t>
      </w:r>
      <w:r w:rsidRPr="005B1B97">
        <w:rPr>
          <w:sz w:val="21"/>
          <w:lang w:val="fr-FR" w:eastAsia="zh-CN"/>
        </w:rPr>
        <w:t>最后</w:t>
      </w:r>
      <w:r w:rsidRPr="005B1B97">
        <w:rPr>
          <w:rFonts w:hint="eastAsia"/>
          <w:sz w:val="21"/>
          <w:lang w:val="fr-FR" w:eastAsia="zh-CN"/>
        </w:rPr>
        <w:t>，</w:t>
      </w:r>
      <w:r w:rsidRPr="005B1B97">
        <w:rPr>
          <w:sz w:val="21"/>
          <w:lang w:val="fr-FR" w:eastAsia="zh-CN"/>
        </w:rPr>
        <w:t>负责尊重人权</w:t>
      </w:r>
      <w:r w:rsidRPr="005B1B97">
        <w:rPr>
          <w:rFonts w:hint="eastAsia"/>
          <w:sz w:val="21"/>
          <w:lang w:val="fr-FR" w:eastAsia="zh-CN"/>
        </w:rPr>
        <w:t>相关事宜</w:t>
      </w:r>
      <w:r w:rsidRPr="005B1B97">
        <w:rPr>
          <w:sz w:val="21"/>
          <w:lang w:val="fr-FR" w:eastAsia="zh-CN"/>
        </w:rPr>
        <w:t>的国家机构在这个</w:t>
      </w:r>
      <w:r w:rsidRPr="005B1B97">
        <w:rPr>
          <w:rFonts w:hint="eastAsia"/>
          <w:sz w:val="21"/>
          <w:lang w:val="en-US" w:eastAsia="zh-CN"/>
        </w:rPr>
        <w:t>方面发挥着应得到重视的作用</w:t>
      </w:r>
      <w:r w:rsidRPr="005B1B97">
        <w:rPr>
          <w:rFonts w:hint="eastAsia"/>
          <w:sz w:val="21"/>
          <w:lang w:val="fr-FR" w:eastAsia="zh-CN"/>
        </w:rPr>
        <w:t>，这</w:t>
      </w:r>
      <w:r w:rsidRPr="005B1B97">
        <w:rPr>
          <w:rFonts w:hint="eastAsia"/>
          <w:sz w:val="21"/>
          <w:lang w:val="en-US" w:eastAsia="zh-CN"/>
        </w:rPr>
        <w:t>或者是因为向公民或诉讼当事人提供信息是它们的首要使命</w:t>
      </w:r>
      <w:r w:rsidRPr="005B1B97">
        <w:rPr>
          <w:rFonts w:hint="eastAsia"/>
          <w:sz w:val="21"/>
          <w:lang w:val="fr-FR" w:eastAsia="zh-CN"/>
        </w:rPr>
        <w:t>，</w:t>
      </w:r>
      <w:r w:rsidRPr="005B1B97">
        <w:rPr>
          <w:rFonts w:hint="eastAsia"/>
          <w:sz w:val="21"/>
          <w:lang w:val="en-US" w:eastAsia="zh-CN"/>
        </w:rPr>
        <w:t>或者是因为作为其活动的一个必然影响</w:t>
      </w:r>
      <w:r w:rsidRPr="005B1B97">
        <w:rPr>
          <w:rFonts w:hint="eastAsia"/>
          <w:sz w:val="21"/>
          <w:lang w:val="fr-FR" w:eastAsia="zh-CN"/>
        </w:rPr>
        <w:t>，</w:t>
      </w:r>
      <w:r w:rsidRPr="005B1B97">
        <w:rPr>
          <w:rFonts w:hint="eastAsia"/>
          <w:sz w:val="21"/>
          <w:lang w:val="en-US" w:eastAsia="zh-CN"/>
        </w:rPr>
        <w:t>该信息自然源于其通过发表公开意见或公布报告或</w:t>
      </w:r>
      <w:r w:rsidRPr="00E27313">
        <w:rPr>
          <w:rFonts w:eastAsiaTheme="minorEastAsia" w:hint="eastAsia"/>
          <w:sz w:val="21"/>
          <w:lang w:val="en-US" w:eastAsia="zh-CN"/>
        </w:rPr>
        <w:t>研究而履行的主要职权</w:t>
      </w:r>
      <w:r w:rsidRPr="005B1B97">
        <w:rPr>
          <w:rFonts w:eastAsia="黑体" w:hint="eastAsia"/>
          <w:sz w:val="21"/>
          <w:lang w:val="en-US" w:eastAsia="zh-CN"/>
        </w:rPr>
        <w:t>。</w:t>
      </w:r>
    </w:p>
    <w:p w:rsidR="00EC1CA5" w:rsidRPr="005B1B97" w:rsidRDefault="00EC1CA5" w:rsidP="0022517E">
      <w:pPr>
        <w:pStyle w:val="H23GC"/>
        <w:rPr>
          <w:lang w:val="fr-FR"/>
        </w:rPr>
      </w:pPr>
      <w:bookmarkStart w:id="52" w:name="_Toc447038579"/>
      <w:r w:rsidRPr="005B1B97">
        <w:rPr>
          <w:lang w:val="fr-FR"/>
        </w:rPr>
        <w:tab/>
        <w:t>2.</w:t>
      </w:r>
      <w:r w:rsidRPr="005B1B97">
        <w:rPr>
          <w:lang w:val="fr-FR"/>
        </w:rPr>
        <w:tab/>
      </w:r>
      <w:bookmarkEnd w:id="52"/>
      <w:r w:rsidRPr="005B1B97">
        <w:rPr>
          <w:rFonts w:hint="eastAsia"/>
          <w:lang w:val="fr-FR"/>
        </w:rPr>
        <w:t>在专门机构中诉诸法律</w:t>
      </w:r>
    </w:p>
    <w:p w:rsidR="00EC1CA5" w:rsidRPr="005B1B97" w:rsidRDefault="00EC1CA5" w:rsidP="00EC1CA5">
      <w:pPr>
        <w:pStyle w:val="SingleTxtG"/>
        <w:spacing w:line="320" w:lineRule="exact"/>
        <w:rPr>
          <w:sz w:val="21"/>
          <w:lang w:val="fr-FR" w:eastAsia="zh-CN"/>
        </w:rPr>
      </w:pPr>
      <w:r w:rsidRPr="005B1B97">
        <w:rPr>
          <w:sz w:val="21"/>
          <w:lang w:val="fr-FR" w:eastAsia="zh-CN"/>
        </w:rPr>
        <w:t>401</w:t>
      </w:r>
      <w:r>
        <w:rPr>
          <w:sz w:val="21"/>
          <w:lang w:val="fr-FR" w:eastAsia="zh-CN"/>
        </w:rPr>
        <w:t xml:space="preserve">.  </w:t>
      </w:r>
      <w:r w:rsidRPr="005B1B97">
        <w:rPr>
          <w:sz w:val="21"/>
          <w:lang w:val="fr-FR" w:eastAsia="zh-CN"/>
        </w:rPr>
        <w:t>立法机构通过了关于法律援助的</w:t>
      </w:r>
      <w:r w:rsidRPr="005B1B97">
        <w:rPr>
          <w:rFonts w:hint="eastAsia"/>
          <w:sz w:val="21"/>
          <w:lang w:val="fr-FR" w:eastAsia="zh-CN"/>
        </w:rPr>
        <w:t>1991</w:t>
      </w:r>
      <w:r w:rsidRPr="005B1B97">
        <w:rPr>
          <w:rFonts w:hint="eastAsia"/>
          <w:sz w:val="21"/>
          <w:lang w:val="fr-FR" w:eastAsia="zh-CN"/>
        </w:rPr>
        <w:t>年</w:t>
      </w:r>
      <w:r w:rsidRPr="005B1B97">
        <w:rPr>
          <w:rFonts w:hint="eastAsia"/>
          <w:sz w:val="21"/>
          <w:lang w:val="fr-FR" w:eastAsia="zh-CN"/>
        </w:rPr>
        <w:t>7</w:t>
      </w:r>
      <w:r w:rsidRPr="005B1B97">
        <w:rPr>
          <w:rFonts w:hint="eastAsia"/>
          <w:sz w:val="21"/>
          <w:lang w:val="fr-FR" w:eastAsia="zh-CN"/>
        </w:rPr>
        <w:t>月</w:t>
      </w:r>
      <w:r w:rsidRPr="005B1B97">
        <w:rPr>
          <w:rFonts w:hint="eastAsia"/>
          <w:sz w:val="21"/>
          <w:lang w:val="fr-FR" w:eastAsia="zh-CN"/>
        </w:rPr>
        <w:t>10</w:t>
      </w:r>
      <w:r w:rsidRPr="005B1B97">
        <w:rPr>
          <w:rFonts w:hint="eastAsia"/>
          <w:sz w:val="21"/>
          <w:lang w:val="fr-FR" w:eastAsia="zh-CN"/>
        </w:rPr>
        <w:t>日法律，从而</w:t>
      </w:r>
      <w:r>
        <w:rPr>
          <w:rFonts w:hint="eastAsia"/>
          <w:sz w:val="21"/>
          <w:lang w:val="fr-FR" w:eastAsia="zh-CN"/>
        </w:rPr>
        <w:t>建立了获得</w:t>
      </w:r>
      <w:r w:rsidRPr="005B1B97">
        <w:rPr>
          <w:sz w:val="21"/>
          <w:lang w:val="fr-FR" w:eastAsia="zh-CN"/>
        </w:rPr>
        <w:t>法律援助</w:t>
      </w:r>
      <w:r>
        <w:rPr>
          <w:rFonts w:hint="eastAsia"/>
          <w:sz w:val="21"/>
          <w:lang w:val="fr-FR" w:eastAsia="zh-CN"/>
        </w:rPr>
        <w:t>的途径</w:t>
      </w:r>
      <w:r w:rsidRPr="005B1B97">
        <w:rPr>
          <w:rFonts w:hint="eastAsia"/>
          <w:sz w:val="21"/>
          <w:lang w:val="fr-FR" w:eastAsia="zh-CN"/>
        </w:rPr>
        <w:t>。</w:t>
      </w:r>
      <w:r w:rsidRPr="005B1B97">
        <w:rPr>
          <w:sz w:val="21"/>
          <w:lang w:val="fr-FR" w:eastAsia="zh-CN"/>
        </w:rPr>
        <w:t>使诉诸法律得以实现的公共政策旨在建立一个近民服务网络</w:t>
      </w:r>
      <w:r w:rsidRPr="005B1B97">
        <w:rPr>
          <w:rFonts w:hint="eastAsia"/>
          <w:sz w:val="21"/>
          <w:lang w:val="fr-FR" w:eastAsia="zh-CN"/>
        </w:rPr>
        <w:t>，以</w:t>
      </w:r>
      <w:r w:rsidRPr="005B1B97">
        <w:rPr>
          <w:sz w:val="21"/>
          <w:lang w:val="fr-FR" w:eastAsia="zh-CN"/>
        </w:rPr>
        <w:t>确保所有公</w:t>
      </w:r>
      <w:r w:rsidRPr="005B1B97">
        <w:rPr>
          <w:rFonts w:hint="eastAsia"/>
          <w:sz w:val="21"/>
          <w:lang w:val="fr-FR" w:eastAsia="zh-CN"/>
        </w:rPr>
        <w:t>民</w:t>
      </w:r>
      <w:r w:rsidRPr="005B1B97">
        <w:rPr>
          <w:sz w:val="21"/>
          <w:lang w:val="fr-FR" w:eastAsia="zh-CN"/>
        </w:rPr>
        <w:t>平等诉诸法律</w:t>
      </w:r>
      <w:r w:rsidRPr="005B1B97">
        <w:rPr>
          <w:rFonts w:hint="eastAsia"/>
          <w:sz w:val="21"/>
          <w:lang w:val="fr-FR" w:eastAsia="zh-CN"/>
        </w:rPr>
        <w:t>，使所有人，尤其是处境最困难的人都能了解并行使自己的权利。该政策在国家一级由诉诸法律和司法以及城市政策处引导，在地方一级依靠省</w:t>
      </w:r>
      <w:r>
        <w:rPr>
          <w:rFonts w:hint="eastAsia"/>
          <w:sz w:val="21"/>
          <w:lang w:val="fr-FR" w:eastAsia="zh-CN"/>
        </w:rPr>
        <w:t>级</w:t>
      </w:r>
      <w:r w:rsidRPr="005B1B97">
        <w:rPr>
          <w:rFonts w:hint="eastAsia"/>
          <w:sz w:val="21"/>
          <w:lang w:val="fr-FR" w:eastAsia="zh-CN"/>
        </w:rPr>
        <w:t>诉诸法律委员会，在司法和法律所、司法分所、诉诸法律站点得到具体落实。</w:t>
      </w:r>
    </w:p>
    <w:p w:rsidR="00EC1CA5" w:rsidRPr="005B1B97" w:rsidRDefault="00EC1CA5" w:rsidP="0022517E">
      <w:pPr>
        <w:pStyle w:val="H23GC"/>
      </w:pPr>
      <w:r w:rsidRPr="005B1B97">
        <w:tab/>
        <w:t>a)</w:t>
      </w:r>
      <w:r w:rsidRPr="005B1B97">
        <w:tab/>
      </w:r>
      <w:r w:rsidRPr="005B1B97">
        <w:rPr>
          <w:rFonts w:hint="eastAsia"/>
        </w:rPr>
        <w:t>省</w:t>
      </w:r>
      <w:r w:rsidRPr="00C3016D">
        <w:rPr>
          <w:rFonts w:hint="eastAsia"/>
        </w:rPr>
        <w:t>级</w:t>
      </w:r>
      <w:r w:rsidRPr="005B1B97">
        <w:rPr>
          <w:rFonts w:hint="eastAsia"/>
        </w:rPr>
        <w:t>诉诸法律委员会</w:t>
      </w:r>
    </w:p>
    <w:p w:rsidR="00EC1CA5" w:rsidRPr="005B1B97" w:rsidRDefault="00EC1CA5" w:rsidP="00EC1CA5">
      <w:pPr>
        <w:pStyle w:val="SingleTxtG"/>
        <w:spacing w:line="320" w:lineRule="exact"/>
        <w:rPr>
          <w:sz w:val="21"/>
          <w:lang w:val="fr-FR" w:eastAsia="zh-CN"/>
        </w:rPr>
      </w:pPr>
      <w:r w:rsidRPr="005B1B97">
        <w:rPr>
          <w:sz w:val="21"/>
          <w:lang w:val="fr-FR" w:eastAsia="zh-CN"/>
        </w:rPr>
        <w:t>402</w:t>
      </w:r>
      <w:r>
        <w:rPr>
          <w:sz w:val="21"/>
          <w:lang w:val="fr-FR" w:eastAsia="zh-CN"/>
        </w:rPr>
        <w:t xml:space="preserve">.  </w:t>
      </w:r>
      <w:r w:rsidRPr="005B1B97">
        <w:rPr>
          <w:sz w:val="21"/>
          <w:lang w:val="fr-FR" w:eastAsia="zh-CN"/>
        </w:rPr>
        <w:t>由省会的大审法院院长担任主席的省</w:t>
      </w:r>
      <w:r>
        <w:rPr>
          <w:rFonts w:hint="eastAsia"/>
          <w:sz w:val="21"/>
          <w:lang w:val="fr-FR" w:eastAsia="zh-CN"/>
        </w:rPr>
        <w:t>级</w:t>
      </w:r>
      <w:r w:rsidRPr="005B1B97">
        <w:rPr>
          <w:sz w:val="21"/>
          <w:lang w:val="fr-FR" w:eastAsia="zh-CN"/>
        </w:rPr>
        <w:t>诉诸法律委员会负责拟定和实施省一级的诉诸法律政策</w:t>
      </w:r>
      <w:r w:rsidRPr="005B1B97">
        <w:rPr>
          <w:rFonts w:hint="eastAsia"/>
          <w:sz w:val="21"/>
          <w:lang w:val="fr-FR" w:eastAsia="zh-CN"/>
        </w:rPr>
        <w:t>。</w:t>
      </w:r>
      <w:r w:rsidRPr="005B1B97">
        <w:rPr>
          <w:sz w:val="21"/>
          <w:lang w:val="fr-FR" w:eastAsia="zh-CN"/>
        </w:rPr>
        <w:t>因此</w:t>
      </w:r>
      <w:r w:rsidRPr="005B1B97">
        <w:rPr>
          <w:rFonts w:hint="eastAsia"/>
          <w:sz w:val="21"/>
          <w:lang w:val="fr-FR" w:eastAsia="zh-CN"/>
        </w:rPr>
        <w:t>，</w:t>
      </w:r>
      <w:r w:rsidRPr="005B1B97">
        <w:rPr>
          <w:sz w:val="21"/>
          <w:lang w:val="fr-FR" w:eastAsia="zh-CN"/>
        </w:rPr>
        <w:t>它</w:t>
      </w:r>
      <w:r w:rsidRPr="005B1B97">
        <w:rPr>
          <w:rFonts w:hint="eastAsia"/>
          <w:sz w:val="21"/>
          <w:lang w:val="fr-FR" w:eastAsia="zh-CN"/>
        </w:rPr>
        <w:t>负责</w:t>
      </w:r>
      <w:r w:rsidRPr="005B1B97">
        <w:rPr>
          <w:sz w:val="21"/>
          <w:lang w:val="fr-FR" w:eastAsia="zh-CN"/>
        </w:rPr>
        <w:t>查明本地需</w:t>
      </w:r>
      <w:r w:rsidRPr="005B1B97">
        <w:rPr>
          <w:rFonts w:hint="eastAsia"/>
          <w:sz w:val="21"/>
          <w:lang w:val="fr-FR" w:eastAsia="zh-CN"/>
        </w:rPr>
        <w:t>求，</w:t>
      </w:r>
      <w:r w:rsidRPr="005B1B97">
        <w:rPr>
          <w:sz w:val="21"/>
          <w:lang w:val="fr-FR" w:eastAsia="zh-CN"/>
        </w:rPr>
        <w:t>编写并散发所开展的全部行动清单</w:t>
      </w:r>
      <w:r w:rsidRPr="005B1B97">
        <w:rPr>
          <w:rFonts w:hint="eastAsia"/>
          <w:sz w:val="21"/>
          <w:lang w:val="fr-FR" w:eastAsia="zh-CN"/>
        </w:rPr>
        <w:t>，</w:t>
      </w:r>
      <w:r w:rsidRPr="005B1B97">
        <w:rPr>
          <w:sz w:val="21"/>
          <w:lang w:val="fr-FR" w:eastAsia="zh-CN"/>
        </w:rPr>
        <w:t>评估它所</w:t>
      </w:r>
      <w:r w:rsidRPr="005B1B97">
        <w:rPr>
          <w:rFonts w:hint="eastAsia"/>
          <w:sz w:val="21"/>
          <w:lang w:val="fr-FR" w:eastAsia="zh-CN"/>
        </w:rPr>
        <w:t>支持</w:t>
      </w:r>
      <w:r w:rsidRPr="005B1B97">
        <w:rPr>
          <w:sz w:val="21"/>
          <w:lang w:val="fr-FR" w:eastAsia="zh-CN"/>
        </w:rPr>
        <w:t>的机制的质量</w:t>
      </w:r>
      <w:r w:rsidRPr="005B1B97">
        <w:rPr>
          <w:rFonts w:hint="eastAsia"/>
          <w:sz w:val="21"/>
          <w:lang w:val="fr-FR" w:eastAsia="zh-CN"/>
        </w:rPr>
        <w:t>与</w:t>
      </w:r>
      <w:r w:rsidRPr="005B1B97">
        <w:rPr>
          <w:sz w:val="21"/>
          <w:lang w:val="fr-FR" w:eastAsia="zh-CN"/>
        </w:rPr>
        <w:t>效率</w:t>
      </w:r>
      <w:r w:rsidRPr="005B1B97">
        <w:rPr>
          <w:rFonts w:hint="eastAsia"/>
          <w:sz w:val="21"/>
          <w:lang w:val="fr-FR" w:eastAsia="zh-CN"/>
        </w:rPr>
        <w:t>，</w:t>
      </w:r>
      <w:r w:rsidRPr="005B1B97">
        <w:rPr>
          <w:sz w:val="21"/>
          <w:lang w:val="fr-FR" w:eastAsia="zh-CN"/>
        </w:rPr>
        <w:t>推动新的行动</w:t>
      </w:r>
      <w:r w:rsidRPr="005B1B97">
        <w:rPr>
          <w:rFonts w:hint="eastAsia"/>
          <w:sz w:val="21"/>
          <w:lang w:val="fr-FR" w:eastAsia="zh-CN"/>
        </w:rPr>
        <w:t>。</w:t>
      </w:r>
      <w:r w:rsidRPr="005B1B97">
        <w:rPr>
          <w:sz w:val="21"/>
          <w:lang w:val="fr-FR" w:eastAsia="zh-CN"/>
        </w:rPr>
        <w:t>此外</w:t>
      </w:r>
      <w:r w:rsidRPr="005B1B97">
        <w:rPr>
          <w:rFonts w:hint="eastAsia"/>
          <w:sz w:val="21"/>
          <w:lang w:val="fr-FR" w:eastAsia="zh-CN"/>
        </w:rPr>
        <w:t>，</w:t>
      </w:r>
      <w:r w:rsidRPr="005B1B97">
        <w:rPr>
          <w:sz w:val="21"/>
          <w:lang w:val="fr-FR" w:eastAsia="zh-CN"/>
        </w:rPr>
        <w:t>在每个委员会的</w:t>
      </w:r>
      <w:r w:rsidRPr="005B1B97">
        <w:rPr>
          <w:rFonts w:hint="eastAsia"/>
          <w:sz w:val="21"/>
          <w:lang w:val="fr-FR" w:eastAsia="zh-CN"/>
        </w:rPr>
        <w:t>所在地</w:t>
      </w:r>
      <w:r w:rsidRPr="005B1B97">
        <w:rPr>
          <w:sz w:val="21"/>
          <w:lang w:val="fr-FR" w:eastAsia="zh-CN"/>
        </w:rPr>
        <w:t>免费提供法律咨询服务</w:t>
      </w:r>
      <w:r w:rsidRPr="005B1B97">
        <w:rPr>
          <w:rFonts w:hint="eastAsia"/>
          <w:sz w:val="21"/>
          <w:lang w:val="fr-FR" w:eastAsia="zh-CN"/>
        </w:rPr>
        <w:t>，</w:t>
      </w:r>
      <w:r w:rsidRPr="005B1B97">
        <w:rPr>
          <w:sz w:val="21"/>
          <w:lang w:val="fr-FR" w:eastAsia="zh-CN"/>
        </w:rPr>
        <w:t>重点是需要特殊帮助的人</w:t>
      </w:r>
      <w:r>
        <w:rPr>
          <w:rFonts w:hint="eastAsia"/>
          <w:sz w:val="21"/>
          <w:lang w:val="fr-FR" w:eastAsia="zh-CN"/>
        </w:rPr>
        <w:t>(</w:t>
      </w:r>
      <w:r w:rsidRPr="005B1B97">
        <w:rPr>
          <w:rFonts w:hint="eastAsia"/>
          <w:sz w:val="21"/>
          <w:lang w:val="fr-FR" w:eastAsia="zh-CN"/>
        </w:rPr>
        <w:t>老年人、有可能被房东驱逐的家庭……</w:t>
      </w:r>
      <w:r>
        <w:rPr>
          <w:rFonts w:hint="eastAsia"/>
          <w:sz w:val="21"/>
          <w:lang w:val="fr-FR" w:eastAsia="zh-CN"/>
        </w:rPr>
        <w:t>)</w:t>
      </w:r>
      <w:r w:rsidRPr="005B1B97">
        <w:rPr>
          <w:rFonts w:hint="eastAsia"/>
          <w:sz w:val="21"/>
          <w:lang w:val="fr-FR" w:eastAsia="zh-CN"/>
        </w:rPr>
        <w:t>。</w:t>
      </w:r>
      <w:r w:rsidRPr="005B1B97">
        <w:rPr>
          <w:rStyle w:val="a8"/>
          <w:rFonts w:eastAsia="宋体"/>
        </w:rPr>
        <w:endnoteReference w:id="220"/>
      </w:r>
    </w:p>
    <w:p w:rsidR="00EC1CA5" w:rsidRPr="005B1B97" w:rsidRDefault="00EC1CA5" w:rsidP="0022517E">
      <w:pPr>
        <w:pStyle w:val="H23GC"/>
      </w:pPr>
      <w:r w:rsidRPr="005B1B97">
        <w:tab/>
        <w:t>b)</w:t>
      </w:r>
      <w:r w:rsidRPr="005B1B97">
        <w:tab/>
      </w:r>
      <w:r w:rsidRPr="005B1B97">
        <w:rPr>
          <w:rFonts w:hint="eastAsia"/>
        </w:rPr>
        <w:t>司法和法律所以及司法分所</w:t>
      </w:r>
    </w:p>
    <w:p w:rsidR="00EC1CA5" w:rsidRPr="005B1B97" w:rsidRDefault="00EC1CA5" w:rsidP="00EC1CA5">
      <w:pPr>
        <w:pStyle w:val="SingleTxtG"/>
        <w:spacing w:line="320" w:lineRule="exact"/>
        <w:rPr>
          <w:sz w:val="21"/>
          <w:lang w:val="fr-FR" w:eastAsia="zh-CN"/>
        </w:rPr>
      </w:pPr>
      <w:r w:rsidRPr="005B1B97">
        <w:rPr>
          <w:sz w:val="21"/>
          <w:lang w:val="fr-FR" w:eastAsia="zh-CN"/>
        </w:rPr>
        <w:t>403</w:t>
      </w:r>
      <w:r>
        <w:rPr>
          <w:sz w:val="21"/>
          <w:lang w:val="fr-FR" w:eastAsia="zh-CN"/>
        </w:rPr>
        <w:t xml:space="preserve">.  </w:t>
      </w:r>
      <w:r w:rsidRPr="005B1B97">
        <w:rPr>
          <w:rFonts w:hint="eastAsia"/>
          <w:sz w:val="21"/>
          <w:lang w:val="fr-FR" w:eastAsia="zh-CN"/>
        </w:rPr>
        <w:t>由</w:t>
      </w:r>
      <w:r w:rsidRPr="005B1B97">
        <w:rPr>
          <w:rFonts w:hint="eastAsia"/>
          <w:sz w:val="21"/>
          <w:lang w:val="fr-FR" w:eastAsia="zh-CN"/>
        </w:rPr>
        <w:t>1998</w:t>
      </w:r>
      <w:r w:rsidRPr="005B1B97">
        <w:rPr>
          <w:rFonts w:hint="eastAsia"/>
          <w:sz w:val="21"/>
          <w:lang w:val="fr-FR" w:eastAsia="zh-CN"/>
        </w:rPr>
        <w:t>年</w:t>
      </w:r>
      <w:r w:rsidRPr="005B1B97">
        <w:rPr>
          <w:rFonts w:hint="eastAsia"/>
          <w:sz w:val="21"/>
          <w:lang w:val="fr-FR" w:eastAsia="zh-CN"/>
        </w:rPr>
        <w:t>12</w:t>
      </w:r>
      <w:r w:rsidRPr="005B1B97">
        <w:rPr>
          <w:rFonts w:hint="eastAsia"/>
          <w:sz w:val="21"/>
          <w:lang w:val="fr-FR" w:eastAsia="zh-CN"/>
        </w:rPr>
        <w:t>月</w:t>
      </w:r>
      <w:r w:rsidRPr="005B1B97">
        <w:rPr>
          <w:rFonts w:hint="eastAsia"/>
          <w:sz w:val="21"/>
          <w:lang w:val="fr-FR" w:eastAsia="zh-CN"/>
        </w:rPr>
        <w:t>18</w:t>
      </w:r>
      <w:r w:rsidRPr="005B1B97">
        <w:rPr>
          <w:rFonts w:hint="eastAsia"/>
          <w:sz w:val="21"/>
          <w:lang w:val="fr-FR" w:eastAsia="zh-CN"/>
        </w:rPr>
        <w:t>日第</w:t>
      </w:r>
      <w:r w:rsidRPr="005B1B97">
        <w:rPr>
          <w:sz w:val="21"/>
          <w:lang w:val="fr-FR" w:eastAsia="zh-CN"/>
        </w:rPr>
        <w:t>98-1163</w:t>
      </w:r>
      <w:r w:rsidRPr="005B1B97">
        <w:rPr>
          <w:sz w:val="21"/>
          <w:lang w:val="fr-FR" w:eastAsia="zh-CN"/>
        </w:rPr>
        <w:t>号法律创立的司法和法律所</w:t>
      </w:r>
      <w:r>
        <w:rPr>
          <w:rFonts w:hint="eastAsia"/>
          <w:sz w:val="21"/>
          <w:lang w:val="fr-FR" w:eastAsia="zh-CN"/>
        </w:rPr>
        <w:t>(</w:t>
      </w:r>
      <w:r w:rsidRPr="005B1B97">
        <w:rPr>
          <w:rFonts w:hint="eastAsia"/>
          <w:sz w:val="21"/>
          <w:lang w:val="fr-FR" w:eastAsia="zh-CN"/>
        </w:rPr>
        <w:t>133</w:t>
      </w:r>
      <w:r w:rsidRPr="005B1B97">
        <w:rPr>
          <w:rFonts w:hint="eastAsia"/>
          <w:sz w:val="21"/>
          <w:lang w:val="fr-FR" w:eastAsia="zh-CN"/>
        </w:rPr>
        <w:t>个</w:t>
      </w:r>
      <w:r>
        <w:rPr>
          <w:rFonts w:hint="eastAsia"/>
          <w:sz w:val="21"/>
          <w:lang w:val="fr-FR" w:eastAsia="zh-CN"/>
        </w:rPr>
        <w:t>)</w:t>
      </w:r>
      <w:r w:rsidRPr="005B1B97">
        <w:rPr>
          <w:rFonts w:hint="eastAsia"/>
          <w:sz w:val="21"/>
          <w:lang w:val="fr-FR" w:eastAsia="zh-CN"/>
        </w:rPr>
        <w:t>主要位于最敏感的都市区，司法分所</w:t>
      </w:r>
      <w:r>
        <w:rPr>
          <w:rFonts w:hint="eastAsia"/>
          <w:sz w:val="21"/>
          <w:lang w:val="fr-FR" w:eastAsia="zh-CN"/>
        </w:rPr>
        <w:t>(</w:t>
      </w:r>
      <w:r w:rsidRPr="005B1B97">
        <w:rPr>
          <w:rFonts w:hint="eastAsia"/>
          <w:sz w:val="21"/>
          <w:lang w:val="fr-FR" w:eastAsia="zh-CN"/>
        </w:rPr>
        <w:t>42</w:t>
      </w:r>
      <w:r w:rsidRPr="005B1B97">
        <w:rPr>
          <w:rFonts w:hint="eastAsia"/>
          <w:sz w:val="21"/>
          <w:lang w:val="fr-FR" w:eastAsia="zh-CN"/>
        </w:rPr>
        <w:t>个</w:t>
      </w:r>
      <w:r>
        <w:rPr>
          <w:rFonts w:hint="eastAsia"/>
          <w:sz w:val="21"/>
          <w:lang w:val="fr-FR" w:eastAsia="zh-CN"/>
        </w:rPr>
        <w:t>)</w:t>
      </w:r>
      <w:r w:rsidRPr="005B1B97">
        <w:rPr>
          <w:rFonts w:hint="eastAsia"/>
          <w:sz w:val="21"/>
          <w:lang w:val="fr-FR" w:eastAsia="zh-CN"/>
        </w:rPr>
        <w:t>则位于远离法院并且人口稀少的市镇。</w:t>
      </w:r>
    </w:p>
    <w:p w:rsidR="00EC1CA5" w:rsidRPr="005B1B97" w:rsidRDefault="00EC1CA5" w:rsidP="00EC1CA5">
      <w:pPr>
        <w:pStyle w:val="SingleTxtG"/>
        <w:spacing w:line="320" w:lineRule="exact"/>
        <w:rPr>
          <w:sz w:val="21"/>
          <w:lang w:val="fr-FR" w:eastAsia="zh-CN"/>
        </w:rPr>
      </w:pPr>
      <w:r w:rsidRPr="005B1B97">
        <w:rPr>
          <w:sz w:val="21"/>
          <w:lang w:val="fr-FR" w:eastAsia="zh-CN"/>
        </w:rPr>
        <w:t>404</w:t>
      </w:r>
      <w:r>
        <w:rPr>
          <w:sz w:val="21"/>
          <w:lang w:val="fr-FR" w:eastAsia="zh-CN"/>
        </w:rPr>
        <w:t xml:space="preserve">.  </w:t>
      </w:r>
      <w:r w:rsidRPr="005B1B97">
        <w:rPr>
          <w:sz w:val="21"/>
          <w:lang w:val="fr-FR" w:eastAsia="zh-CN"/>
        </w:rPr>
        <w:t>这两类机构的根本区别在于司法分所没有法律地位</w:t>
      </w:r>
      <w:r w:rsidRPr="005B1B97">
        <w:rPr>
          <w:rFonts w:hint="eastAsia"/>
          <w:sz w:val="21"/>
          <w:lang w:val="fr-FR" w:eastAsia="zh-CN"/>
        </w:rPr>
        <w:t>，</w:t>
      </w:r>
      <w:r w:rsidRPr="005B1B97">
        <w:rPr>
          <w:sz w:val="21"/>
          <w:lang w:val="fr-FR" w:eastAsia="zh-CN"/>
        </w:rPr>
        <w:t>可以仅由法院院长和地方当选者发起</w:t>
      </w:r>
      <w:r w:rsidRPr="005B1B97">
        <w:rPr>
          <w:rFonts w:hint="eastAsia"/>
          <w:sz w:val="21"/>
          <w:lang w:val="fr-FR" w:eastAsia="zh-CN"/>
        </w:rPr>
        <w:t>，</w:t>
      </w:r>
      <w:r w:rsidRPr="005B1B97">
        <w:rPr>
          <w:sz w:val="21"/>
          <w:lang w:val="fr-FR" w:eastAsia="zh-CN"/>
        </w:rPr>
        <w:t>而司法和法律所被纳入了</w:t>
      </w:r>
      <w:r w:rsidRPr="005B1B97">
        <w:rPr>
          <w:rFonts w:hint="eastAsia"/>
          <w:sz w:val="21"/>
          <w:lang w:val="fr-FR" w:eastAsia="zh-CN"/>
        </w:rPr>
        <w:t>《</w:t>
      </w:r>
      <w:r w:rsidRPr="005B1B97">
        <w:rPr>
          <w:sz w:val="21"/>
          <w:lang w:val="fr-FR" w:eastAsia="zh-CN"/>
        </w:rPr>
        <w:t>司法组织</w:t>
      </w:r>
      <w:r>
        <w:rPr>
          <w:sz w:val="21"/>
          <w:lang w:val="fr-FR" w:eastAsia="zh-CN"/>
        </w:rPr>
        <w:t>法</w:t>
      </w:r>
      <w:r w:rsidRPr="005B1B97">
        <w:rPr>
          <w:rFonts w:hint="eastAsia"/>
          <w:sz w:val="21"/>
          <w:lang w:val="fr-FR" w:eastAsia="zh-CN"/>
        </w:rPr>
        <w:t>》，</w:t>
      </w:r>
      <w:r w:rsidRPr="005B1B97">
        <w:rPr>
          <w:sz w:val="21"/>
          <w:lang w:val="fr-FR" w:eastAsia="zh-CN"/>
        </w:rPr>
        <w:t>由司法部长下令设立</w:t>
      </w:r>
      <w:r w:rsidRPr="005B1B97">
        <w:rPr>
          <w:rFonts w:hint="eastAsia"/>
          <w:sz w:val="21"/>
          <w:lang w:val="fr-FR" w:eastAsia="zh-CN"/>
        </w:rPr>
        <w:t>。</w:t>
      </w:r>
      <w:r w:rsidRPr="005B1B97">
        <w:rPr>
          <w:sz w:val="21"/>
          <w:lang w:val="fr-FR" w:eastAsia="zh-CN"/>
        </w:rPr>
        <w:t>不过</w:t>
      </w:r>
      <w:r w:rsidRPr="005B1B97">
        <w:rPr>
          <w:rFonts w:hint="eastAsia"/>
          <w:sz w:val="21"/>
          <w:lang w:val="fr-FR" w:eastAsia="zh-CN"/>
        </w:rPr>
        <w:t>，</w:t>
      </w:r>
      <w:r w:rsidRPr="005B1B97">
        <w:rPr>
          <w:sz w:val="21"/>
          <w:lang w:val="fr-FR" w:eastAsia="zh-CN"/>
        </w:rPr>
        <w:t>这两类机构都由其所在辖区的共和国检察官和大审法院院长监管</w:t>
      </w:r>
      <w:r w:rsidRPr="005B1B97">
        <w:rPr>
          <w:rFonts w:hint="eastAsia"/>
          <w:sz w:val="21"/>
          <w:lang w:val="fr-FR" w:eastAsia="zh-CN"/>
        </w:rPr>
        <w:t>。</w:t>
      </w:r>
      <w:r w:rsidRPr="005B1B97">
        <w:rPr>
          <w:sz w:val="21"/>
          <w:lang w:val="fr-FR" w:eastAsia="zh-CN"/>
        </w:rPr>
        <w:t>它们在司法官</w:t>
      </w:r>
      <w:r w:rsidRPr="005B1B97">
        <w:rPr>
          <w:rFonts w:hint="eastAsia"/>
          <w:sz w:val="21"/>
          <w:lang w:val="fr-FR" w:eastAsia="zh-CN"/>
        </w:rPr>
        <w:t>、</w:t>
      </w:r>
      <w:r w:rsidRPr="005B1B97">
        <w:rPr>
          <w:sz w:val="21"/>
          <w:lang w:val="fr-FR" w:eastAsia="zh-CN"/>
        </w:rPr>
        <w:t>当选者</w:t>
      </w:r>
      <w:r w:rsidRPr="005B1B97">
        <w:rPr>
          <w:rFonts w:hint="eastAsia"/>
          <w:sz w:val="21"/>
          <w:lang w:val="fr-FR" w:eastAsia="zh-CN"/>
        </w:rPr>
        <w:t>、</w:t>
      </w:r>
      <w:r w:rsidRPr="005B1B97">
        <w:rPr>
          <w:sz w:val="21"/>
          <w:lang w:val="fr-FR" w:eastAsia="zh-CN"/>
        </w:rPr>
        <w:t>警察</w:t>
      </w:r>
      <w:r w:rsidRPr="005B1B97">
        <w:rPr>
          <w:rFonts w:hint="eastAsia"/>
          <w:sz w:val="21"/>
          <w:lang w:val="fr-FR" w:eastAsia="zh-CN"/>
        </w:rPr>
        <w:t>、</w:t>
      </w:r>
      <w:r w:rsidRPr="005B1B97">
        <w:rPr>
          <w:sz w:val="21"/>
          <w:lang w:val="fr-FR" w:eastAsia="zh-CN"/>
        </w:rPr>
        <w:t>协会和社会工作者之间的伙伴关系的基础上运行</w:t>
      </w:r>
      <w:r w:rsidRPr="005B1B97">
        <w:rPr>
          <w:rFonts w:hint="eastAsia"/>
          <w:sz w:val="21"/>
          <w:lang w:val="fr-FR" w:eastAsia="zh-CN"/>
        </w:rPr>
        <w:t>，</w:t>
      </w:r>
      <w:r w:rsidRPr="005B1B97">
        <w:rPr>
          <w:sz w:val="21"/>
          <w:lang w:val="fr-FR" w:eastAsia="zh-CN"/>
        </w:rPr>
        <w:t>确保近民司法</w:t>
      </w:r>
      <w:r w:rsidRPr="005B1B97">
        <w:rPr>
          <w:rFonts w:hint="eastAsia"/>
          <w:sz w:val="21"/>
          <w:lang w:val="fr-FR" w:eastAsia="zh-CN"/>
        </w:rPr>
        <w:t>的</w:t>
      </w:r>
      <w:r w:rsidRPr="005B1B97">
        <w:rPr>
          <w:sz w:val="21"/>
          <w:lang w:val="fr-FR" w:eastAsia="zh-CN"/>
        </w:rPr>
        <w:t>存在</w:t>
      </w:r>
      <w:r w:rsidRPr="005B1B97">
        <w:rPr>
          <w:rFonts w:hint="eastAsia"/>
          <w:sz w:val="21"/>
          <w:lang w:val="fr-FR" w:eastAsia="zh-CN"/>
        </w:rPr>
        <w:t>，并且</w:t>
      </w:r>
      <w:r w:rsidRPr="005B1B97">
        <w:rPr>
          <w:sz w:val="21"/>
          <w:lang w:val="fr-FR" w:eastAsia="zh-CN"/>
        </w:rPr>
        <w:t>协助预防犯罪</w:t>
      </w:r>
      <w:r w:rsidRPr="005B1B97">
        <w:rPr>
          <w:rFonts w:hint="eastAsia"/>
          <w:sz w:val="21"/>
          <w:lang w:val="fr-FR" w:eastAsia="zh-CN"/>
        </w:rPr>
        <w:t>、</w:t>
      </w:r>
      <w:r w:rsidRPr="005B1B97">
        <w:rPr>
          <w:sz w:val="21"/>
          <w:lang w:val="fr-FR" w:eastAsia="zh-CN"/>
        </w:rPr>
        <w:t>帮助受害者和诉诸法律</w:t>
      </w:r>
      <w:r>
        <w:rPr>
          <w:rFonts w:hint="eastAsia"/>
          <w:sz w:val="21"/>
          <w:lang w:val="fr-FR" w:eastAsia="zh-CN"/>
        </w:rPr>
        <w:t>(</w:t>
      </w:r>
      <w:r w:rsidRPr="005B1B97">
        <w:rPr>
          <w:rFonts w:hint="eastAsia"/>
          <w:sz w:val="21"/>
          <w:lang w:val="fr-FR" w:eastAsia="zh-CN"/>
        </w:rPr>
        <w:t>《司法组织</w:t>
      </w:r>
      <w:r>
        <w:rPr>
          <w:rFonts w:hint="eastAsia"/>
          <w:sz w:val="21"/>
          <w:lang w:val="fr-FR" w:eastAsia="zh-CN"/>
        </w:rPr>
        <w:t>法</w:t>
      </w:r>
      <w:r w:rsidRPr="005B1B97">
        <w:rPr>
          <w:rFonts w:hint="eastAsia"/>
          <w:sz w:val="21"/>
          <w:lang w:val="fr-FR" w:eastAsia="zh-CN"/>
        </w:rPr>
        <w:t>》</w:t>
      </w:r>
      <w:r w:rsidRPr="005B1B97">
        <w:rPr>
          <w:sz w:val="21"/>
          <w:lang w:val="fr-FR" w:eastAsia="zh-CN"/>
        </w:rPr>
        <w:t>L 7-12-1-1</w:t>
      </w:r>
      <w:r w:rsidRPr="005B1B97">
        <w:rPr>
          <w:sz w:val="21"/>
          <w:lang w:val="fr-FR" w:eastAsia="zh-CN"/>
        </w:rPr>
        <w:t>条</w:t>
      </w:r>
      <w:r>
        <w:rPr>
          <w:rFonts w:hint="eastAsia"/>
          <w:sz w:val="21"/>
          <w:lang w:val="fr-FR" w:eastAsia="zh-CN"/>
        </w:rPr>
        <w:t>)</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405</w:t>
      </w:r>
      <w:r>
        <w:rPr>
          <w:sz w:val="21"/>
          <w:lang w:val="fr-FR" w:eastAsia="zh-CN"/>
        </w:rPr>
        <w:t xml:space="preserve">.  </w:t>
      </w:r>
      <w:r w:rsidRPr="005B1B97">
        <w:rPr>
          <w:sz w:val="21"/>
          <w:lang w:val="fr-FR" w:eastAsia="zh-CN"/>
        </w:rPr>
        <w:t>因此</w:t>
      </w:r>
      <w:r w:rsidRPr="005B1B97">
        <w:rPr>
          <w:rFonts w:hint="eastAsia"/>
          <w:sz w:val="21"/>
          <w:lang w:val="fr-FR" w:eastAsia="zh-CN"/>
        </w:rPr>
        <w:t>，</w:t>
      </w:r>
      <w:r w:rsidRPr="005B1B97">
        <w:rPr>
          <w:sz w:val="21"/>
          <w:lang w:val="fr-FR" w:eastAsia="zh-CN"/>
        </w:rPr>
        <w:t>其任务之一是确保优先倾听受害者的声音</w:t>
      </w:r>
      <w:r w:rsidRPr="005B1B97">
        <w:rPr>
          <w:rFonts w:hint="eastAsia"/>
          <w:sz w:val="21"/>
          <w:lang w:val="fr-FR" w:eastAsia="zh-CN"/>
        </w:rPr>
        <w:t>、</w:t>
      </w:r>
      <w:r w:rsidRPr="005B1B97">
        <w:rPr>
          <w:sz w:val="21"/>
          <w:lang w:val="fr-FR" w:eastAsia="zh-CN"/>
        </w:rPr>
        <w:t>协助其采取行动以及</w:t>
      </w:r>
      <w:r>
        <w:rPr>
          <w:rFonts w:hint="eastAsia"/>
          <w:sz w:val="21"/>
          <w:lang w:val="fr-FR" w:eastAsia="zh-CN"/>
        </w:rPr>
        <w:t>(</w:t>
      </w:r>
      <w:r w:rsidRPr="005B1B97">
        <w:rPr>
          <w:rFonts w:hint="eastAsia"/>
          <w:sz w:val="21"/>
          <w:lang w:val="fr-FR" w:eastAsia="zh-CN"/>
        </w:rPr>
        <w:t>必要时</w:t>
      </w:r>
      <w:r>
        <w:rPr>
          <w:rFonts w:hint="eastAsia"/>
          <w:sz w:val="21"/>
          <w:lang w:val="fr-FR" w:eastAsia="zh-CN"/>
        </w:rPr>
        <w:t>)</w:t>
      </w:r>
      <w:r w:rsidRPr="005B1B97">
        <w:rPr>
          <w:sz w:val="21"/>
          <w:lang w:val="fr-FR" w:eastAsia="zh-CN"/>
        </w:rPr>
        <w:t>向其提供心理支持</w:t>
      </w:r>
      <w:r w:rsidRPr="005B1B97">
        <w:rPr>
          <w:rFonts w:hint="eastAsia"/>
          <w:sz w:val="21"/>
          <w:lang w:val="fr-FR" w:eastAsia="zh-CN"/>
        </w:rPr>
        <w:t>。</w:t>
      </w:r>
      <w:r w:rsidRPr="005B1B97">
        <w:rPr>
          <w:sz w:val="21"/>
          <w:lang w:val="fr-FR" w:eastAsia="zh-CN"/>
        </w:rPr>
        <w:t>律师和协会免费提供</w:t>
      </w:r>
      <w:r w:rsidRPr="005B1B97">
        <w:rPr>
          <w:rFonts w:hint="eastAsia"/>
          <w:sz w:val="21"/>
          <w:lang w:val="fr-FR" w:eastAsia="zh-CN"/>
        </w:rPr>
        <w:t>热线电话</w:t>
      </w:r>
      <w:r w:rsidRPr="005B1B97">
        <w:rPr>
          <w:sz w:val="21"/>
          <w:lang w:val="fr-FR" w:eastAsia="zh-CN"/>
        </w:rPr>
        <w:t>信息和法律咨询</w:t>
      </w:r>
      <w:r w:rsidRPr="005B1B97">
        <w:rPr>
          <w:rFonts w:hint="eastAsia"/>
          <w:sz w:val="21"/>
          <w:lang w:val="fr-FR" w:eastAsia="zh-CN"/>
        </w:rPr>
        <w:t>。</w:t>
      </w:r>
      <w:r w:rsidRPr="005B1B97">
        <w:rPr>
          <w:rStyle w:val="a8"/>
          <w:rFonts w:eastAsia="宋体"/>
        </w:rPr>
        <w:endnoteReference w:id="221"/>
      </w:r>
    </w:p>
    <w:p w:rsidR="00EC1CA5" w:rsidRPr="005B1B97" w:rsidRDefault="00EC1CA5" w:rsidP="0022517E">
      <w:pPr>
        <w:pStyle w:val="H23GC"/>
      </w:pPr>
      <w:r w:rsidRPr="005B1B97">
        <w:tab/>
        <w:t>c)</w:t>
      </w:r>
      <w:r w:rsidRPr="005B1B97">
        <w:tab/>
      </w:r>
      <w:r w:rsidRPr="005B1B97">
        <w:rPr>
          <w:rFonts w:hint="eastAsia"/>
        </w:rPr>
        <w:t>诉诸法律站点</w:t>
      </w:r>
    </w:p>
    <w:p w:rsidR="00EC1CA5" w:rsidRPr="005B1B97" w:rsidRDefault="00EC1CA5" w:rsidP="00EC1CA5">
      <w:pPr>
        <w:pStyle w:val="SingleTxtG"/>
        <w:spacing w:line="320" w:lineRule="exact"/>
        <w:rPr>
          <w:sz w:val="21"/>
          <w:lang w:val="fr-FR" w:eastAsia="zh-CN"/>
        </w:rPr>
      </w:pPr>
      <w:r w:rsidRPr="005B1B97">
        <w:rPr>
          <w:sz w:val="21"/>
          <w:lang w:val="fr-FR" w:eastAsia="zh-CN"/>
        </w:rPr>
        <w:t>406</w:t>
      </w:r>
      <w:r>
        <w:rPr>
          <w:sz w:val="21"/>
          <w:lang w:val="fr-FR" w:eastAsia="zh-CN"/>
        </w:rPr>
        <w:t xml:space="preserve">.  </w:t>
      </w:r>
      <w:r w:rsidRPr="005B1B97">
        <w:rPr>
          <w:sz w:val="21"/>
          <w:lang w:val="fr-FR" w:eastAsia="zh-CN"/>
        </w:rPr>
        <w:t>这些是免费和匿名接待场所</w:t>
      </w:r>
      <w:r w:rsidRPr="005B1B97">
        <w:rPr>
          <w:rFonts w:hint="eastAsia"/>
          <w:sz w:val="21"/>
          <w:lang w:val="fr-FR" w:eastAsia="zh-CN"/>
        </w:rPr>
        <w:t>，</w:t>
      </w:r>
      <w:r w:rsidRPr="005B1B97">
        <w:rPr>
          <w:sz w:val="21"/>
          <w:lang w:val="fr-FR" w:eastAsia="zh-CN"/>
        </w:rPr>
        <w:t>有的是常设的</w:t>
      </w:r>
      <w:r w:rsidRPr="005B1B97">
        <w:rPr>
          <w:rFonts w:hint="eastAsia"/>
          <w:sz w:val="21"/>
          <w:lang w:val="fr-FR" w:eastAsia="zh-CN"/>
        </w:rPr>
        <w:t>，</w:t>
      </w:r>
      <w:r w:rsidRPr="005B1B97">
        <w:rPr>
          <w:sz w:val="21"/>
          <w:lang w:val="fr-FR" w:eastAsia="zh-CN"/>
        </w:rPr>
        <w:t>有的不是</w:t>
      </w:r>
      <w:r w:rsidRPr="005B1B97">
        <w:rPr>
          <w:rFonts w:hint="eastAsia"/>
          <w:sz w:val="21"/>
          <w:lang w:val="fr-FR" w:eastAsia="zh-CN"/>
        </w:rPr>
        <w:t>，</w:t>
      </w:r>
      <w:r w:rsidRPr="005B1B97">
        <w:rPr>
          <w:sz w:val="21"/>
          <w:lang w:val="fr-FR" w:eastAsia="zh-CN"/>
        </w:rPr>
        <w:t>一般设在机构和协会中</w:t>
      </w:r>
      <w:r w:rsidRPr="005B1B97">
        <w:rPr>
          <w:rFonts w:hint="eastAsia"/>
          <w:sz w:val="21"/>
          <w:lang w:val="fr-FR" w:eastAsia="zh-CN"/>
        </w:rPr>
        <w:t>。</w:t>
      </w:r>
      <w:r w:rsidRPr="005B1B97">
        <w:rPr>
          <w:sz w:val="21"/>
          <w:lang w:val="fr-FR" w:eastAsia="zh-CN"/>
        </w:rPr>
        <w:t>这些站点可以向遇到法律和行政问题</w:t>
      </w:r>
      <w:r>
        <w:rPr>
          <w:rFonts w:hint="eastAsia"/>
          <w:sz w:val="21"/>
          <w:lang w:val="fr-FR" w:eastAsia="zh-CN"/>
        </w:rPr>
        <w:t>(</w:t>
      </w:r>
      <w:r w:rsidRPr="005B1B97">
        <w:rPr>
          <w:rFonts w:hint="eastAsia"/>
          <w:sz w:val="21"/>
          <w:lang w:val="fr-FR" w:eastAsia="zh-CN"/>
        </w:rPr>
        <w:t>家庭、工作、住房、企业、刑法、外国人法</w:t>
      </w:r>
      <w:r>
        <w:rPr>
          <w:rFonts w:hint="eastAsia"/>
          <w:sz w:val="21"/>
          <w:lang w:val="fr-FR" w:eastAsia="zh-CN"/>
        </w:rPr>
        <w:t>)</w:t>
      </w:r>
      <w:r w:rsidRPr="005B1B97">
        <w:rPr>
          <w:sz w:val="21"/>
          <w:lang w:val="fr-FR" w:eastAsia="zh-CN"/>
        </w:rPr>
        <w:t>的人提供有关其权利和义务的信息</w:t>
      </w:r>
      <w:r w:rsidRPr="005B1B97">
        <w:rPr>
          <w:rFonts w:hint="eastAsia"/>
          <w:sz w:val="21"/>
          <w:lang w:val="fr-FR" w:eastAsia="zh-CN"/>
        </w:rPr>
        <w:t>。</w:t>
      </w:r>
      <w:r w:rsidRPr="005B1B97">
        <w:rPr>
          <w:sz w:val="21"/>
          <w:lang w:val="fr-FR" w:eastAsia="zh-CN"/>
        </w:rPr>
        <w:t>这些信息由协会的法学家和法律专业人士</w:t>
      </w:r>
      <w:r>
        <w:rPr>
          <w:rFonts w:hint="eastAsia"/>
          <w:sz w:val="21"/>
          <w:lang w:val="fr-FR" w:eastAsia="zh-CN"/>
        </w:rPr>
        <w:t>(</w:t>
      </w:r>
      <w:r w:rsidRPr="005B1B97">
        <w:rPr>
          <w:rFonts w:hint="eastAsia"/>
          <w:sz w:val="21"/>
          <w:lang w:val="fr-FR" w:eastAsia="zh-CN"/>
        </w:rPr>
        <w:t>律师、执达员、公证员、法学家、调解人、人权维护者的代表等</w:t>
      </w:r>
      <w:r>
        <w:rPr>
          <w:rFonts w:hint="eastAsia"/>
          <w:sz w:val="21"/>
          <w:lang w:val="fr-FR" w:eastAsia="zh-CN"/>
        </w:rPr>
        <w:t>)</w:t>
      </w:r>
      <w:r w:rsidRPr="005B1B97">
        <w:rPr>
          <w:sz w:val="21"/>
          <w:lang w:val="fr-FR" w:eastAsia="zh-CN"/>
        </w:rPr>
        <w:t>提供</w:t>
      </w:r>
      <w:r w:rsidRPr="005B1B97">
        <w:rPr>
          <w:rFonts w:hint="eastAsia"/>
          <w:sz w:val="21"/>
          <w:lang w:val="fr-FR" w:eastAsia="zh-CN"/>
        </w:rPr>
        <w:t>。</w:t>
      </w:r>
      <w:r w:rsidRPr="005B1B97">
        <w:rPr>
          <w:sz w:val="21"/>
          <w:lang w:val="fr-FR" w:eastAsia="zh-CN"/>
        </w:rPr>
        <w:t>其工作人员还介入接待困难人员的各种机构</w:t>
      </w:r>
      <w:r>
        <w:rPr>
          <w:rFonts w:hint="eastAsia"/>
          <w:sz w:val="21"/>
          <w:lang w:val="fr-FR" w:eastAsia="zh-CN"/>
        </w:rPr>
        <w:t>(</w:t>
      </w:r>
      <w:r w:rsidRPr="005B1B97">
        <w:rPr>
          <w:rFonts w:hint="eastAsia"/>
          <w:sz w:val="21"/>
          <w:lang w:val="fr-FR" w:eastAsia="zh-CN"/>
        </w:rPr>
        <w:t>地方传教会、社会中心、收容中心等等……</w:t>
      </w:r>
      <w:r>
        <w:rPr>
          <w:rFonts w:hint="eastAsia"/>
          <w:sz w:val="21"/>
          <w:lang w:val="fr-FR" w:eastAsia="zh-CN"/>
        </w:rPr>
        <w:t>)</w:t>
      </w:r>
      <w:r w:rsidRPr="005B1B97">
        <w:rPr>
          <w:rFonts w:hint="eastAsia"/>
          <w:sz w:val="21"/>
          <w:lang w:val="fr-FR" w:eastAsia="zh-CN"/>
        </w:rPr>
        <w:t>。</w:t>
      </w:r>
    </w:p>
    <w:p w:rsidR="00EC1CA5" w:rsidRPr="005B1B97" w:rsidRDefault="00EC1CA5" w:rsidP="0022517E">
      <w:pPr>
        <w:pStyle w:val="H1GC"/>
        <w:rPr>
          <w:lang w:val="fr-FR"/>
        </w:rPr>
      </w:pPr>
      <w:bookmarkStart w:id="53" w:name="_Toc447038580"/>
      <w:r w:rsidRPr="005B1B97">
        <w:rPr>
          <w:lang w:val="fr-FR"/>
        </w:rPr>
        <w:tab/>
        <w:t>D.</w:t>
      </w:r>
      <w:r w:rsidRPr="005B1B97">
        <w:rPr>
          <w:lang w:val="fr-FR"/>
        </w:rPr>
        <w:tab/>
      </w:r>
      <w:bookmarkEnd w:id="53"/>
      <w:r w:rsidRPr="005B1B97">
        <w:rPr>
          <w:rFonts w:hint="eastAsia"/>
          <w:lang w:val="fr-FR"/>
        </w:rPr>
        <w:t>对青年的人权教育</w:t>
      </w:r>
    </w:p>
    <w:p w:rsidR="00EC1CA5" w:rsidRPr="005B1B97" w:rsidRDefault="00EC1CA5" w:rsidP="00EC1CA5">
      <w:pPr>
        <w:pStyle w:val="SingleTxtG"/>
        <w:spacing w:line="320" w:lineRule="exact"/>
        <w:rPr>
          <w:sz w:val="21"/>
          <w:lang w:val="fr-FR" w:eastAsia="zh-CN"/>
        </w:rPr>
      </w:pPr>
      <w:r w:rsidRPr="005B1B97">
        <w:rPr>
          <w:sz w:val="21"/>
          <w:lang w:val="fr-FR" w:eastAsia="zh-CN"/>
        </w:rPr>
        <w:t>407</w:t>
      </w:r>
      <w:r>
        <w:rPr>
          <w:sz w:val="21"/>
          <w:lang w:val="fr-FR" w:eastAsia="zh-CN"/>
        </w:rPr>
        <w:t xml:space="preserve">.  </w:t>
      </w:r>
      <w:r w:rsidRPr="005B1B97">
        <w:rPr>
          <w:sz w:val="21"/>
          <w:lang w:val="fr-FR" w:eastAsia="zh-CN"/>
        </w:rPr>
        <w:t>人权教育对于培养</w:t>
      </w:r>
      <w:r w:rsidRPr="005B1B97">
        <w:rPr>
          <w:rFonts w:hint="eastAsia"/>
          <w:sz w:val="21"/>
          <w:lang w:val="fr-FR" w:eastAsia="zh-CN"/>
        </w:rPr>
        <w:t>认</w:t>
      </w:r>
      <w:r w:rsidRPr="005B1B97">
        <w:rPr>
          <w:sz w:val="21"/>
          <w:lang w:val="fr-FR" w:eastAsia="zh-CN"/>
        </w:rPr>
        <w:t>识到自己权利的公民至关重要</w:t>
      </w:r>
      <w:r w:rsidRPr="005B1B97">
        <w:rPr>
          <w:rFonts w:hint="eastAsia"/>
          <w:sz w:val="21"/>
          <w:lang w:val="fr-FR" w:eastAsia="zh-CN"/>
        </w:rPr>
        <w:t>。</w:t>
      </w:r>
      <w:r w:rsidRPr="005B1B97">
        <w:rPr>
          <w:sz w:val="21"/>
          <w:lang w:val="fr-FR" w:eastAsia="zh-CN"/>
        </w:rPr>
        <w:t>人权教育通过教学</w:t>
      </w:r>
      <w:r w:rsidRPr="005B1B97">
        <w:rPr>
          <w:rFonts w:hint="eastAsia"/>
          <w:sz w:val="21"/>
          <w:lang w:val="fr-FR" w:eastAsia="zh-CN"/>
        </w:rPr>
        <w:t>大纲</w:t>
      </w:r>
      <w:r w:rsidRPr="005B1B97">
        <w:rPr>
          <w:sz w:val="21"/>
          <w:lang w:val="fr-FR" w:eastAsia="zh-CN"/>
        </w:rPr>
        <w:t>和教育行动进行</w:t>
      </w:r>
      <w:r w:rsidRPr="005B1B97">
        <w:rPr>
          <w:rFonts w:hint="eastAsia"/>
          <w:sz w:val="21"/>
          <w:lang w:val="fr-FR" w:eastAsia="zh-CN"/>
        </w:rPr>
        <w:t>，</w:t>
      </w:r>
      <w:r w:rsidRPr="005B1B97">
        <w:rPr>
          <w:sz w:val="21"/>
          <w:lang w:val="fr-FR" w:eastAsia="zh-CN"/>
        </w:rPr>
        <w:t>以</w:t>
      </w:r>
      <w:r w:rsidRPr="005B1B97">
        <w:rPr>
          <w:rFonts w:hint="eastAsia"/>
          <w:sz w:val="21"/>
          <w:lang w:val="fr-FR" w:eastAsia="zh-CN"/>
        </w:rPr>
        <w:t>《世界人权宣言》和重要公约为依据。</w:t>
      </w:r>
    </w:p>
    <w:p w:rsidR="00EC1CA5" w:rsidRPr="005B1B97" w:rsidRDefault="00EC1CA5" w:rsidP="00EC1CA5">
      <w:pPr>
        <w:pStyle w:val="SingleTxtG"/>
        <w:spacing w:line="320" w:lineRule="exact"/>
        <w:rPr>
          <w:sz w:val="21"/>
          <w:lang w:val="fr-FR" w:eastAsia="zh-CN"/>
        </w:rPr>
      </w:pPr>
      <w:r w:rsidRPr="005B1B97">
        <w:rPr>
          <w:sz w:val="21"/>
          <w:lang w:val="fr-FR" w:eastAsia="zh-CN"/>
        </w:rPr>
        <w:t>408</w:t>
      </w:r>
      <w:r>
        <w:rPr>
          <w:sz w:val="21"/>
          <w:lang w:val="fr-FR" w:eastAsia="zh-CN"/>
        </w:rPr>
        <w:t xml:space="preserve">.  </w:t>
      </w:r>
      <w:r w:rsidRPr="005B1B97">
        <w:rPr>
          <w:sz w:val="21"/>
          <w:lang w:val="fr-FR" w:eastAsia="zh-CN"/>
        </w:rPr>
        <w:t>新教学大纲重视我们的社会所面临的重大问题</w:t>
      </w:r>
      <w:r w:rsidRPr="005B1B97">
        <w:rPr>
          <w:rFonts w:hint="eastAsia"/>
          <w:sz w:val="21"/>
          <w:lang w:val="fr-FR" w:eastAsia="zh-CN"/>
        </w:rPr>
        <w:t>：</w:t>
      </w:r>
      <w:r w:rsidRPr="005B1B97">
        <w:rPr>
          <w:sz w:val="21"/>
          <w:lang w:val="fr-FR" w:eastAsia="zh-CN"/>
        </w:rPr>
        <w:t>种族主义</w:t>
      </w:r>
      <w:r w:rsidRPr="005B1B97">
        <w:rPr>
          <w:rFonts w:hint="eastAsia"/>
          <w:sz w:val="21"/>
          <w:lang w:val="fr-FR" w:eastAsia="zh-CN"/>
        </w:rPr>
        <w:t>、</w:t>
      </w:r>
      <w:r w:rsidRPr="005B1B97">
        <w:rPr>
          <w:sz w:val="21"/>
          <w:lang w:val="fr-FR" w:eastAsia="zh-CN"/>
        </w:rPr>
        <w:t>反犹太主义</w:t>
      </w:r>
      <w:r w:rsidRPr="005B1B97">
        <w:rPr>
          <w:rFonts w:hint="eastAsia"/>
          <w:sz w:val="21"/>
          <w:lang w:val="fr-FR" w:eastAsia="zh-CN"/>
        </w:rPr>
        <w:t>、</w:t>
      </w:r>
      <w:r w:rsidRPr="005B1B97">
        <w:rPr>
          <w:sz w:val="21"/>
          <w:lang w:val="fr-FR" w:eastAsia="zh-CN"/>
        </w:rPr>
        <w:t>仇外心理</w:t>
      </w:r>
      <w:r w:rsidRPr="005B1B97">
        <w:rPr>
          <w:rFonts w:hint="eastAsia"/>
          <w:sz w:val="21"/>
          <w:lang w:val="fr-FR" w:eastAsia="zh-CN"/>
        </w:rPr>
        <w:t>、接连不断的移民潮、与他人的关系以及对世界多样性的理解。</w:t>
      </w:r>
    </w:p>
    <w:p w:rsidR="00EC1CA5" w:rsidRPr="005B1B97" w:rsidRDefault="00EC1CA5" w:rsidP="00EC1CA5">
      <w:pPr>
        <w:pStyle w:val="SingleTxtG"/>
        <w:spacing w:line="320" w:lineRule="exact"/>
        <w:rPr>
          <w:sz w:val="21"/>
          <w:lang w:val="fr-FR" w:eastAsia="zh-CN"/>
        </w:rPr>
      </w:pPr>
      <w:r w:rsidRPr="005B1B97">
        <w:rPr>
          <w:sz w:val="21"/>
          <w:lang w:val="fr-FR" w:eastAsia="zh-CN"/>
        </w:rPr>
        <w:t>409</w:t>
      </w:r>
      <w:r>
        <w:rPr>
          <w:sz w:val="21"/>
          <w:lang w:val="fr-FR" w:eastAsia="zh-CN"/>
        </w:rPr>
        <w:t xml:space="preserve">.  </w:t>
      </w:r>
      <w:r w:rsidRPr="005B1B97">
        <w:rPr>
          <w:sz w:val="21"/>
          <w:lang w:val="fr-FR" w:eastAsia="zh-CN"/>
        </w:rPr>
        <w:t>此外</w:t>
      </w:r>
      <w:r w:rsidRPr="005B1B97">
        <w:rPr>
          <w:rFonts w:hint="eastAsia"/>
          <w:sz w:val="21"/>
          <w:lang w:val="fr-FR" w:eastAsia="zh-CN"/>
        </w:rPr>
        <w:t>，</w:t>
      </w:r>
      <w:r w:rsidRPr="005B1B97">
        <w:rPr>
          <w:sz w:val="21"/>
          <w:lang w:val="fr-FR" w:eastAsia="zh-CN"/>
        </w:rPr>
        <w:t>在小学和初中</w:t>
      </w:r>
      <w:r w:rsidRPr="005B1B97">
        <w:rPr>
          <w:rFonts w:hint="eastAsia"/>
          <w:sz w:val="21"/>
          <w:lang w:val="fr-FR" w:eastAsia="zh-CN"/>
        </w:rPr>
        <w:t>设</w:t>
      </w:r>
      <w:r w:rsidRPr="005B1B97">
        <w:rPr>
          <w:sz w:val="21"/>
          <w:lang w:val="fr-FR" w:eastAsia="zh-CN"/>
        </w:rPr>
        <w:t>有公民教育课程</w:t>
      </w:r>
      <w:r w:rsidRPr="005B1B97">
        <w:rPr>
          <w:rFonts w:hint="eastAsia"/>
          <w:sz w:val="21"/>
          <w:lang w:val="fr-FR" w:eastAsia="zh-CN"/>
        </w:rPr>
        <w:t>，</w:t>
      </w:r>
      <w:r w:rsidRPr="005B1B97">
        <w:rPr>
          <w:sz w:val="21"/>
          <w:lang w:val="fr-FR" w:eastAsia="zh-CN"/>
        </w:rPr>
        <w:t>在高中</w:t>
      </w:r>
      <w:r w:rsidRPr="005B1B97">
        <w:rPr>
          <w:rFonts w:hint="eastAsia"/>
          <w:sz w:val="21"/>
          <w:lang w:val="fr-FR" w:eastAsia="zh-CN"/>
        </w:rPr>
        <w:t>设</w:t>
      </w:r>
      <w:r w:rsidRPr="005B1B97">
        <w:rPr>
          <w:sz w:val="21"/>
          <w:lang w:val="fr-FR" w:eastAsia="zh-CN"/>
        </w:rPr>
        <w:t>有公民</w:t>
      </w:r>
      <w:r w:rsidRPr="005B1B97">
        <w:rPr>
          <w:rFonts w:hint="eastAsia"/>
          <w:sz w:val="21"/>
          <w:lang w:val="fr-FR" w:eastAsia="zh-CN"/>
        </w:rPr>
        <w:t>、</w:t>
      </w:r>
      <w:r w:rsidRPr="005B1B97">
        <w:rPr>
          <w:sz w:val="21"/>
          <w:lang w:val="fr-FR" w:eastAsia="zh-CN"/>
        </w:rPr>
        <w:t>法律和社会教育课程</w:t>
      </w:r>
      <w:r w:rsidRPr="005B1B97">
        <w:rPr>
          <w:rFonts w:hint="eastAsia"/>
          <w:sz w:val="21"/>
          <w:lang w:val="fr-FR" w:eastAsia="zh-CN"/>
        </w:rPr>
        <w:t>，尤其</w:t>
      </w:r>
      <w:r w:rsidRPr="005B1B97">
        <w:rPr>
          <w:sz w:val="21"/>
          <w:lang w:val="fr-FR" w:eastAsia="zh-CN"/>
        </w:rPr>
        <w:t>是</w:t>
      </w:r>
      <w:r w:rsidRPr="005B1B97">
        <w:rPr>
          <w:rFonts w:hint="eastAsia"/>
          <w:sz w:val="21"/>
          <w:lang w:val="fr-FR" w:eastAsia="zh-CN"/>
        </w:rPr>
        <w:t>对学生</w:t>
      </w:r>
      <w:r w:rsidRPr="005B1B97">
        <w:rPr>
          <w:sz w:val="21"/>
          <w:lang w:val="fr-FR" w:eastAsia="zh-CN"/>
        </w:rPr>
        <w:t>进行公民权利教育</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410</w:t>
      </w:r>
      <w:r>
        <w:rPr>
          <w:sz w:val="21"/>
          <w:lang w:val="fr-FR" w:eastAsia="zh-CN"/>
        </w:rPr>
        <w:t xml:space="preserve">.  </w:t>
      </w:r>
      <w:r w:rsidRPr="005B1B97">
        <w:rPr>
          <w:rFonts w:hint="eastAsia"/>
          <w:sz w:val="21"/>
          <w:lang w:val="fr-FR" w:eastAsia="zh-CN"/>
        </w:rPr>
        <w:t>国家人权咨询委员会和学校教育总局组织的勒内·卡森人权奖自</w:t>
      </w:r>
      <w:r w:rsidRPr="005B1B97">
        <w:rPr>
          <w:rFonts w:hint="eastAsia"/>
          <w:sz w:val="21"/>
          <w:lang w:val="fr-FR" w:eastAsia="zh-CN"/>
        </w:rPr>
        <w:t>1988</w:t>
      </w:r>
      <w:r w:rsidRPr="005B1B97">
        <w:rPr>
          <w:rFonts w:hint="eastAsia"/>
          <w:sz w:val="21"/>
          <w:lang w:val="fr-FR" w:eastAsia="zh-CN"/>
        </w:rPr>
        <w:t>年起嘉奖初中生、高中生和小学生创作的最佳人权作品。</w:t>
      </w:r>
      <w:r w:rsidRPr="005B1B97">
        <w:rPr>
          <w:sz w:val="21"/>
          <w:lang w:val="fr-FR" w:eastAsia="zh-CN"/>
        </w:rPr>
        <w:t>2014-2015</w:t>
      </w:r>
      <w:r w:rsidRPr="005B1B97">
        <w:rPr>
          <w:sz w:val="21"/>
          <w:lang w:val="fr-FR" w:eastAsia="zh-CN"/>
        </w:rPr>
        <w:t>学年</w:t>
      </w:r>
      <w:r w:rsidRPr="005B1B97">
        <w:rPr>
          <w:rFonts w:hint="eastAsia"/>
          <w:sz w:val="21"/>
          <w:lang w:val="fr-FR" w:eastAsia="zh-CN"/>
        </w:rPr>
        <w:t>，</w:t>
      </w:r>
      <w:r w:rsidRPr="005B1B97">
        <w:rPr>
          <w:sz w:val="21"/>
          <w:lang w:val="fr-FR" w:eastAsia="zh-CN"/>
        </w:rPr>
        <w:t>该奖项颁发给了关于自由和平等的作品</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411</w:t>
      </w:r>
      <w:r>
        <w:rPr>
          <w:sz w:val="21"/>
          <w:lang w:val="fr-FR" w:eastAsia="zh-CN"/>
        </w:rPr>
        <w:t xml:space="preserve">.  </w:t>
      </w:r>
      <w:r w:rsidRPr="005B1B97">
        <w:rPr>
          <w:rFonts w:hint="eastAsia"/>
          <w:sz w:val="21"/>
          <w:lang w:val="fr-FR" w:eastAsia="zh-CN"/>
        </w:rPr>
        <w:t>最后，</w:t>
      </w:r>
      <w:r w:rsidRPr="005B1B97">
        <w:rPr>
          <w:sz w:val="21"/>
          <w:lang w:val="fr-FR" w:eastAsia="zh-CN"/>
        </w:rPr>
        <w:t>国家信息和自由委员会与国家教育部签订了伙伴关系协议</w:t>
      </w:r>
      <w:r w:rsidRPr="005B1B97">
        <w:rPr>
          <w:rFonts w:hint="eastAsia"/>
          <w:sz w:val="21"/>
          <w:lang w:val="fr-FR" w:eastAsia="zh-CN"/>
        </w:rPr>
        <w:t>，</w:t>
      </w:r>
      <w:r w:rsidRPr="005B1B97">
        <w:rPr>
          <w:sz w:val="21"/>
          <w:lang w:val="fr-FR" w:eastAsia="zh-CN"/>
        </w:rPr>
        <w:t>目的是在这些重要问题上以及</w:t>
      </w:r>
      <w:r w:rsidRPr="005B1B97">
        <w:rPr>
          <w:rFonts w:hint="eastAsia"/>
          <w:sz w:val="21"/>
          <w:lang w:val="fr-FR" w:eastAsia="zh-CN"/>
        </w:rPr>
        <w:t>在</w:t>
      </w:r>
      <w:r w:rsidRPr="005B1B97">
        <w:rPr>
          <w:sz w:val="21"/>
          <w:lang w:val="fr-FR" w:eastAsia="zh-CN"/>
        </w:rPr>
        <w:t>具有公民意识地</w:t>
      </w:r>
      <w:r w:rsidRPr="005B1B97">
        <w:rPr>
          <w:rFonts w:hint="eastAsia"/>
          <w:sz w:val="21"/>
          <w:lang w:val="fr-FR" w:eastAsia="zh-CN"/>
        </w:rPr>
        <w:t>、</w:t>
      </w:r>
      <w:r w:rsidRPr="005B1B97">
        <w:rPr>
          <w:sz w:val="21"/>
          <w:lang w:val="fr-FR" w:eastAsia="zh-CN"/>
        </w:rPr>
        <w:t>负责任地使用数字技术</w:t>
      </w:r>
      <w:r w:rsidRPr="005B1B97">
        <w:rPr>
          <w:rFonts w:hint="eastAsia"/>
          <w:sz w:val="21"/>
          <w:lang w:val="fr-FR" w:eastAsia="zh-CN"/>
        </w:rPr>
        <w:t>的问题上，</w:t>
      </w:r>
      <w:r w:rsidRPr="005B1B97">
        <w:rPr>
          <w:sz w:val="21"/>
          <w:lang w:val="fr-FR" w:eastAsia="zh-CN"/>
        </w:rPr>
        <w:t>尤其是</w:t>
      </w:r>
      <w:r w:rsidRPr="005B1B97">
        <w:rPr>
          <w:rFonts w:hint="eastAsia"/>
          <w:sz w:val="21"/>
          <w:lang w:val="fr-FR" w:eastAsia="zh-CN"/>
        </w:rPr>
        <w:t>在与</w:t>
      </w:r>
      <w:r w:rsidRPr="005B1B97">
        <w:rPr>
          <w:sz w:val="21"/>
          <w:lang w:val="fr-FR" w:eastAsia="zh-CN"/>
        </w:rPr>
        <w:t>保护个人数据</w:t>
      </w:r>
      <w:r w:rsidRPr="005B1B97">
        <w:rPr>
          <w:rFonts w:hint="eastAsia"/>
          <w:sz w:val="21"/>
          <w:lang w:val="fr-FR" w:eastAsia="zh-CN"/>
        </w:rPr>
        <w:t>有关</w:t>
      </w:r>
      <w:r w:rsidRPr="005B1B97">
        <w:rPr>
          <w:sz w:val="21"/>
          <w:lang w:val="fr-FR" w:eastAsia="zh-CN"/>
        </w:rPr>
        <w:t>的问题上</w:t>
      </w:r>
      <w:r w:rsidRPr="005B1B97">
        <w:rPr>
          <w:rFonts w:hint="eastAsia"/>
          <w:sz w:val="21"/>
          <w:lang w:val="fr-FR" w:eastAsia="zh-CN"/>
        </w:rPr>
        <w:t>，</w:t>
      </w:r>
      <w:r w:rsidRPr="005B1B97">
        <w:rPr>
          <w:sz w:val="21"/>
          <w:lang w:val="fr-FR" w:eastAsia="zh-CN"/>
        </w:rPr>
        <w:t>对中小学生和大学生以及教师进行培训</w:t>
      </w:r>
      <w:r w:rsidRPr="005B1B97">
        <w:rPr>
          <w:rFonts w:hint="eastAsia"/>
          <w:sz w:val="21"/>
          <w:lang w:val="fr-FR" w:eastAsia="zh-CN"/>
        </w:rPr>
        <w:t>，以</w:t>
      </w:r>
      <w:r w:rsidRPr="005B1B97">
        <w:rPr>
          <w:sz w:val="21"/>
          <w:lang w:val="fr-FR" w:eastAsia="zh-CN"/>
        </w:rPr>
        <w:t>提高其</w:t>
      </w:r>
      <w:r w:rsidRPr="005B1B97">
        <w:rPr>
          <w:rFonts w:hint="eastAsia"/>
          <w:sz w:val="21"/>
          <w:lang w:val="fr-FR" w:eastAsia="zh-CN"/>
        </w:rPr>
        <w:t>认</w:t>
      </w:r>
      <w:r w:rsidRPr="005B1B97">
        <w:rPr>
          <w:sz w:val="21"/>
          <w:lang w:val="fr-FR" w:eastAsia="zh-CN"/>
        </w:rPr>
        <w:t>识</w:t>
      </w:r>
      <w:r w:rsidRPr="005B1B97">
        <w:rPr>
          <w:rFonts w:hint="eastAsia"/>
          <w:sz w:val="21"/>
          <w:lang w:val="fr-FR" w:eastAsia="zh-CN"/>
        </w:rPr>
        <w:t>。</w:t>
      </w:r>
    </w:p>
    <w:p w:rsidR="00EC1CA5" w:rsidRPr="005B1B97" w:rsidRDefault="00EC1CA5" w:rsidP="0022517E">
      <w:pPr>
        <w:pStyle w:val="H1GC"/>
        <w:rPr>
          <w:lang w:val="fr-FR"/>
        </w:rPr>
      </w:pPr>
      <w:bookmarkStart w:id="54" w:name="_Toc447038581"/>
      <w:r w:rsidRPr="005B1B97">
        <w:rPr>
          <w:lang w:val="fr-FR"/>
        </w:rPr>
        <w:tab/>
        <w:t>E.</w:t>
      </w:r>
      <w:r w:rsidRPr="005B1B97">
        <w:rPr>
          <w:lang w:val="fr-FR"/>
        </w:rPr>
        <w:tab/>
      </w:r>
      <w:bookmarkEnd w:id="54"/>
      <w:r w:rsidRPr="005B1B97">
        <w:rPr>
          <w:rFonts w:hint="eastAsia"/>
          <w:lang w:val="fr-FR"/>
        </w:rPr>
        <w:t>对公务员以及其他专业人员</w:t>
      </w:r>
      <w:r>
        <w:rPr>
          <w:rFonts w:hint="eastAsia"/>
          <w:lang w:val="fr-FR"/>
        </w:rPr>
        <w:t>的</w:t>
      </w:r>
      <w:r w:rsidRPr="005B1B97">
        <w:rPr>
          <w:rFonts w:hint="eastAsia"/>
          <w:lang w:val="fr-FR"/>
        </w:rPr>
        <w:t>人权</w:t>
      </w:r>
      <w:r>
        <w:rPr>
          <w:rFonts w:hint="eastAsia"/>
          <w:lang w:val="fr-FR"/>
        </w:rPr>
        <w:t>培训</w:t>
      </w:r>
    </w:p>
    <w:p w:rsidR="00EC1CA5" w:rsidRPr="005B1B97" w:rsidRDefault="00EC1CA5" w:rsidP="0022517E">
      <w:pPr>
        <w:pStyle w:val="H23GC"/>
        <w:rPr>
          <w:lang w:val="fr-FR"/>
        </w:rPr>
      </w:pPr>
      <w:bookmarkStart w:id="55" w:name="_Toc447038582"/>
      <w:r w:rsidRPr="005B1B97">
        <w:rPr>
          <w:lang w:val="fr-FR"/>
        </w:rPr>
        <w:tab/>
        <w:t>1.</w:t>
      </w:r>
      <w:r w:rsidRPr="005B1B97">
        <w:rPr>
          <w:lang w:val="fr-FR"/>
        </w:rPr>
        <w:tab/>
      </w:r>
      <w:bookmarkEnd w:id="55"/>
      <w:r w:rsidRPr="005B1B97">
        <w:rPr>
          <w:rFonts w:hint="eastAsia"/>
          <w:lang w:val="fr-FR"/>
        </w:rPr>
        <w:t>对法律专业人员进行培训</w:t>
      </w:r>
    </w:p>
    <w:p w:rsidR="00EC1CA5" w:rsidRPr="005B1B97" w:rsidRDefault="00EC1CA5" w:rsidP="00EC1CA5">
      <w:pPr>
        <w:pStyle w:val="SingleTxtG"/>
        <w:spacing w:line="320" w:lineRule="exact"/>
        <w:rPr>
          <w:sz w:val="21"/>
          <w:lang w:val="fr-FR" w:eastAsia="zh-CN"/>
        </w:rPr>
      </w:pPr>
      <w:r w:rsidRPr="005B1B97">
        <w:rPr>
          <w:sz w:val="21"/>
          <w:lang w:val="fr-FR" w:eastAsia="zh-CN"/>
        </w:rPr>
        <w:t>412</w:t>
      </w:r>
      <w:r>
        <w:rPr>
          <w:sz w:val="21"/>
          <w:lang w:val="fr-FR" w:eastAsia="zh-CN"/>
        </w:rPr>
        <w:t xml:space="preserve">.  </w:t>
      </w:r>
      <w:r w:rsidRPr="005B1B97">
        <w:rPr>
          <w:sz w:val="21"/>
          <w:lang w:val="fr-FR" w:eastAsia="zh-CN"/>
        </w:rPr>
        <w:t>巴黎律师公会人权研究所是</w:t>
      </w:r>
      <w:r w:rsidRPr="005B1B97">
        <w:rPr>
          <w:rFonts w:hint="eastAsia"/>
          <w:sz w:val="21"/>
          <w:lang w:val="fr-FR" w:eastAsia="zh-CN"/>
        </w:rPr>
        <w:t>教科文组织和巴黎律师公会在</w:t>
      </w:r>
      <w:r w:rsidRPr="005B1B97">
        <w:rPr>
          <w:rFonts w:hint="eastAsia"/>
          <w:sz w:val="21"/>
          <w:lang w:val="fr-FR" w:eastAsia="zh-CN"/>
        </w:rPr>
        <w:t>1979</w:t>
      </w:r>
      <w:r w:rsidRPr="005B1B97">
        <w:rPr>
          <w:rFonts w:hint="eastAsia"/>
          <w:sz w:val="21"/>
          <w:lang w:val="fr-FR" w:eastAsia="zh-CN"/>
        </w:rPr>
        <w:t>年设立的一个协会。该研究所的主要任务是在国际人权法以及保护人权的国际程序方面对法律从业人员，尤其是律师和司法官进行培训。</w:t>
      </w:r>
      <w:r w:rsidRPr="005B1B97">
        <w:rPr>
          <w:sz w:val="21"/>
          <w:lang w:val="fr-FR" w:eastAsia="zh-CN"/>
        </w:rPr>
        <w:t>这一培训在律师公会</w:t>
      </w:r>
      <w:r w:rsidRPr="005B1B97">
        <w:rPr>
          <w:rFonts w:hint="eastAsia"/>
          <w:sz w:val="21"/>
          <w:lang w:val="fr-FR" w:eastAsia="zh-CN"/>
        </w:rPr>
        <w:t>、</w:t>
      </w:r>
      <w:r w:rsidRPr="005B1B97">
        <w:rPr>
          <w:sz w:val="21"/>
          <w:lang w:val="fr-FR" w:eastAsia="zh-CN"/>
        </w:rPr>
        <w:t>律师培训学校以及在法国和国外举办的研讨会</w:t>
      </w:r>
      <w:r w:rsidRPr="005B1B97">
        <w:rPr>
          <w:rFonts w:hint="eastAsia"/>
          <w:sz w:val="21"/>
          <w:lang w:val="fr-FR" w:eastAsia="zh-CN"/>
        </w:rPr>
        <w:t>、讨论会和会议中进行。该研究所还参加大学、</w:t>
      </w:r>
      <w:r w:rsidRPr="005B1B97">
        <w:rPr>
          <w:sz w:val="21"/>
          <w:lang w:val="fr-FR" w:eastAsia="zh-CN"/>
        </w:rPr>
        <w:t>国立法官学校以及外国的律师公会的活动</w:t>
      </w:r>
      <w:r w:rsidRPr="005B1B97">
        <w:rPr>
          <w:rFonts w:hint="eastAsia"/>
          <w:sz w:val="21"/>
          <w:lang w:val="fr-FR" w:eastAsia="zh-CN"/>
        </w:rPr>
        <w:t>。</w:t>
      </w:r>
      <w:r w:rsidRPr="005B1B97">
        <w:rPr>
          <w:rStyle w:val="a8"/>
          <w:rFonts w:eastAsia="宋体"/>
        </w:rPr>
        <w:endnoteReference w:id="222"/>
      </w:r>
      <w:r w:rsidRPr="005B1B97" w:rsidDel="00133276">
        <w:rPr>
          <w:rFonts w:hint="eastAsia"/>
          <w:sz w:val="21"/>
          <w:lang w:val="fr-FR" w:eastAsia="zh-CN"/>
        </w:rPr>
        <w:t xml:space="preserve"> </w:t>
      </w:r>
    </w:p>
    <w:p w:rsidR="00EC1CA5" w:rsidRPr="005B1B97" w:rsidRDefault="00EC1CA5" w:rsidP="00EC1CA5">
      <w:pPr>
        <w:pStyle w:val="SingleTxtG"/>
        <w:spacing w:line="320" w:lineRule="exact"/>
        <w:rPr>
          <w:sz w:val="21"/>
          <w:lang w:val="fr-FR" w:eastAsia="zh-CN"/>
        </w:rPr>
      </w:pPr>
      <w:r w:rsidRPr="005B1B97">
        <w:rPr>
          <w:sz w:val="21"/>
          <w:lang w:val="fr-FR" w:eastAsia="zh-CN"/>
        </w:rPr>
        <w:t>413</w:t>
      </w:r>
      <w:r>
        <w:rPr>
          <w:sz w:val="21"/>
          <w:lang w:val="fr-FR" w:eastAsia="zh-CN"/>
        </w:rPr>
        <w:t xml:space="preserve">.  </w:t>
      </w:r>
      <w:r w:rsidRPr="005B1B97">
        <w:rPr>
          <w:rFonts w:hint="eastAsia"/>
          <w:sz w:val="21"/>
          <w:lang w:val="fr-FR" w:eastAsia="zh-CN"/>
        </w:rPr>
        <w:t>另外，</w:t>
      </w:r>
      <w:r w:rsidRPr="005B1B97">
        <w:rPr>
          <w:sz w:val="21"/>
          <w:lang w:val="fr-FR" w:eastAsia="zh-CN"/>
        </w:rPr>
        <w:t>国际人权研究所与各个律师公会和行政学校一起</w:t>
      </w:r>
      <w:r w:rsidRPr="005B1B97">
        <w:rPr>
          <w:rFonts w:hint="eastAsia"/>
          <w:sz w:val="21"/>
          <w:lang w:val="fr-FR" w:eastAsia="zh-CN"/>
        </w:rPr>
        <w:t>，</w:t>
      </w:r>
      <w:r w:rsidRPr="005B1B97">
        <w:rPr>
          <w:sz w:val="21"/>
          <w:lang w:val="fr-FR" w:eastAsia="zh-CN"/>
        </w:rPr>
        <w:t>就国际和欧洲人权法组织专门的培训</w:t>
      </w:r>
      <w:r w:rsidRPr="005B1B97">
        <w:rPr>
          <w:rFonts w:hint="eastAsia"/>
          <w:sz w:val="21"/>
          <w:lang w:val="fr-FR" w:eastAsia="zh-CN"/>
        </w:rPr>
        <w:t>。它</w:t>
      </w:r>
      <w:r w:rsidRPr="005B1B97">
        <w:rPr>
          <w:sz w:val="21"/>
          <w:lang w:val="fr-FR" w:eastAsia="zh-CN"/>
        </w:rPr>
        <w:t>参与对从业者的持续培训</w:t>
      </w:r>
      <w:r w:rsidRPr="005B1B97">
        <w:rPr>
          <w:rFonts w:hint="eastAsia"/>
          <w:sz w:val="21"/>
          <w:lang w:val="fr-FR" w:eastAsia="zh-CN"/>
        </w:rPr>
        <w:t>。</w:t>
      </w:r>
      <w:r w:rsidRPr="005B1B97">
        <w:rPr>
          <w:rStyle w:val="a8"/>
          <w:rFonts w:eastAsia="宋体"/>
        </w:rPr>
        <w:endnoteReference w:id="223"/>
      </w:r>
    </w:p>
    <w:p w:rsidR="00EC1CA5" w:rsidRPr="005B1B97" w:rsidRDefault="00EC1CA5" w:rsidP="0022517E">
      <w:pPr>
        <w:pStyle w:val="H23GC"/>
        <w:rPr>
          <w:lang w:val="fr-FR"/>
        </w:rPr>
      </w:pPr>
      <w:bookmarkStart w:id="56" w:name="_Toc447038583"/>
      <w:r w:rsidRPr="005B1B97">
        <w:rPr>
          <w:lang w:val="fr-FR"/>
        </w:rPr>
        <w:tab/>
        <w:t>2.</w:t>
      </w:r>
      <w:r w:rsidRPr="005B1B97">
        <w:rPr>
          <w:lang w:val="fr-FR"/>
        </w:rPr>
        <w:tab/>
      </w:r>
      <w:r w:rsidRPr="005B1B97">
        <w:rPr>
          <w:rFonts w:hint="eastAsia"/>
          <w:lang w:val="fr-FR"/>
        </w:rPr>
        <w:t>对见习司法官和见习公务员进行培训</w:t>
      </w:r>
      <w:bookmarkEnd w:id="56"/>
    </w:p>
    <w:p w:rsidR="00EC1CA5" w:rsidRPr="005B1B97" w:rsidRDefault="00EC1CA5" w:rsidP="00EC1CA5">
      <w:pPr>
        <w:pStyle w:val="SingleTxtG"/>
        <w:spacing w:line="320" w:lineRule="exact"/>
        <w:rPr>
          <w:sz w:val="21"/>
          <w:lang w:val="fr-FR" w:eastAsia="zh-CN"/>
        </w:rPr>
      </w:pPr>
      <w:r w:rsidRPr="005B1B97">
        <w:rPr>
          <w:sz w:val="21"/>
          <w:lang w:val="fr-FR" w:eastAsia="zh-CN"/>
        </w:rPr>
        <w:t>414</w:t>
      </w:r>
      <w:r>
        <w:rPr>
          <w:sz w:val="21"/>
          <w:lang w:val="fr-FR" w:eastAsia="zh-CN"/>
        </w:rPr>
        <w:t xml:space="preserve">.  </w:t>
      </w:r>
      <w:r w:rsidRPr="005B1B97">
        <w:rPr>
          <w:rFonts w:hint="eastAsia"/>
          <w:sz w:val="21"/>
          <w:lang w:val="fr-FR" w:eastAsia="zh-CN"/>
        </w:rPr>
        <w:t>2009</w:t>
      </w:r>
      <w:r w:rsidRPr="005B1B97">
        <w:rPr>
          <w:rFonts w:hint="eastAsia"/>
          <w:sz w:val="21"/>
          <w:lang w:val="fr-FR" w:eastAsia="zh-CN"/>
        </w:rPr>
        <w:t>年至</w:t>
      </w:r>
      <w:r w:rsidRPr="005B1B97">
        <w:rPr>
          <w:rFonts w:hint="eastAsia"/>
          <w:sz w:val="21"/>
          <w:lang w:val="fr-FR" w:eastAsia="zh-CN"/>
        </w:rPr>
        <w:t>2012</w:t>
      </w:r>
      <w:r w:rsidRPr="005B1B97">
        <w:rPr>
          <w:rFonts w:hint="eastAsia"/>
          <w:sz w:val="21"/>
          <w:lang w:val="fr-FR" w:eastAsia="zh-CN"/>
        </w:rPr>
        <w:t>年期间，加强了对行使主权职能的公务员或与保护和促进人权有关的其他专业人员的培训。通过与</w:t>
      </w:r>
      <w:r w:rsidRPr="005B1B97">
        <w:rPr>
          <w:sz w:val="21"/>
          <w:lang w:val="fr-FR" w:eastAsia="zh-CN"/>
        </w:rPr>
        <w:t>国家人权咨询委员会</w:t>
      </w:r>
      <w:r w:rsidRPr="005B1B97">
        <w:rPr>
          <w:rFonts w:hint="eastAsia"/>
          <w:sz w:val="21"/>
          <w:lang w:val="fr-FR" w:eastAsia="zh-CN"/>
        </w:rPr>
        <w:t>合作，国立法官学校和国家行政学院拓展了在这一领域提供的培训。</w:t>
      </w:r>
    </w:p>
    <w:p w:rsidR="00EC1CA5" w:rsidRPr="005B1B97" w:rsidRDefault="00EC1CA5" w:rsidP="00EC1CA5">
      <w:pPr>
        <w:pStyle w:val="SingleTxtG"/>
        <w:spacing w:line="320" w:lineRule="exact"/>
        <w:rPr>
          <w:sz w:val="21"/>
          <w:lang w:val="fr-FR" w:eastAsia="zh-CN"/>
        </w:rPr>
      </w:pPr>
      <w:r w:rsidRPr="005B1B97">
        <w:rPr>
          <w:sz w:val="21"/>
          <w:lang w:val="fr-FR" w:eastAsia="zh-CN"/>
        </w:rPr>
        <w:t>415</w:t>
      </w:r>
      <w:r>
        <w:rPr>
          <w:sz w:val="21"/>
          <w:lang w:val="fr-FR" w:eastAsia="zh-CN"/>
        </w:rPr>
        <w:t xml:space="preserve">.  </w:t>
      </w:r>
      <w:r w:rsidRPr="005B1B97">
        <w:rPr>
          <w:sz w:val="21"/>
          <w:lang w:val="fr-FR" w:eastAsia="zh-CN"/>
        </w:rPr>
        <w:t>因此</w:t>
      </w:r>
      <w:r w:rsidRPr="005B1B97">
        <w:rPr>
          <w:rFonts w:hint="eastAsia"/>
          <w:sz w:val="21"/>
          <w:lang w:val="fr-FR" w:eastAsia="zh-CN"/>
        </w:rPr>
        <w:t>，今后</w:t>
      </w:r>
      <w:r w:rsidRPr="005B1B97">
        <w:rPr>
          <w:sz w:val="21"/>
          <w:lang w:val="fr-FR" w:eastAsia="zh-CN"/>
        </w:rPr>
        <w:t>每年都会在</w:t>
      </w:r>
      <w:r w:rsidRPr="005B1B97">
        <w:rPr>
          <w:rFonts w:hint="eastAsia"/>
          <w:sz w:val="21"/>
          <w:lang w:val="fr-FR" w:eastAsia="zh-CN"/>
        </w:rPr>
        <w:t>国立法官学校举办关于种族主义和种族歧视的研讨会。除了法官、</w:t>
      </w:r>
      <w:r>
        <w:rPr>
          <w:rFonts w:hint="eastAsia"/>
          <w:sz w:val="21"/>
          <w:lang w:val="fr-FR" w:eastAsia="zh-CN"/>
        </w:rPr>
        <w:t>检察官</w:t>
      </w:r>
      <w:r w:rsidRPr="005B1B97">
        <w:rPr>
          <w:rFonts w:hint="eastAsia"/>
          <w:sz w:val="21"/>
          <w:lang w:val="fr-FR" w:eastAsia="zh-CN"/>
        </w:rPr>
        <w:t>和近民法官外，参加研讨会的还有监狱管理局的工作人员。另外，还向见习法官提供在欧洲人权法院实习和参加关于《欧洲人权公约》的研讨会的机会。</w:t>
      </w:r>
    </w:p>
    <w:p w:rsidR="00EC1CA5" w:rsidRPr="005B1B97" w:rsidRDefault="00EC1CA5" w:rsidP="0022517E">
      <w:pPr>
        <w:pStyle w:val="H23GC"/>
      </w:pPr>
      <w:bookmarkStart w:id="57" w:name="_Toc447038584"/>
      <w:r w:rsidRPr="005B1B97">
        <w:tab/>
        <w:t>3.</w:t>
      </w:r>
      <w:r w:rsidRPr="005B1B97">
        <w:tab/>
      </w:r>
      <w:bookmarkEnd w:id="57"/>
      <w:r w:rsidRPr="005B1B97">
        <w:rPr>
          <w:rFonts w:hint="eastAsia"/>
        </w:rPr>
        <w:t>对教师进行培训</w:t>
      </w:r>
    </w:p>
    <w:p w:rsidR="00EC1CA5" w:rsidRPr="005B1B97" w:rsidRDefault="00EC1CA5" w:rsidP="00EC1CA5">
      <w:pPr>
        <w:pStyle w:val="SingleTxtG"/>
        <w:spacing w:line="320" w:lineRule="exact"/>
        <w:rPr>
          <w:sz w:val="21"/>
          <w:lang w:val="fr-FR" w:eastAsia="zh-CN"/>
        </w:rPr>
      </w:pPr>
      <w:r w:rsidRPr="005B1B97">
        <w:rPr>
          <w:sz w:val="21"/>
          <w:lang w:val="fr-FR" w:eastAsia="zh-CN"/>
        </w:rPr>
        <w:t>416</w:t>
      </w:r>
      <w:r>
        <w:rPr>
          <w:sz w:val="21"/>
          <w:lang w:val="fr-FR" w:eastAsia="zh-CN"/>
        </w:rPr>
        <w:t xml:space="preserve">.  </w:t>
      </w:r>
      <w:r w:rsidRPr="005B1B97">
        <w:rPr>
          <w:rFonts w:hint="eastAsia"/>
          <w:sz w:val="21"/>
          <w:lang w:val="fr-FR" w:eastAsia="zh-CN"/>
        </w:rPr>
        <w:t>在</w:t>
      </w:r>
      <w:r w:rsidRPr="005B1B97">
        <w:rPr>
          <w:sz w:val="21"/>
          <w:lang w:val="fr-FR" w:eastAsia="zh-CN"/>
        </w:rPr>
        <w:t>高等师范教育学校</w:t>
      </w:r>
      <w:r w:rsidRPr="005B1B97">
        <w:rPr>
          <w:rFonts w:hint="eastAsia"/>
          <w:sz w:val="21"/>
          <w:lang w:val="fr-FR" w:eastAsia="zh-CN"/>
        </w:rPr>
        <w:t>，师范生共同的主干培训课程包含一个关于共和国价值观的主题，其目的是能够传递和分享民主生活的原则以及共和国的价值观：自由、平等、博爱；政教分离；拒绝一切歧视。</w:t>
      </w:r>
      <w:r w:rsidRPr="005B1B97">
        <w:rPr>
          <w:rStyle w:val="a8"/>
          <w:rFonts w:eastAsia="宋体"/>
        </w:rPr>
        <w:endnoteReference w:id="224"/>
      </w:r>
      <w:r w:rsidR="0022517E">
        <w:rPr>
          <w:rFonts w:hint="eastAsia"/>
          <w:sz w:val="21"/>
          <w:lang w:val="fr-FR" w:eastAsia="zh-CN"/>
        </w:rPr>
        <w:t xml:space="preserve"> </w:t>
      </w:r>
      <w:r w:rsidRPr="005B1B97">
        <w:rPr>
          <w:rFonts w:hint="eastAsia"/>
          <w:sz w:val="21"/>
          <w:lang w:val="fr-FR" w:eastAsia="zh-CN"/>
        </w:rPr>
        <w:t>此外，法国维护人权协会大都得到了国家教育部的许可，如此一来，它们可以与学校机构或</w:t>
      </w:r>
      <w:r w:rsidRPr="005B1B97">
        <w:rPr>
          <w:sz w:val="21"/>
          <w:lang w:val="fr-FR" w:eastAsia="zh-CN"/>
        </w:rPr>
        <w:t>高等师范教育学校开展</w:t>
      </w:r>
      <w:r w:rsidRPr="005B1B97">
        <w:rPr>
          <w:rFonts w:hint="eastAsia"/>
          <w:sz w:val="21"/>
          <w:lang w:val="fr-FR" w:eastAsia="zh-CN"/>
        </w:rPr>
        <w:t>合作。暑期大学或秋季大学、培训研讨会也提供人权培训。</w:t>
      </w:r>
      <w:r w:rsidRPr="005B1B97">
        <w:rPr>
          <w:rStyle w:val="a8"/>
          <w:rFonts w:eastAsia="宋体"/>
        </w:rPr>
        <w:endnoteReference w:id="225"/>
      </w:r>
    </w:p>
    <w:p w:rsidR="00EC1CA5" w:rsidRPr="005B1B97" w:rsidRDefault="00EC1CA5" w:rsidP="0022517E">
      <w:pPr>
        <w:pStyle w:val="H23GC"/>
        <w:rPr>
          <w:lang w:val="fr-FR"/>
        </w:rPr>
      </w:pPr>
      <w:bookmarkStart w:id="58" w:name="_Toc447038585"/>
      <w:r w:rsidRPr="005B1B97">
        <w:rPr>
          <w:lang w:val="fr-FR"/>
        </w:rPr>
        <w:tab/>
        <w:t>4.</w:t>
      </w:r>
      <w:r w:rsidRPr="005B1B97">
        <w:rPr>
          <w:lang w:val="fr-FR"/>
        </w:rPr>
        <w:tab/>
      </w:r>
      <w:bookmarkEnd w:id="58"/>
      <w:r w:rsidRPr="005B1B97">
        <w:rPr>
          <w:rFonts w:hint="eastAsia"/>
          <w:lang w:val="fr-FR"/>
        </w:rPr>
        <w:t>对在人权领域开展工作的专业人员进行培训</w:t>
      </w:r>
    </w:p>
    <w:p w:rsidR="00EC1CA5" w:rsidRPr="005B1B97" w:rsidRDefault="00EC1CA5" w:rsidP="00EC1CA5">
      <w:pPr>
        <w:pStyle w:val="SingleTxtG"/>
        <w:spacing w:line="320" w:lineRule="exact"/>
        <w:rPr>
          <w:sz w:val="21"/>
          <w:lang w:val="fr-FR" w:eastAsia="zh-CN"/>
        </w:rPr>
      </w:pPr>
      <w:r w:rsidRPr="005B1B97">
        <w:rPr>
          <w:sz w:val="21"/>
          <w:lang w:val="fr-FR" w:eastAsia="zh-CN"/>
        </w:rPr>
        <w:t>417</w:t>
      </w:r>
      <w:r>
        <w:rPr>
          <w:sz w:val="21"/>
          <w:lang w:val="fr-FR" w:eastAsia="zh-CN"/>
        </w:rPr>
        <w:t xml:space="preserve">.  </w:t>
      </w:r>
      <w:r w:rsidRPr="005B1B97">
        <w:rPr>
          <w:rFonts w:hint="eastAsia"/>
          <w:sz w:val="21"/>
          <w:lang w:val="fr-FR" w:eastAsia="zh-CN"/>
        </w:rPr>
        <w:t>法国致力于发展执法机构的人权培训，以避免任何侵犯受质询者或拘留者权利的行为。培训涉及所有警察和宪兵，无论其属于哪个队伍或级别。</w:t>
      </w:r>
    </w:p>
    <w:p w:rsidR="00EC1CA5" w:rsidRPr="005B1B97" w:rsidRDefault="00EC1CA5" w:rsidP="00EC1CA5">
      <w:pPr>
        <w:pStyle w:val="SingleTxtG"/>
        <w:spacing w:line="320" w:lineRule="exact"/>
        <w:rPr>
          <w:sz w:val="21"/>
          <w:lang w:val="fr-FR" w:eastAsia="zh-CN"/>
        </w:rPr>
      </w:pPr>
      <w:r w:rsidRPr="005B1B97">
        <w:rPr>
          <w:sz w:val="21"/>
          <w:lang w:val="fr-FR" w:eastAsia="zh-CN"/>
        </w:rPr>
        <w:t>418</w:t>
      </w:r>
      <w:r>
        <w:rPr>
          <w:sz w:val="21"/>
          <w:lang w:val="fr-FR" w:eastAsia="zh-CN"/>
        </w:rPr>
        <w:t xml:space="preserve">.  </w:t>
      </w:r>
      <w:r w:rsidRPr="005B1B97">
        <w:rPr>
          <w:rFonts w:hint="eastAsia"/>
          <w:sz w:val="21"/>
          <w:lang w:val="fr-FR" w:eastAsia="zh-CN"/>
        </w:rPr>
        <w:t>例如，针对见习保安警察的入门培训在关于职业道德、公共自由和基本权利的教学框架内探讨人权。与接待工作和检查身份有关的实践课强调面对不同类别的人</w:t>
      </w:r>
      <w:r>
        <w:rPr>
          <w:rFonts w:hint="eastAsia"/>
          <w:sz w:val="21"/>
          <w:lang w:val="fr-FR" w:eastAsia="zh-CN"/>
        </w:rPr>
        <w:t>(</w:t>
      </w:r>
      <w:r w:rsidRPr="005B1B97">
        <w:rPr>
          <w:rFonts w:hint="eastAsia"/>
          <w:sz w:val="21"/>
          <w:lang w:val="fr-FR" w:eastAsia="zh-CN"/>
        </w:rPr>
        <w:t>受害者、证人、行为人</w:t>
      </w:r>
      <w:r>
        <w:rPr>
          <w:rFonts w:hint="eastAsia"/>
          <w:sz w:val="21"/>
          <w:lang w:val="fr-FR" w:eastAsia="zh-CN"/>
        </w:rPr>
        <w:t>)</w:t>
      </w:r>
      <w:r w:rsidRPr="005B1B97">
        <w:rPr>
          <w:rFonts w:hint="eastAsia"/>
          <w:sz w:val="21"/>
          <w:lang w:val="fr-FR" w:eastAsia="zh-CN"/>
        </w:rPr>
        <w:t>，警察应有的行为和态度。警务专员要学习两个教学模块，其名称分别是“伦理、识别、职业道德、心理学”和“公共自由和基本权利”。对警长的培训包括学习《欧洲防止酷刑和不人道或有辱人格待遇或处罚公约》以及基本人权。宪兵队全体人员要接受伦理和职业道德培训，培训的重点是维护和尊重人权。</w:t>
      </w:r>
    </w:p>
    <w:p w:rsidR="00EC1CA5" w:rsidRPr="005B1B97" w:rsidRDefault="00EC1CA5" w:rsidP="00EC1CA5">
      <w:pPr>
        <w:pStyle w:val="SingleTxtG"/>
        <w:spacing w:line="320" w:lineRule="exact"/>
        <w:rPr>
          <w:sz w:val="21"/>
          <w:lang w:val="fr-FR" w:eastAsia="zh-CN"/>
        </w:rPr>
      </w:pPr>
      <w:r w:rsidRPr="005B1B97">
        <w:rPr>
          <w:sz w:val="21"/>
          <w:lang w:val="fr-FR" w:eastAsia="zh-CN"/>
        </w:rPr>
        <w:t>419</w:t>
      </w:r>
      <w:r>
        <w:rPr>
          <w:sz w:val="21"/>
          <w:lang w:val="fr-FR" w:eastAsia="zh-CN"/>
        </w:rPr>
        <w:t xml:space="preserve">.  </w:t>
      </w:r>
      <w:r w:rsidRPr="005B1B97">
        <w:rPr>
          <w:sz w:val="21"/>
          <w:lang w:val="fr-FR" w:eastAsia="zh-CN"/>
        </w:rPr>
        <w:t>此外</w:t>
      </w:r>
      <w:r w:rsidRPr="005B1B97">
        <w:rPr>
          <w:rFonts w:hint="eastAsia"/>
          <w:sz w:val="21"/>
          <w:lang w:val="fr-FR" w:eastAsia="zh-CN"/>
        </w:rPr>
        <w:t>，</w:t>
      </w:r>
      <w:r w:rsidRPr="005B1B97">
        <w:rPr>
          <w:sz w:val="21"/>
          <w:lang w:val="fr-FR" w:eastAsia="zh-CN"/>
        </w:rPr>
        <w:t>行政拘留中心负责人要参加专门培训</w:t>
      </w:r>
      <w:r w:rsidRPr="005B1B97">
        <w:rPr>
          <w:rFonts w:hint="eastAsia"/>
          <w:sz w:val="21"/>
          <w:lang w:val="fr-FR" w:eastAsia="zh-CN"/>
        </w:rPr>
        <w:t>，内容</w:t>
      </w:r>
      <w:r w:rsidRPr="005B1B97">
        <w:rPr>
          <w:sz w:val="21"/>
          <w:lang w:val="fr-FR" w:eastAsia="zh-CN"/>
        </w:rPr>
        <w:t>关于</w:t>
      </w:r>
      <w:r w:rsidRPr="005B1B97">
        <w:rPr>
          <w:rFonts w:hint="eastAsia"/>
          <w:sz w:val="21"/>
          <w:lang w:val="fr-FR" w:eastAsia="zh-CN"/>
        </w:rPr>
        <w:t>与</w:t>
      </w:r>
      <w:r w:rsidRPr="005B1B97">
        <w:rPr>
          <w:sz w:val="21"/>
          <w:lang w:val="fr-FR" w:eastAsia="zh-CN"/>
        </w:rPr>
        <w:t>质询无合法身份的外国人及相关司法和行政程序</w:t>
      </w:r>
      <w:r w:rsidRPr="005B1B97">
        <w:rPr>
          <w:rFonts w:hint="eastAsia"/>
          <w:sz w:val="21"/>
          <w:lang w:val="fr-FR" w:eastAsia="zh-CN"/>
        </w:rPr>
        <w:t>有关的规定</w:t>
      </w:r>
      <w:r w:rsidRPr="005B1B97">
        <w:rPr>
          <w:sz w:val="21"/>
          <w:lang w:val="fr-FR" w:eastAsia="zh-CN"/>
        </w:rPr>
        <w:t>以及</w:t>
      </w:r>
      <w:r w:rsidRPr="005B1B97">
        <w:rPr>
          <w:rFonts w:hint="eastAsia"/>
          <w:sz w:val="21"/>
          <w:lang w:val="fr-FR" w:eastAsia="zh-CN"/>
        </w:rPr>
        <w:t>与</w:t>
      </w:r>
      <w:r w:rsidRPr="005B1B97">
        <w:rPr>
          <w:sz w:val="21"/>
          <w:lang w:val="fr-FR" w:eastAsia="zh-CN"/>
        </w:rPr>
        <w:t>尊重被拘留者基本权利</w:t>
      </w:r>
      <w:r w:rsidRPr="005B1B97">
        <w:rPr>
          <w:rFonts w:hint="eastAsia"/>
          <w:sz w:val="21"/>
          <w:lang w:val="fr-FR" w:eastAsia="zh-CN"/>
        </w:rPr>
        <w:t>有关</w:t>
      </w:r>
      <w:r w:rsidRPr="005B1B97">
        <w:rPr>
          <w:sz w:val="21"/>
          <w:lang w:val="fr-FR" w:eastAsia="zh-CN"/>
        </w:rPr>
        <w:t>的规定</w:t>
      </w:r>
      <w:r w:rsidRPr="005B1B97">
        <w:rPr>
          <w:rFonts w:hint="eastAsia"/>
          <w:sz w:val="21"/>
          <w:lang w:val="fr-FR" w:eastAsia="zh-CN"/>
        </w:rPr>
        <w:t>。</w:t>
      </w:r>
    </w:p>
    <w:p w:rsidR="00EC1CA5" w:rsidRPr="005B1B97" w:rsidRDefault="00EC1CA5" w:rsidP="00EC1CA5">
      <w:pPr>
        <w:pStyle w:val="SingleTxtG"/>
        <w:spacing w:line="320" w:lineRule="exact"/>
        <w:rPr>
          <w:sz w:val="21"/>
          <w:lang w:val="fr-FR" w:eastAsia="zh-CN"/>
        </w:rPr>
      </w:pPr>
      <w:r w:rsidRPr="005B1B97">
        <w:rPr>
          <w:sz w:val="21"/>
          <w:lang w:val="fr-FR" w:eastAsia="zh-CN"/>
        </w:rPr>
        <w:t>420</w:t>
      </w:r>
      <w:r>
        <w:rPr>
          <w:sz w:val="21"/>
          <w:lang w:val="fr-FR" w:eastAsia="zh-CN"/>
        </w:rPr>
        <w:t xml:space="preserve">.  </w:t>
      </w:r>
      <w:r w:rsidRPr="005B1B97">
        <w:rPr>
          <w:sz w:val="21"/>
          <w:lang w:val="fr-FR" w:eastAsia="zh-CN"/>
        </w:rPr>
        <w:t>另外</w:t>
      </w:r>
      <w:r w:rsidRPr="005B1B97">
        <w:rPr>
          <w:rFonts w:hint="eastAsia"/>
          <w:sz w:val="21"/>
          <w:lang w:val="fr-FR" w:eastAsia="zh-CN"/>
        </w:rPr>
        <w:t>，</w:t>
      </w:r>
      <w:r w:rsidRPr="005B1B97">
        <w:rPr>
          <w:sz w:val="21"/>
          <w:lang w:val="fr-FR" w:eastAsia="zh-CN"/>
        </w:rPr>
        <w:t>剥夺自由场所总监察员参加关于被剥夺自由者基本权利的专业培训</w:t>
      </w:r>
      <w:r w:rsidRPr="005B1B97">
        <w:rPr>
          <w:rFonts w:hint="eastAsia"/>
          <w:sz w:val="21"/>
          <w:lang w:val="fr-FR" w:eastAsia="zh-CN"/>
        </w:rPr>
        <w:t>，</w:t>
      </w:r>
      <w:r w:rsidRPr="005B1B97">
        <w:rPr>
          <w:sz w:val="21"/>
          <w:lang w:val="fr-FR" w:eastAsia="zh-CN"/>
        </w:rPr>
        <w:t>每年走进公务员培训学校</w:t>
      </w:r>
      <w:r>
        <w:rPr>
          <w:rFonts w:hint="eastAsia"/>
          <w:sz w:val="21"/>
          <w:lang w:val="fr-FR" w:eastAsia="zh-CN"/>
        </w:rPr>
        <w:t>(</w:t>
      </w:r>
      <w:r w:rsidRPr="005B1B97">
        <w:rPr>
          <w:rFonts w:hint="eastAsia"/>
          <w:sz w:val="21"/>
          <w:lang w:val="fr-FR" w:eastAsia="zh-CN"/>
        </w:rPr>
        <w:t>国家监狱管理学校、国家行政学校、国立法官学校、国家高级警察学校、国家宪兵队军官学校</w:t>
      </w:r>
      <w:r>
        <w:rPr>
          <w:rFonts w:hint="eastAsia"/>
          <w:sz w:val="21"/>
          <w:lang w:val="fr-FR" w:eastAsia="zh-CN"/>
        </w:rPr>
        <w:t>)</w:t>
      </w:r>
      <w:r w:rsidRPr="005B1B97">
        <w:rPr>
          <w:rFonts w:hint="eastAsia"/>
          <w:sz w:val="21"/>
          <w:lang w:val="fr-FR" w:eastAsia="zh-CN"/>
        </w:rPr>
        <w:t>。此外，正在与人权维护者共同制定一个培训机制，而在此之前有关方面曾呼吁人权维护者介入法国警察管理人员入门培训框架。</w:t>
      </w:r>
    </w:p>
    <w:p w:rsidR="00EC1CA5" w:rsidRPr="005B1B97" w:rsidRDefault="00EC1CA5" w:rsidP="00EC1CA5">
      <w:pPr>
        <w:pStyle w:val="SingleTxtG"/>
        <w:spacing w:line="320" w:lineRule="exact"/>
        <w:rPr>
          <w:sz w:val="21"/>
          <w:lang w:val="fr-FR" w:eastAsia="zh-CN"/>
        </w:rPr>
      </w:pPr>
      <w:r w:rsidRPr="005B1B97">
        <w:rPr>
          <w:sz w:val="21"/>
          <w:lang w:val="fr-FR" w:eastAsia="zh-CN"/>
        </w:rPr>
        <w:t>421</w:t>
      </w:r>
      <w:r>
        <w:rPr>
          <w:sz w:val="21"/>
          <w:lang w:val="fr-FR" w:eastAsia="zh-CN"/>
        </w:rPr>
        <w:t xml:space="preserve">.  </w:t>
      </w:r>
      <w:r w:rsidRPr="005B1B97">
        <w:rPr>
          <w:sz w:val="21"/>
          <w:lang w:val="fr-FR" w:eastAsia="zh-CN"/>
        </w:rPr>
        <w:t>在打击人口贩运领域</w:t>
      </w:r>
      <w:r w:rsidRPr="005B1B97">
        <w:rPr>
          <w:rFonts w:hint="eastAsia"/>
          <w:sz w:val="21"/>
          <w:lang w:val="fr-FR" w:eastAsia="zh-CN"/>
        </w:rPr>
        <w:t>，自</w:t>
      </w:r>
      <w:r w:rsidRPr="005B1B97">
        <w:rPr>
          <w:rFonts w:hint="eastAsia"/>
          <w:sz w:val="21"/>
          <w:lang w:val="fr-FR" w:eastAsia="zh-CN"/>
        </w:rPr>
        <w:t>2013</w:t>
      </w:r>
      <w:r w:rsidRPr="005B1B97">
        <w:rPr>
          <w:rFonts w:hint="eastAsia"/>
          <w:sz w:val="21"/>
          <w:lang w:val="fr-FR" w:eastAsia="zh-CN"/>
        </w:rPr>
        <w:t>年年末以来，“难民论坛</w:t>
      </w:r>
      <w:r w:rsidR="00D419FB">
        <w:rPr>
          <w:rFonts w:hint="eastAsia"/>
          <w:sz w:val="21"/>
          <w:lang w:val="fr-FR" w:eastAsia="zh-CN"/>
        </w:rPr>
        <w:t>－</w:t>
      </w:r>
      <w:r w:rsidRPr="005B1B97">
        <w:rPr>
          <w:rFonts w:hint="eastAsia"/>
          <w:sz w:val="21"/>
          <w:lang w:val="fr-FR" w:eastAsia="zh-CN"/>
        </w:rPr>
        <w:t>柯西和于力斯”协会针对法国难民和无国籍者保护局的保护官开展关于痛苦描述的专门培训。此外，还在一些专门的办公室，例如打击人口贩运中央办公室向执法机构工作人员提供浸入式实习机会。</w:t>
      </w:r>
      <w:r w:rsidRPr="005B1B97">
        <w:rPr>
          <w:rFonts w:hint="eastAsia"/>
          <w:sz w:val="21"/>
          <w:lang w:val="fr-FR" w:eastAsia="zh-CN"/>
        </w:rPr>
        <w:t>2006</w:t>
      </w:r>
      <w:r w:rsidRPr="005B1B97">
        <w:rPr>
          <w:rFonts w:hint="eastAsia"/>
          <w:sz w:val="21"/>
          <w:lang w:val="fr-FR" w:eastAsia="zh-CN"/>
        </w:rPr>
        <w:t>年以来，通过在法国各个大区协调“</w:t>
      </w:r>
      <w:r w:rsidRPr="005B1B97">
        <w:rPr>
          <w:sz w:val="21"/>
          <w:lang w:val="fr-FR" w:eastAsia="zh-CN"/>
        </w:rPr>
        <w:t>Dispositif NationalAc.Sé</w:t>
      </w:r>
      <w:r w:rsidRPr="005B1B97">
        <w:rPr>
          <w:rFonts w:hint="eastAsia"/>
          <w:sz w:val="21"/>
          <w:lang w:val="fr-FR" w:eastAsia="zh-CN"/>
        </w:rPr>
        <w:t>”，举办了一些培训班。这使得来自医疗</w:t>
      </w:r>
      <w:r w:rsidR="00D419FB">
        <w:rPr>
          <w:rFonts w:hint="eastAsia"/>
          <w:sz w:val="21"/>
          <w:lang w:val="fr-FR" w:eastAsia="zh-CN"/>
        </w:rPr>
        <w:t>－</w:t>
      </w:r>
      <w:r w:rsidRPr="005B1B97">
        <w:rPr>
          <w:rFonts w:hint="eastAsia"/>
          <w:sz w:val="21"/>
          <w:lang w:val="fr-FR" w:eastAsia="zh-CN"/>
        </w:rPr>
        <w:t>社会部门和执法机构的近</w:t>
      </w:r>
      <w:r w:rsidRPr="005B1B97">
        <w:rPr>
          <w:rFonts w:hint="eastAsia"/>
          <w:sz w:val="21"/>
          <w:lang w:val="fr-FR" w:eastAsia="zh-CN"/>
        </w:rPr>
        <w:t>1</w:t>
      </w:r>
      <w:r w:rsidRPr="005B1B97">
        <w:rPr>
          <w:sz w:val="21"/>
          <w:lang w:val="fr-FR" w:eastAsia="zh-CN"/>
        </w:rPr>
        <w:t xml:space="preserve"> </w:t>
      </w:r>
      <w:r w:rsidRPr="005B1B97">
        <w:rPr>
          <w:rFonts w:hint="eastAsia"/>
          <w:sz w:val="21"/>
          <w:lang w:val="fr-FR" w:eastAsia="zh-CN"/>
        </w:rPr>
        <w:t>050</w:t>
      </w:r>
      <w:r w:rsidRPr="005B1B97">
        <w:rPr>
          <w:rFonts w:hint="eastAsia"/>
          <w:sz w:val="21"/>
          <w:lang w:val="fr-FR" w:eastAsia="zh-CN"/>
        </w:rPr>
        <w:t>名专业人员得到培训。培训的目标是在识别和保护人口贩运受害者方面提高认识。</w:t>
      </w:r>
      <w:r w:rsidRPr="005B1B97">
        <w:rPr>
          <w:rStyle w:val="a8"/>
          <w:rFonts w:eastAsia="宋体"/>
        </w:rPr>
        <w:endnoteReference w:id="226"/>
      </w:r>
    </w:p>
    <w:p w:rsidR="00EC1CA5" w:rsidRPr="005B1B97" w:rsidRDefault="00EC1CA5" w:rsidP="00EC1CA5">
      <w:pPr>
        <w:pStyle w:val="SingleTxtG"/>
        <w:spacing w:line="320" w:lineRule="exact"/>
        <w:rPr>
          <w:sz w:val="21"/>
          <w:lang w:val="fr-FR" w:eastAsia="zh-CN"/>
        </w:rPr>
      </w:pPr>
      <w:r w:rsidRPr="005B1B97">
        <w:rPr>
          <w:sz w:val="21"/>
          <w:lang w:val="fr-FR" w:eastAsia="zh-CN"/>
        </w:rPr>
        <w:t>422</w:t>
      </w:r>
      <w:r>
        <w:rPr>
          <w:sz w:val="21"/>
          <w:lang w:val="fr-FR" w:eastAsia="zh-CN"/>
        </w:rPr>
        <w:t xml:space="preserve">.  </w:t>
      </w:r>
      <w:r w:rsidRPr="005B1B97">
        <w:rPr>
          <w:rFonts w:hint="eastAsia"/>
          <w:sz w:val="21"/>
          <w:lang w:val="fr-FR" w:eastAsia="zh-CN"/>
        </w:rPr>
        <w:t>普里莫·莱维</w:t>
      </w:r>
      <w:r w:rsidRPr="005B1B97">
        <w:rPr>
          <w:sz w:val="21"/>
          <w:lang w:val="fr-FR" w:eastAsia="zh-CN"/>
        </w:rPr>
        <w:t>中心向与遭受酷刑</w:t>
      </w:r>
      <w:r w:rsidRPr="005B1B97">
        <w:rPr>
          <w:rFonts w:hint="eastAsia"/>
          <w:sz w:val="21"/>
          <w:lang w:val="fr-FR" w:eastAsia="zh-CN"/>
        </w:rPr>
        <w:t>者</w:t>
      </w:r>
      <w:r w:rsidRPr="005B1B97">
        <w:rPr>
          <w:sz w:val="21"/>
          <w:lang w:val="fr-FR" w:eastAsia="zh-CN"/>
        </w:rPr>
        <w:t>有关的机构的专业人员提供培训</w:t>
      </w:r>
      <w:r w:rsidRPr="005B1B97">
        <w:rPr>
          <w:rFonts w:hint="eastAsia"/>
          <w:sz w:val="21"/>
          <w:lang w:val="fr-FR" w:eastAsia="zh-CN"/>
        </w:rPr>
        <w:t>。</w:t>
      </w:r>
      <w:r w:rsidRPr="005B1B97">
        <w:rPr>
          <w:sz w:val="21"/>
          <w:lang w:val="fr-FR" w:eastAsia="zh-CN"/>
        </w:rPr>
        <w:t>该协会的成员因此</w:t>
      </w:r>
      <w:r w:rsidRPr="005B1B97">
        <w:rPr>
          <w:rFonts w:hint="eastAsia"/>
          <w:sz w:val="21"/>
          <w:lang w:val="fr-FR" w:eastAsia="zh-CN"/>
        </w:rPr>
        <w:t>走进</w:t>
      </w:r>
      <w:r w:rsidRPr="005B1B97">
        <w:rPr>
          <w:sz w:val="21"/>
          <w:lang w:val="fr-FR" w:eastAsia="zh-CN"/>
        </w:rPr>
        <w:t>庇护申请者收容中心</w:t>
      </w:r>
      <w:r w:rsidRPr="005B1B97">
        <w:rPr>
          <w:rFonts w:hint="eastAsia"/>
          <w:sz w:val="21"/>
          <w:lang w:val="fr-FR" w:eastAsia="zh-CN"/>
        </w:rPr>
        <w:t>、医疗</w:t>
      </w:r>
      <w:r w:rsidR="00D419FB">
        <w:rPr>
          <w:rFonts w:hint="eastAsia"/>
          <w:sz w:val="21"/>
          <w:lang w:val="fr-FR" w:eastAsia="zh-CN"/>
        </w:rPr>
        <w:t>－</w:t>
      </w:r>
      <w:r w:rsidRPr="005B1B97">
        <w:rPr>
          <w:rFonts w:hint="eastAsia"/>
          <w:sz w:val="21"/>
          <w:lang w:val="fr-FR" w:eastAsia="zh-CN"/>
        </w:rPr>
        <w:t>精神病治疗中心、医疗</w:t>
      </w:r>
      <w:r w:rsidR="00D419FB">
        <w:rPr>
          <w:rFonts w:hint="eastAsia"/>
          <w:sz w:val="21"/>
          <w:lang w:val="fr-FR" w:eastAsia="zh-CN"/>
        </w:rPr>
        <w:t>－</w:t>
      </w:r>
      <w:r w:rsidRPr="005B1B97">
        <w:rPr>
          <w:rFonts w:hint="eastAsia"/>
          <w:sz w:val="21"/>
          <w:lang w:val="fr-FR" w:eastAsia="zh-CN"/>
        </w:rPr>
        <w:t>心理</w:t>
      </w:r>
      <w:r w:rsidR="00D419FB">
        <w:rPr>
          <w:rFonts w:hint="eastAsia"/>
          <w:sz w:val="21"/>
          <w:lang w:val="fr-FR" w:eastAsia="zh-CN"/>
        </w:rPr>
        <w:t>－</w:t>
      </w:r>
      <w:r w:rsidRPr="005B1B97">
        <w:rPr>
          <w:rFonts w:hint="eastAsia"/>
          <w:sz w:val="21"/>
          <w:lang w:val="fr-FR" w:eastAsia="zh-CN"/>
        </w:rPr>
        <w:t>教学中心，来到心理学家、社会工作者、收容场所负责人和医生身边。</w:t>
      </w:r>
      <w:r w:rsidRPr="005B1B97">
        <w:rPr>
          <w:rStyle w:val="a8"/>
          <w:rFonts w:eastAsia="宋体"/>
        </w:rPr>
        <w:endnoteReference w:id="227"/>
      </w:r>
    </w:p>
    <w:sectPr w:rsidR="00EC1CA5" w:rsidRPr="005B1B97" w:rsidSect="00457728">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88" w:rsidRPr="000D319F" w:rsidRDefault="00000D88" w:rsidP="000D319F">
      <w:pPr>
        <w:pStyle w:val="af0"/>
        <w:spacing w:after="240"/>
        <w:ind w:left="907"/>
        <w:rPr>
          <w:rFonts w:asciiTheme="majorBidi" w:eastAsia="宋体" w:hAnsiTheme="majorBidi" w:cstheme="majorBidi"/>
          <w:sz w:val="21"/>
          <w:szCs w:val="21"/>
          <w:lang w:val="en-US"/>
        </w:rPr>
      </w:pPr>
    </w:p>
    <w:p w:rsidR="00000D88" w:rsidRPr="000D319F" w:rsidRDefault="00000D8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00D88" w:rsidRPr="000D319F" w:rsidRDefault="00000D88" w:rsidP="000D319F">
      <w:pPr>
        <w:pStyle w:val="af0"/>
      </w:pPr>
    </w:p>
  </w:endnote>
  <w:endnote w:type="continuationNotice" w:id="1">
    <w:p w:rsidR="00000D88" w:rsidRDefault="00000D88">
      <w:pPr>
        <w:spacing w:line="240" w:lineRule="auto"/>
      </w:pPr>
    </w:p>
  </w:endnote>
  <w:endnote w:id="2">
    <w:p w:rsidR="00000D88" w:rsidRDefault="00000D88" w:rsidP="00712706">
      <w:pPr>
        <w:pStyle w:val="a6"/>
        <w:spacing w:after="40"/>
      </w:pPr>
      <w:r>
        <w:tab/>
      </w:r>
      <w:r w:rsidRPr="006F53C7">
        <w:rPr>
          <w:rStyle w:val="ae"/>
          <w:rFonts w:eastAsia="宋体"/>
        </w:rPr>
        <w:endnoteRef/>
      </w:r>
      <w:r>
        <w:tab/>
      </w:r>
      <w:r>
        <w:rPr>
          <w:rStyle w:val="ad"/>
          <w:rFonts w:hint="eastAsia"/>
        </w:rPr>
        <w:t>关于大区划界、大区选举和省选举以及修订选举时间表的</w:t>
      </w:r>
      <w:smartTag w:uri="urn:schemas-microsoft-com:office:smarttags" w:element="chsdate">
        <w:smartTagPr>
          <w:attr w:name="IsROCDate" w:val="False"/>
          <w:attr w:name="IsLunarDate" w:val="False"/>
          <w:attr w:name="Day" w:val="16"/>
          <w:attr w:name="Month" w:val="1"/>
          <w:attr w:name="Year" w:val="2015"/>
        </w:smartTagPr>
        <w:r>
          <w:rPr>
            <w:rStyle w:val="ad"/>
          </w:rPr>
          <w:t>2015</w:t>
        </w:r>
        <w:r>
          <w:rPr>
            <w:rStyle w:val="ad"/>
            <w:rFonts w:hint="eastAsia"/>
          </w:rPr>
          <w:t>年</w:t>
        </w:r>
        <w:r>
          <w:rPr>
            <w:rStyle w:val="ad"/>
          </w:rPr>
          <w:t>1</w:t>
        </w:r>
        <w:r>
          <w:rPr>
            <w:rStyle w:val="ad"/>
            <w:rFonts w:hint="eastAsia"/>
          </w:rPr>
          <w:t>月</w:t>
        </w:r>
        <w:r>
          <w:rPr>
            <w:rStyle w:val="ad"/>
          </w:rPr>
          <w:t>16</w:t>
        </w:r>
        <w:r>
          <w:rPr>
            <w:rStyle w:val="ad"/>
            <w:rFonts w:hint="eastAsia"/>
          </w:rPr>
          <w:t>日</w:t>
        </w:r>
      </w:smartTag>
      <w:r>
        <w:rPr>
          <w:rStyle w:val="ad"/>
          <w:rFonts w:hint="eastAsia"/>
        </w:rPr>
        <w:t>第</w:t>
      </w:r>
      <w:r w:rsidRPr="00CA3EB2">
        <w:rPr>
          <w:rStyle w:val="ad"/>
        </w:rPr>
        <w:t>2015-29</w:t>
      </w:r>
      <w:r>
        <w:rPr>
          <w:rStyle w:val="ad"/>
          <w:rFonts w:hint="eastAsia"/>
        </w:rPr>
        <w:t>号法律将本土的大区数量从以前的</w:t>
      </w:r>
      <w:r>
        <w:rPr>
          <w:rStyle w:val="ad"/>
        </w:rPr>
        <w:t>22</w:t>
      </w:r>
      <w:r>
        <w:rPr>
          <w:rStyle w:val="ad"/>
          <w:rFonts w:hint="eastAsia"/>
        </w:rPr>
        <w:t>个减为</w:t>
      </w:r>
      <w:r>
        <w:rPr>
          <w:rStyle w:val="ad"/>
        </w:rPr>
        <w:t>13</w:t>
      </w:r>
      <w:r>
        <w:rPr>
          <w:rStyle w:val="ad"/>
          <w:rFonts w:hint="eastAsia"/>
        </w:rPr>
        <w:t>个。这些新大区的设立于</w:t>
      </w:r>
      <w:smartTag w:uri="urn:schemas-microsoft-com:office:smarttags" w:element="chsdate">
        <w:smartTagPr>
          <w:attr w:name="IsROCDate" w:val="False"/>
          <w:attr w:name="IsLunarDate" w:val="False"/>
          <w:attr w:name="Day" w:val="1"/>
          <w:attr w:name="Month" w:val="1"/>
          <w:attr w:name="Year" w:val="2016"/>
        </w:smartTagPr>
        <w:r>
          <w:rPr>
            <w:rStyle w:val="ad"/>
          </w:rPr>
          <w:t>2016</w:t>
        </w:r>
        <w:r>
          <w:rPr>
            <w:rStyle w:val="ad"/>
            <w:rFonts w:hint="eastAsia"/>
          </w:rPr>
          <w:t>年</w:t>
        </w:r>
        <w:r>
          <w:rPr>
            <w:rStyle w:val="ad"/>
          </w:rPr>
          <w:t>1</w:t>
        </w:r>
        <w:r>
          <w:rPr>
            <w:rStyle w:val="ad"/>
            <w:rFonts w:hint="eastAsia"/>
          </w:rPr>
          <w:t>月</w:t>
        </w:r>
        <w:r>
          <w:rPr>
            <w:rStyle w:val="ad"/>
          </w:rPr>
          <w:t>1</w:t>
        </w:r>
        <w:r>
          <w:rPr>
            <w:rStyle w:val="ad"/>
            <w:rFonts w:hint="eastAsia"/>
          </w:rPr>
          <w:t>日</w:t>
        </w:r>
      </w:smartTag>
      <w:r>
        <w:rPr>
          <w:rStyle w:val="ad"/>
          <w:rFonts w:hint="eastAsia"/>
        </w:rPr>
        <w:t>生效。</w:t>
      </w:r>
    </w:p>
  </w:endnote>
  <w:endnote w:id="3">
    <w:p w:rsidR="00000D88" w:rsidRDefault="00000D88" w:rsidP="00043F39">
      <w:pPr>
        <w:pStyle w:val="ac"/>
        <w:spacing w:after="40"/>
      </w:pPr>
      <w:r>
        <w:tab/>
      </w:r>
      <w:r w:rsidRPr="004518B8">
        <w:rPr>
          <w:rStyle w:val="ae"/>
          <w:rFonts w:eastAsia="宋体"/>
        </w:rPr>
        <w:endnoteRef/>
      </w:r>
      <w:r>
        <w:tab/>
      </w:r>
      <w:r>
        <w:rPr>
          <w:rFonts w:hint="eastAsia"/>
        </w:rPr>
        <w:t>截至</w:t>
      </w:r>
      <w:smartTag w:uri="urn:schemas-microsoft-com:office:smarttags" w:element="chsdate">
        <w:smartTagPr>
          <w:attr w:name="IsROCDate" w:val="False"/>
          <w:attr w:name="IsLunarDate" w:val="False"/>
          <w:attr w:name="Day" w:val="1"/>
          <w:attr w:name="Month" w:val="1"/>
          <w:attr w:name="Year" w:val="2015"/>
        </w:smartTagPr>
        <w:r>
          <w:t>2015</w:t>
        </w:r>
        <w:r>
          <w:rPr>
            <w:rFonts w:hint="eastAsia"/>
          </w:rPr>
          <w:t>年</w:t>
        </w:r>
        <w:r>
          <w:t>1</w:t>
        </w:r>
        <w:r>
          <w:rPr>
            <w:rFonts w:hint="eastAsia"/>
          </w:rPr>
          <w:t>月</w:t>
        </w:r>
        <w:r>
          <w:t>1</w:t>
        </w:r>
        <w:r>
          <w:rPr>
            <w:rFonts w:hint="eastAsia"/>
          </w:rPr>
          <w:t>日</w:t>
        </w:r>
      </w:smartTag>
      <w:r>
        <w:rPr>
          <w:rFonts w:hint="eastAsia"/>
        </w:rPr>
        <w:t>官方地理编码的关键数字。</w:t>
      </w:r>
      <w:r>
        <w:br/>
      </w:r>
      <w:hyperlink r:id="rId1" w:history="1">
        <w:r w:rsidRPr="00E50CC9">
          <w:rPr>
            <w:rStyle w:val="afe"/>
          </w:rPr>
          <w:t>http://www.insee.fr/fr/methodes/nomenclatures/cog/documentation.asp?page=documentation.htm</w:t>
        </w:r>
      </w:hyperlink>
    </w:p>
  </w:endnote>
  <w:endnote w:id="4">
    <w:p w:rsidR="00000D88" w:rsidRDefault="00000D88" w:rsidP="00043F39">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所，人口变化，表“法国人口增长的构成”和“法国本土人口增长的构成”。</w:t>
      </w:r>
      <w:hyperlink r:id="rId2" w:history="1">
        <w:r w:rsidRPr="00E50CC9">
          <w:rPr>
            <w:rStyle w:val="afe"/>
          </w:rPr>
          <w:t>http://www.insee.fr/fr/themes/detail.asp?ref_id=bilan-demo&amp;page=donnees-detaillees/bilan-demo/pop_age3.htm</w:t>
        </w:r>
      </w:hyperlink>
    </w:p>
  </w:endnote>
  <w:endnote w:id="5">
    <w:p w:rsidR="00000D88" w:rsidRDefault="00000D88" w:rsidP="00043F39">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所，表“</w:t>
      </w:r>
      <w:smartTag w:uri="urn:schemas-microsoft-com:office:smarttags" w:element="chsdate">
        <w:smartTagPr>
          <w:attr w:name="IsROCDate" w:val="False"/>
          <w:attr w:name="IsLunarDate" w:val="False"/>
          <w:attr w:name="Day" w:val="1"/>
          <w:attr w:name="Month" w:val="1"/>
          <w:attr w:name="Year" w:val="2016"/>
        </w:smartTagPr>
        <w:r>
          <w:t>2016</w:t>
        </w:r>
        <w:r>
          <w:rPr>
            <w:rFonts w:hint="eastAsia"/>
          </w:rPr>
          <w:t>年</w:t>
        </w:r>
        <w:r>
          <w:t>1</w:t>
        </w:r>
        <w:r>
          <w:rPr>
            <w:rFonts w:hint="eastAsia"/>
          </w:rPr>
          <w:t>月</w:t>
        </w:r>
        <w:r>
          <w:t>1</w:t>
        </w:r>
        <w:r>
          <w:rPr>
            <w:rFonts w:hint="eastAsia"/>
          </w:rPr>
          <w:t>日</w:t>
        </w:r>
      </w:smartTag>
      <w:r>
        <w:rPr>
          <w:rFonts w:hint="eastAsia"/>
        </w:rPr>
        <w:t>按性别和年龄分列的总人口”。</w:t>
      </w:r>
      <w:r>
        <w:br/>
      </w:r>
      <w:hyperlink r:id="rId3" w:history="1">
        <w:r w:rsidRPr="00E50CC9">
          <w:rPr>
            <w:rStyle w:val="afe"/>
          </w:rPr>
          <w:t>http://www.insee.fr/fr/themes/detail.asp?ref_id=bilan-demo&amp;page=donnees-detaillees/bilan-demo/pop_age2b.htm</w:t>
        </w:r>
      </w:hyperlink>
    </w:p>
  </w:endnote>
  <w:endnote w:id="6">
    <w:p w:rsidR="00000D88" w:rsidRDefault="00000D88" w:rsidP="00043F39">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所，表</w:t>
      </w:r>
      <w:r w:rsidRPr="001E7918">
        <w:rPr>
          <w:rFonts w:hint="eastAsia"/>
        </w:rPr>
        <w:t>：</w:t>
      </w:r>
      <w:r>
        <w:rPr>
          <w:rFonts w:hint="eastAsia"/>
        </w:rPr>
        <w:t>“</w:t>
      </w:r>
      <w:smartTag w:uri="urn:schemas-microsoft-com:office:smarttags" w:element="chsdate">
        <w:smartTagPr>
          <w:attr w:name="IsROCDate" w:val="False"/>
          <w:attr w:name="IsLunarDate" w:val="False"/>
          <w:attr w:name="Day" w:val="1"/>
          <w:attr w:name="Month" w:val="1"/>
          <w:attr w:name="Year" w:val="2016"/>
        </w:smartTagPr>
        <w:r w:rsidRPr="00974144">
          <w:t>2016</w:t>
        </w:r>
        <w:r w:rsidRPr="00974144">
          <w:rPr>
            <w:rFonts w:hint="eastAsia"/>
          </w:rPr>
          <w:t>年</w:t>
        </w:r>
        <w:r w:rsidRPr="00974144">
          <w:t>1</w:t>
        </w:r>
        <w:r w:rsidRPr="00974144">
          <w:rPr>
            <w:rFonts w:hint="eastAsia"/>
          </w:rPr>
          <w:t>月</w:t>
        </w:r>
        <w:r w:rsidRPr="00974144">
          <w:t>1</w:t>
        </w:r>
        <w:r w:rsidRPr="00974144">
          <w:rPr>
            <w:rFonts w:hint="eastAsia"/>
          </w:rPr>
          <w:t>日</w:t>
        </w:r>
      </w:smartTag>
      <w:r w:rsidRPr="00974144">
        <w:rPr>
          <w:rFonts w:hint="eastAsia"/>
        </w:rPr>
        <w:t>按性别和年龄分列的</w:t>
      </w:r>
      <w:r>
        <w:rPr>
          <w:rFonts w:hint="eastAsia"/>
        </w:rPr>
        <w:t>法国本土</w:t>
      </w:r>
      <w:r w:rsidRPr="00974144">
        <w:rPr>
          <w:rFonts w:hint="eastAsia"/>
        </w:rPr>
        <w:t>总人口</w:t>
      </w:r>
      <w:r>
        <w:rPr>
          <w:rFonts w:hint="eastAsia"/>
        </w:rPr>
        <w:t>”，</w:t>
      </w:r>
      <w:r>
        <w:br/>
      </w:r>
      <w:hyperlink r:id="rId4" w:history="1">
        <w:r w:rsidRPr="00E50CC9">
          <w:rPr>
            <w:rStyle w:val="afe"/>
          </w:rPr>
          <w:t>http://www.insee.fr/fr/themes/detail.asp?ref_id=bilan-demo&amp;page=donnees-detaillees/bilan-demo/pop_age2.htm</w:t>
        </w:r>
      </w:hyperlink>
    </w:p>
  </w:endnote>
  <w:endnote w:id="7">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所，表“</w:t>
      </w:r>
      <w:r>
        <w:t>2015</w:t>
      </w:r>
      <w:r>
        <w:rPr>
          <w:rFonts w:hint="eastAsia"/>
        </w:rPr>
        <w:t>年世界主要国家的人口、面积和密度”，</w:t>
      </w:r>
      <w:hyperlink r:id="rId5" w:history="1">
        <w:r w:rsidRPr="004518B8">
          <w:rPr>
            <w:rStyle w:val="afe"/>
          </w:rPr>
          <w:t>http://www.insee.fr/fr/themes/tableau.asp?reg_id=98&amp;ref_id=CMPTEF01105</w:t>
        </w:r>
      </w:hyperlink>
    </w:p>
  </w:endnote>
  <w:endnote w:id="8">
    <w:p w:rsidR="00000D88" w:rsidRDefault="00000D88" w:rsidP="00712706">
      <w:pPr>
        <w:pStyle w:val="a6"/>
        <w:spacing w:after="40"/>
      </w:pPr>
      <w:r>
        <w:tab/>
      </w:r>
      <w:r w:rsidRPr="004518B8">
        <w:rPr>
          <w:rStyle w:val="ae"/>
          <w:rFonts w:eastAsia="宋体"/>
        </w:rPr>
        <w:endnoteRef/>
      </w:r>
      <w:r>
        <w:tab/>
      </w:r>
      <w:r w:rsidRPr="004518B8">
        <w:t>V. BELLAMY</w:t>
      </w:r>
      <w:r>
        <w:rPr>
          <w:rFonts w:hint="eastAsia"/>
        </w:rPr>
        <w:t>和</w:t>
      </w:r>
      <w:r w:rsidRPr="004518B8">
        <w:t>C. BEAUMEL</w:t>
      </w:r>
      <w:r>
        <w:rPr>
          <w:rFonts w:hint="eastAsia"/>
        </w:rPr>
        <w:t>，“</w:t>
      </w:r>
      <w:r>
        <w:t>2015</w:t>
      </w:r>
      <w:r>
        <w:rPr>
          <w:rFonts w:hint="eastAsia"/>
        </w:rPr>
        <w:t>年的人口状况：死亡数为战后以来最高水平”，统计经</w:t>
      </w:r>
      <w:proofErr w:type="gramStart"/>
      <w:r>
        <w:rPr>
          <w:rFonts w:hint="eastAsia"/>
        </w:rPr>
        <w:t>研</w:t>
      </w:r>
      <w:proofErr w:type="gramEnd"/>
      <w:r>
        <w:rPr>
          <w:rFonts w:hint="eastAsia"/>
        </w:rPr>
        <w:t>所</w:t>
      </w:r>
      <w:r w:rsidRPr="00967040">
        <w:rPr>
          <w:rFonts w:hint="eastAsia"/>
        </w:rPr>
        <w:t>《</w:t>
      </w:r>
      <w:r>
        <w:rPr>
          <w:rFonts w:hint="eastAsia"/>
        </w:rPr>
        <w:t>先见</w:t>
      </w:r>
      <w:r w:rsidRPr="00967040">
        <w:rPr>
          <w:rFonts w:hint="eastAsia"/>
        </w:rPr>
        <w:t>》</w:t>
      </w:r>
      <w:r>
        <w:rPr>
          <w:rFonts w:hint="eastAsia"/>
        </w:rPr>
        <w:t>，第</w:t>
      </w:r>
      <w:r w:rsidRPr="004518B8">
        <w:t>1581</w:t>
      </w:r>
      <w:r>
        <w:rPr>
          <w:rFonts w:hint="eastAsia"/>
        </w:rPr>
        <w:t>号，</w:t>
      </w:r>
      <w:r w:rsidRPr="004518B8">
        <w:t>2016</w:t>
      </w:r>
      <w:r>
        <w:rPr>
          <w:rFonts w:hint="eastAsia"/>
        </w:rPr>
        <w:t>年</w:t>
      </w:r>
      <w:r>
        <w:t>1</w:t>
      </w:r>
      <w:r>
        <w:rPr>
          <w:rFonts w:hint="eastAsia"/>
        </w:rPr>
        <w:t>月，第</w:t>
      </w:r>
      <w:r w:rsidRPr="004518B8">
        <w:t>2</w:t>
      </w:r>
      <w:r>
        <w:rPr>
          <w:rFonts w:hint="eastAsia"/>
        </w:rPr>
        <w:t>页。</w:t>
      </w:r>
      <w:r>
        <w:br/>
      </w:r>
      <w:r w:rsidRPr="004518B8">
        <w:t>http://www.insee.fr/fr/ffc/ipweb/ip1581/ip1581.pdf</w:t>
      </w:r>
    </w:p>
  </w:endnote>
  <w:endnote w:id="9">
    <w:p w:rsidR="00000D88" w:rsidRDefault="00000D88" w:rsidP="00712706">
      <w:pPr>
        <w:pStyle w:val="ac"/>
        <w:spacing w:after="40"/>
      </w:pPr>
      <w:r>
        <w:tab/>
      </w:r>
      <w:r w:rsidRPr="004518B8">
        <w:rPr>
          <w:rStyle w:val="ae"/>
          <w:rFonts w:eastAsia="宋体"/>
        </w:rPr>
        <w:endnoteRef/>
      </w:r>
      <w:r>
        <w:tab/>
      </w:r>
      <w:r>
        <w:rPr>
          <w:rFonts w:hint="eastAsia"/>
        </w:rPr>
        <w:t>《</w:t>
      </w:r>
      <w:smartTag w:uri="urn:schemas-microsoft-com:office:smarttags" w:element="chsdate">
        <w:smartTagPr>
          <w:attr w:name="IsROCDate" w:val="False"/>
          <w:attr w:name="IsLunarDate" w:val="False"/>
          <w:attr w:name="Day" w:val="1"/>
          <w:attr w:name="Month" w:val="1"/>
          <w:attr w:name="Year" w:val="2016"/>
        </w:smartTagPr>
        <w:r>
          <w:t>2016</w:t>
        </w:r>
        <w:r>
          <w:rPr>
            <w:rFonts w:hint="eastAsia"/>
          </w:rPr>
          <w:t>年</w:t>
        </w:r>
        <w:r>
          <w:t>1</w:t>
        </w:r>
        <w:r>
          <w:rPr>
            <w:rFonts w:hint="eastAsia"/>
          </w:rPr>
          <w:t>月</w:t>
        </w:r>
        <w:r>
          <w:t>1</w:t>
        </w:r>
        <w:r>
          <w:rPr>
            <w:rFonts w:hint="eastAsia"/>
          </w:rPr>
          <w:t>日</w:t>
        </w:r>
      </w:smartTag>
      <w:r>
        <w:rPr>
          <w:rFonts w:hint="eastAsia"/>
        </w:rPr>
        <w:t>生效的受</w:t>
      </w:r>
      <w:smartTag w:uri="urn:schemas-microsoft-com:office:smarttags" w:element="chsdate">
        <w:smartTagPr>
          <w:attr w:name="IsROCDate" w:val="False"/>
          <w:attr w:name="IsLunarDate" w:val="False"/>
          <w:attr w:name="Day" w:val="16"/>
          <w:attr w:name="Month" w:val="1"/>
          <w:attr w:name="Year" w:val="2016"/>
        </w:smartTagPr>
        <w:r>
          <w:t>2016</w:t>
        </w:r>
        <w:r>
          <w:rPr>
            <w:rFonts w:hint="eastAsia"/>
          </w:rPr>
          <w:t>年</w:t>
        </w:r>
        <w:r>
          <w:t>1</w:t>
        </w:r>
        <w:r>
          <w:rPr>
            <w:rFonts w:hint="eastAsia"/>
          </w:rPr>
          <w:t>月</w:t>
        </w:r>
        <w:r>
          <w:t>16</w:t>
        </w:r>
        <w:r>
          <w:rPr>
            <w:rFonts w:hint="eastAsia"/>
          </w:rPr>
          <w:t>日</w:t>
        </w:r>
      </w:smartTag>
      <w:r>
        <w:rPr>
          <w:rFonts w:hint="eastAsia"/>
        </w:rPr>
        <w:t>的法律支配的改革问题》，见尾注</w:t>
      </w:r>
      <w:r>
        <w:t>1</w:t>
      </w:r>
      <w:r>
        <w:rPr>
          <w:rFonts w:hint="eastAsia"/>
        </w:rPr>
        <w:t>。</w:t>
      </w:r>
    </w:p>
  </w:endnote>
  <w:endnote w:id="10">
    <w:p w:rsidR="00000D88" w:rsidRPr="004518B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所，《法国经济图表》，</w:t>
      </w:r>
      <w:r w:rsidRPr="004518B8">
        <w:t>2016</w:t>
      </w:r>
      <w:r>
        <w:rPr>
          <w:rFonts w:hint="eastAsia"/>
        </w:rPr>
        <w:t>年版，第</w:t>
      </w:r>
      <w:r w:rsidRPr="004518B8">
        <w:t>14</w:t>
      </w:r>
      <w:r>
        <w:rPr>
          <w:rFonts w:hint="eastAsia"/>
        </w:rPr>
        <w:t>页，</w:t>
      </w:r>
    </w:p>
    <w:p w:rsidR="00000D88" w:rsidRDefault="00000D88" w:rsidP="00712706">
      <w:pPr>
        <w:pStyle w:val="ac"/>
        <w:spacing w:after="40"/>
        <w:ind w:firstLine="0"/>
      </w:pPr>
      <w:r w:rsidRPr="004518B8">
        <w:t>http://www.insee.fr/fr/ffc/docs_ffc/tef2016.pdf</w:t>
      </w:r>
    </w:p>
  </w:endnote>
  <w:endnote w:id="11">
    <w:p w:rsidR="00000D88" w:rsidRDefault="00000D88" w:rsidP="00712706">
      <w:pPr>
        <w:pStyle w:val="ac"/>
        <w:spacing w:after="40"/>
        <w:ind w:hanging="703"/>
      </w:pPr>
      <w:r>
        <w:tab/>
      </w:r>
      <w:r>
        <w:rPr>
          <w:rStyle w:val="ae"/>
          <w:rFonts w:eastAsia="宋体"/>
        </w:rPr>
        <w:endnoteRef/>
      </w:r>
      <w:r>
        <w:tab/>
      </w:r>
      <w:r w:rsidRPr="0062010F">
        <w:rPr>
          <w:rFonts w:hint="eastAsia"/>
        </w:rPr>
        <w:t>统计经</w:t>
      </w:r>
      <w:proofErr w:type="gramStart"/>
      <w:r w:rsidRPr="0062010F">
        <w:rPr>
          <w:rFonts w:hint="eastAsia"/>
        </w:rPr>
        <w:t>研</w:t>
      </w:r>
      <w:proofErr w:type="gramEnd"/>
      <w:r w:rsidRPr="0062010F">
        <w:rPr>
          <w:rFonts w:hint="eastAsia"/>
        </w:rPr>
        <w:t>所</w:t>
      </w:r>
      <w:r>
        <w:rPr>
          <w:rFonts w:hint="eastAsia"/>
        </w:rPr>
        <w:t>，</w:t>
      </w:r>
      <w:r w:rsidRPr="0062010F">
        <w:rPr>
          <w:rFonts w:hint="eastAsia"/>
        </w:rPr>
        <w:t>《法国经济图表》，</w:t>
      </w:r>
      <w:r w:rsidRPr="0062010F">
        <w:t>2015</w:t>
      </w:r>
      <w:r w:rsidRPr="0062010F">
        <w:rPr>
          <w:rFonts w:hint="eastAsia"/>
        </w:rPr>
        <w:t>年版，第</w:t>
      </w:r>
      <w:r w:rsidRPr="0062010F">
        <w:t>16</w:t>
      </w:r>
      <w:r w:rsidRPr="0062010F">
        <w:rPr>
          <w:rFonts w:hint="eastAsia"/>
        </w:rPr>
        <w:t>页。</w:t>
      </w:r>
    </w:p>
  </w:endnote>
  <w:endnote w:id="12">
    <w:p w:rsidR="00000D88" w:rsidRDefault="00000D88" w:rsidP="00712706">
      <w:pPr>
        <w:pStyle w:val="ac"/>
        <w:spacing w:after="40"/>
      </w:pPr>
      <w:r>
        <w:tab/>
      </w:r>
      <w:r w:rsidRPr="004518B8">
        <w:rPr>
          <w:rStyle w:val="ae"/>
          <w:rFonts w:eastAsia="宋体"/>
        </w:rPr>
        <w:endnoteRef/>
      </w:r>
      <w:r>
        <w:tab/>
      </w:r>
      <w:r>
        <w:rPr>
          <w:rFonts w:hint="eastAsia"/>
        </w:rPr>
        <w:t>城市圈：由一个拥有超过</w:t>
      </w:r>
      <w:r>
        <w:t>1 500</w:t>
      </w:r>
      <w:r>
        <w:rPr>
          <w:rFonts w:hint="eastAsia"/>
        </w:rPr>
        <w:t>个职位的城市中心</w:t>
      </w:r>
      <w:r>
        <w:rPr>
          <w:rFonts w:hint="eastAsia"/>
        </w:rPr>
        <w:t>(</w:t>
      </w:r>
      <w:r>
        <w:rPr>
          <w:rFonts w:hint="eastAsia"/>
        </w:rPr>
        <w:t>都市区</w:t>
      </w:r>
      <w:r>
        <w:rPr>
          <w:rFonts w:hint="eastAsia"/>
        </w:rPr>
        <w:t>)</w:t>
      </w:r>
      <w:r>
        <w:rPr>
          <w:rFonts w:hint="eastAsia"/>
        </w:rPr>
        <w:t>以及至少</w:t>
      </w:r>
      <w:r>
        <w:t>40%</w:t>
      </w:r>
      <w:r>
        <w:rPr>
          <w:rFonts w:hint="eastAsia"/>
        </w:rPr>
        <w:t>有工作的居民在该中心或受该中心吸引的市镇工作的</w:t>
      </w:r>
      <w:r w:rsidRPr="00763249">
        <w:rPr>
          <w:rFonts w:hint="eastAsia"/>
        </w:rPr>
        <w:t>农村市镇或</w:t>
      </w:r>
      <w:r>
        <w:rPr>
          <w:rFonts w:hint="eastAsia"/>
        </w:rPr>
        <w:t>都市区</w:t>
      </w:r>
      <w:r>
        <w:rPr>
          <w:rFonts w:hint="eastAsia"/>
        </w:rPr>
        <w:t>(</w:t>
      </w:r>
      <w:r>
        <w:rPr>
          <w:rFonts w:hint="eastAsia"/>
        </w:rPr>
        <w:t>卫星城</w:t>
      </w:r>
      <w:r>
        <w:rPr>
          <w:rFonts w:hint="eastAsia"/>
        </w:rPr>
        <w:t>)</w:t>
      </w:r>
      <w:r>
        <w:rPr>
          <w:rFonts w:hint="eastAsia"/>
        </w:rPr>
        <w:t>组成的一个市镇集合体。城市</w:t>
      </w:r>
      <w:proofErr w:type="gramStart"/>
      <w:r>
        <w:rPr>
          <w:rFonts w:hint="eastAsia"/>
        </w:rPr>
        <w:t>圈分为</w:t>
      </w:r>
      <w:proofErr w:type="gramEnd"/>
      <w:r>
        <w:rPr>
          <w:rFonts w:hint="eastAsia"/>
        </w:rPr>
        <w:t>围绕拥有</w:t>
      </w:r>
      <w:r>
        <w:t>10 000</w:t>
      </w:r>
      <w:r>
        <w:rPr>
          <w:rFonts w:hint="eastAsia"/>
        </w:rPr>
        <w:t>多个职位的中心的“大型城市圈”和集中了</w:t>
      </w:r>
      <w:r>
        <w:t>1 500</w:t>
      </w:r>
      <w:r>
        <w:rPr>
          <w:rFonts w:hint="eastAsia"/>
        </w:rPr>
        <w:t>至</w:t>
      </w:r>
      <w:r>
        <w:t>10 000</w:t>
      </w:r>
      <w:r>
        <w:rPr>
          <w:rFonts w:hint="eastAsia"/>
        </w:rPr>
        <w:t>个职位的“中小城市圈”</w:t>
      </w:r>
      <w:r>
        <w:rPr>
          <w:rFonts w:hint="eastAsia"/>
        </w:rPr>
        <w:t>(</w:t>
      </w:r>
      <w:r w:rsidRPr="00973417">
        <w:rPr>
          <w:rFonts w:hint="eastAsia"/>
        </w:rPr>
        <w:t>统计经</w:t>
      </w:r>
      <w:proofErr w:type="gramStart"/>
      <w:r w:rsidRPr="00973417">
        <w:rPr>
          <w:rFonts w:hint="eastAsia"/>
        </w:rPr>
        <w:t>研</w:t>
      </w:r>
      <w:proofErr w:type="gramEnd"/>
      <w:r w:rsidRPr="00973417">
        <w:rPr>
          <w:rFonts w:hint="eastAsia"/>
        </w:rPr>
        <w:t>所</w:t>
      </w:r>
      <w:r>
        <w:rPr>
          <w:rFonts w:hint="eastAsia"/>
        </w:rPr>
        <w:t>，</w:t>
      </w:r>
      <w:r w:rsidRPr="00973417">
        <w:rPr>
          <w:rFonts w:hint="eastAsia"/>
        </w:rPr>
        <w:t>《法国经济图表》</w:t>
      </w:r>
      <w:r>
        <w:rPr>
          <w:rFonts w:hint="eastAsia"/>
        </w:rPr>
        <w:t>，</w:t>
      </w:r>
      <w:r w:rsidRPr="00973417">
        <w:t>201</w:t>
      </w:r>
      <w:r>
        <w:rPr>
          <w:rFonts w:hint="eastAsia"/>
        </w:rPr>
        <w:t>5</w:t>
      </w:r>
      <w:r w:rsidRPr="00973417">
        <w:rPr>
          <w:rFonts w:hint="eastAsia"/>
        </w:rPr>
        <w:t>年版</w:t>
      </w:r>
      <w:r>
        <w:rPr>
          <w:rFonts w:hint="eastAsia"/>
        </w:rPr>
        <w:t>，</w:t>
      </w:r>
      <w:r w:rsidRPr="00973417">
        <w:rPr>
          <w:rFonts w:hint="eastAsia"/>
        </w:rPr>
        <w:t>第</w:t>
      </w:r>
      <w:r w:rsidRPr="00973417">
        <w:t>1</w:t>
      </w:r>
      <w:r>
        <w:rPr>
          <w:rFonts w:hint="eastAsia"/>
        </w:rPr>
        <w:t>8</w:t>
      </w:r>
      <w:r w:rsidRPr="00973417">
        <w:rPr>
          <w:rFonts w:hint="eastAsia"/>
        </w:rPr>
        <w:t>页</w:t>
      </w:r>
      <w:r>
        <w:rPr>
          <w:rFonts w:hint="eastAsia"/>
        </w:rPr>
        <w:t>)</w:t>
      </w:r>
      <w:r>
        <w:rPr>
          <w:rFonts w:hint="eastAsia"/>
        </w:rPr>
        <w:t>。</w:t>
      </w:r>
    </w:p>
  </w:endnote>
  <w:endnote w:id="13">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t>2013</w:t>
      </w:r>
      <w:r>
        <w:rPr>
          <w:rFonts w:hint="eastAsia"/>
        </w:rPr>
        <w:t>年版，第</w:t>
      </w:r>
      <w:r>
        <w:t>16</w:t>
      </w:r>
      <w:r>
        <w:rPr>
          <w:rFonts w:hint="eastAsia"/>
        </w:rPr>
        <w:t>页。</w:t>
      </w:r>
    </w:p>
  </w:endnote>
  <w:endnote w:id="14">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rsidRPr="004518B8">
        <w:t>2011</w:t>
      </w:r>
      <w:r>
        <w:rPr>
          <w:rFonts w:hint="eastAsia"/>
        </w:rPr>
        <w:t>年版，第</w:t>
      </w:r>
      <w:r>
        <w:t>16</w:t>
      </w:r>
      <w:r>
        <w:rPr>
          <w:rFonts w:hint="eastAsia"/>
        </w:rPr>
        <w:t>页，</w:t>
      </w:r>
      <w:hyperlink r:id="rId6" w:history="1">
        <w:r w:rsidRPr="004518B8">
          <w:rPr>
            <w:rStyle w:val="afe"/>
          </w:rPr>
          <w:t>http://www.insee.fr/fr/ffc/tef/tef2011/tef2011.pdf</w:t>
        </w:r>
      </w:hyperlink>
    </w:p>
  </w:endnote>
  <w:endnote w:id="15">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t>2013</w:t>
      </w:r>
      <w:r>
        <w:rPr>
          <w:rFonts w:hint="eastAsia"/>
        </w:rPr>
        <w:t>年版，第</w:t>
      </w:r>
      <w:r w:rsidRPr="004518B8">
        <w:t>17</w:t>
      </w:r>
      <w:r>
        <w:rPr>
          <w:rFonts w:hint="eastAsia"/>
        </w:rPr>
        <w:t>页。</w:t>
      </w:r>
    </w:p>
  </w:endnote>
  <w:endnote w:id="16">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rsidRPr="004518B8">
        <w:t>2011</w:t>
      </w:r>
      <w:r>
        <w:rPr>
          <w:rFonts w:hint="eastAsia"/>
        </w:rPr>
        <w:t>年版，第</w:t>
      </w:r>
      <w:r>
        <w:t>16</w:t>
      </w:r>
      <w:r>
        <w:rPr>
          <w:rFonts w:hint="eastAsia"/>
        </w:rPr>
        <w:t>页。</w:t>
      </w:r>
    </w:p>
  </w:endnote>
  <w:endnote w:id="17">
    <w:p w:rsidR="00000D88" w:rsidRDefault="00000D88" w:rsidP="00712706">
      <w:pPr>
        <w:pStyle w:val="ac"/>
        <w:spacing w:after="40"/>
      </w:pPr>
      <w:r>
        <w:tab/>
      </w:r>
      <w:r w:rsidRPr="004518B8">
        <w:rPr>
          <w:rStyle w:val="ae"/>
          <w:rFonts w:eastAsia="宋体"/>
        </w:rPr>
        <w:endnoteRef/>
      </w:r>
      <w:r>
        <w:tab/>
      </w:r>
      <w:r>
        <w:rPr>
          <w:rFonts w:hint="eastAsia"/>
        </w:rPr>
        <w:t>关于信息、档案和自由的</w:t>
      </w:r>
      <w:smartTag w:uri="urn:schemas-microsoft-com:office:smarttags" w:element="chsdate">
        <w:smartTagPr>
          <w:attr w:name="IsROCDate" w:val="False"/>
          <w:attr w:name="IsLunarDate" w:val="False"/>
          <w:attr w:name="Day" w:val="6"/>
          <w:attr w:name="Month" w:val="1"/>
          <w:attr w:name="Year" w:val="1978"/>
        </w:smartTagPr>
        <w:r>
          <w:t>1978</w:t>
        </w:r>
        <w:r>
          <w:rPr>
            <w:rFonts w:hint="eastAsia"/>
          </w:rPr>
          <w:t>年</w:t>
        </w:r>
        <w:r>
          <w:t>1</w:t>
        </w:r>
        <w:r>
          <w:rPr>
            <w:rFonts w:hint="eastAsia"/>
          </w:rPr>
          <w:t>月</w:t>
        </w:r>
        <w:r>
          <w:t>6</w:t>
        </w:r>
        <w:r>
          <w:rPr>
            <w:rFonts w:hint="eastAsia"/>
          </w:rPr>
          <w:t>日</w:t>
        </w:r>
      </w:smartTag>
      <w:r>
        <w:rPr>
          <w:rFonts w:hint="eastAsia"/>
        </w:rPr>
        <w:t>第</w:t>
      </w:r>
      <w:r w:rsidRPr="00C53DF4">
        <w:t>78-17</w:t>
      </w:r>
      <w:r>
        <w:rPr>
          <w:rFonts w:hint="eastAsia"/>
        </w:rPr>
        <w:t>号法律，第二章，第</w:t>
      </w:r>
      <w:r w:rsidRPr="004518B8">
        <w:t>8</w:t>
      </w:r>
      <w:r>
        <w:rPr>
          <w:rFonts w:hint="eastAsia"/>
        </w:rPr>
        <w:t>条，</w:t>
      </w:r>
      <w:r w:rsidRPr="004518B8">
        <w:t>I</w:t>
      </w:r>
      <w:r>
        <w:rPr>
          <w:rFonts w:hint="eastAsia"/>
        </w:rPr>
        <w:t>款。</w:t>
      </w:r>
    </w:p>
  </w:endnote>
  <w:endnote w:id="18">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所，《法国经济图表》，</w:t>
      </w:r>
      <w:r w:rsidRPr="004518B8">
        <w:t>2016</w:t>
      </w:r>
      <w:r>
        <w:rPr>
          <w:rFonts w:hint="eastAsia"/>
        </w:rPr>
        <w:t>年版，第</w:t>
      </w:r>
      <w:r>
        <w:t>32</w:t>
      </w:r>
      <w:r>
        <w:rPr>
          <w:rFonts w:hint="eastAsia"/>
        </w:rPr>
        <w:t>页。</w:t>
      </w:r>
    </w:p>
  </w:endnote>
  <w:endnote w:id="19">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所，《法国经济图表》，</w:t>
      </w:r>
      <w:r w:rsidRPr="004518B8">
        <w:t>2016</w:t>
      </w:r>
      <w:r>
        <w:rPr>
          <w:rFonts w:hint="eastAsia"/>
        </w:rPr>
        <w:t>年版，第</w:t>
      </w:r>
      <w:r w:rsidRPr="004518B8">
        <w:t>32-33</w:t>
      </w:r>
      <w:r>
        <w:rPr>
          <w:rFonts w:hint="eastAsia"/>
        </w:rPr>
        <w:t>页。</w:t>
      </w:r>
    </w:p>
  </w:endnote>
  <w:endnote w:id="20">
    <w:p w:rsidR="00000D88" w:rsidRDefault="00000D88" w:rsidP="007C0764">
      <w:pPr>
        <w:pStyle w:val="ac"/>
        <w:spacing w:after="40"/>
      </w:pPr>
      <w:r>
        <w:tab/>
      </w:r>
      <w:r w:rsidRPr="004518B8">
        <w:rPr>
          <w:rStyle w:val="ae"/>
          <w:rFonts w:eastAsia="宋体"/>
        </w:rPr>
        <w:endnoteRef/>
      </w:r>
      <w:r>
        <w:tab/>
      </w:r>
      <w:r w:rsidRPr="004518B8">
        <w:t>Emma Davie</w:t>
      </w:r>
      <w:r>
        <w:rPr>
          <w:rFonts w:hint="eastAsia"/>
        </w:rPr>
        <w:t>，“</w:t>
      </w:r>
      <w:r>
        <w:t>28</w:t>
      </w:r>
      <w:r>
        <w:rPr>
          <w:rFonts w:hint="eastAsia"/>
        </w:rPr>
        <w:t>岁第一胎”，统计经</w:t>
      </w:r>
      <w:proofErr w:type="gramStart"/>
      <w:r>
        <w:rPr>
          <w:rFonts w:hint="eastAsia"/>
        </w:rPr>
        <w:t>研</w:t>
      </w:r>
      <w:proofErr w:type="gramEnd"/>
      <w:r>
        <w:rPr>
          <w:rFonts w:hint="eastAsia"/>
        </w:rPr>
        <w:t>所</w:t>
      </w:r>
      <w:r w:rsidRPr="00967040">
        <w:rPr>
          <w:rFonts w:hint="eastAsia"/>
        </w:rPr>
        <w:t>《</w:t>
      </w:r>
      <w:r>
        <w:rPr>
          <w:rFonts w:hint="eastAsia"/>
        </w:rPr>
        <w:t>先见</w:t>
      </w:r>
      <w:r w:rsidRPr="00967040">
        <w:rPr>
          <w:rFonts w:hint="eastAsia"/>
        </w:rPr>
        <w:t>》</w:t>
      </w:r>
      <w:r>
        <w:rPr>
          <w:rFonts w:hint="eastAsia"/>
        </w:rPr>
        <w:t>，第</w:t>
      </w:r>
      <w:r w:rsidRPr="004518B8">
        <w:t>1419</w:t>
      </w:r>
      <w:r>
        <w:rPr>
          <w:rFonts w:hint="eastAsia"/>
        </w:rPr>
        <w:t>号，</w:t>
      </w:r>
      <w:r w:rsidRPr="004518B8">
        <w:t>2012</w:t>
      </w:r>
      <w:r>
        <w:rPr>
          <w:rFonts w:hint="eastAsia"/>
        </w:rPr>
        <w:t>年</w:t>
      </w:r>
      <w:r>
        <w:t>10</w:t>
      </w:r>
      <w:r>
        <w:rPr>
          <w:rFonts w:hint="eastAsia"/>
        </w:rPr>
        <w:t>月。</w:t>
      </w:r>
      <w:r>
        <w:br/>
      </w:r>
      <w:r w:rsidRPr="004518B8">
        <w:t>http://www.insee.fr/fr/ffc/ipweb/ip1419/ip1419.pdf</w:t>
      </w:r>
    </w:p>
  </w:endnote>
  <w:endnote w:id="21">
    <w:p w:rsidR="00000D88" w:rsidRDefault="00000D88" w:rsidP="00712706">
      <w:pPr>
        <w:pStyle w:val="ac"/>
        <w:spacing w:after="40"/>
      </w:pPr>
      <w:r>
        <w:tab/>
      </w:r>
      <w:r w:rsidRPr="004518B8">
        <w:rPr>
          <w:rStyle w:val="ae"/>
          <w:rFonts w:eastAsia="宋体"/>
        </w:rPr>
        <w:endnoteRef/>
      </w:r>
      <w:r w:rsidRPr="00EC5F1B">
        <w:rPr>
          <w:lang w:val="en-GB"/>
        </w:rPr>
        <w:tab/>
      </w:r>
      <w:r>
        <w:rPr>
          <w:rFonts w:hint="eastAsia"/>
          <w:lang w:val="en-GB"/>
        </w:rPr>
        <w:t>统计经</w:t>
      </w:r>
      <w:proofErr w:type="gramStart"/>
      <w:r>
        <w:rPr>
          <w:rFonts w:hint="eastAsia"/>
          <w:lang w:val="en-GB"/>
        </w:rPr>
        <w:t>研</w:t>
      </w:r>
      <w:proofErr w:type="gramEnd"/>
      <w:r>
        <w:rPr>
          <w:rFonts w:hint="eastAsia"/>
          <w:lang w:val="en-GB"/>
        </w:rPr>
        <w:t>所，《法国经济图表》，</w:t>
      </w:r>
      <w:r w:rsidRPr="00EC5F1B">
        <w:rPr>
          <w:lang w:val="en-GB"/>
        </w:rPr>
        <w:t>2016</w:t>
      </w:r>
      <w:r>
        <w:rPr>
          <w:rFonts w:hint="eastAsia"/>
          <w:lang w:val="en-GB"/>
        </w:rPr>
        <w:t>年</w:t>
      </w:r>
      <w:r>
        <w:rPr>
          <w:rFonts w:hint="eastAsia"/>
        </w:rPr>
        <w:t>版</w:t>
      </w:r>
      <w:r>
        <w:rPr>
          <w:rFonts w:hint="eastAsia"/>
          <w:lang w:val="en-GB"/>
        </w:rPr>
        <w:t>，第</w:t>
      </w:r>
      <w:r w:rsidRPr="00EC5F1B">
        <w:rPr>
          <w:lang w:val="en-GB"/>
        </w:rPr>
        <w:t>34-35</w:t>
      </w:r>
      <w:r>
        <w:rPr>
          <w:rFonts w:hint="eastAsia"/>
          <w:lang w:val="en-GB"/>
        </w:rPr>
        <w:t>页。</w:t>
      </w:r>
    </w:p>
  </w:endnote>
  <w:endnote w:id="22">
    <w:p w:rsidR="00000D88" w:rsidRDefault="00000D88" w:rsidP="00712706">
      <w:pPr>
        <w:pStyle w:val="ac"/>
        <w:spacing w:after="40"/>
      </w:pPr>
      <w:r w:rsidRPr="00EC5F1B">
        <w:rPr>
          <w:lang w:val="en-GB"/>
        </w:rPr>
        <w:tab/>
      </w:r>
      <w:r w:rsidRPr="004518B8">
        <w:rPr>
          <w:rStyle w:val="ae"/>
          <w:rFonts w:eastAsia="宋体"/>
        </w:rPr>
        <w:endnoteRef/>
      </w:r>
      <w:r w:rsidRPr="00EC5F1B">
        <w:rPr>
          <w:lang w:val="en-GB"/>
        </w:rPr>
        <w:tab/>
      </w:r>
      <w:r>
        <w:rPr>
          <w:rFonts w:hint="eastAsia"/>
          <w:lang w:val="en-GB"/>
        </w:rPr>
        <w:t>统计经</w:t>
      </w:r>
      <w:proofErr w:type="gramStart"/>
      <w:r>
        <w:rPr>
          <w:rFonts w:hint="eastAsia"/>
          <w:lang w:val="en-GB"/>
        </w:rPr>
        <w:t>研</w:t>
      </w:r>
      <w:proofErr w:type="gramEnd"/>
      <w:r>
        <w:rPr>
          <w:rFonts w:hint="eastAsia"/>
          <w:lang w:val="en-GB"/>
        </w:rPr>
        <w:t>所，</w:t>
      </w:r>
      <w:r w:rsidRPr="004148B9">
        <w:rPr>
          <w:rFonts w:hint="eastAsia"/>
          <w:lang w:val="en-GB"/>
        </w:rPr>
        <w:t>《法国经济图表》</w:t>
      </w:r>
      <w:r>
        <w:rPr>
          <w:rFonts w:hint="eastAsia"/>
          <w:lang w:val="en-GB"/>
        </w:rPr>
        <w:t>，</w:t>
      </w:r>
      <w:r>
        <w:rPr>
          <w:lang w:val="en-GB"/>
        </w:rPr>
        <w:t>2013</w:t>
      </w:r>
      <w:r>
        <w:rPr>
          <w:rFonts w:hint="eastAsia"/>
          <w:lang w:val="en-GB"/>
        </w:rPr>
        <w:t>年版，第</w:t>
      </w:r>
      <w:r w:rsidRPr="00EC5F1B">
        <w:rPr>
          <w:lang w:val="en-GB"/>
        </w:rPr>
        <w:t>34</w:t>
      </w:r>
      <w:r>
        <w:rPr>
          <w:rFonts w:hint="eastAsia"/>
          <w:lang w:val="en-GB"/>
        </w:rPr>
        <w:t>页。</w:t>
      </w:r>
    </w:p>
  </w:endnote>
  <w:endnote w:id="23">
    <w:p w:rsidR="00000D88" w:rsidRPr="00F1650B" w:rsidRDefault="00000D88" w:rsidP="00712706">
      <w:pPr>
        <w:pStyle w:val="ac"/>
        <w:spacing w:after="40"/>
        <w:jc w:val="left"/>
        <w:rPr>
          <w:lang w:val="en-GB"/>
        </w:rPr>
      </w:pPr>
      <w:r w:rsidRPr="00EC5F1B">
        <w:rPr>
          <w:lang w:val="en-GB"/>
        </w:rPr>
        <w:tab/>
      </w:r>
      <w:r w:rsidRPr="004518B8">
        <w:rPr>
          <w:rStyle w:val="ae"/>
          <w:rFonts w:eastAsia="宋体"/>
        </w:rPr>
        <w:endnoteRef/>
      </w:r>
      <w:r w:rsidRPr="00F1650B">
        <w:rPr>
          <w:lang w:val="en-GB"/>
        </w:rPr>
        <w:tab/>
      </w:r>
      <w:r>
        <w:rPr>
          <w:rFonts w:hint="eastAsia"/>
        </w:rPr>
        <w:t>卫生监测研究所</w:t>
      </w:r>
      <w:r w:rsidRPr="00F1650B">
        <w:rPr>
          <w:rFonts w:hint="eastAsia"/>
          <w:lang w:val="en-GB"/>
        </w:rPr>
        <w:t>，</w:t>
      </w:r>
      <w:r>
        <w:rPr>
          <w:rFonts w:hint="eastAsia"/>
        </w:rPr>
        <w:t>《流行病周报》</w:t>
      </w:r>
      <w:r w:rsidRPr="00F1650B">
        <w:rPr>
          <w:rFonts w:hint="eastAsia"/>
          <w:lang w:val="en-GB"/>
        </w:rPr>
        <w:t>，</w:t>
      </w:r>
      <w:r w:rsidRPr="00F1650B">
        <w:rPr>
          <w:lang w:val="en-GB"/>
        </w:rPr>
        <w:t>2010</w:t>
      </w:r>
      <w:r>
        <w:rPr>
          <w:rFonts w:hint="eastAsia"/>
        </w:rPr>
        <w:t>年</w:t>
      </w:r>
      <w:r w:rsidRPr="00F1650B">
        <w:rPr>
          <w:lang w:val="en-GB"/>
        </w:rPr>
        <w:t>1</w:t>
      </w:r>
      <w:r>
        <w:rPr>
          <w:rFonts w:hint="eastAsia"/>
        </w:rPr>
        <w:t>月</w:t>
      </w:r>
      <w:r w:rsidRPr="00F1650B">
        <w:rPr>
          <w:rFonts w:hint="eastAsia"/>
          <w:lang w:val="en-GB"/>
        </w:rPr>
        <w:t>，</w:t>
      </w:r>
      <w:r>
        <w:rPr>
          <w:rFonts w:hint="eastAsia"/>
        </w:rPr>
        <w:t>第</w:t>
      </w:r>
      <w:r w:rsidRPr="00F1650B">
        <w:rPr>
          <w:lang w:val="en-GB"/>
        </w:rPr>
        <w:t>10</w:t>
      </w:r>
      <w:r>
        <w:rPr>
          <w:rFonts w:hint="eastAsia"/>
        </w:rPr>
        <w:t>页</w:t>
      </w:r>
      <w:r w:rsidRPr="00F1650B">
        <w:rPr>
          <w:rFonts w:hint="eastAsia"/>
          <w:lang w:val="en-GB"/>
        </w:rPr>
        <w:t>，</w:t>
      </w:r>
      <w:hyperlink r:id="rId7" w:history="1">
        <w:r w:rsidRPr="00F1650B">
          <w:rPr>
            <w:rStyle w:val="afe"/>
            <w:lang w:val="en-GB"/>
          </w:rPr>
          <w:t>http://www.invs.sante.fr/beh/2010/02_03/beh_02_03_2010.pdf</w:t>
        </w:r>
      </w:hyperlink>
    </w:p>
  </w:endnote>
  <w:endnote w:id="24">
    <w:p w:rsidR="00000D88" w:rsidRPr="004518B8" w:rsidRDefault="00000D88" w:rsidP="006F399F">
      <w:pPr>
        <w:pStyle w:val="ac"/>
        <w:jc w:val="left"/>
      </w:pPr>
      <w:r w:rsidRPr="00F1650B">
        <w:rPr>
          <w:lang w:val="en-GB"/>
        </w:rPr>
        <w:tab/>
      </w:r>
      <w:r w:rsidRPr="004518B8">
        <w:rPr>
          <w:rStyle w:val="ae"/>
          <w:rFonts w:eastAsia="宋体"/>
        </w:rPr>
        <w:endnoteRef/>
      </w:r>
      <w:r>
        <w:tab/>
      </w:r>
      <w:r>
        <w:rPr>
          <w:rFonts w:hint="eastAsia"/>
        </w:rPr>
        <w:t>国家卫生和医学研究所。《全国专家委员会关于孕产妇死亡率的报告》，</w:t>
      </w:r>
      <w:r>
        <w:t>2007-2009</w:t>
      </w:r>
      <w:r>
        <w:rPr>
          <w:rFonts w:hint="eastAsia"/>
        </w:rPr>
        <w:t>年，第</w:t>
      </w:r>
      <w:r w:rsidRPr="004518B8">
        <w:t>9</w:t>
      </w:r>
      <w:r>
        <w:rPr>
          <w:rFonts w:hint="eastAsia"/>
        </w:rPr>
        <w:t>页。</w:t>
      </w:r>
      <w:r w:rsidRPr="004518B8">
        <w:t>2013</w:t>
      </w:r>
      <w:r>
        <w:rPr>
          <w:rFonts w:hint="eastAsia"/>
        </w:rPr>
        <w:t>年</w:t>
      </w:r>
      <w:r>
        <w:t>10</w:t>
      </w:r>
      <w:r>
        <w:rPr>
          <w:rFonts w:hint="eastAsia"/>
        </w:rPr>
        <w:t>月。</w:t>
      </w:r>
    </w:p>
    <w:p w:rsidR="00000D88" w:rsidRDefault="00000D88" w:rsidP="00712706">
      <w:pPr>
        <w:pStyle w:val="ac"/>
        <w:spacing w:after="40"/>
        <w:ind w:firstLine="0"/>
      </w:pPr>
      <w:hyperlink r:id="rId8" w:history="1">
        <w:r w:rsidRPr="000B1C00">
          <w:rPr>
            <w:rStyle w:val="afe"/>
          </w:rPr>
          <w:t>http://presse.inserm.fr/wp-content/uploads/2013/11/Les-morts-maternelles-en-France-2007-2009-Rapport-du-CNEMM.pdf</w:t>
        </w:r>
      </w:hyperlink>
      <w:r w:rsidRPr="004518B8">
        <w:t xml:space="preserve"> </w:t>
      </w:r>
      <w:r>
        <w:rPr>
          <w:rFonts w:hint="eastAsia"/>
        </w:rPr>
        <w:t>(</w:t>
      </w:r>
      <w:r w:rsidRPr="004518B8">
        <w:t>2016</w:t>
      </w:r>
      <w:r>
        <w:rPr>
          <w:rFonts w:hint="eastAsia"/>
        </w:rPr>
        <w:t>年</w:t>
      </w:r>
      <w:r>
        <w:rPr>
          <w:rFonts w:hint="eastAsia"/>
        </w:rPr>
        <w:t>3</w:t>
      </w:r>
      <w:r>
        <w:rPr>
          <w:rFonts w:hint="eastAsia"/>
        </w:rPr>
        <w:t>月</w:t>
      </w:r>
      <w:r>
        <w:rPr>
          <w:rFonts w:hint="eastAsia"/>
        </w:rPr>
        <w:t>4</w:t>
      </w:r>
      <w:r>
        <w:rPr>
          <w:rFonts w:hint="eastAsia"/>
        </w:rPr>
        <w:t>日查阅</w:t>
      </w:r>
      <w:r>
        <w:rPr>
          <w:rFonts w:hint="eastAsia"/>
        </w:rPr>
        <w:t>)</w:t>
      </w:r>
    </w:p>
  </w:endnote>
  <w:endnote w:id="25">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所，《按年龄分列的人口》。图表“按年龄</w:t>
      </w:r>
      <w:r w:rsidRPr="001E7918">
        <w:rPr>
          <w:rFonts w:hint="eastAsia"/>
        </w:rPr>
        <w:t>组</w:t>
      </w:r>
      <w:r>
        <w:rPr>
          <w:rFonts w:hint="eastAsia"/>
        </w:rPr>
        <w:t>分列的人口”，</w:t>
      </w:r>
      <w:hyperlink r:id="rId9" w:history="1">
        <w:r w:rsidRPr="004518B8">
          <w:rPr>
            <w:rStyle w:val="afe"/>
          </w:rPr>
          <w:t>http://www.insee.fr/fr/themes/document.asp?reg_id=0&amp;ref_id=T16F032</w:t>
        </w:r>
      </w:hyperlink>
      <w:hyperlink r:id="rId10" w:history="1">
        <w:r w:rsidRPr="004518B8">
          <w:rPr>
            <w:rStyle w:val="afe"/>
          </w:rPr>
          <w:t>http://www.insee.fr/fr/themes/tableau.asp?reg_id=0&amp;ref_id=NATnon02150</w:t>
        </w:r>
      </w:hyperlink>
    </w:p>
  </w:endnote>
  <w:endnote w:id="26">
    <w:p w:rsidR="00000D88" w:rsidRPr="004518B8" w:rsidRDefault="00000D88" w:rsidP="007C0764">
      <w:pPr>
        <w:pStyle w:val="ac"/>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所，人口估计值。年龄金字塔：</w:t>
      </w:r>
      <w:r>
        <w:t>2015</w:t>
      </w:r>
      <w:r>
        <w:rPr>
          <w:rFonts w:hint="eastAsia"/>
        </w:rPr>
        <w:t>年。</w:t>
      </w:r>
    </w:p>
    <w:p w:rsidR="00000D88" w:rsidRDefault="00000D88" w:rsidP="00712706">
      <w:pPr>
        <w:pStyle w:val="ac"/>
        <w:spacing w:after="40"/>
        <w:ind w:firstLine="0"/>
      </w:pPr>
      <w:r w:rsidRPr="004518B8">
        <w:t>http://www.insee.fr/fr/ppp/bases-de-donnees/donnees-detaillees/estim-pop/pyramide/pyramide.htm</w:t>
      </w:r>
    </w:p>
  </w:endnote>
  <w:endnote w:id="27">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t>2013</w:t>
      </w:r>
      <w:r>
        <w:rPr>
          <w:rFonts w:hint="eastAsia"/>
        </w:rPr>
        <w:t>年版，第</w:t>
      </w:r>
      <w:r w:rsidRPr="004518B8">
        <w:t>34</w:t>
      </w:r>
      <w:r>
        <w:rPr>
          <w:rFonts w:hint="eastAsia"/>
        </w:rPr>
        <w:t>页。</w:t>
      </w:r>
    </w:p>
  </w:endnote>
  <w:endnote w:id="28">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所，受扶养年龄人口比，</w:t>
      </w:r>
      <w:r w:rsidRPr="004518B8">
        <w:t>2012</w:t>
      </w:r>
      <w:r>
        <w:rPr>
          <w:rFonts w:hint="eastAsia"/>
        </w:rPr>
        <w:t>年</w:t>
      </w:r>
      <w:r>
        <w:t>10</w:t>
      </w:r>
      <w:r>
        <w:rPr>
          <w:rFonts w:hint="eastAsia"/>
        </w:rPr>
        <w:t>月更新。</w:t>
      </w:r>
      <w:hyperlink r:id="rId11" w:history="1">
        <w:r w:rsidRPr="004518B8">
          <w:rPr>
            <w:rStyle w:val="afe"/>
          </w:rPr>
          <w:t>http://www.insee.fr/fr/themes/detail.asp?reg_id=0&amp;ref_id=atlas-zone-emploi-2010&amp;page=donnees-detaillees/atlas-zone-emploi-2010/fiches/tx-dependance-eco.htm</w:t>
        </w:r>
      </w:hyperlink>
    </w:p>
  </w:endnote>
  <w:endnote w:id="29">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所，《法国经济图表》，</w:t>
      </w:r>
      <w:r>
        <w:t>2016</w:t>
      </w:r>
      <w:r>
        <w:rPr>
          <w:rFonts w:hint="eastAsia"/>
        </w:rPr>
        <w:t>年版，第</w:t>
      </w:r>
      <w:r w:rsidRPr="004518B8">
        <w:t>36-37</w:t>
      </w:r>
      <w:r>
        <w:rPr>
          <w:rFonts w:hint="eastAsia"/>
        </w:rPr>
        <w:t>页。</w:t>
      </w:r>
    </w:p>
  </w:endnote>
  <w:endnote w:id="30">
    <w:p w:rsidR="00000D88" w:rsidRDefault="00000D88" w:rsidP="00712706">
      <w:pPr>
        <w:pStyle w:val="ac"/>
        <w:spacing w:after="40"/>
      </w:pPr>
      <w:r>
        <w:tab/>
      </w:r>
      <w:r w:rsidRPr="004518B8">
        <w:rPr>
          <w:rStyle w:val="ae"/>
          <w:rFonts w:eastAsia="宋体"/>
        </w:rPr>
        <w:endnoteRef/>
      </w:r>
      <w:r>
        <w:tab/>
      </w:r>
      <w:r>
        <w:rPr>
          <w:rFonts w:hint="eastAsia"/>
        </w:rPr>
        <w:t>源于关于国籍的</w:t>
      </w:r>
      <w:smartTag w:uri="urn:schemas-microsoft-com:office:smarttags" w:element="chsdate">
        <w:smartTagPr>
          <w:attr w:name="IsROCDate" w:val="False"/>
          <w:attr w:name="IsLunarDate" w:val="False"/>
          <w:attr w:name="Day" w:val="16"/>
          <w:attr w:name="Month" w:val="3"/>
          <w:attr w:name="Year" w:val="1998"/>
        </w:smartTagPr>
        <w:r>
          <w:t>1998</w:t>
        </w:r>
        <w:r>
          <w:rPr>
            <w:rFonts w:hint="eastAsia"/>
          </w:rPr>
          <w:t>年</w:t>
        </w:r>
        <w:r>
          <w:t>3</w:t>
        </w:r>
        <w:r>
          <w:rPr>
            <w:rFonts w:hint="eastAsia"/>
          </w:rPr>
          <w:t>月</w:t>
        </w:r>
        <w:r>
          <w:t>16</w:t>
        </w:r>
        <w:r>
          <w:rPr>
            <w:rFonts w:hint="eastAsia"/>
          </w:rPr>
          <w:t>日</w:t>
        </w:r>
      </w:smartTag>
      <w:r>
        <w:rPr>
          <w:rFonts w:hint="eastAsia"/>
        </w:rPr>
        <w:t>第</w:t>
      </w:r>
      <w:r w:rsidRPr="00F7142A">
        <w:t>98-170</w:t>
      </w:r>
      <w:r>
        <w:rPr>
          <w:rFonts w:hint="eastAsia"/>
        </w:rPr>
        <w:t>号法律第</w:t>
      </w:r>
      <w:r>
        <w:t>2</w:t>
      </w:r>
      <w:r>
        <w:rPr>
          <w:rFonts w:hint="eastAsia"/>
        </w:rPr>
        <w:t>条的《民法》第</w:t>
      </w:r>
      <w:r w:rsidRPr="00F7142A">
        <w:t>21-7</w:t>
      </w:r>
      <w:r>
        <w:rPr>
          <w:rFonts w:hint="eastAsia"/>
        </w:rPr>
        <w:t>条。</w:t>
      </w:r>
    </w:p>
  </w:endnote>
  <w:endnote w:id="31">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所，《法国经济图表》，</w:t>
      </w:r>
      <w:r>
        <w:t>2016</w:t>
      </w:r>
      <w:r>
        <w:rPr>
          <w:rFonts w:hint="eastAsia"/>
        </w:rPr>
        <w:t>年版，第</w:t>
      </w:r>
      <w:r w:rsidRPr="004518B8">
        <w:t>36-37</w:t>
      </w:r>
      <w:r>
        <w:rPr>
          <w:rFonts w:hint="eastAsia"/>
        </w:rPr>
        <w:t>页。</w:t>
      </w:r>
    </w:p>
  </w:endnote>
  <w:endnote w:id="32">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sidRPr="004148B9">
        <w:t>2016</w:t>
      </w:r>
      <w:r w:rsidRPr="004148B9">
        <w:rPr>
          <w:rFonts w:hint="eastAsia"/>
        </w:rPr>
        <w:t>年版</w:t>
      </w:r>
      <w:r>
        <w:rPr>
          <w:rFonts w:hint="eastAsia"/>
        </w:rPr>
        <w:t>，第</w:t>
      </w:r>
      <w:r w:rsidRPr="004518B8">
        <w:t>37</w:t>
      </w:r>
      <w:r>
        <w:rPr>
          <w:rFonts w:hint="eastAsia"/>
        </w:rPr>
        <w:t>页。</w:t>
      </w:r>
      <w:hyperlink r:id="rId12" w:history="1">
        <w:r w:rsidRPr="00EA4AB7">
          <w:rPr>
            <w:rStyle w:val="afe"/>
          </w:rPr>
          <w:t>http://www.insee.fr/fr/ffc/docs_ffc/</w:t>
        </w:r>
        <w:r w:rsidRPr="00EA4AB7">
          <w:rPr>
            <w:rStyle w:val="afe"/>
          </w:rPr>
          <w:br/>
          <w:t>FPORSOC13.pdf?bcsi_scan_96404f7f6439614d=0&amp;bcsi_scan_filename=FPORSOC13.pdf</w:t>
        </w:r>
      </w:hyperlink>
    </w:p>
  </w:endnote>
  <w:endnote w:id="33">
    <w:p w:rsidR="00000D88" w:rsidRPr="004518B8" w:rsidRDefault="00000D88" w:rsidP="007C0764">
      <w:pPr>
        <w:pStyle w:val="ac"/>
        <w:jc w:val="left"/>
        <w:rPr>
          <w:i/>
        </w:rPr>
      </w:pPr>
      <w:r>
        <w:tab/>
      </w:r>
      <w:r w:rsidRPr="004518B8">
        <w:rPr>
          <w:rStyle w:val="ae"/>
          <w:rFonts w:eastAsia="宋体"/>
        </w:rPr>
        <w:endnoteRef/>
      </w:r>
      <w:r>
        <w:tab/>
      </w:r>
      <w:r>
        <w:rPr>
          <w:rFonts w:hint="eastAsia"/>
        </w:rPr>
        <w:t>法国高等教育署，《关键数字要点》</w:t>
      </w:r>
      <w:r w:rsidRPr="004148B9">
        <w:rPr>
          <w:rFonts w:hint="eastAsia"/>
        </w:rPr>
        <w:t>，</w:t>
      </w:r>
      <w:r>
        <w:rPr>
          <w:rFonts w:hint="eastAsia"/>
        </w:rPr>
        <w:t>第</w:t>
      </w:r>
      <w:r>
        <w:rPr>
          <w:rFonts w:hint="eastAsia"/>
        </w:rPr>
        <w:t>10</w:t>
      </w:r>
      <w:r>
        <w:rPr>
          <w:rFonts w:hint="eastAsia"/>
        </w:rPr>
        <w:t>号，</w:t>
      </w:r>
      <w:r w:rsidRPr="004148B9">
        <w:t>2016</w:t>
      </w:r>
      <w:r w:rsidRPr="004148B9">
        <w:rPr>
          <w:rFonts w:hint="eastAsia"/>
        </w:rPr>
        <w:t>年</w:t>
      </w:r>
      <w:r w:rsidRPr="004148B9">
        <w:t>1</w:t>
      </w:r>
      <w:r w:rsidRPr="004148B9">
        <w:rPr>
          <w:rFonts w:hint="eastAsia"/>
        </w:rPr>
        <w:t>月，</w:t>
      </w:r>
      <w:r>
        <w:rPr>
          <w:rFonts w:hint="eastAsia"/>
        </w:rPr>
        <w:t>第</w:t>
      </w:r>
      <w:r w:rsidRPr="004518B8">
        <w:t>2</w:t>
      </w:r>
      <w:r>
        <w:rPr>
          <w:rFonts w:hint="eastAsia"/>
        </w:rPr>
        <w:t>页。</w:t>
      </w:r>
    </w:p>
    <w:p w:rsidR="00000D88" w:rsidRDefault="00000D88" w:rsidP="00712706">
      <w:pPr>
        <w:pStyle w:val="ac"/>
        <w:spacing w:after="40"/>
        <w:ind w:firstLine="0"/>
      </w:pPr>
      <w:hyperlink r:id="rId13" w:history="1">
        <w:r w:rsidRPr="004518B8">
          <w:rPr>
            <w:rStyle w:val="afe"/>
          </w:rPr>
          <w:t>http://ressources.campusfrance.org/publi_institu/etude_prospect/chiffres_cles/fr/chiffres_cles_n10_essentiel.pdf</w:t>
        </w:r>
      </w:hyperlink>
    </w:p>
  </w:endnote>
  <w:endnote w:id="34">
    <w:p w:rsidR="00000D88" w:rsidRDefault="00000D88" w:rsidP="00712706">
      <w:pPr>
        <w:pStyle w:val="ac"/>
        <w:spacing w:after="40"/>
        <w:jc w:val="left"/>
      </w:pPr>
      <w:r>
        <w:tab/>
      </w:r>
      <w:r w:rsidRPr="004518B8">
        <w:rPr>
          <w:rStyle w:val="ae"/>
          <w:rFonts w:eastAsia="宋体"/>
        </w:rPr>
        <w:endnoteRef/>
      </w:r>
      <w:r>
        <w:tab/>
      </w:r>
      <w:r>
        <w:rPr>
          <w:rFonts w:hint="eastAsia"/>
        </w:rPr>
        <w:t>法国高等教育署，</w:t>
      </w:r>
      <w:r w:rsidRPr="00131D92">
        <w:rPr>
          <w:rFonts w:hint="eastAsia"/>
        </w:rPr>
        <w:t>《关键数字</w:t>
      </w:r>
      <w:r>
        <w:rPr>
          <w:rFonts w:hint="eastAsia"/>
        </w:rPr>
        <w:t>要点</w:t>
      </w:r>
      <w:r w:rsidRPr="00131D92">
        <w:rPr>
          <w:rFonts w:hint="eastAsia"/>
        </w:rPr>
        <w:t>》</w:t>
      </w:r>
      <w:r>
        <w:rPr>
          <w:rFonts w:hint="eastAsia"/>
          <w:i/>
        </w:rPr>
        <w:t>，</w:t>
      </w:r>
      <w:r w:rsidRPr="00131D92">
        <w:rPr>
          <w:rFonts w:hint="eastAsia"/>
        </w:rPr>
        <w:t>第</w:t>
      </w:r>
      <w:r>
        <w:t>9</w:t>
      </w:r>
      <w:r w:rsidRPr="00131D92">
        <w:rPr>
          <w:rFonts w:hint="eastAsia"/>
        </w:rPr>
        <w:t>号</w:t>
      </w:r>
      <w:r>
        <w:rPr>
          <w:rFonts w:hint="eastAsia"/>
        </w:rPr>
        <w:t>，</w:t>
      </w:r>
      <w:r w:rsidRPr="004148B9">
        <w:t>2014</w:t>
      </w:r>
      <w:r w:rsidRPr="004148B9">
        <w:rPr>
          <w:rFonts w:hint="eastAsia"/>
        </w:rPr>
        <w:t>年</w:t>
      </w:r>
      <w:r w:rsidRPr="004148B9">
        <w:t>9</w:t>
      </w:r>
      <w:r w:rsidRPr="004148B9">
        <w:rPr>
          <w:rFonts w:hint="eastAsia"/>
        </w:rPr>
        <w:t>月</w:t>
      </w:r>
      <w:r>
        <w:rPr>
          <w:rFonts w:hint="eastAsia"/>
          <w:i/>
        </w:rPr>
        <w:t>，</w:t>
      </w:r>
      <w:r>
        <w:rPr>
          <w:rFonts w:hint="eastAsia"/>
        </w:rPr>
        <w:t>第</w:t>
      </w:r>
      <w:r>
        <w:t>2</w:t>
      </w:r>
      <w:r>
        <w:rPr>
          <w:rFonts w:hint="eastAsia"/>
        </w:rPr>
        <w:t>页。</w:t>
      </w:r>
      <w:r w:rsidRPr="004518B8">
        <w:t>http://ressources.campusfrance.org/publi_institu/etude_prospect/chiffres_cles/fr/chiffres_cles_n9_essentiel.pdf</w:t>
      </w:r>
    </w:p>
  </w:endnote>
  <w:endnote w:id="35">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所，《社会数据</w:t>
      </w:r>
      <w:r>
        <w:t>－</w:t>
      </w:r>
      <w:r>
        <w:rPr>
          <w:rFonts w:hint="eastAsia"/>
        </w:rPr>
        <w:t>法国社会》，</w:t>
      </w:r>
      <w:r w:rsidRPr="004518B8">
        <w:t>2006</w:t>
      </w:r>
      <w:r>
        <w:rPr>
          <w:rFonts w:hint="eastAsia"/>
        </w:rPr>
        <w:t>年版，第</w:t>
      </w:r>
      <w:r w:rsidRPr="004518B8">
        <w:t>111</w:t>
      </w:r>
      <w:r>
        <w:rPr>
          <w:rFonts w:hint="eastAsia"/>
        </w:rPr>
        <w:t>页，</w:t>
      </w:r>
      <w:hyperlink r:id="rId14" w:history="1">
        <w:r w:rsidRPr="004518B8">
          <w:rPr>
            <w:rStyle w:val="afe"/>
          </w:rPr>
          <w:t>http://www.insee.fr/fr/ffc/docs_ffc/donsoc06l.pdf</w:t>
        </w:r>
      </w:hyperlink>
    </w:p>
  </w:endnote>
  <w:endnote w:id="36">
    <w:p w:rsidR="00000D88" w:rsidRPr="004518B8" w:rsidRDefault="00000D88" w:rsidP="007C0764">
      <w:pPr>
        <w:pStyle w:val="ac"/>
      </w:pPr>
      <w:r>
        <w:tab/>
      </w:r>
      <w:r w:rsidRPr="004518B8">
        <w:rPr>
          <w:rStyle w:val="ae"/>
          <w:rFonts w:eastAsia="宋体"/>
        </w:rPr>
        <w:endnoteRef/>
      </w:r>
      <w:r>
        <w:tab/>
      </w:r>
      <w:r>
        <w:rPr>
          <w:rFonts w:hint="eastAsia"/>
        </w:rPr>
        <w:t>数据政府，国家医疗补助受益人数，</w:t>
      </w:r>
      <w:r w:rsidRPr="004518B8">
        <w:t>2015</w:t>
      </w:r>
      <w:r>
        <w:rPr>
          <w:rFonts w:hint="eastAsia"/>
        </w:rPr>
        <w:t>年</w:t>
      </w:r>
      <w:r>
        <w:t>8</w:t>
      </w:r>
      <w:r>
        <w:rPr>
          <w:rFonts w:hint="eastAsia"/>
        </w:rPr>
        <w:t>月更新的图表。</w:t>
      </w:r>
    </w:p>
    <w:p w:rsidR="00000D88" w:rsidRDefault="00000D88" w:rsidP="00712706">
      <w:pPr>
        <w:pStyle w:val="ac"/>
        <w:spacing w:after="40"/>
        <w:ind w:firstLine="0"/>
      </w:pPr>
      <w:hyperlink r:id="rId15" w:history="1">
        <w:r w:rsidRPr="000B1C00">
          <w:rPr>
            <w:rStyle w:val="afe"/>
          </w:rPr>
          <w:t>https://www.data.gouv.fr/s/resources/15062-nombre-de-beneficiaires-de-laide-medicale-detat/20150818-172753/15062_Nombre-beneficiaires-aide-medicale-d_</w:t>
        </w:r>
        <w:r>
          <w:rPr>
            <w:rStyle w:val="afe"/>
          </w:rPr>
          <w:t>État</w:t>
        </w:r>
        <w:r w:rsidRPr="000B1C00">
          <w:rPr>
            <w:rStyle w:val="afe"/>
          </w:rPr>
          <w:t>.xls</w:t>
        </w:r>
      </w:hyperlink>
    </w:p>
  </w:endnote>
  <w:endnote w:id="37">
    <w:p w:rsidR="00000D88" w:rsidRPr="004518B8" w:rsidRDefault="00000D88" w:rsidP="00712706">
      <w:pPr>
        <w:pStyle w:val="ac"/>
        <w:spacing w:after="40"/>
        <w:jc w:val="left"/>
      </w:pPr>
      <w:r>
        <w:tab/>
      </w:r>
      <w:r w:rsidRPr="004518B8">
        <w:rPr>
          <w:rStyle w:val="ae"/>
          <w:rFonts w:eastAsia="宋体"/>
        </w:rPr>
        <w:endnoteRef/>
      </w:r>
      <w:r>
        <w:tab/>
      </w:r>
      <w:smartTag w:uri="urn:schemas-microsoft-com:office:smarttags" w:element="chsdate">
        <w:smartTagPr>
          <w:attr w:name="IsROCDate" w:val="False"/>
          <w:attr w:name="IsLunarDate" w:val="False"/>
          <w:attr w:name="Day" w:val="29"/>
          <w:attr w:name="Month" w:val="12"/>
          <w:attr w:name="Year" w:val="2010"/>
        </w:smartTagPr>
        <w:r>
          <w:t>2010</w:t>
        </w:r>
        <w:r>
          <w:rPr>
            <w:rFonts w:hint="eastAsia"/>
          </w:rPr>
          <w:t>年</w:t>
        </w:r>
        <w:r>
          <w:t>12</w:t>
        </w:r>
        <w:r>
          <w:rPr>
            <w:rFonts w:hint="eastAsia"/>
          </w:rPr>
          <w:t>月</w:t>
        </w:r>
        <w:r>
          <w:t>29</w:t>
        </w:r>
        <w:r>
          <w:rPr>
            <w:rFonts w:hint="eastAsia"/>
          </w:rPr>
          <w:t>日</w:t>
        </w:r>
      </w:smartTag>
      <w:r>
        <w:rPr>
          <w:rFonts w:hint="eastAsia"/>
        </w:rPr>
        <w:t>第</w:t>
      </w:r>
      <w:r w:rsidRPr="00C41911">
        <w:t>2010-1657</w:t>
      </w:r>
      <w:r>
        <w:rPr>
          <w:rFonts w:hint="eastAsia"/>
        </w:rPr>
        <w:t>号法律对</w:t>
      </w:r>
      <w:r>
        <w:t>2011</w:t>
      </w:r>
      <w:r>
        <w:rPr>
          <w:rFonts w:hint="eastAsia"/>
        </w:rPr>
        <w:t>年规定了</w:t>
      </w:r>
      <w:r>
        <w:t>30</w:t>
      </w:r>
      <w:r>
        <w:rPr>
          <w:rFonts w:hint="eastAsia"/>
        </w:rPr>
        <w:t>欧元的免除额。</w:t>
      </w:r>
      <w:hyperlink r:id="rId16" w:history="1">
        <w:r w:rsidRPr="00402724">
          <w:rPr>
            <w:rStyle w:val="afe"/>
          </w:rPr>
          <w:t>https://www.legifrance.gouv.fr/affichTexte.do?cidTexte=JORFTEXT</w:t>
        </w:r>
        <w:r w:rsidRPr="00402724">
          <w:rPr>
            <w:rStyle w:val="afe"/>
          </w:rPr>
          <w:br/>
          <w:t>000023314376&amp;categorieLien=id</w:t>
        </w:r>
      </w:hyperlink>
    </w:p>
    <w:p w:rsidR="00000D88" w:rsidRPr="004518B8" w:rsidRDefault="00000D88" w:rsidP="007C0764">
      <w:pPr>
        <w:pStyle w:val="ac"/>
        <w:ind w:firstLine="0"/>
        <w:jc w:val="left"/>
      </w:pPr>
      <w:smartTag w:uri="urn:schemas-microsoft-com:office:smarttags" w:element="chsdate">
        <w:smartTagPr>
          <w:attr w:name="IsROCDate" w:val="False"/>
          <w:attr w:name="IsLunarDate" w:val="False"/>
          <w:attr w:name="Day" w:val="16"/>
          <w:attr w:name="Month" w:val="8"/>
          <w:attr w:name="Year" w:val="2012"/>
        </w:smartTagPr>
        <w:r>
          <w:t>2012</w:t>
        </w:r>
        <w:r>
          <w:rPr>
            <w:rFonts w:hint="eastAsia"/>
          </w:rPr>
          <w:t>年</w:t>
        </w:r>
        <w:r>
          <w:t>8</w:t>
        </w:r>
        <w:r>
          <w:rPr>
            <w:rFonts w:hint="eastAsia"/>
          </w:rPr>
          <w:t>月</w:t>
        </w:r>
        <w:r>
          <w:t>16</w:t>
        </w:r>
        <w:r>
          <w:rPr>
            <w:rFonts w:hint="eastAsia"/>
          </w:rPr>
          <w:t>日</w:t>
        </w:r>
      </w:smartTag>
      <w:r>
        <w:rPr>
          <w:rFonts w:hint="eastAsia"/>
        </w:rPr>
        <w:t>第</w:t>
      </w:r>
      <w:r>
        <w:rPr>
          <w:rFonts w:hint="eastAsia"/>
        </w:rPr>
        <w:t>2</w:t>
      </w:r>
      <w:r w:rsidRPr="00D8269A">
        <w:t>012-958</w:t>
      </w:r>
      <w:r>
        <w:rPr>
          <w:rFonts w:hint="eastAsia"/>
        </w:rPr>
        <w:t>号更正财政法对</w:t>
      </w:r>
      <w:r>
        <w:t>2012</w:t>
      </w:r>
      <w:r>
        <w:rPr>
          <w:rFonts w:hint="eastAsia"/>
        </w:rPr>
        <w:t>年废除了该免除额。</w:t>
      </w:r>
      <w:hyperlink r:id="rId17" w:history="1">
        <w:r w:rsidRPr="00402724">
          <w:rPr>
            <w:rStyle w:val="afe"/>
          </w:rPr>
          <w:t>https://www.legifrance.gouv.fr/affichTexte.do?cidTexte=JORFTEXT000026288927&amp;categorieLien=id</w:t>
        </w:r>
      </w:hyperlink>
      <w:r w:rsidRPr="004518B8">
        <w:t xml:space="preserve"> Service public.</w:t>
      </w:r>
      <w:r>
        <w:rPr>
          <w:rFonts w:hint="eastAsia"/>
        </w:rPr>
        <w:t>国家医疗救助，</w:t>
      </w:r>
      <w:smartTag w:uri="urn:schemas-microsoft-com:office:smarttags" w:element="chsdate">
        <w:smartTagPr>
          <w:attr w:name="IsROCDate" w:val="False"/>
          <w:attr w:name="IsLunarDate" w:val="False"/>
          <w:attr w:name="Day" w:val="17"/>
          <w:attr w:name="Month" w:val="7"/>
          <w:attr w:name="Year" w:val="2015"/>
        </w:smartTagPr>
        <w:r>
          <w:t>2015</w:t>
        </w:r>
        <w:r>
          <w:rPr>
            <w:rFonts w:hint="eastAsia"/>
          </w:rPr>
          <w:t>年</w:t>
        </w:r>
        <w:r>
          <w:t>7</w:t>
        </w:r>
        <w:r>
          <w:rPr>
            <w:rFonts w:hint="eastAsia"/>
          </w:rPr>
          <w:t>月</w:t>
        </w:r>
        <w:r>
          <w:t>17</w:t>
        </w:r>
        <w:r>
          <w:rPr>
            <w:rFonts w:hint="eastAsia"/>
          </w:rPr>
          <w:t>日</w:t>
        </w:r>
      </w:smartTag>
      <w:r>
        <w:rPr>
          <w:rFonts w:hint="eastAsia"/>
        </w:rPr>
        <w:t>。</w:t>
      </w:r>
    </w:p>
    <w:p w:rsidR="00000D88" w:rsidRDefault="00000D88" w:rsidP="00712706">
      <w:pPr>
        <w:pStyle w:val="ac"/>
        <w:spacing w:after="40"/>
        <w:ind w:firstLine="0"/>
      </w:pPr>
      <w:r w:rsidRPr="004518B8">
        <w:t>https://www.service-public.fr/particuliers/vosdroits/F3079</w:t>
      </w:r>
    </w:p>
  </w:endnote>
  <w:endnote w:id="38">
    <w:p w:rsidR="00000D88" w:rsidRPr="004518B8" w:rsidRDefault="00000D88" w:rsidP="007C0764">
      <w:pPr>
        <w:pStyle w:val="ac"/>
        <w:jc w:val="left"/>
      </w:pPr>
      <w:r>
        <w:tab/>
      </w:r>
      <w:r w:rsidRPr="004518B8">
        <w:rPr>
          <w:rStyle w:val="ae"/>
          <w:rFonts w:eastAsia="宋体"/>
        </w:rPr>
        <w:endnoteRef/>
      </w:r>
      <w:r>
        <w:tab/>
      </w:r>
      <w:r>
        <w:rPr>
          <w:rFonts w:hint="eastAsia"/>
        </w:rPr>
        <w:t>除随行未成年人和重审外的首次申请。内政部网站。庇护申请。</w:t>
      </w:r>
      <w:r w:rsidRPr="004518B8">
        <w:t>http://www.immigration.interieur.gouv.fr/content/download/91452/712066</w:t>
      </w:r>
    </w:p>
    <w:p w:rsidR="00000D88" w:rsidRPr="00000D88" w:rsidRDefault="00000D88" w:rsidP="00712706">
      <w:pPr>
        <w:pStyle w:val="ac"/>
        <w:spacing w:after="40"/>
        <w:ind w:firstLine="0"/>
        <w:rPr>
          <w:lang w:val="fr-CH"/>
        </w:rPr>
      </w:pPr>
      <w:r w:rsidRPr="00000D88">
        <w:rPr>
          <w:lang w:val="fr-CH"/>
        </w:rPr>
        <w:t>/file/L_asile-2015_pour-publication-du-15-janvier-2016.pdf</w:t>
      </w:r>
    </w:p>
  </w:endnote>
  <w:endnote w:id="39">
    <w:p w:rsidR="00000D88" w:rsidRPr="004518B8" w:rsidRDefault="00000D88" w:rsidP="00A50F8F">
      <w:pPr>
        <w:pStyle w:val="ac"/>
      </w:pPr>
      <w:r w:rsidRPr="00000D88">
        <w:rPr>
          <w:lang w:val="fr-CH"/>
        </w:rPr>
        <w:tab/>
      </w:r>
      <w:r w:rsidRPr="004518B8">
        <w:rPr>
          <w:rStyle w:val="ae"/>
          <w:rFonts w:eastAsia="宋体"/>
        </w:rPr>
        <w:endnoteRef/>
      </w:r>
      <w:r>
        <w:tab/>
      </w:r>
      <w:r>
        <w:rPr>
          <w:rFonts w:hint="eastAsia"/>
        </w:rPr>
        <w:t>内政部，《移民、庇护、接纳以及支助来到法国的外国人》。关于庇护法改革的</w:t>
      </w:r>
      <w:smartTag w:uri="urn:schemas-microsoft-com:office:smarttags" w:element="chsdate">
        <w:smartTagPr>
          <w:attr w:name="IsROCDate" w:val="False"/>
          <w:attr w:name="IsLunarDate" w:val="False"/>
          <w:attr w:name="Day" w:val="29"/>
          <w:attr w:name="Month" w:val="7"/>
          <w:attr w:name="Year" w:val="2015"/>
        </w:smartTagPr>
        <w:r>
          <w:t>2015</w:t>
        </w:r>
        <w:r>
          <w:rPr>
            <w:rFonts w:hint="eastAsia"/>
          </w:rPr>
          <w:t>年</w:t>
        </w:r>
        <w:r>
          <w:t>7</w:t>
        </w:r>
        <w:r>
          <w:rPr>
            <w:rFonts w:hint="eastAsia"/>
          </w:rPr>
          <w:t>月</w:t>
        </w:r>
        <w:r>
          <w:t>29</w:t>
        </w:r>
        <w:r>
          <w:rPr>
            <w:rFonts w:hint="eastAsia"/>
          </w:rPr>
          <w:t>日</w:t>
        </w:r>
      </w:smartTag>
      <w:r>
        <w:rPr>
          <w:rFonts w:hint="eastAsia"/>
        </w:rPr>
        <w:t>第</w:t>
      </w:r>
      <w:r w:rsidRPr="00DA5D5D">
        <w:t>2015-925</w:t>
      </w:r>
      <w:r>
        <w:rPr>
          <w:rFonts w:hint="eastAsia"/>
        </w:rPr>
        <w:t>号法律。</w:t>
      </w:r>
    </w:p>
    <w:p w:rsidR="00000D88" w:rsidRDefault="00000D88" w:rsidP="00712706">
      <w:pPr>
        <w:pStyle w:val="ac"/>
        <w:spacing w:after="40"/>
        <w:ind w:firstLine="0"/>
      </w:pPr>
      <w:r w:rsidRPr="004518B8">
        <w:t>http://www.immigration.interieur.gouv.fr/Info-ressources/Documentation/Textes-officiels/Les-textes-portant-sur-l-immigration-a-l-asile-a-l-accueil-et-a-l-accompagnement-des-etrangers-Annee-2015/Juillet-2015/Loi-n-2015-925-du-29-juillet-2015-relative-a-la-reforme-du-droit-d-asile</w:t>
      </w:r>
    </w:p>
  </w:endnote>
  <w:endnote w:id="40">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所，《家庭》。图：家庭规模的变化。</w:t>
      </w:r>
      <w:hyperlink r:id="rId18" w:anchor="inter2" w:history="1">
        <w:r w:rsidRPr="004518B8">
          <w:rPr>
            <w:rStyle w:val="afe"/>
          </w:rPr>
          <w:t>http://www.insee.fr/fr/themes/document.asp?reg_id=0&amp;ref_id=T16F034#inter2</w:t>
        </w:r>
      </w:hyperlink>
    </w:p>
  </w:endnote>
  <w:endnote w:id="41">
    <w:p w:rsidR="00000D88" w:rsidRPr="004518B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所，《家庭》。介绍。</w:t>
      </w:r>
    </w:p>
    <w:p w:rsidR="00000D88" w:rsidRDefault="00000D88" w:rsidP="00712706">
      <w:pPr>
        <w:pStyle w:val="ac"/>
        <w:spacing w:after="40"/>
        <w:ind w:firstLine="0"/>
      </w:pPr>
      <w:hyperlink r:id="rId19" w:anchor="inter2" w:history="1">
        <w:r w:rsidRPr="000B1C00">
          <w:rPr>
            <w:rStyle w:val="afe"/>
          </w:rPr>
          <w:t>http://www.insee.fr/fr/themes/document.asp?reg_id=0&amp;ref_id=T16F034#inter2</w:t>
        </w:r>
      </w:hyperlink>
    </w:p>
  </w:endnote>
  <w:endnote w:id="42">
    <w:p w:rsidR="00000D88" w:rsidRPr="004518B8" w:rsidRDefault="00000D88" w:rsidP="007C0764">
      <w:pPr>
        <w:pStyle w:val="ac"/>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所，《家庭》。图：家庭规模的变化。</w:t>
      </w:r>
    </w:p>
    <w:p w:rsidR="00000D88" w:rsidRDefault="00000D88" w:rsidP="00712706">
      <w:pPr>
        <w:pStyle w:val="ac"/>
        <w:spacing w:after="40"/>
        <w:ind w:firstLine="0"/>
      </w:pPr>
      <w:hyperlink r:id="rId20" w:anchor="inter2" w:history="1">
        <w:r w:rsidRPr="000B1C00">
          <w:rPr>
            <w:rStyle w:val="afe"/>
          </w:rPr>
          <w:t>http://www.insee.fr/fr/themes/document.asp?reg_id=0&amp;ref_id=T16F034#inter2</w:t>
        </w:r>
      </w:hyperlink>
    </w:p>
  </w:endnote>
  <w:endnote w:id="43">
    <w:p w:rsidR="00000D88" w:rsidRPr="004518B8" w:rsidRDefault="00000D88" w:rsidP="007C0764">
      <w:pPr>
        <w:pStyle w:val="ac"/>
        <w:rPr>
          <w:b/>
        </w:rPr>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所，按家庭规模、户主的性别和年龄分列的家庭，</w:t>
      </w:r>
    </w:p>
    <w:p w:rsidR="00000D88" w:rsidRDefault="00000D88" w:rsidP="00712706">
      <w:pPr>
        <w:pStyle w:val="ac"/>
        <w:spacing w:after="40"/>
        <w:ind w:firstLine="0"/>
      </w:pPr>
      <w:hyperlink r:id="rId21" w:history="1">
        <w:r w:rsidRPr="000B1C00">
          <w:rPr>
            <w:rStyle w:val="afe"/>
          </w:rPr>
          <w:t>http://www.insee.fr/fr/themes/tableau_local.asp?ref_id=MEN4&amp;millesime=2010&amp;niveau=1&amp;nivgeo=METRODOM&amp;codgeo=1</w:t>
        </w:r>
      </w:hyperlink>
    </w:p>
  </w:endnote>
  <w:endnote w:id="44">
    <w:p w:rsidR="00000D88" w:rsidRPr="004518B8" w:rsidRDefault="00000D88" w:rsidP="008D0AD1">
      <w:pPr>
        <w:pStyle w:val="ac"/>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所，《家庭》。有</w:t>
      </w:r>
      <w:r>
        <w:t>18</w:t>
      </w:r>
      <w:r>
        <w:rPr>
          <w:rFonts w:hint="eastAsia"/>
        </w:rPr>
        <w:t>岁以下子女的家庭结构。</w:t>
      </w:r>
    </w:p>
    <w:p w:rsidR="00000D88" w:rsidRDefault="00000D88" w:rsidP="00712706">
      <w:pPr>
        <w:pStyle w:val="ac"/>
        <w:spacing w:after="40"/>
        <w:ind w:firstLine="0"/>
      </w:pPr>
      <w:r w:rsidRPr="004518B8">
        <w:t>http://www.insee.fr/fr/themes/tableau.asp?reg_id=0&amp;ref_id=AMFd2</w:t>
      </w:r>
    </w:p>
  </w:endnote>
  <w:endnote w:id="45">
    <w:p w:rsidR="00000D88" w:rsidRDefault="00000D88" w:rsidP="00712706">
      <w:pPr>
        <w:pStyle w:val="ac"/>
        <w:spacing w:after="40"/>
      </w:pPr>
      <w:r>
        <w:tab/>
      </w:r>
      <w:r w:rsidRPr="004518B8">
        <w:rPr>
          <w:rStyle w:val="ae"/>
          <w:rFonts w:eastAsia="宋体"/>
        </w:rPr>
        <w:endnoteRef/>
      </w:r>
      <w:r>
        <w:tab/>
      </w:r>
      <w:r>
        <w:rPr>
          <w:rFonts w:hint="eastAsia"/>
        </w:rPr>
        <w:t>《法国经济图表》，</w:t>
      </w:r>
      <w:r w:rsidRPr="004518B8">
        <w:t>2016</w:t>
      </w:r>
      <w:r>
        <w:rPr>
          <w:rFonts w:hint="eastAsia"/>
        </w:rPr>
        <w:t>年版。</w:t>
      </w:r>
      <w:r w:rsidRPr="004518B8">
        <w:t>3.3</w:t>
      </w:r>
      <w:r>
        <w:rPr>
          <w:rFonts w:hint="eastAsia"/>
        </w:rPr>
        <w:t>结婚</w:t>
      </w:r>
      <w:r w:rsidRPr="004518B8">
        <w:t>–</w:t>
      </w:r>
      <w:r>
        <w:rPr>
          <w:rFonts w:hint="eastAsia"/>
        </w:rPr>
        <w:t>协议同居</w:t>
      </w:r>
      <w:r w:rsidRPr="004518B8">
        <w:t>–</w:t>
      </w:r>
      <w:r>
        <w:rPr>
          <w:rFonts w:hint="eastAsia"/>
        </w:rPr>
        <w:t>离婚，第</w:t>
      </w:r>
      <w:r w:rsidRPr="004518B8">
        <w:t>28</w:t>
      </w:r>
      <w:r>
        <w:rPr>
          <w:rFonts w:hint="eastAsia"/>
        </w:rPr>
        <w:t>页。</w:t>
      </w:r>
    </w:p>
  </w:endnote>
  <w:endnote w:id="46">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t>2016</w:t>
      </w:r>
      <w:r>
        <w:rPr>
          <w:rFonts w:hint="eastAsia"/>
        </w:rPr>
        <w:t>年版，第</w:t>
      </w:r>
      <w:r w:rsidRPr="004518B8">
        <w:t>29</w:t>
      </w:r>
      <w:r>
        <w:rPr>
          <w:rFonts w:hint="eastAsia"/>
        </w:rPr>
        <w:t>页。</w:t>
      </w:r>
    </w:p>
  </w:endnote>
  <w:endnote w:id="47">
    <w:p w:rsidR="00000D88" w:rsidRDefault="00000D88" w:rsidP="00712706">
      <w:pPr>
        <w:pStyle w:val="ac"/>
        <w:spacing w:after="40"/>
      </w:pPr>
      <w:r>
        <w:tab/>
      </w:r>
      <w:r w:rsidRPr="004518B8">
        <w:rPr>
          <w:rStyle w:val="ae"/>
          <w:rFonts w:eastAsia="宋体"/>
        </w:rPr>
        <w:endnoteRef/>
      </w:r>
      <w:r>
        <w:tab/>
      </w:r>
      <w:r>
        <w:rPr>
          <w:rFonts w:hint="eastAsia"/>
        </w:rPr>
        <w:t>《法国经济图表》，</w:t>
      </w:r>
      <w:r w:rsidRPr="004518B8">
        <w:t>2016</w:t>
      </w:r>
      <w:r>
        <w:rPr>
          <w:rFonts w:hint="eastAsia"/>
        </w:rPr>
        <w:t>年版，结婚</w:t>
      </w:r>
      <w:bookmarkStart w:id="4" w:name="_Hlk508238362"/>
      <w:r>
        <w:rPr>
          <w:rFonts w:hint="eastAsia"/>
        </w:rPr>
        <w:t>－</w:t>
      </w:r>
      <w:bookmarkEnd w:id="4"/>
      <w:r>
        <w:rPr>
          <w:rFonts w:hint="eastAsia"/>
        </w:rPr>
        <w:t>协议同居－离婚，第</w:t>
      </w:r>
      <w:r w:rsidRPr="004518B8">
        <w:t>28</w:t>
      </w:r>
      <w:r>
        <w:rPr>
          <w:rFonts w:hint="eastAsia"/>
        </w:rPr>
        <w:t>页。</w:t>
      </w:r>
    </w:p>
  </w:endnote>
  <w:endnote w:id="48">
    <w:p w:rsidR="00000D88" w:rsidRDefault="00000D88" w:rsidP="00712706">
      <w:pPr>
        <w:pStyle w:val="ac"/>
        <w:spacing w:after="40"/>
        <w:jc w:val="left"/>
      </w:pPr>
      <w:r>
        <w:tab/>
      </w:r>
      <w:r w:rsidRPr="004518B8">
        <w:rPr>
          <w:rStyle w:val="ae"/>
          <w:rFonts w:eastAsia="宋体"/>
        </w:rPr>
        <w:endnoteRef/>
      </w:r>
      <w:r>
        <w:tab/>
      </w:r>
      <w:r w:rsidRPr="004518B8">
        <w:t>V. BELLAMY</w:t>
      </w:r>
      <w:r>
        <w:rPr>
          <w:rFonts w:hint="eastAsia"/>
        </w:rPr>
        <w:t>和</w:t>
      </w:r>
      <w:r w:rsidRPr="004518B8">
        <w:t>C. BEAUMEL</w:t>
      </w:r>
      <w:r>
        <w:rPr>
          <w:rFonts w:hint="eastAsia"/>
        </w:rPr>
        <w:t>，</w:t>
      </w:r>
      <w:r w:rsidRPr="00BE1F70">
        <w:rPr>
          <w:rFonts w:hint="eastAsia"/>
        </w:rPr>
        <w:t>“</w:t>
      </w:r>
      <w:r w:rsidRPr="00BE1F70">
        <w:t>2012</w:t>
      </w:r>
      <w:r w:rsidRPr="00BE1F70">
        <w:rPr>
          <w:rFonts w:hint="eastAsia"/>
        </w:rPr>
        <w:t>年人口统计</w:t>
      </w:r>
      <w:r>
        <w:rPr>
          <w:rFonts w:hint="eastAsia"/>
          <w:spacing w:val="-50"/>
        </w:rPr>
        <w:t>―</w:t>
      </w:r>
      <w:r>
        <w:rPr>
          <w:rFonts w:hint="eastAsia"/>
        </w:rPr>
        <w:t>―</w:t>
      </w:r>
      <w:r w:rsidRPr="00BE1F70">
        <w:rPr>
          <w:rFonts w:hint="eastAsia"/>
        </w:rPr>
        <w:t>人口增长，但增长较为温和”，</w:t>
      </w:r>
      <w:r w:rsidRPr="004148B9">
        <w:rPr>
          <w:rFonts w:hint="eastAsia"/>
        </w:rPr>
        <w:t>统计经</w:t>
      </w:r>
      <w:proofErr w:type="gramStart"/>
      <w:r w:rsidRPr="004148B9">
        <w:rPr>
          <w:rFonts w:hint="eastAsia"/>
        </w:rPr>
        <w:t>研</w:t>
      </w:r>
      <w:proofErr w:type="gramEnd"/>
      <w:r w:rsidRPr="004148B9">
        <w:rPr>
          <w:rFonts w:hint="eastAsia"/>
        </w:rPr>
        <w:t>所</w:t>
      </w:r>
      <w:r w:rsidRPr="00967040">
        <w:rPr>
          <w:rFonts w:hint="eastAsia"/>
        </w:rPr>
        <w:t>《</w:t>
      </w:r>
      <w:r>
        <w:rPr>
          <w:rFonts w:hint="eastAsia"/>
        </w:rPr>
        <w:t>先见</w:t>
      </w:r>
      <w:r w:rsidRPr="00967040">
        <w:rPr>
          <w:rFonts w:hint="eastAsia"/>
        </w:rPr>
        <w:t>》</w:t>
      </w:r>
      <w:r>
        <w:rPr>
          <w:rFonts w:hint="eastAsia"/>
        </w:rPr>
        <w:t>，第</w:t>
      </w:r>
      <w:r w:rsidRPr="004518B8">
        <w:t>1429</w:t>
      </w:r>
      <w:r>
        <w:rPr>
          <w:rFonts w:hint="eastAsia"/>
        </w:rPr>
        <w:t>号，</w:t>
      </w:r>
      <w:r w:rsidRPr="004518B8">
        <w:t>2013</w:t>
      </w:r>
      <w:r>
        <w:rPr>
          <w:rFonts w:hint="eastAsia"/>
        </w:rPr>
        <w:t>年</w:t>
      </w:r>
      <w:r>
        <w:t>1</w:t>
      </w:r>
      <w:r>
        <w:rPr>
          <w:rFonts w:hint="eastAsia"/>
        </w:rPr>
        <w:t>月，第</w:t>
      </w:r>
      <w:r w:rsidRPr="004518B8">
        <w:t>3</w:t>
      </w:r>
      <w:r>
        <w:rPr>
          <w:rFonts w:hint="eastAsia"/>
        </w:rPr>
        <w:t>页。</w:t>
      </w:r>
    </w:p>
  </w:endnote>
  <w:endnote w:id="49">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所，“一直到</w:t>
      </w:r>
      <w:r>
        <w:t>2015</w:t>
      </w:r>
      <w:r>
        <w:rPr>
          <w:rFonts w:hint="eastAsia"/>
        </w:rPr>
        <w:t>年出生人数、出生率和</w:t>
      </w:r>
      <w:proofErr w:type="gramStart"/>
      <w:r>
        <w:rPr>
          <w:rFonts w:hint="eastAsia"/>
        </w:rPr>
        <w:t>婚外出</w:t>
      </w:r>
      <w:proofErr w:type="gramEnd"/>
      <w:r>
        <w:rPr>
          <w:rFonts w:hint="eastAsia"/>
        </w:rPr>
        <w:t>生人数比例的变化”。</w:t>
      </w:r>
      <w:r w:rsidRPr="004518B8">
        <w:t>http://www.insee.fr/fr/themes/tableau.asp?reg_id=0&amp;ref_id=NATnon02231</w:t>
      </w:r>
    </w:p>
  </w:endnote>
  <w:endnote w:id="50">
    <w:p w:rsidR="00000D88" w:rsidRDefault="00000D88" w:rsidP="00712706">
      <w:pPr>
        <w:pStyle w:val="ac"/>
        <w:spacing w:after="40"/>
      </w:pPr>
      <w:r>
        <w:tab/>
      </w:r>
      <w:r w:rsidRPr="004518B8">
        <w:rPr>
          <w:rStyle w:val="ae"/>
          <w:rFonts w:eastAsia="宋体"/>
        </w:rPr>
        <w:endnoteRef/>
      </w:r>
      <w:r>
        <w:tab/>
      </w:r>
      <w:r w:rsidRPr="004148B9">
        <w:rPr>
          <w:rFonts w:hint="eastAsia"/>
        </w:rPr>
        <w:t>同上，第</w:t>
      </w:r>
      <w:r w:rsidRPr="0035693C">
        <w:t>3</w:t>
      </w:r>
      <w:r w:rsidRPr="0035693C">
        <w:rPr>
          <w:rFonts w:hint="eastAsia"/>
        </w:rPr>
        <w:t>页</w:t>
      </w:r>
      <w:r>
        <w:rPr>
          <w:rFonts w:hint="eastAsia"/>
        </w:rPr>
        <w:t>。</w:t>
      </w:r>
    </w:p>
  </w:endnote>
  <w:endnote w:id="51">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所，《法国社会画像》，</w:t>
      </w:r>
      <w:r>
        <w:t>2013</w:t>
      </w:r>
      <w:r>
        <w:rPr>
          <w:rFonts w:hint="eastAsia"/>
        </w:rPr>
        <w:t>年版，第</w:t>
      </w:r>
      <w:r w:rsidRPr="004518B8">
        <w:t>84</w:t>
      </w:r>
      <w:r>
        <w:rPr>
          <w:rFonts w:hint="eastAsia"/>
        </w:rPr>
        <w:t>页。</w:t>
      </w:r>
    </w:p>
  </w:endnote>
  <w:endnote w:id="52">
    <w:p w:rsidR="00000D88" w:rsidRDefault="00000D88" w:rsidP="00712706">
      <w:pPr>
        <w:pStyle w:val="ac"/>
        <w:spacing w:after="40"/>
        <w:jc w:val="left"/>
      </w:pPr>
      <w:r>
        <w:tab/>
      </w:r>
      <w:r w:rsidRPr="004518B8">
        <w:rPr>
          <w:rStyle w:val="ae"/>
          <w:rFonts w:eastAsia="宋体"/>
        </w:rPr>
        <w:endnoteRef/>
      </w:r>
      <w:r>
        <w:tab/>
      </w:r>
      <w:r>
        <w:rPr>
          <w:rFonts w:hint="eastAsia"/>
        </w:rPr>
        <w:t>法国</w:t>
      </w:r>
      <w:r w:rsidRPr="0035693C">
        <w:rPr>
          <w:rFonts w:hint="eastAsia"/>
        </w:rPr>
        <w:t>调查、研究、评估与统计局</w:t>
      </w:r>
      <w:r>
        <w:rPr>
          <w:rFonts w:hint="eastAsia"/>
        </w:rPr>
        <w:t>，《法国人口的健康状况，法律所附目标监测》，</w:t>
      </w:r>
      <w:r>
        <w:t>2011</w:t>
      </w:r>
      <w:r>
        <w:rPr>
          <w:rFonts w:hint="eastAsia"/>
        </w:rPr>
        <w:t>年的报告，第</w:t>
      </w:r>
      <w:r w:rsidRPr="004518B8">
        <w:t>330-331</w:t>
      </w:r>
      <w:r>
        <w:rPr>
          <w:rFonts w:hint="eastAsia"/>
        </w:rPr>
        <w:t>页，见网站“地区信息和预防艾滋病中心”，</w:t>
      </w:r>
      <w:hyperlink r:id="rId22" w:anchor="part1" w:history="1">
        <w:r w:rsidRPr="004518B8">
          <w:rPr>
            <w:rStyle w:val="afe"/>
          </w:rPr>
          <w:t>http://paca.lecrips.net/spip.php?article355#part1</w:t>
        </w:r>
      </w:hyperlink>
    </w:p>
  </w:endnote>
  <w:endnote w:id="53">
    <w:p w:rsidR="00000D88" w:rsidRPr="008D0AD1" w:rsidRDefault="00000D88" w:rsidP="00712706">
      <w:pPr>
        <w:pStyle w:val="ac"/>
        <w:spacing w:after="40"/>
        <w:rPr>
          <w:spacing w:val="-6"/>
          <w:lang w:val="es-ES"/>
        </w:rPr>
      </w:pPr>
      <w:r>
        <w:tab/>
      </w:r>
      <w:r w:rsidRPr="004518B8">
        <w:rPr>
          <w:rStyle w:val="ae"/>
          <w:rFonts w:eastAsia="宋体"/>
        </w:rPr>
        <w:endnoteRef/>
      </w:r>
      <w:r w:rsidRPr="00F1650B">
        <w:rPr>
          <w:lang w:val="es-ES"/>
        </w:rPr>
        <w:tab/>
        <w:t>N. BAJOS</w:t>
      </w:r>
      <w:r>
        <w:rPr>
          <w:rFonts w:hint="eastAsia"/>
        </w:rPr>
        <w:t>、</w:t>
      </w:r>
      <w:r w:rsidRPr="00F1650B">
        <w:rPr>
          <w:lang w:val="es-ES"/>
        </w:rPr>
        <w:t>C. MOREAU</w:t>
      </w:r>
      <w:r>
        <w:rPr>
          <w:rFonts w:hint="eastAsia"/>
        </w:rPr>
        <w:t>、</w:t>
      </w:r>
      <w:r w:rsidRPr="00F1650B">
        <w:rPr>
          <w:lang w:val="es-ES"/>
        </w:rPr>
        <w:t>H. LERIDON</w:t>
      </w:r>
      <w:r>
        <w:rPr>
          <w:rFonts w:hint="eastAsia"/>
        </w:rPr>
        <w:t>、</w:t>
      </w:r>
      <w:r w:rsidRPr="00F1650B">
        <w:rPr>
          <w:lang w:val="es-ES"/>
        </w:rPr>
        <w:t>M. FERRAND</w:t>
      </w:r>
      <w:r w:rsidRPr="00F1650B">
        <w:rPr>
          <w:rFonts w:hint="eastAsia"/>
          <w:lang w:val="es-ES"/>
        </w:rPr>
        <w:t>，“</w:t>
      </w:r>
      <w:r>
        <w:rPr>
          <w:rFonts w:hint="eastAsia"/>
        </w:rPr>
        <w:t>为什么</w:t>
      </w:r>
      <w:r w:rsidRPr="00F1650B">
        <w:rPr>
          <w:lang w:val="es-ES"/>
        </w:rPr>
        <w:t>30</w:t>
      </w:r>
      <w:r>
        <w:rPr>
          <w:rFonts w:hint="eastAsia"/>
        </w:rPr>
        <w:t>年来法国的人工流产数没有减少</w:t>
      </w:r>
      <w:r w:rsidRPr="00F1650B">
        <w:rPr>
          <w:rFonts w:hint="eastAsia"/>
          <w:lang w:val="es-ES"/>
        </w:rPr>
        <w:t>？”，</w:t>
      </w:r>
      <w:r w:rsidRPr="004148B9">
        <w:rPr>
          <w:rFonts w:hint="eastAsia"/>
        </w:rPr>
        <w:t>国家人口研究所</w:t>
      </w:r>
      <w:r w:rsidRPr="00F1650B">
        <w:rPr>
          <w:rFonts w:hint="eastAsia"/>
          <w:lang w:val="es-ES"/>
        </w:rPr>
        <w:t>，</w:t>
      </w:r>
      <w:r w:rsidRPr="0035693C">
        <w:rPr>
          <w:rFonts w:hint="eastAsia"/>
        </w:rPr>
        <w:t>《</w:t>
      </w:r>
      <w:r>
        <w:rPr>
          <w:rFonts w:hint="eastAsia"/>
        </w:rPr>
        <w:t>人口与社会》</w:t>
      </w:r>
      <w:r w:rsidRPr="00F1650B">
        <w:rPr>
          <w:rFonts w:hint="eastAsia"/>
          <w:lang w:val="es-ES"/>
        </w:rPr>
        <w:t>，</w:t>
      </w:r>
      <w:r>
        <w:rPr>
          <w:rFonts w:hint="eastAsia"/>
        </w:rPr>
        <w:t>第</w:t>
      </w:r>
      <w:r w:rsidRPr="00F1650B">
        <w:rPr>
          <w:lang w:val="es-ES"/>
        </w:rPr>
        <w:t>407</w:t>
      </w:r>
      <w:r>
        <w:rPr>
          <w:rFonts w:hint="eastAsia"/>
        </w:rPr>
        <w:t>号</w:t>
      </w:r>
      <w:r w:rsidRPr="00F1650B">
        <w:rPr>
          <w:rFonts w:hint="eastAsia"/>
          <w:lang w:val="es-ES"/>
        </w:rPr>
        <w:t>，</w:t>
      </w:r>
      <w:r w:rsidRPr="00F1650B">
        <w:rPr>
          <w:lang w:val="es-ES"/>
        </w:rPr>
        <w:t>2004</w:t>
      </w:r>
      <w:r>
        <w:rPr>
          <w:rFonts w:hint="eastAsia"/>
        </w:rPr>
        <w:t>年</w:t>
      </w:r>
      <w:r w:rsidRPr="00F1650B">
        <w:rPr>
          <w:lang w:val="es-ES"/>
        </w:rPr>
        <w:t>12</w:t>
      </w:r>
      <w:r>
        <w:rPr>
          <w:rFonts w:hint="eastAsia"/>
        </w:rPr>
        <w:t>月</w:t>
      </w:r>
      <w:r w:rsidRPr="00F1650B">
        <w:rPr>
          <w:rFonts w:hint="eastAsia"/>
          <w:lang w:val="es-ES"/>
        </w:rPr>
        <w:t>，</w:t>
      </w:r>
      <w:r>
        <w:rPr>
          <w:lang w:val="es-ES"/>
        </w:rPr>
        <w:br/>
      </w:r>
      <w:hyperlink r:id="rId23" w:history="1">
        <w:r w:rsidRPr="00E50CC9">
          <w:rPr>
            <w:rStyle w:val="afe"/>
            <w:spacing w:val="-6"/>
            <w:lang w:val="es-ES"/>
          </w:rPr>
          <w:t>http://www.ined.fr/fichier/t_telechargement/36878/telechargement_fichier_fr_pop.et.soc.francais.407.pdf</w:t>
        </w:r>
      </w:hyperlink>
    </w:p>
  </w:endnote>
  <w:endnote w:id="54">
    <w:p w:rsidR="00000D88" w:rsidRPr="00F1650B" w:rsidRDefault="00000D88" w:rsidP="00712706">
      <w:pPr>
        <w:pStyle w:val="ac"/>
        <w:spacing w:after="40"/>
        <w:rPr>
          <w:lang w:val="es-ES"/>
        </w:rPr>
      </w:pPr>
      <w:r w:rsidRPr="00F1650B">
        <w:rPr>
          <w:lang w:val="es-ES"/>
        </w:rPr>
        <w:tab/>
      </w:r>
      <w:r w:rsidRPr="004518B8">
        <w:rPr>
          <w:rStyle w:val="ae"/>
          <w:rFonts w:eastAsia="宋体"/>
        </w:rPr>
        <w:endnoteRef/>
      </w:r>
      <w:r w:rsidRPr="00F1650B">
        <w:rPr>
          <w:lang w:val="es-ES"/>
        </w:rPr>
        <w:tab/>
      </w:r>
      <w:r>
        <w:rPr>
          <w:rFonts w:hint="eastAsia"/>
        </w:rPr>
        <w:t>关于人工流产的政府信息网站</w:t>
      </w:r>
      <w:r w:rsidRPr="00F1650B">
        <w:rPr>
          <w:rFonts w:hint="eastAsia"/>
          <w:lang w:val="es-ES"/>
        </w:rPr>
        <w:t>：</w:t>
      </w:r>
      <w:hyperlink r:id="rId24" w:history="1">
        <w:r w:rsidRPr="00F1650B">
          <w:rPr>
            <w:rStyle w:val="afe"/>
            <w:lang w:val="es-ES"/>
          </w:rPr>
          <w:t>http://www.sante.gouv.fr/ivg</w:t>
        </w:r>
      </w:hyperlink>
    </w:p>
  </w:endnote>
  <w:endnote w:id="55">
    <w:p w:rsidR="00000D88" w:rsidRPr="00F1650B" w:rsidRDefault="00000D88" w:rsidP="00712706">
      <w:pPr>
        <w:pStyle w:val="ac"/>
        <w:spacing w:after="40"/>
        <w:jc w:val="left"/>
        <w:rPr>
          <w:lang w:val="es-ES"/>
        </w:rPr>
      </w:pPr>
      <w:r w:rsidRPr="00F1650B">
        <w:rPr>
          <w:lang w:val="es-ES"/>
        </w:rPr>
        <w:tab/>
      </w:r>
      <w:r w:rsidRPr="004518B8">
        <w:rPr>
          <w:rStyle w:val="ae"/>
          <w:rFonts w:eastAsia="宋体"/>
        </w:rPr>
        <w:endnoteRef/>
      </w:r>
      <w:r w:rsidRPr="00F1650B">
        <w:rPr>
          <w:lang w:val="es-ES"/>
        </w:rPr>
        <w:tab/>
      </w:r>
      <w:r>
        <w:rPr>
          <w:rFonts w:hint="eastAsia"/>
        </w:rPr>
        <w:t>统计经</w:t>
      </w:r>
      <w:proofErr w:type="gramStart"/>
      <w:r>
        <w:rPr>
          <w:rFonts w:hint="eastAsia"/>
        </w:rPr>
        <w:t>研</w:t>
      </w:r>
      <w:proofErr w:type="gramEnd"/>
      <w:r>
        <w:rPr>
          <w:rFonts w:hint="eastAsia"/>
        </w:rPr>
        <w:t>所</w:t>
      </w:r>
      <w:r w:rsidRPr="00F1650B">
        <w:rPr>
          <w:rFonts w:hint="eastAsia"/>
          <w:lang w:val="es-ES"/>
        </w:rPr>
        <w:t>，</w:t>
      </w:r>
      <w:r w:rsidRPr="004148B9">
        <w:rPr>
          <w:rFonts w:hint="eastAsia"/>
        </w:rPr>
        <w:t>统计经</w:t>
      </w:r>
      <w:proofErr w:type="gramStart"/>
      <w:r w:rsidRPr="004148B9">
        <w:rPr>
          <w:rFonts w:hint="eastAsia"/>
        </w:rPr>
        <w:t>研</w:t>
      </w:r>
      <w:proofErr w:type="gramEnd"/>
      <w:r w:rsidRPr="004148B9">
        <w:rPr>
          <w:rFonts w:hint="eastAsia"/>
        </w:rPr>
        <w:t>所参考资料</w:t>
      </w:r>
      <w:r w:rsidRPr="00F1650B">
        <w:rPr>
          <w:rFonts w:hint="eastAsia"/>
          <w:lang w:val="es-ES"/>
        </w:rPr>
        <w:t>，</w:t>
      </w:r>
      <w:r>
        <w:rPr>
          <w:rFonts w:hint="eastAsia"/>
        </w:rPr>
        <w:t>《</w:t>
      </w:r>
      <w:r w:rsidRPr="004148B9">
        <w:rPr>
          <w:rFonts w:hint="eastAsia"/>
        </w:rPr>
        <w:t>均等观</w:t>
      </w:r>
      <w:r>
        <w:rPr>
          <w:rFonts w:hint="eastAsia"/>
        </w:rPr>
        <w:t>》</w:t>
      </w:r>
      <w:r w:rsidRPr="00F1650B">
        <w:rPr>
          <w:rFonts w:hint="eastAsia"/>
          <w:lang w:val="es-ES"/>
        </w:rPr>
        <w:t>，</w:t>
      </w:r>
      <w:r w:rsidRPr="00F1650B">
        <w:rPr>
          <w:lang w:val="es-ES"/>
        </w:rPr>
        <w:t>2010</w:t>
      </w:r>
      <w:r>
        <w:rPr>
          <w:rFonts w:hint="eastAsia"/>
        </w:rPr>
        <w:t>年版</w:t>
      </w:r>
      <w:r w:rsidRPr="00F1650B">
        <w:rPr>
          <w:rFonts w:hint="eastAsia"/>
          <w:lang w:val="es-ES"/>
        </w:rPr>
        <w:t>，</w:t>
      </w:r>
      <w:r>
        <w:rPr>
          <w:rFonts w:hint="eastAsia"/>
        </w:rPr>
        <w:t>第</w:t>
      </w:r>
      <w:r w:rsidRPr="00F1650B">
        <w:rPr>
          <w:lang w:val="es-ES"/>
        </w:rPr>
        <w:t>92</w:t>
      </w:r>
      <w:r>
        <w:rPr>
          <w:rFonts w:hint="eastAsia"/>
        </w:rPr>
        <w:t>页</w:t>
      </w:r>
      <w:r w:rsidRPr="00F1650B">
        <w:rPr>
          <w:rFonts w:hint="eastAsia"/>
          <w:lang w:val="es-ES"/>
        </w:rPr>
        <w:t>，</w:t>
      </w:r>
      <w:hyperlink r:id="rId25" w:history="1">
        <w:r w:rsidRPr="00F1650B">
          <w:rPr>
            <w:rStyle w:val="afe"/>
            <w:lang w:val="es-ES"/>
          </w:rPr>
          <w:t>http://www.insee.fr/fr/ffc/docs_ffc/ref/FHPARIT12h_F1pop.pdf</w:t>
        </w:r>
      </w:hyperlink>
    </w:p>
  </w:endnote>
  <w:endnote w:id="56">
    <w:p w:rsidR="00000D88" w:rsidRPr="00F1650B" w:rsidRDefault="00000D88" w:rsidP="00712706">
      <w:pPr>
        <w:pStyle w:val="ac"/>
        <w:spacing w:after="40"/>
        <w:rPr>
          <w:lang w:val="es-ES"/>
        </w:rPr>
      </w:pPr>
      <w:r w:rsidRPr="00F1650B">
        <w:rPr>
          <w:lang w:val="es-ES"/>
        </w:rPr>
        <w:tab/>
      </w:r>
      <w:r w:rsidRPr="004518B8">
        <w:rPr>
          <w:rStyle w:val="ae"/>
          <w:rFonts w:eastAsia="宋体"/>
        </w:rPr>
        <w:endnoteRef/>
      </w:r>
      <w:r w:rsidRPr="00F1650B">
        <w:rPr>
          <w:lang w:val="es-ES"/>
        </w:rPr>
        <w:tab/>
      </w:r>
      <w:r>
        <w:rPr>
          <w:rFonts w:hint="eastAsia"/>
        </w:rPr>
        <w:t>关于人工流产的政府信息网站</w:t>
      </w:r>
      <w:r w:rsidRPr="00F1650B">
        <w:rPr>
          <w:rFonts w:hint="eastAsia"/>
          <w:lang w:val="es-ES"/>
        </w:rPr>
        <w:t>：</w:t>
      </w:r>
      <w:hyperlink r:id="rId26" w:history="1">
        <w:r w:rsidRPr="00F1650B">
          <w:rPr>
            <w:rStyle w:val="afe"/>
            <w:lang w:val="es-ES"/>
          </w:rPr>
          <w:t>http://www.sante.gouv.fr/droit-pour-toutes-les-femmes.html</w:t>
        </w:r>
      </w:hyperlink>
    </w:p>
  </w:endnote>
  <w:endnote w:id="57">
    <w:p w:rsidR="00000D88" w:rsidRPr="004518B8" w:rsidRDefault="00000D88" w:rsidP="008D0AD1">
      <w:pPr>
        <w:pStyle w:val="ac"/>
      </w:pPr>
      <w:r w:rsidRPr="00F1650B">
        <w:rPr>
          <w:lang w:val="es-ES"/>
        </w:rP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所，表：</w:t>
      </w:r>
      <w:r w:rsidRPr="004518B8">
        <w:t>2013</w:t>
      </w:r>
      <w:r>
        <w:rPr>
          <w:rFonts w:hint="eastAsia"/>
        </w:rPr>
        <w:t>年主要的死亡原因。</w:t>
      </w:r>
      <w:r>
        <w:t>2016</w:t>
      </w:r>
      <w:r>
        <w:rPr>
          <w:rFonts w:hint="eastAsia"/>
        </w:rPr>
        <w:t>年</w:t>
      </w:r>
      <w:r>
        <w:t>3</w:t>
      </w:r>
      <w:r>
        <w:rPr>
          <w:rFonts w:hint="eastAsia"/>
        </w:rPr>
        <w:t>月更新。</w:t>
      </w:r>
    </w:p>
    <w:p w:rsidR="00000D88" w:rsidRDefault="00000D88" w:rsidP="00712706">
      <w:pPr>
        <w:pStyle w:val="ac"/>
        <w:spacing w:after="40"/>
        <w:ind w:firstLine="0"/>
      </w:pPr>
      <w:r w:rsidRPr="004518B8">
        <w:t>http://www.insee.fr/fr/themes/tableau.asp?reg_id=0&amp;ref_id=NATFPS06205</w:t>
      </w:r>
    </w:p>
  </w:endnote>
  <w:endnote w:id="58">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所，表：</w:t>
      </w:r>
      <w:r>
        <w:t>2012</w:t>
      </w:r>
      <w:r>
        <w:rPr>
          <w:rFonts w:hint="eastAsia"/>
        </w:rPr>
        <w:t>年青年和儿童死亡的主要原因。法国本土。</w:t>
      </w:r>
      <w:r w:rsidRPr="004518B8">
        <w:t>http://www.insee.fr/fr/themes/tableau.asp?reg_id=0&amp;ref_id=NATCCJ06206</w:t>
      </w:r>
    </w:p>
  </w:endnote>
  <w:endnote w:id="59">
    <w:p w:rsidR="00000D88" w:rsidRDefault="00000D88" w:rsidP="00712706">
      <w:pPr>
        <w:pStyle w:val="ac"/>
        <w:spacing w:after="40"/>
        <w:jc w:val="left"/>
      </w:pPr>
      <w:r>
        <w:tab/>
      </w:r>
      <w:r w:rsidRPr="004518B8">
        <w:rPr>
          <w:rStyle w:val="ae"/>
          <w:rFonts w:eastAsia="宋体"/>
        </w:rPr>
        <w:endnoteRef/>
      </w:r>
      <w:r>
        <w:tab/>
      </w:r>
      <w:r>
        <w:rPr>
          <w:rFonts w:hint="eastAsia"/>
        </w:rPr>
        <w:t>卫生部，</w:t>
      </w:r>
      <w:r w:rsidRPr="004148B9">
        <w:rPr>
          <w:rFonts w:hint="eastAsia"/>
        </w:rPr>
        <w:t>《</w:t>
      </w:r>
      <w:r w:rsidRPr="004148B9">
        <w:t>2007-2011</w:t>
      </w:r>
      <w:r>
        <w:rPr>
          <w:rFonts w:hint="eastAsia"/>
        </w:rPr>
        <w:t>年</w:t>
      </w:r>
      <w:r w:rsidRPr="004148B9">
        <w:rPr>
          <w:rFonts w:hint="eastAsia"/>
        </w:rPr>
        <w:t>改善慢性病患者生活质量计划》</w:t>
      </w:r>
      <w:r>
        <w:rPr>
          <w:rFonts w:hint="eastAsia"/>
          <w:i/>
        </w:rPr>
        <w:t>，</w:t>
      </w:r>
      <w:r>
        <w:rPr>
          <w:rFonts w:hint="eastAsia"/>
        </w:rPr>
        <w:t>第</w:t>
      </w:r>
      <w:r w:rsidRPr="004518B8">
        <w:t>5</w:t>
      </w:r>
      <w:r>
        <w:rPr>
          <w:rFonts w:hint="eastAsia"/>
        </w:rPr>
        <w:t>页。</w:t>
      </w:r>
      <w:hyperlink r:id="rId27" w:history="1">
        <w:r w:rsidRPr="004518B8">
          <w:rPr>
            <w:rStyle w:val="afe"/>
            <w:bCs/>
          </w:rPr>
          <w:t>http://www.sante.gouv.fr/IMG/pdf/plan2007_2011.pdf</w:t>
        </w:r>
      </w:hyperlink>
    </w:p>
  </w:endnote>
  <w:endnote w:id="60">
    <w:p w:rsidR="00000D88" w:rsidRDefault="00000D88" w:rsidP="00712706">
      <w:pPr>
        <w:pStyle w:val="ac"/>
        <w:spacing w:after="40"/>
        <w:jc w:val="left"/>
      </w:pPr>
      <w:r>
        <w:tab/>
      </w:r>
      <w:r w:rsidRPr="004518B8">
        <w:rPr>
          <w:rStyle w:val="ae"/>
          <w:rFonts w:eastAsia="宋体"/>
        </w:rPr>
        <w:endnoteRef/>
      </w:r>
      <w:r>
        <w:tab/>
      </w:r>
      <w:r>
        <w:rPr>
          <w:rFonts w:hint="eastAsia"/>
        </w:rPr>
        <w:t>卫生监测研究所，《慢性病和创伤》，</w:t>
      </w:r>
      <w:r>
        <w:t>2010</w:t>
      </w:r>
      <w:r>
        <w:rPr>
          <w:rFonts w:hint="eastAsia"/>
        </w:rPr>
        <w:t>年发布，</w:t>
      </w:r>
      <w:r w:rsidRPr="004518B8">
        <w:t>2014</w:t>
      </w:r>
      <w:r>
        <w:rPr>
          <w:rFonts w:hint="eastAsia"/>
        </w:rPr>
        <w:t>年</w:t>
      </w:r>
      <w:r>
        <w:t>2</w:t>
      </w:r>
      <w:r>
        <w:rPr>
          <w:rFonts w:hint="eastAsia"/>
        </w:rPr>
        <w:t>月</w:t>
      </w:r>
      <w:r>
        <w:t>28</w:t>
      </w:r>
      <w:r>
        <w:rPr>
          <w:rFonts w:hint="eastAsia"/>
        </w:rPr>
        <w:t>日最近一次更新。</w:t>
      </w:r>
      <w:hyperlink r:id="rId28" w:history="1">
        <w:r w:rsidRPr="004518B8">
          <w:rPr>
            <w:rStyle w:val="afe"/>
          </w:rPr>
          <w:t>http://www.invs.sante.fr/Dossiers-thematiques/Maladies-chroniques-et-traumatismes</w:t>
        </w:r>
      </w:hyperlink>
    </w:p>
  </w:endnote>
  <w:endnote w:id="61">
    <w:p w:rsidR="00000D88" w:rsidRDefault="00000D88" w:rsidP="00712706">
      <w:pPr>
        <w:pStyle w:val="ac"/>
        <w:spacing w:after="40"/>
      </w:pPr>
      <w:r>
        <w:tab/>
      </w:r>
      <w:r w:rsidRPr="004518B8">
        <w:rPr>
          <w:rStyle w:val="ae"/>
          <w:rFonts w:eastAsia="宋体"/>
        </w:rPr>
        <w:endnoteRef/>
      </w:r>
      <w:r>
        <w:tab/>
      </w:r>
      <w:r>
        <w:rPr>
          <w:rFonts w:hint="eastAsia"/>
        </w:rPr>
        <w:t>艾滋病信息服务，</w:t>
      </w:r>
      <w:hyperlink r:id="rId29" w:history="1">
        <w:r w:rsidRPr="004518B8">
          <w:rPr>
            <w:rStyle w:val="afe"/>
          </w:rPr>
          <w:t>http://www.sida-info-service.org/?Quelques-chiffres-sur-le-VIH-sida</w:t>
        </w:r>
      </w:hyperlink>
    </w:p>
  </w:endnote>
  <w:endnote w:id="62">
    <w:p w:rsidR="00000D88" w:rsidRPr="004518B8" w:rsidRDefault="00000D88" w:rsidP="008D0AD1">
      <w:pPr>
        <w:pStyle w:val="ac"/>
        <w:rPr>
          <w:bCs/>
        </w:rPr>
      </w:pPr>
      <w:r>
        <w:tab/>
      </w:r>
      <w:r w:rsidRPr="004518B8">
        <w:rPr>
          <w:rStyle w:val="ae"/>
          <w:rFonts w:eastAsia="宋体"/>
        </w:rPr>
        <w:endnoteRef/>
      </w:r>
      <w:r>
        <w:tab/>
      </w:r>
      <w:r>
        <w:rPr>
          <w:rFonts w:hint="eastAsia"/>
        </w:rPr>
        <w:t>卫生监测研究所，《关于艾滋病毒感染和性传播疾病的流行病学数据》</w:t>
      </w:r>
      <w:r>
        <w:rPr>
          <w:rFonts w:hint="eastAsia"/>
          <w:bCs/>
        </w:rPr>
        <w:t>，</w:t>
      </w:r>
      <w:r w:rsidRPr="004518B8">
        <w:rPr>
          <w:bCs/>
        </w:rPr>
        <w:t>2012</w:t>
      </w:r>
      <w:r>
        <w:rPr>
          <w:rFonts w:hint="eastAsia"/>
          <w:bCs/>
        </w:rPr>
        <w:t>年发布，</w:t>
      </w:r>
    </w:p>
    <w:p w:rsidR="00000D88" w:rsidRDefault="00000D88" w:rsidP="00712706">
      <w:pPr>
        <w:pStyle w:val="ac"/>
        <w:spacing w:after="40"/>
        <w:ind w:firstLine="0"/>
      </w:pPr>
      <w:hyperlink r:id="rId30" w:history="1">
        <w:r w:rsidRPr="004518B8">
          <w:rPr>
            <w:rStyle w:val="afe"/>
          </w:rPr>
          <w:t>http://www.invs.sante.fr/Dossiers-thematiques/Maladies-infectieuses/VIH-sida-IST/Infection-a-VIH-et-sida/Donnees/Donnees-epidemiologiques-sur-l-infection-a-VIH-et-les-IST</w:t>
        </w:r>
      </w:hyperlink>
    </w:p>
  </w:endnote>
  <w:endnote w:id="63">
    <w:p w:rsidR="00000D88" w:rsidRDefault="00000D88" w:rsidP="00712706">
      <w:pPr>
        <w:pStyle w:val="ac"/>
        <w:spacing w:after="40"/>
      </w:pPr>
      <w:r>
        <w:tab/>
      </w:r>
      <w:r w:rsidRPr="004518B8">
        <w:rPr>
          <w:rStyle w:val="ae"/>
          <w:rFonts w:eastAsia="宋体"/>
        </w:rPr>
        <w:endnoteRef/>
      </w:r>
      <w:r>
        <w:tab/>
      </w:r>
      <w:r>
        <w:rPr>
          <w:rFonts w:hint="eastAsia"/>
        </w:rPr>
        <w:t>《法国经济图表》，</w:t>
      </w:r>
      <w:r>
        <w:t>2016</w:t>
      </w:r>
      <w:r>
        <w:rPr>
          <w:rFonts w:hint="eastAsia"/>
        </w:rPr>
        <w:t>年版</w:t>
      </w:r>
      <w:r>
        <w:t>–</w:t>
      </w:r>
      <w:r>
        <w:rPr>
          <w:rFonts w:hint="eastAsia"/>
        </w:rPr>
        <w:t>统计经</w:t>
      </w:r>
      <w:proofErr w:type="gramStart"/>
      <w:r>
        <w:rPr>
          <w:rFonts w:hint="eastAsia"/>
        </w:rPr>
        <w:t>研</w:t>
      </w:r>
      <w:proofErr w:type="gramEnd"/>
      <w:r>
        <w:rPr>
          <w:rFonts w:hint="eastAsia"/>
        </w:rPr>
        <w:t>所参考资料，第</w:t>
      </w:r>
      <w:r>
        <w:t>98</w:t>
      </w:r>
      <w:r>
        <w:rPr>
          <w:rFonts w:hint="eastAsia"/>
        </w:rPr>
        <w:t>页。</w:t>
      </w:r>
    </w:p>
  </w:endnote>
  <w:endnote w:id="64">
    <w:p w:rsidR="00000D88" w:rsidRDefault="00000D88" w:rsidP="00712706">
      <w:pPr>
        <w:pStyle w:val="ac"/>
        <w:spacing w:after="40"/>
        <w:jc w:val="left"/>
      </w:pPr>
      <w:r>
        <w:tab/>
      </w:r>
      <w:r w:rsidRPr="004518B8">
        <w:rPr>
          <w:rStyle w:val="ae"/>
          <w:rFonts w:eastAsia="宋体"/>
        </w:rPr>
        <w:endnoteRef/>
      </w:r>
      <w:r>
        <w:tab/>
      </w:r>
      <w:r>
        <w:rPr>
          <w:rFonts w:hint="eastAsia"/>
        </w:rPr>
        <w:t>同上，表：按年龄分列的入学率，第</w:t>
      </w:r>
      <w:r w:rsidRPr="004518B8">
        <w:t>103</w:t>
      </w:r>
      <w:r>
        <w:rPr>
          <w:rFonts w:hint="eastAsia"/>
        </w:rPr>
        <w:t>页；统计经</w:t>
      </w:r>
      <w:proofErr w:type="gramStart"/>
      <w:r>
        <w:rPr>
          <w:rFonts w:hint="eastAsia"/>
        </w:rPr>
        <w:t>研</w:t>
      </w:r>
      <w:proofErr w:type="gramEnd"/>
      <w:r>
        <w:rPr>
          <w:rFonts w:hint="eastAsia"/>
        </w:rPr>
        <w:t>所，《法国社会画像》，</w:t>
      </w:r>
      <w:r>
        <w:t>2015</w:t>
      </w:r>
      <w:r>
        <w:rPr>
          <w:rFonts w:hint="eastAsia"/>
        </w:rPr>
        <w:t>年版，第</w:t>
      </w:r>
      <w:r>
        <w:t>154</w:t>
      </w:r>
      <w:r>
        <w:rPr>
          <w:rFonts w:hint="eastAsia"/>
        </w:rPr>
        <w:t>页。</w:t>
      </w:r>
    </w:p>
  </w:endnote>
  <w:endnote w:id="65">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t>2016</w:t>
      </w:r>
      <w:r>
        <w:rPr>
          <w:rFonts w:hint="eastAsia"/>
        </w:rPr>
        <w:t>年版，第</w:t>
      </w:r>
      <w:r w:rsidRPr="004518B8">
        <w:t>99</w:t>
      </w:r>
      <w:r>
        <w:rPr>
          <w:rFonts w:hint="eastAsia"/>
        </w:rPr>
        <w:t>页。</w:t>
      </w:r>
    </w:p>
  </w:endnote>
  <w:endnote w:id="66">
    <w:p w:rsidR="00000D88" w:rsidRDefault="00000D88" w:rsidP="00712706">
      <w:pPr>
        <w:pStyle w:val="ac"/>
        <w:spacing w:after="40"/>
      </w:pPr>
    </w:p>
    <w:p w:rsidR="00000D88" w:rsidRDefault="00000D88" w:rsidP="00712706">
      <w:pPr>
        <w:pStyle w:val="ac"/>
        <w:spacing w:after="40"/>
      </w:pPr>
      <w:r>
        <w:tab/>
      </w:r>
      <w:r w:rsidRPr="004518B8">
        <w:rPr>
          <w:rStyle w:val="ae"/>
          <w:rFonts w:eastAsia="宋体"/>
        </w:rPr>
        <w:endnoteRef/>
      </w:r>
      <w:r>
        <w:tab/>
      </w:r>
      <w:r w:rsidRPr="004518B8">
        <w:t>ANLCI</w:t>
      </w:r>
      <w:r>
        <w:rPr>
          <w:rFonts w:hint="eastAsia"/>
        </w:rPr>
        <w:t>，数字</w:t>
      </w:r>
      <w:r w:rsidRPr="004518B8">
        <w:t>&lt;</w:t>
      </w:r>
      <w:r>
        <w:rPr>
          <w:rFonts w:hint="eastAsia"/>
        </w:rPr>
        <w:t>国家一级，</w:t>
      </w:r>
      <w:hyperlink r:id="rId31" w:history="1">
        <w:r w:rsidRPr="00EA4AB7">
          <w:rPr>
            <w:rStyle w:val="afe"/>
          </w:rPr>
          <w:t>http://www.anlci.gouv.fr/content/download/1372/29017/</w:t>
        </w:r>
        <w:r w:rsidRPr="00EA4AB7">
          <w:rPr>
            <w:rStyle w:val="afe"/>
          </w:rPr>
          <w:br/>
          <w:t>version/1/file/PLAQUETTE_CHIFFRES_JANVIER+2013.pdf</w:t>
        </w:r>
      </w:hyperlink>
    </w:p>
  </w:endnote>
  <w:endnote w:id="67">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518B8">
        <w:t>N. JONAS</w:t>
      </w:r>
      <w:r>
        <w:rPr>
          <w:rFonts w:hint="eastAsia"/>
        </w:rPr>
        <w:t>，</w:t>
      </w:r>
      <w:r>
        <w:rPr>
          <w:rFonts w:hint="eastAsia"/>
          <w:bCs/>
        </w:rPr>
        <w:t>“对新生代来说，成年人在书写方面的困难在减小，但计算方面的困难在加大”，</w:t>
      </w:r>
      <w:r w:rsidRPr="004148B9">
        <w:rPr>
          <w:rFonts w:hint="eastAsia"/>
        </w:rPr>
        <w:t>统计经</w:t>
      </w:r>
      <w:proofErr w:type="gramStart"/>
      <w:r w:rsidRPr="004148B9">
        <w:rPr>
          <w:rFonts w:hint="eastAsia"/>
        </w:rPr>
        <w:t>研</w:t>
      </w:r>
      <w:proofErr w:type="gramEnd"/>
      <w:r w:rsidRPr="004148B9">
        <w:rPr>
          <w:rFonts w:hint="eastAsia"/>
        </w:rPr>
        <w:t>所</w:t>
      </w:r>
      <w:r w:rsidRPr="00967040">
        <w:rPr>
          <w:rFonts w:hint="eastAsia"/>
        </w:rPr>
        <w:t>《</w:t>
      </w:r>
      <w:r>
        <w:rPr>
          <w:rFonts w:hint="eastAsia"/>
        </w:rPr>
        <w:t>先见</w:t>
      </w:r>
      <w:r w:rsidRPr="00967040">
        <w:rPr>
          <w:rFonts w:hint="eastAsia"/>
        </w:rPr>
        <w:t>》</w:t>
      </w:r>
      <w:r>
        <w:rPr>
          <w:rFonts w:hint="eastAsia"/>
        </w:rPr>
        <w:t>，第</w:t>
      </w:r>
      <w:r w:rsidRPr="004518B8">
        <w:t>1436</w:t>
      </w:r>
      <w:r>
        <w:rPr>
          <w:rFonts w:hint="eastAsia"/>
        </w:rPr>
        <w:t>号，</w:t>
      </w:r>
      <w:r w:rsidRPr="004518B8">
        <w:t>2012</w:t>
      </w:r>
      <w:r>
        <w:rPr>
          <w:rFonts w:hint="eastAsia"/>
        </w:rPr>
        <w:t>年</w:t>
      </w:r>
      <w:r>
        <w:t>12</w:t>
      </w:r>
      <w:r>
        <w:rPr>
          <w:rFonts w:hint="eastAsia"/>
        </w:rPr>
        <w:t>月，</w:t>
      </w:r>
      <w:hyperlink r:id="rId32" w:history="1">
        <w:r w:rsidRPr="004518B8">
          <w:rPr>
            <w:rStyle w:val="afe"/>
          </w:rPr>
          <w:t>http://insee.fr/fr/ffc/ipweb/ip1426/ip1426.pdf</w:t>
        </w:r>
      </w:hyperlink>
    </w:p>
  </w:endnote>
  <w:endnote w:id="68">
    <w:p w:rsidR="00000D88" w:rsidRPr="004518B8" w:rsidRDefault="00000D88" w:rsidP="008D0AD1">
      <w:pPr>
        <w:pStyle w:val="ac"/>
      </w:pPr>
      <w:r>
        <w:tab/>
      </w:r>
      <w:r w:rsidRPr="004518B8">
        <w:rPr>
          <w:rStyle w:val="ae"/>
          <w:rFonts w:eastAsia="宋体"/>
        </w:rPr>
        <w:endnoteRef/>
      </w:r>
      <w:r>
        <w:tab/>
      </w:r>
      <w:r>
        <w:rPr>
          <w:rFonts w:hint="eastAsia"/>
        </w:rPr>
        <w:t>欧洲统计局，《国内生产总值及主要组成部分》</w:t>
      </w:r>
      <w:r>
        <w:rPr>
          <w:rFonts w:hint="eastAsia"/>
        </w:rPr>
        <w:t>(</w:t>
      </w:r>
      <w:r>
        <w:rPr>
          <w:rFonts w:hint="eastAsia"/>
        </w:rPr>
        <w:t>生产、支出和收入</w:t>
      </w:r>
      <w:r>
        <w:rPr>
          <w:rFonts w:hint="eastAsia"/>
        </w:rPr>
        <w:t>)</w:t>
      </w:r>
    </w:p>
    <w:p w:rsidR="00000D88" w:rsidRDefault="00000D88" w:rsidP="00712706">
      <w:pPr>
        <w:pStyle w:val="ac"/>
        <w:spacing w:after="40"/>
        <w:ind w:firstLine="0"/>
      </w:pPr>
      <w:hyperlink r:id="rId33" w:history="1">
        <w:r w:rsidRPr="004518B8">
          <w:rPr>
            <w:rStyle w:val="afe"/>
          </w:rPr>
          <w:t>http://appsso.eurostat.ec.europa.eu/nui/submitViewTableAction.do</w:t>
        </w:r>
      </w:hyperlink>
    </w:p>
  </w:endnote>
  <w:endnote w:id="69">
    <w:p w:rsidR="00000D88" w:rsidRDefault="00000D88" w:rsidP="00A50F8F">
      <w:pPr>
        <w:pStyle w:val="ac"/>
        <w:spacing w:after="40"/>
        <w:jc w:val="left"/>
      </w:pPr>
      <w:r>
        <w:tab/>
      </w:r>
      <w:r w:rsidRPr="004518B8">
        <w:rPr>
          <w:rStyle w:val="ae"/>
          <w:rFonts w:eastAsia="宋体"/>
        </w:rPr>
        <w:endnoteRef/>
      </w:r>
      <w:r>
        <w:tab/>
      </w:r>
      <w:r>
        <w:rPr>
          <w:rFonts w:hint="eastAsia"/>
        </w:rPr>
        <w:t>法兰西银行，《欧元区</w:t>
      </w:r>
      <w:r>
        <w:rPr>
          <w:rFonts w:hint="eastAsia"/>
          <w:spacing w:val="-50"/>
        </w:rPr>
        <w:t>―</w:t>
      </w:r>
      <w:r>
        <w:rPr>
          <w:rFonts w:hint="eastAsia"/>
        </w:rPr>
        <w:t>―主要的经济和金融指标》，</w:t>
      </w:r>
      <w:r>
        <w:t>2013</w:t>
      </w:r>
      <w:r>
        <w:rPr>
          <w:rFonts w:hint="eastAsia"/>
        </w:rPr>
        <w:t>年</w:t>
      </w:r>
      <w:r>
        <w:t>12</w:t>
      </w:r>
      <w:r>
        <w:rPr>
          <w:rFonts w:hint="eastAsia"/>
        </w:rPr>
        <w:t>月</w:t>
      </w:r>
      <w:r>
        <w:t>5</w:t>
      </w:r>
      <w:r>
        <w:rPr>
          <w:rFonts w:hint="eastAsia"/>
        </w:rPr>
        <w:t>日，</w:t>
      </w:r>
      <w:hyperlink r:id="rId34" w:history="1">
        <w:r w:rsidRPr="00402724">
          <w:rPr>
            <w:rStyle w:val="afe"/>
          </w:rPr>
          <w:t>https://www.banque-france.fr/fileadmin/user_upload/banque_de_france/Economie_et_Statistiques/</w:t>
        </w:r>
        <w:r w:rsidRPr="00402724">
          <w:rPr>
            <w:rStyle w:val="afe"/>
          </w:rPr>
          <w:br/>
          <w:t>base_de_donnees/chiffres-cles-zone-euro/zef015.pdf</w:t>
        </w:r>
      </w:hyperlink>
    </w:p>
  </w:endnote>
  <w:endnote w:id="70">
    <w:p w:rsidR="00000D88" w:rsidRPr="00000D88" w:rsidRDefault="00000D88" w:rsidP="00A50F8F">
      <w:pPr>
        <w:pStyle w:val="ac"/>
        <w:spacing w:after="40"/>
        <w:jc w:val="left"/>
        <w:rPr>
          <w:lang w:val="fr-CH"/>
        </w:rPr>
      </w:pPr>
      <w:r>
        <w:tab/>
      </w:r>
      <w:r w:rsidRPr="004518B8">
        <w:rPr>
          <w:rStyle w:val="ae"/>
          <w:rFonts w:eastAsia="宋体"/>
        </w:rPr>
        <w:endnoteRef/>
      </w:r>
      <w:r w:rsidRPr="00000D88">
        <w:rPr>
          <w:lang w:val="fr-CH"/>
        </w:rPr>
        <w:tab/>
        <w:t>É. Debauche</w:t>
      </w:r>
      <w:r>
        <w:rPr>
          <w:rFonts w:hint="eastAsia"/>
        </w:rPr>
        <w:t>、</w:t>
      </w:r>
      <w:r w:rsidRPr="00000D88">
        <w:rPr>
          <w:lang w:val="fr-CH"/>
        </w:rPr>
        <w:t>F. Arnaud</w:t>
      </w:r>
      <w:r>
        <w:rPr>
          <w:rFonts w:hint="eastAsia"/>
        </w:rPr>
        <w:t>、</w:t>
      </w:r>
      <w:r w:rsidRPr="00000D88">
        <w:rPr>
          <w:lang w:val="fr-CH"/>
        </w:rPr>
        <w:t>T. Laurent</w:t>
      </w:r>
      <w:r>
        <w:rPr>
          <w:rFonts w:hint="eastAsia"/>
        </w:rPr>
        <w:t>和国民账户局</w:t>
      </w:r>
      <w:r w:rsidRPr="00000D88">
        <w:rPr>
          <w:rFonts w:hint="eastAsia"/>
          <w:lang w:val="fr-CH"/>
        </w:rPr>
        <w:t>，“</w:t>
      </w:r>
      <w:r w:rsidRPr="00000D88">
        <w:rPr>
          <w:lang w:val="fr-CH"/>
        </w:rPr>
        <w:t>2014</w:t>
      </w:r>
      <w:r>
        <w:rPr>
          <w:rFonts w:hint="eastAsia"/>
        </w:rPr>
        <w:t>年的国民账户</w:t>
      </w:r>
      <w:r w:rsidRPr="00000D88">
        <w:rPr>
          <w:rFonts w:hint="eastAsia"/>
          <w:lang w:val="fr-CH"/>
        </w:rPr>
        <w:t>”，</w:t>
      </w:r>
      <w:r w:rsidRPr="004148B9">
        <w:rPr>
          <w:rFonts w:hint="eastAsia"/>
        </w:rPr>
        <w:t>统计经研所</w:t>
      </w:r>
      <w:r w:rsidRPr="00967040">
        <w:rPr>
          <w:rFonts w:hint="eastAsia"/>
        </w:rPr>
        <w:t>《</w:t>
      </w:r>
      <w:r>
        <w:rPr>
          <w:rFonts w:hint="eastAsia"/>
        </w:rPr>
        <w:t>先见</w:t>
      </w:r>
      <w:r w:rsidRPr="00967040">
        <w:rPr>
          <w:rFonts w:hint="eastAsia"/>
        </w:rPr>
        <w:t>》</w:t>
      </w:r>
      <w:r w:rsidRPr="00000D88">
        <w:rPr>
          <w:rFonts w:hint="eastAsia"/>
          <w:lang w:val="fr-CH"/>
        </w:rPr>
        <w:t>，</w:t>
      </w:r>
      <w:r>
        <w:rPr>
          <w:rFonts w:hint="eastAsia"/>
        </w:rPr>
        <w:t>第</w:t>
      </w:r>
      <w:r w:rsidRPr="00000D88">
        <w:rPr>
          <w:lang w:val="fr-CH"/>
        </w:rPr>
        <w:t>1549</w:t>
      </w:r>
      <w:r>
        <w:rPr>
          <w:rFonts w:hint="eastAsia"/>
        </w:rPr>
        <w:t>号</w:t>
      </w:r>
      <w:r w:rsidRPr="00000D88">
        <w:rPr>
          <w:rFonts w:hint="eastAsia"/>
          <w:lang w:val="fr-CH"/>
        </w:rPr>
        <w:t>，</w:t>
      </w:r>
      <w:r w:rsidRPr="00000D88">
        <w:rPr>
          <w:lang w:val="fr-CH"/>
        </w:rPr>
        <w:t>2015</w:t>
      </w:r>
      <w:r>
        <w:rPr>
          <w:rFonts w:hint="eastAsia"/>
        </w:rPr>
        <w:t>年</w:t>
      </w:r>
      <w:r w:rsidRPr="00000D88">
        <w:rPr>
          <w:lang w:val="fr-CH"/>
        </w:rPr>
        <w:t>5</w:t>
      </w:r>
      <w:r>
        <w:rPr>
          <w:rFonts w:hint="eastAsia"/>
        </w:rPr>
        <w:t>月</w:t>
      </w:r>
      <w:r w:rsidRPr="00000D88">
        <w:rPr>
          <w:rFonts w:hint="eastAsia"/>
          <w:lang w:val="fr-CH"/>
        </w:rPr>
        <w:t>，</w:t>
      </w:r>
      <w:r>
        <w:rPr>
          <w:rFonts w:hint="eastAsia"/>
        </w:rPr>
        <w:t>第</w:t>
      </w:r>
      <w:r w:rsidRPr="00000D88">
        <w:rPr>
          <w:lang w:val="fr-CH"/>
        </w:rPr>
        <w:t>3</w:t>
      </w:r>
      <w:r>
        <w:rPr>
          <w:rFonts w:hint="eastAsia"/>
        </w:rPr>
        <w:t>页</w:t>
      </w:r>
      <w:r w:rsidRPr="00000D88">
        <w:rPr>
          <w:rFonts w:hint="eastAsia"/>
          <w:lang w:val="fr-CH"/>
        </w:rPr>
        <w:t>，</w:t>
      </w:r>
      <w:r w:rsidRPr="00000D88">
        <w:rPr>
          <w:lang w:val="fr-CH"/>
        </w:rPr>
        <w:t>http://www.insee.fr/fr/ffc/ipweb/ip1549/ip1549.pdf</w:t>
      </w:r>
    </w:p>
  </w:endnote>
  <w:endnote w:id="71">
    <w:p w:rsidR="00000D88" w:rsidRDefault="00000D88" w:rsidP="002935CE">
      <w:pPr>
        <w:pStyle w:val="ac"/>
        <w:spacing w:after="40"/>
        <w:jc w:val="left"/>
      </w:pPr>
      <w:r w:rsidRPr="00000D88">
        <w:rPr>
          <w:lang w:val="fr-CH"/>
        </w:rP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所，《信息快递》，第</w:t>
      </w:r>
      <w:r>
        <w:t>51</w:t>
      </w:r>
      <w:r>
        <w:rPr>
          <w:rFonts w:hint="eastAsia"/>
        </w:rPr>
        <w:t>号，</w:t>
      </w:r>
      <w:r>
        <w:t>2016</w:t>
      </w:r>
      <w:r>
        <w:rPr>
          <w:rFonts w:hint="eastAsia"/>
        </w:rPr>
        <w:t>年</w:t>
      </w:r>
      <w:r>
        <w:t>2</w:t>
      </w:r>
      <w:r>
        <w:rPr>
          <w:rFonts w:hint="eastAsia"/>
        </w:rPr>
        <w:t>月</w:t>
      </w:r>
      <w:r>
        <w:t>26</w:t>
      </w:r>
      <w:r>
        <w:rPr>
          <w:rFonts w:hint="eastAsia"/>
        </w:rPr>
        <w:t>日。</w:t>
      </w:r>
      <w:r w:rsidRPr="00637492">
        <w:rPr>
          <w:rFonts w:hint="eastAsia"/>
        </w:rPr>
        <w:t>《</w:t>
      </w:r>
      <w:r w:rsidRPr="00637492">
        <w:rPr>
          <w:rFonts w:hint="eastAsia"/>
        </w:rPr>
        <w:t>INSEE</w:t>
      </w:r>
      <w:r w:rsidRPr="00637492">
        <w:rPr>
          <w:rFonts w:hint="eastAsia"/>
        </w:rPr>
        <w:t>经济形势》</w:t>
      </w:r>
      <w:r>
        <w:rPr>
          <w:rFonts w:hint="eastAsia"/>
        </w:rPr>
        <w:t>。“</w:t>
      </w:r>
      <w:r>
        <w:t>2015</w:t>
      </w:r>
      <w:r>
        <w:rPr>
          <w:rFonts w:hint="eastAsia"/>
        </w:rPr>
        <w:t>年第四季度的国内生产总值上升了</w:t>
      </w:r>
      <w:r>
        <w:t>0.3%</w:t>
      </w:r>
      <w:r>
        <w:rPr>
          <w:rFonts w:hint="eastAsia"/>
        </w:rPr>
        <w:t>，这使得全年的国内生产总值上升了</w:t>
      </w:r>
      <w:r>
        <w:t>1.1%</w:t>
      </w:r>
      <w:r>
        <w:rPr>
          <w:rFonts w:hint="eastAsia"/>
        </w:rPr>
        <w:t>”</w:t>
      </w:r>
      <w:r>
        <w:rPr>
          <w:rFonts w:hint="eastAsia"/>
          <w:i/>
        </w:rPr>
        <w:t>，</w:t>
      </w:r>
      <w:hyperlink r:id="rId35" w:history="1">
        <w:r w:rsidRPr="004518B8">
          <w:rPr>
            <w:rStyle w:val="afe"/>
          </w:rPr>
          <w:t>http://www.insee.fr/fr/indicateurs/ind26/20160226/DE154.pdf</w:t>
        </w:r>
      </w:hyperlink>
    </w:p>
  </w:endnote>
  <w:endnote w:id="72">
    <w:p w:rsidR="00000D88" w:rsidRDefault="00000D88" w:rsidP="00712706">
      <w:pPr>
        <w:pStyle w:val="ac"/>
        <w:spacing w:after="40"/>
      </w:pPr>
      <w:r>
        <w:tab/>
      </w:r>
      <w:r w:rsidRPr="004518B8">
        <w:rPr>
          <w:rStyle w:val="ae"/>
          <w:rFonts w:eastAsia="宋体"/>
        </w:rPr>
        <w:endnoteRef/>
      </w:r>
      <w:r>
        <w:tab/>
      </w:r>
      <w:r>
        <w:rPr>
          <w:rFonts w:hint="eastAsia"/>
        </w:rPr>
        <w:t>经合组织，《法国</w:t>
      </w:r>
      <w:r>
        <w:rPr>
          <w:rFonts w:hint="eastAsia"/>
          <w:spacing w:val="-50"/>
        </w:rPr>
        <w:t>―</w:t>
      </w:r>
      <w:r>
        <w:rPr>
          <w:rFonts w:hint="eastAsia"/>
        </w:rPr>
        <w:t>―经济预测概述</w:t>
      </w:r>
      <w:r>
        <w:rPr>
          <w:rFonts w:hint="eastAsia"/>
        </w:rPr>
        <w:t>(</w:t>
      </w:r>
      <w:r>
        <w:t>2015</w:t>
      </w:r>
      <w:r>
        <w:rPr>
          <w:rFonts w:hint="eastAsia"/>
        </w:rPr>
        <w:t>年</w:t>
      </w:r>
      <w:r>
        <w:t>11</w:t>
      </w:r>
      <w:r>
        <w:rPr>
          <w:rFonts w:hint="eastAsia"/>
        </w:rPr>
        <w:t>月</w:t>
      </w:r>
      <w:r>
        <w:rPr>
          <w:rFonts w:hint="eastAsia"/>
        </w:rPr>
        <w:t>)</w:t>
      </w:r>
      <w:r>
        <w:rPr>
          <w:rFonts w:hint="eastAsia"/>
        </w:rPr>
        <w:t>》，</w:t>
      </w:r>
      <w:r w:rsidRPr="004518B8">
        <w:t>http://www.oecd.org/fr/economie/france-projections-economiques.htm</w:t>
      </w:r>
    </w:p>
  </w:endnote>
  <w:endnote w:id="73">
    <w:p w:rsidR="00000D88" w:rsidRDefault="00000D88" w:rsidP="00712706">
      <w:pPr>
        <w:pStyle w:val="ac"/>
        <w:spacing w:after="40"/>
      </w:pPr>
      <w:r>
        <w:rPr>
          <w:bCs/>
        </w:rPr>
        <w:tab/>
      </w:r>
      <w:r w:rsidRPr="004518B8">
        <w:rPr>
          <w:rStyle w:val="ae"/>
          <w:rFonts w:eastAsia="宋体"/>
        </w:rPr>
        <w:endnoteRef/>
      </w:r>
      <w:r>
        <w:rPr>
          <w:bCs/>
        </w:rPr>
        <w:tab/>
      </w:r>
      <w:r>
        <w:rPr>
          <w:rFonts w:hint="eastAsia"/>
          <w:bCs/>
        </w:rPr>
        <w:t>统计经</w:t>
      </w:r>
      <w:proofErr w:type="gramStart"/>
      <w:r>
        <w:rPr>
          <w:rFonts w:hint="eastAsia"/>
          <w:bCs/>
        </w:rPr>
        <w:t>研</w:t>
      </w:r>
      <w:proofErr w:type="gramEnd"/>
      <w:r>
        <w:rPr>
          <w:rFonts w:hint="eastAsia"/>
          <w:bCs/>
        </w:rPr>
        <w:t>所，《法国经济图表》，</w:t>
      </w:r>
      <w:r>
        <w:rPr>
          <w:bCs/>
        </w:rPr>
        <w:t>2016</w:t>
      </w:r>
      <w:r>
        <w:rPr>
          <w:rFonts w:hint="eastAsia"/>
          <w:bCs/>
        </w:rPr>
        <w:t>年版，第</w:t>
      </w:r>
      <w:r>
        <w:rPr>
          <w:bCs/>
        </w:rPr>
        <w:t>115</w:t>
      </w:r>
      <w:r>
        <w:rPr>
          <w:rFonts w:hint="eastAsia"/>
          <w:bCs/>
        </w:rPr>
        <w:t>页。</w:t>
      </w:r>
    </w:p>
  </w:endnote>
  <w:endnote w:id="74">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所，《政府净负债和政府持有的其他流动资产》，</w:t>
      </w:r>
      <w:r w:rsidRPr="004518B8">
        <w:t>http://www.insee.fr/fr/themes/comptes-nationaux/tableau.asp?sous_theme=3.1&amp;xml=t_3103</w:t>
      </w:r>
    </w:p>
  </w:endnote>
  <w:endnote w:id="75">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i/>
        </w:rPr>
        <w:t>，</w:t>
      </w:r>
      <w:r>
        <w:t>2016</w:t>
      </w:r>
      <w:r>
        <w:rPr>
          <w:rFonts w:hint="eastAsia"/>
        </w:rPr>
        <w:t>年版，第</w:t>
      </w:r>
      <w:r w:rsidRPr="004518B8">
        <w:t>122-123</w:t>
      </w:r>
      <w:r>
        <w:rPr>
          <w:rFonts w:hint="eastAsia"/>
        </w:rPr>
        <w:t>页，</w:t>
      </w:r>
      <w:hyperlink r:id="rId36" w:history="1">
        <w:r w:rsidRPr="004518B8">
          <w:rPr>
            <w:rStyle w:val="afe"/>
          </w:rPr>
          <w:t>http://www.insee.fr/fr/ffc/docs_ffc/tef2016.pdf</w:t>
        </w:r>
      </w:hyperlink>
      <w:r w:rsidRPr="004518B8">
        <w:t xml:space="preserve">ou </w:t>
      </w:r>
      <w:hyperlink r:id="rId37" w:history="1">
        <w:r w:rsidRPr="004518B8">
          <w:rPr>
            <w:rStyle w:val="afe"/>
          </w:rPr>
          <w:t>http://www.insee.fr/fr/publications-et-services/sommaire.asp?reg_id=0&amp;ref_id=TEF16</w:t>
        </w:r>
      </w:hyperlink>
    </w:p>
  </w:endnote>
  <w:endnote w:id="76">
    <w:p w:rsidR="00000D88" w:rsidRDefault="00000D88" w:rsidP="00712706">
      <w:pPr>
        <w:pStyle w:val="ac"/>
        <w:spacing w:after="40"/>
      </w:pPr>
      <w:r>
        <w:tab/>
      </w:r>
      <w:r w:rsidRPr="004518B8">
        <w:rPr>
          <w:rStyle w:val="ae"/>
          <w:rFonts w:eastAsia="宋体"/>
        </w:rPr>
        <w:endnoteRef/>
      </w:r>
      <w:r>
        <w:tab/>
      </w:r>
      <w:r>
        <w:rPr>
          <w:rFonts w:hint="eastAsia"/>
        </w:rPr>
        <w:t>经合组织在线图书馆，《各国统计概况：</w:t>
      </w:r>
      <w:r>
        <w:t>2013</w:t>
      </w:r>
      <w:r>
        <w:rPr>
          <w:rFonts w:hint="eastAsia"/>
        </w:rPr>
        <w:t>年法国》，</w:t>
      </w:r>
      <w:r>
        <w:br/>
      </w:r>
      <w:hyperlink r:id="rId38" w:history="1">
        <w:r w:rsidRPr="00E50CC9">
          <w:rPr>
            <w:rStyle w:val="afe"/>
          </w:rPr>
          <w:t>http://www.oecd-ilibrary.org/economics/profil-statistique-par-pays-france_2075227x-table-fra</w:t>
        </w:r>
      </w:hyperlink>
    </w:p>
  </w:endnote>
  <w:endnote w:id="77">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所，《法国社会画像》，</w:t>
      </w:r>
      <w:r w:rsidRPr="004518B8">
        <w:t>2015</w:t>
      </w:r>
      <w:r>
        <w:rPr>
          <w:rFonts w:hint="eastAsia"/>
        </w:rPr>
        <w:t>年版，第</w:t>
      </w:r>
      <w:r w:rsidRPr="004518B8">
        <w:t>218</w:t>
      </w:r>
      <w:r>
        <w:rPr>
          <w:rFonts w:hint="eastAsia"/>
        </w:rPr>
        <w:t>页。</w:t>
      </w:r>
    </w:p>
  </w:endnote>
  <w:endnote w:id="78">
    <w:p w:rsidR="00000D88" w:rsidRDefault="00000D88" w:rsidP="00712706">
      <w:pPr>
        <w:pStyle w:val="ac"/>
        <w:spacing w:after="40"/>
      </w:pPr>
      <w:r>
        <w:tab/>
      </w:r>
      <w:r w:rsidRPr="004518B8">
        <w:rPr>
          <w:rStyle w:val="ae"/>
          <w:rFonts w:eastAsia="宋体"/>
        </w:rPr>
        <w:endnoteRef/>
      </w:r>
      <w:r>
        <w:tab/>
      </w:r>
      <w:r>
        <w:rPr>
          <w:rFonts w:hint="eastAsia"/>
        </w:rPr>
        <w:t>同上，第</w:t>
      </w:r>
      <w:r w:rsidRPr="004518B8">
        <w:t>196</w:t>
      </w:r>
      <w:r>
        <w:rPr>
          <w:rFonts w:hint="eastAsia"/>
        </w:rPr>
        <w:t>页。</w:t>
      </w:r>
      <w:hyperlink r:id="rId39" w:history="1">
        <w:r w:rsidRPr="00EA4AB7">
          <w:rPr>
            <w:rStyle w:val="afe"/>
          </w:rPr>
          <w:t>http://www.insee.fr/fr/ffc/docs_ffc/ref/FPORSOC12n_FTLo2pop.pdf?</w:t>
        </w:r>
        <w:r w:rsidRPr="00EA4AB7">
          <w:rPr>
            <w:rStyle w:val="afe"/>
          </w:rPr>
          <w:br/>
          <w:t>bcsi_scan_96404f7f6439614d=0&amp;bcsi_scan_filename=FPORSOC12n_FTLo2pop.pdf</w:t>
        </w:r>
      </w:hyperlink>
    </w:p>
  </w:endnote>
  <w:endnote w:id="79">
    <w:p w:rsidR="00000D88" w:rsidRDefault="00000D88" w:rsidP="00712706">
      <w:pPr>
        <w:pStyle w:val="ac"/>
        <w:spacing w:after="40"/>
        <w:jc w:val="left"/>
      </w:pPr>
      <w:r>
        <w:tab/>
      </w:r>
      <w:r w:rsidRPr="004518B8">
        <w:rPr>
          <w:rStyle w:val="ae"/>
          <w:rFonts w:eastAsia="宋体"/>
        </w:rPr>
        <w:endnoteRef/>
      </w:r>
      <w:r>
        <w:tab/>
      </w:r>
      <w:r w:rsidRPr="008D0AD1">
        <w:rPr>
          <w:rFonts w:hint="eastAsia"/>
          <w:spacing w:val="-4"/>
        </w:rPr>
        <w:t>生态、可持续发展和能源部，《观察和统计》，“</w:t>
      </w:r>
      <w:r w:rsidRPr="008D0AD1">
        <w:rPr>
          <w:spacing w:val="-4"/>
        </w:rPr>
        <w:t>2013</w:t>
      </w:r>
      <w:r w:rsidRPr="008D0AD1">
        <w:rPr>
          <w:rFonts w:hint="eastAsia"/>
          <w:spacing w:val="-4"/>
        </w:rPr>
        <w:t>年住房支出：日常开支在增加，投资在缩减”，第</w:t>
      </w:r>
      <w:r w:rsidRPr="008D0AD1">
        <w:rPr>
          <w:spacing w:val="-4"/>
        </w:rPr>
        <w:t>1</w:t>
      </w:r>
      <w:r w:rsidRPr="008D0AD1">
        <w:rPr>
          <w:rFonts w:hint="eastAsia"/>
          <w:spacing w:val="-4"/>
        </w:rPr>
        <w:t>页，</w:t>
      </w:r>
      <w:hyperlink r:id="rId40" w:history="1">
        <w:r w:rsidRPr="00E50CC9">
          <w:rPr>
            <w:rStyle w:val="afe"/>
            <w:spacing w:val="-4"/>
          </w:rPr>
          <w:t>http://www.statistiques.developpement-durable.gouv.fr/fileadmin/documents/Produits</w:t>
        </w:r>
        <w:r w:rsidRPr="00E50CC9">
          <w:rPr>
            <w:rStyle w:val="afe"/>
            <w:spacing w:val="-4"/>
          </w:rPr>
          <w:br/>
          <w:t>_editoriaux/Publications/Le_Point_Sur/2014/lps181-compte-logement2012-janvier2014.pdf</w:t>
        </w:r>
      </w:hyperlink>
    </w:p>
  </w:endnote>
  <w:endnote w:id="80">
    <w:p w:rsidR="00000D88" w:rsidRDefault="00000D88" w:rsidP="00712706">
      <w:pPr>
        <w:pStyle w:val="ac"/>
        <w:spacing w:after="40"/>
        <w:jc w:val="left"/>
      </w:pPr>
      <w:r>
        <w:tab/>
      </w:r>
      <w:r w:rsidRPr="004518B8">
        <w:rPr>
          <w:rStyle w:val="ae"/>
          <w:rFonts w:eastAsia="宋体"/>
        </w:rPr>
        <w:endnoteRef/>
      </w:r>
      <w:r>
        <w:tab/>
      </w:r>
      <w:r>
        <w:rPr>
          <w:rFonts w:hint="eastAsia"/>
        </w:rPr>
        <w:t>外交和欧洲事务部，《信息图：官方发展援助数字》，</w:t>
      </w:r>
      <w:r w:rsidRPr="004518B8">
        <w:t>http://www.diplomatie.gouv.fr/fr/politique-etrangere-de-la-france/aide-au-developpement/l-aide-publique-au-developpement-francaise/article/infographie-l-aide-publique-au</w:t>
      </w:r>
    </w:p>
  </w:endnote>
  <w:endnote w:id="81">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t>2016</w:t>
      </w:r>
      <w:r>
        <w:rPr>
          <w:rFonts w:hint="eastAsia"/>
        </w:rPr>
        <w:t>年版，第</w:t>
      </w:r>
      <w:r w:rsidRPr="004518B8">
        <w:t>72-73</w:t>
      </w:r>
      <w:r>
        <w:rPr>
          <w:rFonts w:hint="eastAsia"/>
        </w:rPr>
        <w:t>页。</w:t>
      </w:r>
    </w:p>
  </w:endnote>
  <w:endnote w:id="82">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967040">
        <w:rPr>
          <w:rFonts w:hint="eastAsia"/>
        </w:rPr>
        <w:t>《</w:t>
      </w:r>
      <w:r>
        <w:rPr>
          <w:rFonts w:hint="eastAsia"/>
        </w:rPr>
        <w:t>先见</w:t>
      </w:r>
      <w:r w:rsidRPr="00967040">
        <w:rPr>
          <w:rFonts w:hint="eastAsia"/>
        </w:rPr>
        <w:t>》</w:t>
      </w:r>
      <w:r>
        <w:rPr>
          <w:rFonts w:hint="eastAsia"/>
        </w:rPr>
        <w:t>，第</w:t>
      </w:r>
      <w:r>
        <w:t>1566</w:t>
      </w:r>
      <w:r>
        <w:rPr>
          <w:rFonts w:hint="eastAsia"/>
        </w:rPr>
        <w:t>号，</w:t>
      </w:r>
      <w:r w:rsidRPr="004518B8">
        <w:t>2015</w:t>
      </w:r>
      <w:r>
        <w:rPr>
          <w:rFonts w:hint="eastAsia"/>
        </w:rPr>
        <w:t>年</w:t>
      </w:r>
      <w:r>
        <w:t>9</w:t>
      </w:r>
      <w:r>
        <w:rPr>
          <w:rFonts w:hint="eastAsia"/>
        </w:rPr>
        <w:t>月，第</w:t>
      </w:r>
      <w:r w:rsidRPr="004518B8">
        <w:t>3</w:t>
      </w:r>
      <w:r>
        <w:rPr>
          <w:rFonts w:hint="eastAsia"/>
        </w:rPr>
        <w:t>页。</w:t>
      </w:r>
    </w:p>
  </w:endnote>
  <w:endnote w:id="83">
    <w:p w:rsidR="00000D88" w:rsidRDefault="00000D88" w:rsidP="00712706">
      <w:pPr>
        <w:pStyle w:val="ac"/>
        <w:spacing w:after="40"/>
        <w:jc w:val="left"/>
      </w:pPr>
      <w:r>
        <w:tab/>
      </w:r>
      <w:r w:rsidRPr="004518B8">
        <w:rPr>
          <w:rStyle w:val="ae"/>
          <w:rFonts w:eastAsia="宋体"/>
        </w:rPr>
        <w:endnoteRef/>
      </w:r>
      <w:r>
        <w:tab/>
      </w:r>
      <w:r>
        <w:rPr>
          <w:rFonts w:hint="eastAsia"/>
        </w:rPr>
        <w:t>《</w:t>
      </w:r>
      <w:r>
        <w:t>2016</w:t>
      </w:r>
      <w:r>
        <w:rPr>
          <w:rFonts w:hint="eastAsia"/>
        </w:rPr>
        <w:t>年关于法国不良居住状况的第</w:t>
      </w:r>
      <w:r>
        <w:t>21</w:t>
      </w:r>
      <w:r>
        <w:rPr>
          <w:rFonts w:hint="eastAsia"/>
        </w:rPr>
        <w:t>份报告》，</w:t>
      </w:r>
      <w:r>
        <w:t>2016</w:t>
      </w:r>
      <w:r>
        <w:rPr>
          <w:rFonts w:hint="eastAsia"/>
        </w:rPr>
        <w:t>年</w:t>
      </w:r>
      <w:r>
        <w:t>1</w:t>
      </w:r>
      <w:r>
        <w:rPr>
          <w:rFonts w:hint="eastAsia"/>
        </w:rPr>
        <w:t>月</w:t>
      </w:r>
      <w:r>
        <w:t>28</w:t>
      </w:r>
      <w:r>
        <w:rPr>
          <w:rFonts w:hint="eastAsia"/>
        </w:rPr>
        <w:t>日，第</w:t>
      </w:r>
      <w:r>
        <w:t>16</w:t>
      </w:r>
      <w:r>
        <w:rPr>
          <w:rFonts w:hint="eastAsia"/>
        </w:rPr>
        <w:t>页，</w:t>
      </w:r>
      <w:hyperlink r:id="rId41" w:history="1">
        <w:r w:rsidRPr="00402724">
          <w:rPr>
            <w:rStyle w:val="afe"/>
          </w:rPr>
          <w:t>http://www.fondation-abbe-pierre.fr/sites/default/files/content-files/files/le_dossier_de_synthese_integral_-_21e_rapport_2016.pdf</w:t>
        </w:r>
      </w:hyperlink>
    </w:p>
  </w:endnote>
  <w:endnote w:id="84">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《法国社会画像》</w:t>
      </w:r>
      <w:r>
        <w:rPr>
          <w:rFonts w:hint="eastAsia"/>
        </w:rPr>
        <w:t>，</w:t>
      </w:r>
      <w:r>
        <w:t>2016</w:t>
      </w:r>
      <w:r>
        <w:rPr>
          <w:rFonts w:hint="eastAsia"/>
        </w:rPr>
        <w:t>年版，第</w:t>
      </w:r>
      <w:r w:rsidRPr="004518B8">
        <w:t>182</w:t>
      </w:r>
      <w:r>
        <w:rPr>
          <w:rFonts w:hint="eastAsia"/>
        </w:rPr>
        <w:t>页。</w:t>
      </w:r>
    </w:p>
  </w:endnote>
  <w:endnote w:id="85">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148B9">
        <w:rPr>
          <w:rFonts w:hint="eastAsia"/>
        </w:rPr>
        <w:t>《法国经济图表》</w:t>
      </w:r>
      <w:r>
        <w:rPr>
          <w:rFonts w:hint="eastAsia"/>
        </w:rPr>
        <w:t>，</w:t>
      </w:r>
      <w:r>
        <w:t>2016</w:t>
      </w:r>
      <w:r>
        <w:rPr>
          <w:rFonts w:hint="eastAsia"/>
        </w:rPr>
        <w:t>年版，第</w:t>
      </w:r>
      <w:r w:rsidRPr="004518B8">
        <w:t>54-55</w:t>
      </w:r>
      <w:r>
        <w:rPr>
          <w:rFonts w:hint="eastAsia"/>
        </w:rPr>
        <w:t>页。</w:t>
      </w:r>
    </w:p>
  </w:endnote>
  <w:endnote w:id="86">
    <w:p w:rsidR="00000D88" w:rsidRDefault="00000D88" w:rsidP="00712706">
      <w:pPr>
        <w:pStyle w:val="ac"/>
        <w:spacing w:after="40"/>
      </w:pPr>
      <w:r>
        <w:tab/>
      </w:r>
      <w:r w:rsidRPr="004518B8">
        <w:rPr>
          <w:rStyle w:val="ae"/>
          <w:rFonts w:eastAsia="宋体"/>
        </w:rPr>
        <w:endnoteRef/>
      </w:r>
      <w:r w:rsidRPr="003C385E">
        <w:tab/>
      </w:r>
      <w:r>
        <w:rPr>
          <w:rFonts w:hint="eastAsia"/>
        </w:rPr>
        <w:t>经合组织，《统计摘要》，</w:t>
      </w:r>
      <w:hyperlink r:id="rId42" w:history="1">
        <w:r w:rsidRPr="003C385E">
          <w:rPr>
            <w:rStyle w:val="afe"/>
          </w:rPr>
          <w:t>http://stats.oecd.org/Index.aspx?DataSetCode=UN_DEN&amp;Lang=fr</w:t>
        </w:r>
      </w:hyperlink>
    </w:p>
  </w:endnote>
  <w:endnote w:id="87">
    <w:p w:rsidR="00000D88" w:rsidRDefault="00000D88" w:rsidP="00A50F8F">
      <w:pPr>
        <w:pStyle w:val="ac"/>
        <w:spacing w:after="40"/>
        <w:jc w:val="left"/>
      </w:pPr>
      <w:r w:rsidRPr="003C385E">
        <w:tab/>
      </w:r>
      <w:r w:rsidRPr="004518B8">
        <w:rPr>
          <w:rStyle w:val="ae"/>
          <w:rFonts w:eastAsia="宋体"/>
        </w:rPr>
        <w:endnoteRef/>
      </w:r>
      <w:r>
        <w:tab/>
      </w:r>
      <w:r w:rsidRPr="00A50F8F">
        <w:rPr>
          <w:rFonts w:hint="eastAsia"/>
          <w:spacing w:val="-5"/>
        </w:rPr>
        <w:t>财政和公共账户部，经济、工业和数字部，“法国的工会化：悖论、挑战、前景”，《国库</w:t>
      </w:r>
      <w:r w:rsidRPr="00A50F8F">
        <w:rPr>
          <w:spacing w:val="-5"/>
        </w:rPr>
        <w:t>－</w:t>
      </w:r>
      <w:r w:rsidRPr="00A50F8F">
        <w:rPr>
          <w:rFonts w:hint="eastAsia"/>
          <w:spacing w:val="-5"/>
        </w:rPr>
        <w:t>经济》，第</w:t>
      </w:r>
      <w:r w:rsidRPr="00A50F8F">
        <w:rPr>
          <w:spacing w:val="-5"/>
        </w:rPr>
        <w:t>129</w:t>
      </w:r>
      <w:r w:rsidRPr="00A50F8F">
        <w:rPr>
          <w:rFonts w:hint="eastAsia"/>
          <w:spacing w:val="-5"/>
        </w:rPr>
        <w:t>号，</w:t>
      </w:r>
      <w:r w:rsidRPr="00A50F8F">
        <w:rPr>
          <w:spacing w:val="-5"/>
        </w:rPr>
        <w:t>2014</w:t>
      </w:r>
      <w:r w:rsidRPr="00A50F8F">
        <w:rPr>
          <w:rFonts w:hint="eastAsia"/>
          <w:spacing w:val="-5"/>
        </w:rPr>
        <w:t>年</w:t>
      </w:r>
      <w:r w:rsidRPr="00A50F8F">
        <w:rPr>
          <w:spacing w:val="-5"/>
        </w:rPr>
        <w:t>5</w:t>
      </w:r>
      <w:r w:rsidRPr="00A50F8F">
        <w:rPr>
          <w:rFonts w:hint="eastAsia"/>
          <w:spacing w:val="-5"/>
        </w:rPr>
        <w:t>月</w:t>
      </w:r>
      <w:r w:rsidRPr="00A50F8F">
        <w:rPr>
          <w:spacing w:val="-5"/>
        </w:rPr>
        <w:t>13</w:t>
      </w:r>
      <w:r w:rsidRPr="00A50F8F">
        <w:rPr>
          <w:rFonts w:hint="eastAsia"/>
          <w:spacing w:val="-5"/>
        </w:rPr>
        <w:t>日，第</w:t>
      </w:r>
      <w:r w:rsidRPr="00A50F8F">
        <w:rPr>
          <w:spacing w:val="-5"/>
        </w:rPr>
        <w:t>3</w:t>
      </w:r>
      <w:r w:rsidRPr="00A50F8F">
        <w:rPr>
          <w:rFonts w:hint="eastAsia"/>
          <w:spacing w:val="-5"/>
        </w:rPr>
        <w:t>页，</w:t>
      </w:r>
      <w:hyperlink r:id="rId43" w:history="1">
        <w:r w:rsidRPr="004518B8">
          <w:rPr>
            <w:rStyle w:val="afe"/>
          </w:rPr>
          <w:t>http://www.tresor.economie.gouv.fr/File/400998</w:t>
        </w:r>
      </w:hyperlink>
    </w:p>
  </w:endnote>
  <w:endnote w:id="88">
    <w:p w:rsidR="00000D88" w:rsidRDefault="00000D88" w:rsidP="00712706">
      <w:pPr>
        <w:pStyle w:val="ac"/>
        <w:spacing w:after="40"/>
      </w:pPr>
      <w:r>
        <w:tab/>
      </w:r>
      <w:r w:rsidRPr="004518B8">
        <w:rPr>
          <w:rStyle w:val="ae"/>
          <w:rFonts w:eastAsia="宋体"/>
        </w:rPr>
        <w:endnoteRef/>
      </w:r>
      <w:r>
        <w:tab/>
      </w:r>
      <w:r>
        <w:rPr>
          <w:rFonts w:hint="eastAsia"/>
        </w:rPr>
        <w:t>劳工、就业、职业培训和社会对话部，《最低小时毛工资的数额》，</w:t>
      </w:r>
      <w:r>
        <w:t>2015</w:t>
      </w:r>
      <w:r>
        <w:rPr>
          <w:rFonts w:hint="eastAsia"/>
        </w:rPr>
        <w:t>年</w:t>
      </w:r>
      <w:r>
        <w:t>12</w:t>
      </w:r>
      <w:r>
        <w:rPr>
          <w:rFonts w:hint="eastAsia"/>
        </w:rPr>
        <w:t>月</w:t>
      </w:r>
      <w:r>
        <w:t>23</w:t>
      </w:r>
      <w:r>
        <w:rPr>
          <w:rFonts w:hint="eastAsia"/>
        </w:rPr>
        <w:t>日，</w:t>
      </w:r>
      <w:hyperlink r:id="rId44" w:history="1">
        <w:r w:rsidRPr="004518B8">
          <w:rPr>
            <w:rStyle w:val="afe"/>
          </w:rPr>
          <w:t>http://travail-emploi.gouv.fr/droit-du-travail/remuneration-et-participation-financiere/remuneration/smic/article/le-montant-du-smic-brut-horaire</w:t>
        </w:r>
      </w:hyperlink>
    </w:p>
  </w:endnote>
  <w:endnote w:id="89">
    <w:p w:rsidR="00000D88" w:rsidRDefault="00000D88" w:rsidP="00712706">
      <w:pPr>
        <w:pStyle w:val="ac"/>
        <w:spacing w:after="40"/>
        <w:jc w:val="left"/>
      </w:pPr>
      <w:r>
        <w:tab/>
      </w:r>
      <w:r w:rsidRPr="00556157">
        <w:rPr>
          <w:rStyle w:val="ae"/>
          <w:rFonts w:eastAsia="宋体"/>
        </w:rPr>
        <w:endnoteRef/>
      </w:r>
      <w:r>
        <w:rPr>
          <w:rStyle w:val="ae"/>
          <w:rFonts w:eastAsia="宋体"/>
        </w:rPr>
        <w:tab/>
      </w:r>
      <w:r>
        <w:rPr>
          <w:rStyle w:val="ad"/>
          <w:rFonts w:hint="eastAsia"/>
        </w:rPr>
        <w:t>统计经</w:t>
      </w:r>
      <w:proofErr w:type="gramStart"/>
      <w:r>
        <w:rPr>
          <w:rStyle w:val="ad"/>
          <w:rFonts w:hint="eastAsia"/>
        </w:rPr>
        <w:t>研</w:t>
      </w:r>
      <w:proofErr w:type="gramEnd"/>
      <w:r>
        <w:rPr>
          <w:rStyle w:val="ad"/>
          <w:rFonts w:hint="eastAsia"/>
        </w:rPr>
        <w:t>所</w:t>
      </w:r>
      <w:r w:rsidRPr="00967040">
        <w:rPr>
          <w:rStyle w:val="ad"/>
          <w:rFonts w:hint="eastAsia"/>
        </w:rPr>
        <w:t>，《</w:t>
      </w:r>
      <w:r>
        <w:rPr>
          <w:rFonts w:hint="eastAsia"/>
        </w:rPr>
        <w:t>先见</w:t>
      </w:r>
      <w:r w:rsidRPr="00967040">
        <w:rPr>
          <w:rStyle w:val="ad"/>
          <w:rFonts w:hint="eastAsia"/>
        </w:rPr>
        <w:t>》</w:t>
      </w:r>
      <w:r>
        <w:rPr>
          <w:rStyle w:val="ad"/>
          <w:rFonts w:hint="eastAsia"/>
        </w:rPr>
        <w:t>，第</w:t>
      </w:r>
      <w:r w:rsidRPr="00556157">
        <w:rPr>
          <w:rStyle w:val="ad"/>
        </w:rPr>
        <w:t>1565</w:t>
      </w:r>
      <w:r>
        <w:rPr>
          <w:rStyle w:val="ad"/>
          <w:rFonts w:hint="eastAsia"/>
        </w:rPr>
        <w:t>号，</w:t>
      </w:r>
      <w:r w:rsidRPr="00556157">
        <w:rPr>
          <w:rStyle w:val="ad"/>
        </w:rPr>
        <w:t>2015</w:t>
      </w:r>
      <w:r>
        <w:rPr>
          <w:rStyle w:val="ad"/>
          <w:rFonts w:hint="eastAsia"/>
        </w:rPr>
        <w:t>年</w:t>
      </w:r>
      <w:r>
        <w:rPr>
          <w:rStyle w:val="ad"/>
        </w:rPr>
        <w:t>9</w:t>
      </w:r>
      <w:r>
        <w:rPr>
          <w:rStyle w:val="ad"/>
          <w:rFonts w:hint="eastAsia"/>
        </w:rPr>
        <w:t>月，第</w:t>
      </w:r>
      <w:r w:rsidRPr="00556157">
        <w:rPr>
          <w:rStyle w:val="ad"/>
        </w:rPr>
        <w:t>4</w:t>
      </w:r>
      <w:r>
        <w:rPr>
          <w:rStyle w:val="ad"/>
          <w:rFonts w:hint="eastAsia"/>
        </w:rPr>
        <w:t>页，表</w:t>
      </w:r>
      <w:r w:rsidRPr="00556157">
        <w:rPr>
          <w:rStyle w:val="ad"/>
        </w:rPr>
        <w:t>6</w:t>
      </w:r>
      <w:r>
        <w:rPr>
          <w:rStyle w:val="ad"/>
          <w:rFonts w:hint="eastAsia"/>
        </w:rPr>
        <w:t>。</w:t>
      </w:r>
      <w:hyperlink r:id="rId45" w:history="1">
        <w:r w:rsidRPr="00556157">
          <w:rPr>
            <w:rStyle w:val="ad"/>
          </w:rPr>
          <w:t>http://www.insee.fr/fr/ffc/ipweb/ip1565/IP1565.pdf</w:t>
        </w:r>
      </w:hyperlink>
    </w:p>
  </w:endnote>
  <w:endnote w:id="90">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所，表：</w:t>
      </w:r>
      <w:r>
        <w:t>2013</w:t>
      </w:r>
      <w:r>
        <w:rPr>
          <w:rFonts w:hint="eastAsia"/>
        </w:rPr>
        <w:t>年按性别和社会职业类别分列的税前每月平均净工资，</w:t>
      </w:r>
      <w:hyperlink r:id="rId46" w:history="1">
        <w:r w:rsidRPr="004518B8">
          <w:rPr>
            <w:rStyle w:val="afe"/>
          </w:rPr>
          <w:t>http://www.insee.fr/fr/themes/tableau.asp?reg_id=0&amp;ref_id=NATTEF04152</w:t>
        </w:r>
      </w:hyperlink>
    </w:p>
  </w:endnote>
  <w:endnote w:id="91">
    <w:p w:rsidR="00000D88" w:rsidRPr="00F1650B" w:rsidRDefault="00000D88" w:rsidP="00712706">
      <w:pPr>
        <w:pStyle w:val="ac"/>
        <w:spacing w:after="40"/>
      </w:pPr>
      <w:r>
        <w:tab/>
      </w:r>
      <w:r w:rsidRPr="004518B8">
        <w:rPr>
          <w:rStyle w:val="ae"/>
          <w:rFonts w:eastAsia="宋体"/>
        </w:rPr>
        <w:endnoteRef/>
      </w:r>
      <w:r w:rsidRPr="00F1650B">
        <w:tab/>
      </w:r>
      <w:r w:rsidRPr="00F1650B">
        <w:rPr>
          <w:rStyle w:val="ad"/>
        </w:rPr>
        <w:t>T. MORIN</w:t>
      </w:r>
      <w:r>
        <w:rPr>
          <w:rStyle w:val="ad"/>
          <w:rFonts w:hint="eastAsia"/>
        </w:rPr>
        <w:t>和</w:t>
      </w:r>
      <w:r w:rsidRPr="00F1650B">
        <w:rPr>
          <w:rStyle w:val="ad"/>
        </w:rPr>
        <w:t>N. REMILA</w:t>
      </w:r>
      <w:r w:rsidRPr="00F1650B">
        <w:rPr>
          <w:rStyle w:val="ad"/>
          <w:rFonts w:hint="eastAsia"/>
        </w:rPr>
        <w:t>，“</w:t>
      </w:r>
      <w:r>
        <w:rPr>
          <w:rStyle w:val="ad"/>
          <w:rFonts w:hint="eastAsia"/>
        </w:rPr>
        <w:t>女性的工资收入仍低于男性</w:t>
      </w:r>
      <w:r w:rsidRPr="00F1650B">
        <w:rPr>
          <w:rStyle w:val="ad"/>
          <w:rFonts w:hint="eastAsia"/>
        </w:rPr>
        <w:t>”，</w:t>
      </w:r>
      <w:r>
        <w:rPr>
          <w:rStyle w:val="ad"/>
          <w:rFonts w:hint="eastAsia"/>
        </w:rPr>
        <w:t>统计经</w:t>
      </w:r>
      <w:proofErr w:type="gramStart"/>
      <w:r>
        <w:rPr>
          <w:rStyle w:val="ad"/>
          <w:rFonts w:hint="eastAsia"/>
        </w:rPr>
        <w:t>研</w:t>
      </w:r>
      <w:proofErr w:type="gramEnd"/>
      <w:r>
        <w:rPr>
          <w:rStyle w:val="ad"/>
          <w:rFonts w:hint="eastAsia"/>
        </w:rPr>
        <w:t>所</w:t>
      </w:r>
      <w:r w:rsidRPr="00967040">
        <w:rPr>
          <w:rStyle w:val="ad"/>
          <w:rFonts w:hint="eastAsia"/>
        </w:rPr>
        <w:t>《</w:t>
      </w:r>
      <w:r>
        <w:rPr>
          <w:rFonts w:hint="eastAsia"/>
        </w:rPr>
        <w:t>先见</w:t>
      </w:r>
      <w:r>
        <w:rPr>
          <w:rStyle w:val="ad"/>
          <w:rFonts w:hint="eastAsia"/>
        </w:rPr>
        <w:t>》</w:t>
      </w:r>
      <w:r w:rsidRPr="00F1650B">
        <w:rPr>
          <w:rStyle w:val="ad"/>
          <w:rFonts w:hint="eastAsia"/>
        </w:rPr>
        <w:t>，</w:t>
      </w:r>
      <w:r>
        <w:rPr>
          <w:rStyle w:val="ad"/>
          <w:rFonts w:hint="eastAsia"/>
        </w:rPr>
        <w:t>第</w:t>
      </w:r>
      <w:r w:rsidRPr="00F1650B">
        <w:rPr>
          <w:rStyle w:val="ad"/>
        </w:rPr>
        <w:t>1436</w:t>
      </w:r>
      <w:r>
        <w:rPr>
          <w:rStyle w:val="ad"/>
          <w:rFonts w:hint="eastAsia"/>
        </w:rPr>
        <w:t>号</w:t>
      </w:r>
      <w:r w:rsidRPr="00F1650B">
        <w:rPr>
          <w:rStyle w:val="ad"/>
          <w:rFonts w:hint="eastAsia"/>
        </w:rPr>
        <w:t>，</w:t>
      </w:r>
      <w:r w:rsidRPr="00F1650B">
        <w:rPr>
          <w:rStyle w:val="ad"/>
        </w:rPr>
        <w:t>2013</w:t>
      </w:r>
      <w:r>
        <w:rPr>
          <w:rStyle w:val="ad"/>
          <w:rFonts w:hint="eastAsia"/>
        </w:rPr>
        <w:t>年</w:t>
      </w:r>
      <w:r w:rsidRPr="00F1650B">
        <w:rPr>
          <w:rStyle w:val="ad"/>
        </w:rPr>
        <w:t>3</w:t>
      </w:r>
      <w:r>
        <w:rPr>
          <w:rStyle w:val="ad"/>
          <w:rFonts w:hint="eastAsia"/>
        </w:rPr>
        <w:t>月</w:t>
      </w:r>
      <w:r w:rsidRPr="00F1650B">
        <w:rPr>
          <w:rStyle w:val="ad"/>
          <w:rFonts w:hint="eastAsia"/>
        </w:rPr>
        <w:t>，</w:t>
      </w:r>
      <w:hyperlink r:id="rId47" w:anchor="inter1" w:history="1">
        <w:r w:rsidRPr="00F1650B">
          <w:rPr>
            <w:rStyle w:val="ad"/>
          </w:rPr>
          <w:t>http://www.insee.fr/fr/themes/document.asp?reg_id=0&amp;ref_id=ip1436#inter1</w:t>
        </w:r>
      </w:hyperlink>
    </w:p>
  </w:endnote>
  <w:endnote w:id="92">
    <w:p w:rsidR="00000D88" w:rsidRDefault="00000D88" w:rsidP="00712706">
      <w:pPr>
        <w:pStyle w:val="ac"/>
        <w:spacing w:after="40"/>
      </w:pPr>
      <w:r w:rsidRPr="00F1650B">
        <w:tab/>
      </w:r>
      <w:r w:rsidRPr="004518B8">
        <w:rPr>
          <w:rStyle w:val="ae"/>
          <w:rFonts w:eastAsia="宋体"/>
        </w:rPr>
        <w:endnoteRef/>
      </w:r>
      <w:r>
        <w:tab/>
      </w:r>
      <w:r>
        <w:rPr>
          <w:rFonts w:hint="eastAsia"/>
        </w:rPr>
        <w:t>《刑事诉讼法》第</w:t>
      </w:r>
      <w:r w:rsidRPr="004518B8">
        <w:t>145-1</w:t>
      </w:r>
      <w:r>
        <w:rPr>
          <w:rFonts w:hint="eastAsia"/>
        </w:rPr>
        <w:t>条。</w:t>
      </w:r>
    </w:p>
  </w:endnote>
  <w:endnote w:id="93">
    <w:p w:rsidR="00000D88" w:rsidRDefault="00000D88" w:rsidP="00712706">
      <w:pPr>
        <w:pStyle w:val="ac"/>
        <w:spacing w:after="40"/>
      </w:pPr>
      <w:r>
        <w:tab/>
      </w:r>
      <w:r w:rsidRPr="004518B8">
        <w:rPr>
          <w:rStyle w:val="ae"/>
          <w:rFonts w:eastAsia="宋体"/>
        </w:rPr>
        <w:endnoteRef/>
      </w:r>
      <w:r>
        <w:tab/>
      </w:r>
      <w:r>
        <w:rPr>
          <w:rFonts w:hint="eastAsia"/>
        </w:rPr>
        <w:t>《刑事诉讼法》第</w:t>
      </w:r>
      <w:r w:rsidRPr="004518B8">
        <w:t>145-2</w:t>
      </w:r>
      <w:r>
        <w:rPr>
          <w:rFonts w:hint="eastAsia"/>
        </w:rPr>
        <w:t>条。</w:t>
      </w:r>
    </w:p>
  </w:endnote>
  <w:endnote w:id="94">
    <w:p w:rsidR="00000D88" w:rsidRDefault="00000D88" w:rsidP="00A50F8F">
      <w:pPr>
        <w:pStyle w:val="ac"/>
        <w:spacing w:after="40"/>
        <w:jc w:val="left"/>
      </w:pPr>
      <w:r>
        <w:tab/>
      </w:r>
      <w:r w:rsidRPr="004518B8">
        <w:rPr>
          <w:rStyle w:val="ae"/>
          <w:rFonts w:eastAsia="宋体"/>
        </w:rPr>
        <w:endnoteRef/>
      </w:r>
      <w:r>
        <w:tab/>
      </w:r>
      <w:r>
        <w:rPr>
          <w:rFonts w:hint="eastAsia"/>
        </w:rPr>
        <w:t>公职部，“</w:t>
      </w:r>
      <w:r w:rsidRPr="00034DC6">
        <w:rPr>
          <w:rFonts w:hint="eastAsia"/>
        </w:rPr>
        <w:t>审前羁押</w:t>
      </w:r>
      <w:r>
        <w:rPr>
          <w:rFonts w:hint="eastAsia"/>
        </w:rPr>
        <w:t>的最长期限是多长？”，</w:t>
      </w:r>
      <w:r w:rsidRPr="004518B8">
        <w:t>2011</w:t>
      </w:r>
      <w:r>
        <w:rPr>
          <w:rFonts w:hint="eastAsia"/>
        </w:rPr>
        <w:t>年</w:t>
      </w:r>
      <w:r>
        <w:t>12</w:t>
      </w:r>
      <w:r>
        <w:rPr>
          <w:rFonts w:hint="eastAsia"/>
        </w:rPr>
        <w:t>月</w:t>
      </w:r>
      <w:r>
        <w:t>9</w:t>
      </w:r>
      <w:r>
        <w:rPr>
          <w:rFonts w:hint="eastAsia"/>
        </w:rPr>
        <w:t>日，</w:t>
      </w:r>
      <w:hyperlink r:id="rId48" w:history="1">
        <w:r w:rsidRPr="004518B8">
          <w:rPr>
            <w:rStyle w:val="afe"/>
          </w:rPr>
          <w:t>http://vosdroits.service-public.fr/particuliers/F1570.xhtml</w:t>
        </w:r>
      </w:hyperlink>
    </w:p>
  </w:endnote>
  <w:endnote w:id="95">
    <w:p w:rsidR="00000D88" w:rsidRDefault="00000D88" w:rsidP="00A50F8F">
      <w:pPr>
        <w:pStyle w:val="ac"/>
        <w:spacing w:after="40"/>
        <w:jc w:val="left"/>
      </w:pPr>
      <w:r>
        <w:tab/>
      </w:r>
      <w:r w:rsidRPr="004518B8">
        <w:rPr>
          <w:rStyle w:val="ae"/>
          <w:rFonts w:eastAsia="宋体"/>
        </w:rPr>
        <w:endnoteRef/>
      </w:r>
      <w:r>
        <w:tab/>
      </w:r>
      <w:r>
        <w:rPr>
          <w:rFonts w:hint="eastAsia"/>
        </w:rPr>
        <w:t>“与无端审前羁押赔偿有关的规定介绍”，《司法部官方公报》，第</w:t>
      </w:r>
      <w:r>
        <w:t>90</w:t>
      </w:r>
      <w:r>
        <w:rPr>
          <w:rFonts w:hint="eastAsia"/>
        </w:rPr>
        <w:t>号，</w:t>
      </w:r>
      <w:r>
        <w:t>2003</w:t>
      </w:r>
      <w:r>
        <w:rPr>
          <w:rFonts w:hint="eastAsia"/>
        </w:rPr>
        <w:t>年</w:t>
      </w:r>
      <w:r>
        <w:t>5</w:t>
      </w:r>
      <w:r>
        <w:rPr>
          <w:rFonts w:hint="eastAsia"/>
        </w:rPr>
        <w:t>月</w:t>
      </w:r>
      <w:r>
        <w:t>30</w:t>
      </w:r>
      <w:r>
        <w:rPr>
          <w:rFonts w:hint="eastAsia"/>
        </w:rPr>
        <w:t>日，</w:t>
      </w:r>
      <w:hyperlink r:id="rId49" w:history="1">
        <w:r w:rsidRPr="00402724">
          <w:rPr>
            <w:rStyle w:val="afe"/>
          </w:rPr>
          <w:t>http://www.justice.gouv.fr/bulletin-officiel/dacg90c.htm</w:t>
        </w:r>
      </w:hyperlink>
    </w:p>
  </w:endnote>
  <w:endnote w:id="96">
    <w:p w:rsidR="00000D88" w:rsidRDefault="00000D88" w:rsidP="00A50F8F">
      <w:pPr>
        <w:pStyle w:val="ac"/>
        <w:spacing w:after="40"/>
        <w:jc w:val="left"/>
      </w:pPr>
      <w:r>
        <w:tab/>
      </w:r>
      <w:r w:rsidRPr="004518B8">
        <w:rPr>
          <w:rStyle w:val="ae"/>
          <w:rFonts w:eastAsia="宋体"/>
        </w:rPr>
        <w:endnoteRef/>
      </w:r>
      <w:r>
        <w:tab/>
      </w:r>
      <w:r>
        <w:rPr>
          <w:rFonts w:hint="eastAsia"/>
        </w:rPr>
        <w:t>《司法组织法》</w:t>
      </w:r>
      <w:r w:rsidRPr="00BC1FA0">
        <w:t>L. 141-1</w:t>
      </w:r>
      <w:r>
        <w:rPr>
          <w:rFonts w:hint="eastAsia"/>
        </w:rPr>
        <w:t>条：“国家有义务赔偿司法部门运转不良造成的损害。只在严重错误或司法不公的情况下追究该责任”。</w:t>
      </w:r>
    </w:p>
  </w:endnote>
  <w:endnote w:id="97">
    <w:p w:rsidR="00000D88" w:rsidRDefault="00000D88" w:rsidP="00A50F8F">
      <w:pPr>
        <w:pStyle w:val="ac"/>
        <w:spacing w:after="40"/>
        <w:jc w:val="left"/>
      </w:pPr>
      <w:r>
        <w:tab/>
      </w:r>
      <w:r w:rsidRPr="004518B8">
        <w:rPr>
          <w:rStyle w:val="ae"/>
          <w:rFonts w:eastAsia="宋体"/>
        </w:rPr>
        <w:endnoteRef/>
      </w:r>
      <w:r>
        <w:tab/>
      </w:r>
      <w:r>
        <w:rPr>
          <w:rFonts w:hint="eastAsia"/>
        </w:rPr>
        <w:t>内政部，互联网统计，凶杀主题，“安全机构登记的年凶杀数量</w:t>
      </w:r>
      <w:r>
        <w:rPr>
          <w:rFonts w:hint="eastAsia"/>
        </w:rPr>
        <w:t>(</w:t>
      </w:r>
      <w:r>
        <w:rPr>
          <w:rFonts w:hint="eastAsia"/>
        </w:rPr>
        <w:t>包括导致死亡的故意殴打</w:t>
      </w:r>
      <w:r>
        <w:rPr>
          <w:rFonts w:hint="eastAsia"/>
        </w:rPr>
        <w:t>)</w:t>
      </w:r>
      <w:r>
        <w:rPr>
          <w:rFonts w:hint="eastAsia"/>
        </w:rPr>
        <w:t>”，</w:t>
      </w:r>
      <w:hyperlink r:id="rId50" w:history="1">
        <w:r w:rsidRPr="00D13CB6">
          <w:rPr>
            <w:rStyle w:val="afe"/>
          </w:rPr>
          <w:t>http://www.interieur.gouv.fr/Interstats/Themes/Homicides/Chiffres-cles-Homicides</w:t>
        </w:r>
      </w:hyperlink>
    </w:p>
  </w:endnote>
  <w:endnote w:id="98">
    <w:p w:rsidR="00000D88" w:rsidRDefault="00000D88" w:rsidP="00712706">
      <w:pPr>
        <w:pStyle w:val="ac"/>
        <w:spacing w:after="40"/>
      </w:pPr>
      <w:r>
        <w:tab/>
      </w:r>
      <w:r w:rsidRPr="004518B8">
        <w:rPr>
          <w:rStyle w:val="ae"/>
          <w:rFonts w:eastAsia="宋体"/>
        </w:rPr>
        <w:endnoteRef/>
      </w:r>
      <w:r>
        <w:tab/>
      </w:r>
      <w:r>
        <w:rPr>
          <w:rFonts w:hint="eastAsia"/>
        </w:rPr>
        <w:t>国家安全和司法高级研究所，</w:t>
      </w:r>
      <w:r w:rsidRPr="004148B9">
        <w:rPr>
          <w:rFonts w:hint="eastAsia"/>
        </w:rPr>
        <w:t>《国家犯罪和刑事对策观察所</w:t>
      </w:r>
      <w:r w:rsidRPr="004148B9">
        <w:t>2014</w:t>
      </w:r>
      <w:r w:rsidRPr="004148B9">
        <w:rPr>
          <w:rFonts w:hint="eastAsia"/>
        </w:rPr>
        <w:t>年公报》</w:t>
      </w:r>
      <w:r>
        <w:rPr>
          <w:rFonts w:hint="eastAsia"/>
        </w:rPr>
        <w:t>，</w:t>
      </w:r>
      <w:r w:rsidRPr="004518B8">
        <w:t>2015</w:t>
      </w:r>
      <w:r>
        <w:rPr>
          <w:rFonts w:hint="eastAsia"/>
        </w:rPr>
        <w:t>年</w:t>
      </w:r>
      <w:r>
        <w:t>1</w:t>
      </w:r>
      <w:r>
        <w:rPr>
          <w:rFonts w:hint="eastAsia"/>
        </w:rPr>
        <w:t>月，</w:t>
      </w:r>
      <w:hyperlink r:id="rId51" w:history="1">
        <w:r w:rsidRPr="00D13CB6">
          <w:rPr>
            <w:rStyle w:val="afe"/>
          </w:rPr>
          <w:t>http://www.inhesj.fr/sites/default/files/bm_2015_janv.pdf</w:t>
        </w:r>
        <w:r w:rsidRPr="00D13CB6">
          <w:rPr>
            <w:rStyle w:val="afe"/>
            <w:rFonts w:hint="eastAsia"/>
          </w:rPr>
          <w:t>，第</w:t>
        </w:r>
        <w:r w:rsidRPr="00D13CB6">
          <w:rPr>
            <w:rStyle w:val="afe"/>
          </w:rPr>
          <w:t>28</w:t>
        </w:r>
      </w:hyperlink>
      <w:r>
        <w:rPr>
          <w:rFonts w:hint="eastAsia"/>
        </w:rPr>
        <w:t>页。</w:t>
      </w:r>
    </w:p>
  </w:endnote>
  <w:endnote w:id="99">
    <w:p w:rsidR="00000D88" w:rsidRDefault="00000D88" w:rsidP="00712706">
      <w:pPr>
        <w:pStyle w:val="ac"/>
        <w:spacing w:after="40"/>
        <w:jc w:val="left"/>
      </w:pPr>
      <w:r>
        <w:tab/>
      </w:r>
      <w:r w:rsidRPr="004518B8">
        <w:rPr>
          <w:rStyle w:val="ae"/>
          <w:rFonts w:eastAsia="宋体"/>
        </w:rPr>
        <w:endnoteRef/>
      </w:r>
      <w:r>
        <w:tab/>
      </w:r>
      <w:r>
        <w:rPr>
          <w:rFonts w:hint="eastAsia"/>
        </w:rPr>
        <w:t>国家安全和司法高级研究所，“</w:t>
      </w:r>
      <w:r>
        <w:t>1996</w:t>
      </w:r>
      <w:r>
        <w:rPr>
          <w:rFonts w:hint="eastAsia"/>
        </w:rPr>
        <w:t>年至</w:t>
      </w:r>
      <w:r>
        <w:t>2013</w:t>
      </w:r>
      <w:r>
        <w:rPr>
          <w:rFonts w:hint="eastAsia"/>
        </w:rPr>
        <w:t>年警察和宪兵队登记的且得到确认的‘未遂’凶杀行为”，《标记》，第</w:t>
      </w:r>
      <w:r>
        <w:t>25</w:t>
      </w:r>
      <w:r>
        <w:rPr>
          <w:rFonts w:hint="eastAsia"/>
        </w:rPr>
        <w:t>号，</w:t>
      </w:r>
      <w:r>
        <w:t>2014</w:t>
      </w:r>
      <w:r>
        <w:rPr>
          <w:rFonts w:hint="eastAsia"/>
        </w:rPr>
        <w:t>年</w:t>
      </w:r>
      <w:r>
        <w:t>1</w:t>
      </w:r>
      <w:r>
        <w:rPr>
          <w:rFonts w:hint="eastAsia"/>
        </w:rPr>
        <w:t>月，第</w:t>
      </w:r>
      <w:r>
        <w:t>2-3</w:t>
      </w:r>
      <w:r>
        <w:rPr>
          <w:rFonts w:hint="eastAsia"/>
        </w:rPr>
        <w:t>页，</w:t>
      </w:r>
      <w:hyperlink r:id="rId52" w:history="1">
        <w:r w:rsidRPr="004518B8">
          <w:rPr>
            <w:rStyle w:val="afe"/>
          </w:rPr>
          <w:t>http://www.inhesj.fr/sites/default/files/reperes_25.pdf</w:t>
        </w:r>
      </w:hyperlink>
    </w:p>
  </w:endnote>
  <w:endnote w:id="100">
    <w:p w:rsidR="00000D88" w:rsidRDefault="00000D88" w:rsidP="00712706">
      <w:pPr>
        <w:pStyle w:val="ac"/>
        <w:spacing w:after="40"/>
        <w:jc w:val="left"/>
      </w:pPr>
      <w:r w:rsidRPr="00EC5F1B">
        <w:tab/>
      </w:r>
      <w:r w:rsidRPr="004518B8">
        <w:rPr>
          <w:rStyle w:val="ae"/>
          <w:rFonts w:eastAsia="宋体"/>
        </w:rPr>
        <w:endnoteRef/>
      </w:r>
      <w:r w:rsidRPr="00644B1E">
        <w:tab/>
      </w:r>
      <w:r>
        <w:rPr>
          <w:rFonts w:hint="eastAsia"/>
        </w:rPr>
        <w:t>联合国毒品和犯罪问题办公室，《全球杀人问题研究报告》，</w:t>
      </w:r>
      <w:r>
        <w:t>2011</w:t>
      </w:r>
      <w:r>
        <w:rPr>
          <w:rFonts w:hint="eastAsia"/>
        </w:rPr>
        <w:t>年，第</w:t>
      </w:r>
      <w:r>
        <w:t>112</w:t>
      </w:r>
      <w:r>
        <w:rPr>
          <w:rFonts w:hint="eastAsia"/>
        </w:rPr>
        <w:t>页，</w:t>
      </w:r>
      <w:hyperlink r:id="rId53" w:history="1">
        <w:r w:rsidRPr="00E50CC9">
          <w:rPr>
            <w:rStyle w:val="afe"/>
          </w:rPr>
          <w:t>http://www.unodc.org/documents/data-and-analysis/statistics/Homicide/Globa_study_on_homicide_ 2011_web.pdf?bcsi_scan_96404f7f6439614d=0&amp;bcsi_scan_filename=Globa_study_on_homicide_2011_web.pdf</w:t>
        </w:r>
      </w:hyperlink>
    </w:p>
  </w:endnote>
  <w:endnote w:id="101">
    <w:p w:rsidR="00000D88" w:rsidRDefault="00000D88" w:rsidP="00712706">
      <w:pPr>
        <w:pStyle w:val="ac"/>
        <w:spacing w:after="40"/>
        <w:jc w:val="left"/>
      </w:pPr>
      <w:r w:rsidRPr="00644B1E">
        <w:tab/>
      </w:r>
      <w:r w:rsidRPr="004518B8">
        <w:rPr>
          <w:rStyle w:val="ae"/>
          <w:rFonts w:eastAsia="宋体"/>
        </w:rPr>
        <w:endnoteRef/>
      </w:r>
      <w:r>
        <w:tab/>
      </w:r>
      <w:r>
        <w:rPr>
          <w:rFonts w:hint="eastAsia"/>
        </w:rPr>
        <w:t>国家安全和司法高级研究所，</w:t>
      </w:r>
      <w:r w:rsidRPr="00073CD6">
        <w:rPr>
          <w:rFonts w:hint="eastAsia"/>
        </w:rPr>
        <w:t>“</w:t>
      </w:r>
      <w:r w:rsidRPr="00073CD6">
        <w:t>1996</w:t>
      </w:r>
      <w:r w:rsidRPr="00073CD6">
        <w:rPr>
          <w:rFonts w:hint="eastAsia"/>
        </w:rPr>
        <w:t>年至</w:t>
      </w:r>
      <w:r w:rsidRPr="00073CD6">
        <w:t>2013</w:t>
      </w:r>
      <w:r w:rsidRPr="00073CD6">
        <w:rPr>
          <w:rFonts w:hint="eastAsia"/>
        </w:rPr>
        <w:t>年警察和宪兵队登记的得到确认的‘未遂’凶杀行为”，《标记》，第</w:t>
      </w:r>
      <w:r w:rsidRPr="00073CD6">
        <w:t>25</w:t>
      </w:r>
      <w:r w:rsidRPr="00073CD6">
        <w:rPr>
          <w:rFonts w:hint="eastAsia"/>
        </w:rPr>
        <w:t>号，</w:t>
      </w:r>
      <w:r w:rsidRPr="00073CD6">
        <w:t>2014</w:t>
      </w:r>
      <w:r w:rsidRPr="00073CD6">
        <w:rPr>
          <w:rFonts w:hint="eastAsia"/>
        </w:rPr>
        <w:t>年</w:t>
      </w:r>
      <w:r w:rsidRPr="00073CD6">
        <w:t>1</w:t>
      </w:r>
      <w:r w:rsidRPr="00073CD6">
        <w:rPr>
          <w:rFonts w:hint="eastAsia"/>
        </w:rPr>
        <w:t>月，第</w:t>
      </w:r>
      <w:r w:rsidRPr="00073CD6">
        <w:t>2-3</w:t>
      </w:r>
      <w:r w:rsidRPr="00073CD6">
        <w:rPr>
          <w:rFonts w:hint="eastAsia"/>
        </w:rPr>
        <w:t>页，</w:t>
      </w:r>
      <w:hyperlink r:id="rId54" w:history="1">
        <w:r w:rsidRPr="004518B8">
          <w:rPr>
            <w:rStyle w:val="afe"/>
          </w:rPr>
          <w:t>http://www.inhesj.fr/sites/default/files/reperes_25.pdf</w:t>
        </w:r>
      </w:hyperlink>
    </w:p>
  </w:endnote>
  <w:endnote w:id="102">
    <w:p w:rsidR="00000D88" w:rsidRDefault="00000D88" w:rsidP="00712706">
      <w:pPr>
        <w:pStyle w:val="ac"/>
        <w:spacing w:after="40"/>
      </w:pPr>
      <w:r>
        <w:tab/>
      </w:r>
      <w:r w:rsidRPr="00EC5F1B">
        <w:rPr>
          <w:rStyle w:val="ae"/>
          <w:rFonts w:eastAsia="宋体"/>
        </w:rPr>
        <w:endnoteRef/>
      </w:r>
      <w:r>
        <w:tab/>
      </w:r>
      <w:r>
        <w:rPr>
          <w:rFonts w:hint="eastAsia"/>
        </w:rPr>
        <w:t>国家安全和司法高级研究所，《国家犯罪和刑事对策观察所</w:t>
      </w:r>
      <w:r>
        <w:t>2014</w:t>
      </w:r>
      <w:r>
        <w:rPr>
          <w:rFonts w:hint="eastAsia"/>
        </w:rPr>
        <w:t>年公报》，</w:t>
      </w:r>
      <w:r w:rsidRPr="004518B8">
        <w:t>2015</w:t>
      </w:r>
      <w:r>
        <w:rPr>
          <w:rFonts w:hint="eastAsia"/>
        </w:rPr>
        <w:t>年</w:t>
      </w:r>
      <w:r>
        <w:t>1</w:t>
      </w:r>
      <w:r>
        <w:rPr>
          <w:rFonts w:hint="eastAsia"/>
        </w:rPr>
        <w:t>月，第</w:t>
      </w:r>
      <w:r w:rsidRPr="004518B8">
        <w:t>128</w:t>
      </w:r>
      <w:r>
        <w:rPr>
          <w:rFonts w:hint="eastAsia"/>
        </w:rPr>
        <w:t>页，</w:t>
      </w:r>
      <w:hyperlink r:id="rId55" w:history="1">
        <w:r w:rsidRPr="004518B8">
          <w:rPr>
            <w:rStyle w:val="afe"/>
          </w:rPr>
          <w:t>http://www.inhesj.fr/sites/default/files/bm_2015_janv.pdf</w:t>
        </w:r>
      </w:hyperlink>
    </w:p>
  </w:endnote>
  <w:endnote w:id="103">
    <w:p w:rsidR="00000D88" w:rsidRDefault="00000D88" w:rsidP="00712706">
      <w:pPr>
        <w:pStyle w:val="ac"/>
        <w:spacing w:after="40"/>
        <w:jc w:val="left"/>
      </w:pPr>
      <w:r>
        <w:tab/>
      </w:r>
      <w:r w:rsidRPr="004518B8">
        <w:rPr>
          <w:rStyle w:val="ae"/>
          <w:rFonts w:eastAsia="宋体"/>
        </w:rPr>
        <w:endnoteRef/>
      </w:r>
      <w:r>
        <w:tab/>
      </w:r>
      <w:r w:rsidRPr="00D13CB6">
        <w:rPr>
          <w:rFonts w:hint="eastAsia"/>
        </w:rPr>
        <w:t>法国犯罪和刑事惩罚观察所</w:t>
      </w:r>
      <w:r>
        <w:rPr>
          <w:rFonts w:hint="eastAsia"/>
        </w:rPr>
        <w:t>，《法国的犯罪活动》，</w:t>
      </w:r>
      <w:r w:rsidRPr="004518B8">
        <w:t>2013</w:t>
      </w:r>
      <w:r>
        <w:rPr>
          <w:rFonts w:hint="eastAsia"/>
        </w:rPr>
        <w:t>年，第</w:t>
      </w:r>
      <w:r w:rsidRPr="004518B8">
        <w:t>28-29</w:t>
      </w:r>
      <w:r>
        <w:rPr>
          <w:rFonts w:hint="eastAsia"/>
        </w:rPr>
        <w:t>页，</w:t>
      </w:r>
      <w:hyperlink r:id="rId56" w:history="1">
        <w:r w:rsidRPr="004518B8">
          <w:rPr>
            <w:rStyle w:val="afe"/>
          </w:rPr>
          <w:t>http://www.inhesj.fr/sites/default/files/files/ondrp_ra-2013/Synthese</w:t>
        </w:r>
        <w:r>
          <w:rPr>
            <w:rStyle w:val="afe"/>
          </w:rPr>
          <w:t>%</w:t>
        </w:r>
        <w:r w:rsidRPr="004518B8">
          <w:rPr>
            <w:rStyle w:val="afe"/>
          </w:rPr>
          <w:t>20rapport_2013.pdf</w:t>
        </w:r>
      </w:hyperlink>
    </w:p>
  </w:endnote>
  <w:endnote w:id="104">
    <w:p w:rsidR="00000D88" w:rsidRPr="00EC5F1B" w:rsidRDefault="00000D88" w:rsidP="003775AD">
      <w:pPr>
        <w:pStyle w:val="ac"/>
      </w:pPr>
      <w:r>
        <w:tab/>
      </w:r>
      <w:r w:rsidRPr="00EC5F1B">
        <w:rPr>
          <w:rStyle w:val="ae"/>
          <w:rFonts w:eastAsia="宋体"/>
        </w:rPr>
        <w:endnoteRef/>
      </w:r>
      <w:r>
        <w:tab/>
      </w:r>
      <w:r>
        <w:rPr>
          <w:rFonts w:hint="eastAsia"/>
        </w:rPr>
        <w:t>司法部，《</w:t>
      </w:r>
      <w:r>
        <w:t>2014</w:t>
      </w:r>
      <w:r>
        <w:rPr>
          <w:rFonts w:hint="eastAsia"/>
        </w:rPr>
        <w:t>年的判决》，第</w:t>
      </w:r>
      <w:r w:rsidRPr="00EC5F1B">
        <w:t>7</w:t>
      </w:r>
      <w:r>
        <w:rPr>
          <w:rFonts w:hint="eastAsia"/>
        </w:rPr>
        <w:t>页，</w:t>
      </w:r>
    </w:p>
    <w:p w:rsidR="00000D88" w:rsidRDefault="00000D88" w:rsidP="00712706">
      <w:pPr>
        <w:pStyle w:val="ac"/>
        <w:spacing w:after="40"/>
        <w:ind w:firstLine="0"/>
      </w:pPr>
      <w:hyperlink r:id="rId57" w:history="1">
        <w:r w:rsidRPr="004518B8">
          <w:rPr>
            <w:rStyle w:val="afe"/>
          </w:rPr>
          <w:t>http://www.justice.gouv.fr/budget-et-statistiques-10054/donnees-statistiques-10302/les-condamnations-27130.html</w:t>
        </w:r>
      </w:hyperlink>
    </w:p>
  </w:endnote>
  <w:endnote w:id="105">
    <w:p w:rsidR="00000D88" w:rsidRPr="00D13CB6" w:rsidRDefault="00000D88" w:rsidP="00712706">
      <w:pPr>
        <w:pStyle w:val="ac"/>
        <w:spacing w:after="40"/>
      </w:pPr>
      <w:r>
        <w:tab/>
      </w:r>
      <w:r w:rsidRPr="004518B8">
        <w:rPr>
          <w:rStyle w:val="ae"/>
          <w:rFonts w:eastAsia="宋体"/>
        </w:rPr>
        <w:endnoteRef/>
      </w:r>
      <w:r>
        <w:tab/>
      </w:r>
      <w:r>
        <w:rPr>
          <w:rFonts w:hint="eastAsia"/>
        </w:rPr>
        <w:t>司法部，</w:t>
      </w:r>
      <w:r w:rsidRPr="004148B9">
        <w:rPr>
          <w:rFonts w:hint="eastAsia"/>
        </w:rPr>
        <w:t>《</w:t>
      </w:r>
      <w:r w:rsidRPr="004148B9">
        <w:t>2014</w:t>
      </w:r>
      <w:r w:rsidRPr="004148B9">
        <w:rPr>
          <w:rFonts w:hint="eastAsia"/>
        </w:rPr>
        <w:t>年的判决》</w:t>
      </w:r>
      <w:r w:rsidRPr="00D13CB6">
        <w:rPr>
          <w:rFonts w:hint="eastAsia"/>
        </w:rPr>
        <w:t>，第</w:t>
      </w:r>
      <w:r w:rsidRPr="00D13CB6">
        <w:t>7</w:t>
      </w:r>
      <w:r w:rsidRPr="00D13CB6">
        <w:rPr>
          <w:rFonts w:hint="eastAsia"/>
        </w:rPr>
        <w:t>页。</w:t>
      </w:r>
    </w:p>
  </w:endnote>
  <w:endnote w:id="106">
    <w:p w:rsidR="00000D88" w:rsidRPr="00D13CB6" w:rsidRDefault="00000D88" w:rsidP="00712706">
      <w:pPr>
        <w:pStyle w:val="ac"/>
        <w:spacing w:after="40"/>
      </w:pPr>
      <w:r w:rsidRPr="00D13CB6">
        <w:tab/>
      </w:r>
      <w:r w:rsidRPr="00D13CB6">
        <w:rPr>
          <w:rStyle w:val="ae"/>
          <w:rFonts w:eastAsia="宋体"/>
        </w:rPr>
        <w:endnoteRef/>
      </w:r>
      <w:r w:rsidRPr="00D13CB6">
        <w:tab/>
      </w:r>
      <w:r w:rsidRPr="00D13CB6">
        <w:rPr>
          <w:rFonts w:hint="eastAsia"/>
        </w:rPr>
        <w:t>司法部，</w:t>
      </w:r>
      <w:r w:rsidRPr="004148B9">
        <w:rPr>
          <w:rFonts w:hint="eastAsia"/>
        </w:rPr>
        <w:t>《</w:t>
      </w:r>
      <w:r w:rsidRPr="004148B9">
        <w:t>2014</w:t>
      </w:r>
      <w:r w:rsidRPr="004148B9">
        <w:rPr>
          <w:rFonts w:hint="eastAsia"/>
        </w:rPr>
        <w:t>年的判决》</w:t>
      </w:r>
      <w:r w:rsidRPr="00D13CB6">
        <w:rPr>
          <w:rFonts w:hint="eastAsia"/>
        </w:rPr>
        <w:t>，第</w:t>
      </w:r>
      <w:r w:rsidRPr="00D13CB6">
        <w:t>11</w:t>
      </w:r>
      <w:r w:rsidRPr="00D13CB6">
        <w:rPr>
          <w:rFonts w:hint="eastAsia"/>
        </w:rPr>
        <w:t>页。</w:t>
      </w:r>
    </w:p>
  </w:endnote>
  <w:endnote w:id="107">
    <w:p w:rsidR="00000D88" w:rsidRPr="00D13CB6" w:rsidRDefault="00000D88" w:rsidP="00712706">
      <w:pPr>
        <w:pStyle w:val="ac"/>
        <w:spacing w:after="40"/>
      </w:pPr>
      <w:r w:rsidRPr="00D13CB6">
        <w:tab/>
      </w:r>
      <w:r w:rsidRPr="00D13CB6">
        <w:rPr>
          <w:rStyle w:val="ae"/>
          <w:rFonts w:eastAsia="宋体"/>
        </w:rPr>
        <w:endnoteRef/>
      </w:r>
      <w:r w:rsidRPr="00D13CB6">
        <w:tab/>
      </w:r>
      <w:r w:rsidRPr="00D13CB6">
        <w:rPr>
          <w:rFonts w:hint="eastAsia"/>
        </w:rPr>
        <w:t>司法部，</w:t>
      </w:r>
      <w:r w:rsidRPr="004148B9">
        <w:rPr>
          <w:rFonts w:hint="eastAsia"/>
        </w:rPr>
        <w:t>《</w:t>
      </w:r>
      <w:r w:rsidRPr="004148B9">
        <w:t>2015</w:t>
      </w:r>
      <w:r w:rsidRPr="004148B9">
        <w:rPr>
          <w:rFonts w:hint="eastAsia"/>
        </w:rPr>
        <w:t>年</w:t>
      </w:r>
      <w:r w:rsidRPr="004148B9">
        <w:t>1</w:t>
      </w:r>
      <w:r w:rsidRPr="004148B9">
        <w:rPr>
          <w:rFonts w:hint="eastAsia"/>
        </w:rPr>
        <w:t>月</w:t>
      </w:r>
      <w:r w:rsidRPr="004148B9">
        <w:t>1</w:t>
      </w:r>
      <w:r w:rsidRPr="004148B9">
        <w:rPr>
          <w:rFonts w:hint="eastAsia"/>
        </w:rPr>
        <w:t>日监狱管理局的关键数字》。</w:t>
      </w:r>
    </w:p>
  </w:endnote>
  <w:endnote w:id="108">
    <w:p w:rsidR="00000D88" w:rsidRDefault="00000D88" w:rsidP="00712706">
      <w:pPr>
        <w:pStyle w:val="ac"/>
        <w:tabs>
          <w:tab w:val="left" w:pos="3944"/>
        </w:tabs>
        <w:spacing w:after="40"/>
      </w:pPr>
      <w:r w:rsidRPr="00D13CB6">
        <w:tab/>
      </w:r>
      <w:r w:rsidRPr="00D13CB6">
        <w:rPr>
          <w:rStyle w:val="ae"/>
          <w:rFonts w:eastAsia="宋体"/>
        </w:rPr>
        <w:endnoteRef/>
      </w:r>
      <w:r w:rsidRPr="00D13CB6">
        <w:tab/>
      </w:r>
      <w:r w:rsidRPr="00D13CB6">
        <w:rPr>
          <w:rFonts w:hint="eastAsia"/>
        </w:rPr>
        <w:t>司法部，</w:t>
      </w:r>
      <w:r w:rsidRPr="004148B9">
        <w:rPr>
          <w:rFonts w:hint="eastAsia"/>
        </w:rPr>
        <w:t>《</w:t>
      </w:r>
      <w:r w:rsidRPr="004148B9">
        <w:t>2015</w:t>
      </w:r>
      <w:r w:rsidRPr="004148B9">
        <w:rPr>
          <w:rFonts w:hint="eastAsia"/>
        </w:rPr>
        <w:t>年</w:t>
      </w:r>
      <w:r w:rsidRPr="004148B9">
        <w:t>1</w:t>
      </w:r>
      <w:r w:rsidRPr="004148B9">
        <w:rPr>
          <w:rFonts w:hint="eastAsia"/>
        </w:rPr>
        <w:t>月</w:t>
      </w:r>
      <w:r w:rsidRPr="004148B9">
        <w:t>1</w:t>
      </w:r>
      <w:r w:rsidRPr="004148B9">
        <w:rPr>
          <w:rFonts w:hint="eastAsia"/>
        </w:rPr>
        <w:t>日监狱管理局的关键数字》</w:t>
      </w:r>
      <w:r>
        <w:rPr>
          <w:rFonts w:hint="eastAsia"/>
        </w:rPr>
        <w:t>。</w:t>
      </w:r>
    </w:p>
  </w:endnote>
  <w:endnote w:id="109">
    <w:p w:rsidR="00000D88" w:rsidRDefault="00000D88" w:rsidP="00712706">
      <w:pPr>
        <w:pStyle w:val="ac"/>
        <w:spacing w:after="40"/>
      </w:pPr>
      <w:r>
        <w:tab/>
      </w:r>
      <w:r w:rsidRPr="004518B8">
        <w:rPr>
          <w:rStyle w:val="ae"/>
          <w:rFonts w:eastAsia="宋体"/>
        </w:rPr>
        <w:endnoteRef/>
      </w:r>
      <w:r>
        <w:tab/>
      </w:r>
      <w:r>
        <w:rPr>
          <w:rFonts w:hint="eastAsia"/>
        </w:rPr>
        <w:t>内政部，“</w:t>
      </w:r>
      <w:r>
        <w:t>2012</w:t>
      </w:r>
      <w:r>
        <w:rPr>
          <w:rFonts w:hint="eastAsia"/>
        </w:rPr>
        <w:t>年</w:t>
      </w:r>
      <w:r w:rsidRPr="007873CF">
        <w:rPr>
          <w:rFonts w:hint="eastAsia"/>
          <w:sz w:val="20"/>
        </w:rPr>
        <w:t>环法</w:t>
      </w:r>
      <w:r>
        <w:rPr>
          <w:rFonts w:hint="eastAsia"/>
        </w:rPr>
        <w:t>国家警察：警察、职责”，</w:t>
      </w:r>
      <w:r>
        <w:t>2012</w:t>
      </w:r>
      <w:r>
        <w:rPr>
          <w:rFonts w:hint="eastAsia"/>
        </w:rPr>
        <w:t>年</w:t>
      </w:r>
      <w:r>
        <w:t>7</w:t>
      </w:r>
      <w:r>
        <w:rPr>
          <w:rFonts w:hint="eastAsia"/>
        </w:rPr>
        <w:t>月</w:t>
      </w:r>
      <w:r>
        <w:t>16</w:t>
      </w:r>
      <w:r>
        <w:rPr>
          <w:rFonts w:hint="eastAsia"/>
        </w:rPr>
        <w:t>日，</w:t>
      </w:r>
      <w:hyperlink r:id="rId58" w:history="1">
        <w:r w:rsidRPr="004874BF">
          <w:rPr>
            <w:rStyle w:val="afe"/>
          </w:rPr>
          <w:t>http://www.police-nationale.interieur.gouv.fr/Actualites/L-actu-police/La-Police-nationale-sur-le-Tour-de-France-2012-la-police-des-metiers</w:t>
        </w:r>
      </w:hyperlink>
    </w:p>
  </w:endnote>
  <w:endnote w:id="110">
    <w:p w:rsidR="00000D88" w:rsidRDefault="00000D88" w:rsidP="00712706">
      <w:pPr>
        <w:pStyle w:val="ac"/>
        <w:spacing w:after="40"/>
        <w:jc w:val="left"/>
      </w:pPr>
      <w:r>
        <w:tab/>
      </w:r>
      <w:r w:rsidRPr="004518B8">
        <w:rPr>
          <w:rStyle w:val="ae"/>
          <w:rFonts w:eastAsia="宋体"/>
        </w:rPr>
        <w:endnoteRef/>
      </w:r>
      <w:r>
        <w:tab/>
      </w:r>
      <w:r>
        <w:rPr>
          <w:rFonts w:hint="eastAsia"/>
        </w:rPr>
        <w:t>审计法院，《警察和国家宪兵队：报酬支出和工作时间》，第</w:t>
      </w:r>
      <w:r w:rsidRPr="004518B8">
        <w:t>16</w:t>
      </w:r>
      <w:r>
        <w:rPr>
          <w:rFonts w:hint="eastAsia"/>
        </w:rPr>
        <w:t>页</w:t>
      </w:r>
      <w:hyperlink r:id="rId59" w:history="1">
        <w:r w:rsidRPr="004518B8">
          <w:rPr>
            <w:rStyle w:val="afe"/>
          </w:rPr>
          <w:t>http://www.ladocumentationfrancaise.fr/var/storage/rapports-publics/134000185/0000.pdf</w:t>
        </w:r>
      </w:hyperlink>
    </w:p>
  </w:endnote>
  <w:endnote w:id="111">
    <w:p w:rsidR="00000D88" w:rsidRDefault="00000D88" w:rsidP="00712706">
      <w:pPr>
        <w:pStyle w:val="ac"/>
        <w:spacing w:after="40"/>
      </w:pPr>
      <w:r>
        <w:tab/>
      </w:r>
      <w:r w:rsidRPr="004518B8">
        <w:rPr>
          <w:rStyle w:val="ae"/>
          <w:rFonts w:eastAsia="宋体"/>
        </w:rPr>
        <w:endnoteRef/>
      </w:r>
      <w:r>
        <w:tab/>
      </w:r>
      <w:r>
        <w:rPr>
          <w:rFonts w:hint="eastAsia"/>
        </w:rPr>
        <w:t>国民议会，</w:t>
      </w:r>
      <w:r w:rsidRPr="004518B8">
        <w:t>2013</w:t>
      </w:r>
      <w:r>
        <w:rPr>
          <w:rFonts w:hint="eastAsia"/>
        </w:rPr>
        <w:t>年</w:t>
      </w:r>
      <w:r>
        <w:t>11</w:t>
      </w:r>
      <w:r>
        <w:rPr>
          <w:rFonts w:hint="eastAsia"/>
        </w:rPr>
        <w:t>月</w:t>
      </w:r>
      <w:r>
        <w:t>8</w:t>
      </w:r>
      <w:r>
        <w:rPr>
          <w:rFonts w:hint="eastAsia"/>
        </w:rPr>
        <w:t>日的会议，</w:t>
      </w:r>
      <w:hyperlink r:id="rId60" w:history="1">
        <w:r w:rsidRPr="00EA4AB7">
          <w:rPr>
            <w:rStyle w:val="afe"/>
          </w:rPr>
          <w:t>http://www.assemblee-nationale.fr/14/cri/</w:t>
        </w:r>
        <w:r w:rsidRPr="00EA4AB7">
          <w:rPr>
            <w:rStyle w:val="afe"/>
          </w:rPr>
          <w:br/>
          <w:t>2013-2014/20140056.asp</w:t>
        </w:r>
      </w:hyperlink>
    </w:p>
  </w:endnote>
  <w:endnote w:id="112">
    <w:p w:rsidR="00000D88" w:rsidRPr="004518B8" w:rsidRDefault="00000D88" w:rsidP="00B01BBD">
      <w:pPr>
        <w:pStyle w:val="ac"/>
        <w:spacing w:after="40"/>
        <w:jc w:val="left"/>
        <w:rPr>
          <w:bCs/>
        </w:rPr>
      </w:pPr>
      <w:r>
        <w:tab/>
      </w:r>
      <w:r w:rsidRPr="004518B8">
        <w:rPr>
          <w:rStyle w:val="ae"/>
          <w:rFonts w:eastAsia="宋体"/>
        </w:rPr>
        <w:endnoteRef/>
      </w:r>
      <w:r>
        <w:tab/>
      </w:r>
      <w:r>
        <w:rPr>
          <w:rFonts w:hint="eastAsia"/>
        </w:rPr>
        <w:t>总理，</w:t>
      </w:r>
      <w:r>
        <w:rPr>
          <w:rFonts w:hint="eastAsia"/>
          <w:bCs/>
        </w:rPr>
        <w:t>“优先安全区：首次总结令人鼓舞”，</w:t>
      </w:r>
      <w:r>
        <w:rPr>
          <w:bCs/>
        </w:rPr>
        <w:t>2013</w:t>
      </w:r>
      <w:r>
        <w:rPr>
          <w:rFonts w:hint="eastAsia"/>
          <w:bCs/>
        </w:rPr>
        <w:t>年</w:t>
      </w:r>
      <w:r>
        <w:rPr>
          <w:bCs/>
        </w:rPr>
        <w:t>5</w:t>
      </w:r>
      <w:r>
        <w:rPr>
          <w:rFonts w:hint="eastAsia"/>
          <w:bCs/>
        </w:rPr>
        <w:t>月</w:t>
      </w:r>
      <w:r>
        <w:rPr>
          <w:bCs/>
        </w:rPr>
        <w:t>14</w:t>
      </w:r>
      <w:r>
        <w:rPr>
          <w:rFonts w:hint="eastAsia"/>
          <w:bCs/>
        </w:rPr>
        <w:t>日，</w:t>
      </w:r>
    </w:p>
    <w:p w:rsidR="00000D88" w:rsidRDefault="00000D88" w:rsidP="00712706">
      <w:pPr>
        <w:pStyle w:val="ac"/>
        <w:spacing w:after="40"/>
        <w:ind w:firstLine="0"/>
      </w:pPr>
      <w:hyperlink r:id="rId61" w:history="1">
        <w:r w:rsidRPr="00A05BF2">
          <w:rPr>
            <w:rStyle w:val="afe"/>
          </w:rPr>
          <w:t>http://www.gouvernement.fr/gouvernement/zones-de-securite-prioritaires-un-premier-bilan-encourageant</w:t>
        </w:r>
      </w:hyperlink>
    </w:p>
  </w:endnote>
  <w:endnote w:id="113">
    <w:p w:rsidR="00000D88" w:rsidRPr="00EC5F1B" w:rsidRDefault="00000D88" w:rsidP="00712706">
      <w:pPr>
        <w:pStyle w:val="ac"/>
        <w:spacing w:after="40"/>
      </w:pPr>
      <w:r>
        <w:tab/>
      </w:r>
      <w:r w:rsidRPr="00EC5F1B">
        <w:rPr>
          <w:rStyle w:val="ae"/>
          <w:rFonts w:eastAsia="宋体"/>
        </w:rPr>
        <w:endnoteRef/>
      </w:r>
      <w:r>
        <w:tab/>
      </w:r>
      <w:r>
        <w:rPr>
          <w:rFonts w:hint="eastAsia"/>
        </w:rPr>
        <w:t>司法部，</w:t>
      </w:r>
      <w:r w:rsidRPr="00EC5F1B">
        <w:t>2015</w:t>
      </w:r>
      <w:r>
        <w:rPr>
          <w:rFonts w:hint="eastAsia"/>
        </w:rPr>
        <w:t>年的关键数字，</w:t>
      </w:r>
    </w:p>
    <w:p w:rsidR="00000D88" w:rsidRDefault="00000D88" w:rsidP="00712706">
      <w:pPr>
        <w:pStyle w:val="ac"/>
        <w:spacing w:after="40"/>
        <w:ind w:firstLine="0"/>
      </w:pPr>
      <w:hyperlink r:id="rId62" w:history="1">
        <w:r w:rsidRPr="004518B8">
          <w:rPr>
            <w:rStyle w:val="afe"/>
          </w:rPr>
          <w:t>http://www.justice.gouv.fr/budget-et-statistiques-10054/chiffres-cles-de-la-justice-10303/les-chiffres-cles-de-la-justice-edition-2015-28396.html</w:t>
        </w:r>
      </w:hyperlink>
    </w:p>
  </w:endnote>
  <w:endnote w:id="114">
    <w:p w:rsidR="00000D88" w:rsidRDefault="00000D88" w:rsidP="00712706">
      <w:pPr>
        <w:pStyle w:val="ac"/>
        <w:spacing w:after="40"/>
      </w:pPr>
      <w:r>
        <w:tab/>
      </w:r>
      <w:r w:rsidRPr="004518B8">
        <w:rPr>
          <w:rStyle w:val="ae"/>
          <w:rFonts w:eastAsia="宋体"/>
        </w:rPr>
        <w:endnoteRef/>
      </w:r>
      <w:r>
        <w:tab/>
      </w:r>
      <w:r>
        <w:rPr>
          <w:rFonts w:hint="eastAsia"/>
        </w:rPr>
        <w:t>司法部。</w:t>
      </w:r>
    </w:p>
  </w:endnote>
  <w:endnote w:id="115">
    <w:p w:rsidR="00000D88" w:rsidRDefault="00000D88" w:rsidP="00712706">
      <w:pPr>
        <w:pStyle w:val="ac"/>
        <w:spacing w:after="40"/>
      </w:pPr>
      <w:r>
        <w:tab/>
      </w:r>
      <w:r w:rsidRPr="004518B8">
        <w:rPr>
          <w:rStyle w:val="ae"/>
          <w:rFonts w:eastAsia="宋体"/>
        </w:rPr>
        <w:endnoteRef/>
      </w:r>
      <w:r>
        <w:tab/>
      </w:r>
      <w:r>
        <w:rPr>
          <w:rFonts w:hint="eastAsia"/>
        </w:rPr>
        <w:t>司法部。</w:t>
      </w:r>
    </w:p>
  </w:endnote>
  <w:endnote w:id="116">
    <w:p w:rsidR="00000D88" w:rsidRDefault="00000D88" w:rsidP="00712706">
      <w:pPr>
        <w:pStyle w:val="ac"/>
        <w:spacing w:after="40"/>
      </w:pPr>
      <w:r>
        <w:tab/>
      </w:r>
      <w:r w:rsidRPr="004518B8">
        <w:rPr>
          <w:rStyle w:val="ae"/>
          <w:rFonts w:eastAsia="宋体"/>
        </w:rPr>
        <w:endnoteRef/>
      </w:r>
      <w:r>
        <w:tab/>
      </w:r>
      <w:r>
        <w:rPr>
          <w:rFonts w:hint="eastAsia"/>
        </w:rPr>
        <w:t>司法部。</w:t>
      </w:r>
    </w:p>
  </w:endnote>
  <w:endnote w:id="117">
    <w:p w:rsidR="00000D88" w:rsidRDefault="00000D88" w:rsidP="00712706">
      <w:pPr>
        <w:pStyle w:val="ac"/>
        <w:spacing w:after="40"/>
      </w:pPr>
      <w:r>
        <w:tab/>
      </w:r>
      <w:r w:rsidRPr="004518B8">
        <w:rPr>
          <w:rStyle w:val="ae"/>
          <w:rFonts w:eastAsia="宋体"/>
        </w:rPr>
        <w:endnoteRef/>
      </w:r>
      <w:r>
        <w:tab/>
      </w:r>
      <w:r w:rsidRPr="00D13CB6">
        <w:rPr>
          <w:rFonts w:hint="eastAsia"/>
        </w:rPr>
        <w:t>欧洲司法效率委员会</w:t>
      </w:r>
      <w:r>
        <w:rPr>
          <w:rFonts w:hint="eastAsia"/>
        </w:rPr>
        <w:t>，《欧洲司法系统评估》，</w:t>
      </w:r>
      <w:r w:rsidRPr="004518B8">
        <w:t>2012</w:t>
      </w:r>
      <w:r>
        <w:rPr>
          <w:rFonts w:hint="eastAsia"/>
        </w:rPr>
        <w:t>年，第</w:t>
      </w:r>
      <w:r w:rsidRPr="004518B8">
        <w:t>20</w:t>
      </w:r>
      <w:r>
        <w:rPr>
          <w:rFonts w:hint="eastAsia"/>
        </w:rPr>
        <w:t>、</w:t>
      </w:r>
      <w:r w:rsidRPr="004518B8">
        <w:t>23</w:t>
      </w:r>
      <w:r>
        <w:rPr>
          <w:rFonts w:hint="eastAsia"/>
        </w:rPr>
        <w:t>、</w:t>
      </w:r>
      <w:r w:rsidRPr="004518B8">
        <w:t>67</w:t>
      </w:r>
      <w:r>
        <w:rPr>
          <w:rFonts w:hint="eastAsia"/>
        </w:rPr>
        <w:t>、</w:t>
      </w:r>
      <w:r w:rsidRPr="004518B8">
        <w:t>70</w:t>
      </w:r>
      <w:r>
        <w:rPr>
          <w:rFonts w:hint="eastAsia"/>
        </w:rPr>
        <w:t>页。</w:t>
      </w:r>
    </w:p>
  </w:endnote>
  <w:endnote w:id="118">
    <w:p w:rsidR="00000D88" w:rsidRDefault="00000D88" w:rsidP="00712706">
      <w:pPr>
        <w:pStyle w:val="ac"/>
        <w:spacing w:after="40"/>
      </w:pPr>
      <w:r>
        <w:tab/>
      </w:r>
      <w:r w:rsidRPr="004518B8">
        <w:rPr>
          <w:rStyle w:val="ae"/>
          <w:rFonts w:eastAsia="宋体"/>
        </w:rPr>
        <w:endnoteRef/>
      </w:r>
      <w:r>
        <w:tab/>
      </w:r>
      <w:r>
        <w:rPr>
          <w:rFonts w:hint="eastAsia"/>
        </w:rPr>
        <w:t>公职部，“司法援助分担费用”，</w:t>
      </w:r>
      <w:hyperlink r:id="rId63" w:history="1">
        <w:r w:rsidRPr="004874BF">
          <w:rPr>
            <w:rStyle w:val="afe"/>
          </w:rPr>
          <w:t>http://www.service-public.fr/actualites/002205.html</w:t>
        </w:r>
      </w:hyperlink>
    </w:p>
  </w:endnote>
  <w:endnote w:id="119">
    <w:p w:rsidR="00000D88" w:rsidRDefault="00000D88" w:rsidP="00712706">
      <w:pPr>
        <w:pStyle w:val="ac"/>
        <w:spacing w:after="40"/>
      </w:pPr>
      <w:r>
        <w:tab/>
      </w:r>
      <w:r w:rsidRPr="004518B8">
        <w:rPr>
          <w:rStyle w:val="ae"/>
          <w:rFonts w:eastAsia="宋体"/>
        </w:rPr>
        <w:endnoteRef/>
      </w:r>
      <w:r>
        <w:tab/>
      </w:r>
      <w:r w:rsidRPr="00D13CB6">
        <w:rPr>
          <w:rFonts w:hint="eastAsia"/>
        </w:rPr>
        <w:t>欧洲司法效率委员会</w:t>
      </w:r>
      <w:r>
        <w:rPr>
          <w:rFonts w:hint="eastAsia"/>
        </w:rPr>
        <w:t>，《欧洲司法系统评估》，</w:t>
      </w:r>
      <w:r w:rsidRPr="004518B8">
        <w:t>2012</w:t>
      </w:r>
      <w:r>
        <w:rPr>
          <w:rFonts w:hint="eastAsia"/>
        </w:rPr>
        <w:t>年，第</w:t>
      </w:r>
      <w:r w:rsidRPr="004518B8">
        <w:t>94</w:t>
      </w:r>
      <w:r>
        <w:rPr>
          <w:rFonts w:hint="eastAsia"/>
        </w:rPr>
        <w:t>页。</w:t>
      </w:r>
    </w:p>
  </w:endnote>
  <w:endnote w:id="120">
    <w:p w:rsidR="00000D88" w:rsidRDefault="00000D88" w:rsidP="00712706">
      <w:pPr>
        <w:pStyle w:val="ac"/>
        <w:spacing w:after="40"/>
      </w:pPr>
      <w:r>
        <w:tab/>
      </w:r>
      <w:r w:rsidRPr="004518B8">
        <w:rPr>
          <w:rStyle w:val="ae"/>
          <w:rFonts w:eastAsia="宋体"/>
        </w:rPr>
        <w:endnoteRef/>
      </w:r>
      <w:r>
        <w:tab/>
      </w:r>
      <w:r w:rsidRPr="00A440EA">
        <w:rPr>
          <w:rFonts w:hint="eastAsia"/>
          <w:spacing w:val="-4"/>
        </w:rPr>
        <w:t>公共生活网站，法律和行政信息法定管理局，“不同的国家类别有哪些？”，</w:t>
      </w:r>
      <w:r w:rsidRPr="00A440EA">
        <w:rPr>
          <w:spacing w:val="-4"/>
        </w:rPr>
        <w:t>2013</w:t>
      </w:r>
      <w:r w:rsidRPr="00A440EA">
        <w:rPr>
          <w:rFonts w:hint="eastAsia"/>
          <w:spacing w:val="-4"/>
        </w:rPr>
        <w:t>年</w:t>
      </w:r>
      <w:r w:rsidRPr="00A440EA">
        <w:rPr>
          <w:spacing w:val="-4"/>
        </w:rPr>
        <w:t>11</w:t>
      </w:r>
      <w:r w:rsidRPr="00A440EA">
        <w:rPr>
          <w:rFonts w:hint="eastAsia"/>
          <w:spacing w:val="-4"/>
        </w:rPr>
        <w:t>月</w:t>
      </w:r>
      <w:r w:rsidRPr="00A440EA">
        <w:rPr>
          <w:spacing w:val="-4"/>
        </w:rPr>
        <w:t>4</w:t>
      </w:r>
      <w:r w:rsidRPr="00A440EA">
        <w:rPr>
          <w:rFonts w:hint="eastAsia"/>
          <w:spacing w:val="-4"/>
        </w:rPr>
        <w:t>日，</w:t>
      </w:r>
      <w:hyperlink r:id="rId64" w:history="1">
        <w:r w:rsidRPr="004874BF">
          <w:rPr>
            <w:rStyle w:val="afe"/>
          </w:rPr>
          <w:t>http://www.vie-publique.fr/decouverte-institutions/institutions/collectivites-territoriales/principes-collectivites-territoriales/quelles-sont-differentes-categories-etats.html</w:t>
        </w:r>
      </w:hyperlink>
    </w:p>
  </w:endnote>
  <w:endnote w:id="121">
    <w:p w:rsidR="00000D88" w:rsidRDefault="00000D88" w:rsidP="00B01BBD">
      <w:pPr>
        <w:pStyle w:val="ac"/>
        <w:spacing w:after="40"/>
        <w:jc w:val="left"/>
      </w:pPr>
      <w:r>
        <w:tab/>
      </w:r>
      <w:r w:rsidRPr="004518B8">
        <w:rPr>
          <w:rStyle w:val="ae"/>
          <w:rFonts w:eastAsia="宋体"/>
        </w:rPr>
        <w:endnoteRef/>
      </w:r>
      <w:r>
        <w:tab/>
      </w:r>
      <w:r w:rsidRPr="008716DE">
        <w:rPr>
          <w:rFonts w:hint="eastAsia"/>
        </w:rPr>
        <w:t>公共</w:t>
      </w:r>
      <w:r>
        <w:rPr>
          <w:rFonts w:hint="eastAsia"/>
        </w:rPr>
        <w:t>生活网站，法律和行政信息法定管理局，“共同执政”，</w:t>
      </w:r>
      <w:r w:rsidRPr="004518B8">
        <w:t>2014</w:t>
      </w:r>
      <w:r>
        <w:rPr>
          <w:rFonts w:hint="eastAsia"/>
        </w:rPr>
        <w:t>年</w:t>
      </w:r>
      <w:r>
        <w:t>1</w:t>
      </w:r>
      <w:r>
        <w:rPr>
          <w:rFonts w:hint="eastAsia"/>
        </w:rPr>
        <w:t>月</w:t>
      </w:r>
      <w:r>
        <w:t>2</w:t>
      </w:r>
      <w:r>
        <w:rPr>
          <w:rFonts w:hint="eastAsia"/>
        </w:rPr>
        <w:t>日，</w:t>
      </w:r>
      <w:hyperlink r:id="rId65" w:history="1">
        <w:r w:rsidRPr="004518B8">
          <w:rPr>
            <w:rStyle w:val="afe"/>
          </w:rPr>
          <w:t>http://www.vie-publique.fr/decouverte-institutions/institutions/veme-republique/transformations/cohabitations.html</w:t>
        </w:r>
      </w:hyperlink>
    </w:p>
  </w:endnote>
  <w:endnote w:id="122">
    <w:p w:rsidR="00000D88" w:rsidRDefault="00000D88" w:rsidP="00712706">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t>2014</w:t>
      </w:r>
      <w:r>
        <w:rPr>
          <w:rFonts w:hint="eastAsia"/>
        </w:rPr>
        <w:t>年</w:t>
      </w:r>
      <w:r>
        <w:t>3</w:t>
      </w:r>
      <w:r>
        <w:rPr>
          <w:rFonts w:hint="eastAsia"/>
        </w:rPr>
        <w:t>月</w:t>
      </w:r>
      <w:r>
        <w:t>1</w:t>
      </w:r>
      <w:r>
        <w:rPr>
          <w:rFonts w:hint="eastAsia"/>
        </w:rPr>
        <w:t>日至</w:t>
      </w:r>
      <w:r>
        <w:t>2015</w:t>
      </w:r>
      <w:r>
        <w:rPr>
          <w:rFonts w:hint="eastAsia"/>
        </w:rPr>
        <w:t>年</w:t>
      </w:r>
      <w:r w:rsidRPr="007873CF">
        <w:rPr>
          <w:sz w:val="20"/>
        </w:rPr>
        <w:t>3</w:t>
      </w:r>
      <w:r w:rsidRPr="007873CF">
        <w:rPr>
          <w:rFonts w:hint="eastAsia"/>
          <w:sz w:val="20"/>
        </w:rPr>
        <w:t>月</w:t>
      </w:r>
      <w:r w:rsidRPr="007873CF">
        <w:rPr>
          <w:sz w:val="20"/>
        </w:rPr>
        <w:t>1</w:t>
      </w:r>
      <w:r w:rsidRPr="007873CF">
        <w:rPr>
          <w:rFonts w:hint="eastAsia"/>
          <w:sz w:val="20"/>
        </w:rPr>
        <w:t>日</w:t>
      </w:r>
      <w:r>
        <w:rPr>
          <w:rFonts w:hint="eastAsia"/>
        </w:rPr>
        <w:t>期间选民人数保持基本稳定”，统计经</w:t>
      </w:r>
      <w:proofErr w:type="gramStart"/>
      <w:r>
        <w:rPr>
          <w:rFonts w:hint="eastAsia"/>
        </w:rPr>
        <w:t>研</w:t>
      </w:r>
      <w:proofErr w:type="gramEnd"/>
      <w:r>
        <w:rPr>
          <w:rFonts w:hint="eastAsia"/>
        </w:rPr>
        <w:t>所，《焦点》，第</w:t>
      </w:r>
      <w:r w:rsidRPr="004518B8">
        <w:t>23</w:t>
      </w:r>
      <w:r>
        <w:rPr>
          <w:rFonts w:hint="eastAsia"/>
        </w:rPr>
        <w:t>号，</w:t>
      </w:r>
      <w:r w:rsidRPr="004518B8">
        <w:t>2015</w:t>
      </w:r>
      <w:r>
        <w:rPr>
          <w:rFonts w:hint="eastAsia"/>
        </w:rPr>
        <w:t>年</w:t>
      </w:r>
      <w:r>
        <w:t>3</w:t>
      </w:r>
      <w:r>
        <w:rPr>
          <w:rFonts w:hint="eastAsia"/>
        </w:rPr>
        <w:t>月，</w:t>
      </w:r>
      <w:hyperlink r:id="rId66" w:history="1">
        <w:r w:rsidRPr="004518B8">
          <w:rPr>
            <w:rStyle w:val="afe"/>
          </w:rPr>
          <w:t>http://www.insee.fr/fr/themes/document.asp?reg_id=0&amp;ref_id=if23</w:t>
        </w:r>
      </w:hyperlink>
    </w:p>
  </w:endnote>
  <w:endnote w:id="123">
    <w:p w:rsidR="00000D88" w:rsidRDefault="00000D88" w:rsidP="00712706">
      <w:pPr>
        <w:pStyle w:val="ac"/>
        <w:spacing w:after="40"/>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sidRPr="004518B8">
        <w:t>X. NIEL</w:t>
      </w:r>
      <w:r>
        <w:rPr>
          <w:rFonts w:hint="eastAsia"/>
        </w:rPr>
        <w:t>和</w:t>
      </w:r>
      <w:r w:rsidRPr="004518B8">
        <w:t>L. LINCOT</w:t>
      </w:r>
      <w:r>
        <w:rPr>
          <w:rFonts w:hint="eastAsia"/>
        </w:rPr>
        <w:t>，“</w:t>
      </w:r>
      <w:r>
        <w:t>2012</w:t>
      </w:r>
      <w:r>
        <w:rPr>
          <w:rFonts w:hint="eastAsia"/>
        </w:rPr>
        <w:t>年登记和参选情况”，统计经</w:t>
      </w:r>
      <w:proofErr w:type="gramStart"/>
      <w:r>
        <w:rPr>
          <w:rFonts w:hint="eastAsia"/>
        </w:rPr>
        <w:t>研</w:t>
      </w:r>
      <w:proofErr w:type="gramEnd"/>
      <w:r>
        <w:rPr>
          <w:rFonts w:hint="eastAsia"/>
        </w:rPr>
        <w:t>所《第一》，第</w:t>
      </w:r>
      <w:r w:rsidRPr="004518B8">
        <w:t>1411</w:t>
      </w:r>
      <w:r>
        <w:rPr>
          <w:rFonts w:hint="eastAsia"/>
        </w:rPr>
        <w:t>号，</w:t>
      </w:r>
      <w:r w:rsidRPr="004518B8">
        <w:t>2012</w:t>
      </w:r>
      <w:r>
        <w:rPr>
          <w:rFonts w:hint="eastAsia"/>
        </w:rPr>
        <w:t>年</w:t>
      </w:r>
      <w:r>
        <w:t>9</w:t>
      </w:r>
      <w:r>
        <w:rPr>
          <w:rFonts w:hint="eastAsia"/>
        </w:rPr>
        <w:t>月，</w:t>
      </w:r>
      <w:hyperlink r:id="rId67" w:history="1">
        <w:r w:rsidRPr="004518B8">
          <w:rPr>
            <w:rStyle w:val="afe"/>
          </w:rPr>
          <w:t>http://www.insee.fr/fr/themes/document.asp?reg_id=0&amp;ref_id=ip1411</w:t>
        </w:r>
      </w:hyperlink>
    </w:p>
  </w:endnote>
  <w:endnote w:id="124">
    <w:p w:rsidR="00000D88" w:rsidRPr="004518B8" w:rsidRDefault="00000D88" w:rsidP="002935CE">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所，“截至</w:t>
      </w:r>
      <w:r>
        <w:t>2014</w:t>
      </w:r>
      <w:r>
        <w:rPr>
          <w:rFonts w:hint="eastAsia"/>
        </w:rPr>
        <w:t>年</w:t>
      </w:r>
      <w:r>
        <w:t>3</w:t>
      </w:r>
      <w:r>
        <w:rPr>
          <w:rFonts w:hint="eastAsia"/>
        </w:rPr>
        <w:t>月</w:t>
      </w:r>
      <w:r>
        <w:t>1</w:t>
      </w:r>
      <w:r>
        <w:rPr>
          <w:rFonts w:hint="eastAsia"/>
        </w:rPr>
        <w:t>日法国有</w:t>
      </w:r>
      <w:r>
        <w:t>4 460</w:t>
      </w:r>
      <w:r>
        <w:rPr>
          <w:rFonts w:hint="eastAsia"/>
        </w:rPr>
        <w:t>万选民”，统计经</w:t>
      </w:r>
      <w:proofErr w:type="gramStart"/>
      <w:r>
        <w:rPr>
          <w:rFonts w:hint="eastAsia"/>
        </w:rPr>
        <w:t>研</w:t>
      </w:r>
      <w:proofErr w:type="gramEnd"/>
      <w:r>
        <w:rPr>
          <w:rFonts w:hint="eastAsia"/>
        </w:rPr>
        <w:t>所，《焦点》，第</w:t>
      </w:r>
      <w:r>
        <w:t>3</w:t>
      </w:r>
      <w:r>
        <w:rPr>
          <w:rFonts w:hint="eastAsia"/>
        </w:rPr>
        <w:t>号，</w:t>
      </w:r>
      <w:r>
        <w:t>2014</w:t>
      </w:r>
      <w:r>
        <w:rPr>
          <w:rFonts w:hint="eastAsia"/>
        </w:rPr>
        <w:t>年</w:t>
      </w:r>
      <w:r>
        <w:t>3</w:t>
      </w:r>
      <w:r>
        <w:rPr>
          <w:rFonts w:hint="eastAsia"/>
        </w:rPr>
        <w:t>月，</w:t>
      </w:r>
    </w:p>
    <w:p w:rsidR="00000D88" w:rsidRDefault="00000D88" w:rsidP="00712706">
      <w:pPr>
        <w:pStyle w:val="ac"/>
        <w:spacing w:after="40"/>
        <w:ind w:firstLine="0"/>
      </w:pPr>
      <w:hyperlink r:id="rId68" w:history="1">
        <w:r w:rsidRPr="00A05BF2">
          <w:rPr>
            <w:rStyle w:val="afe"/>
          </w:rPr>
          <w:t>http://www.insee.fr/fr/themes/document.asp?reg_id=0&amp;ref_id=if14</w:t>
        </w:r>
      </w:hyperlink>
    </w:p>
  </w:endnote>
  <w:endnote w:id="125">
    <w:p w:rsidR="00000D88" w:rsidRDefault="00000D88" w:rsidP="00B01BBD">
      <w:pPr>
        <w:pStyle w:val="ac"/>
        <w:spacing w:after="40"/>
        <w:jc w:val="left"/>
      </w:pPr>
      <w:r>
        <w:tab/>
      </w:r>
      <w:r w:rsidRPr="004518B8">
        <w:rPr>
          <w:rStyle w:val="ae"/>
          <w:rFonts w:eastAsia="宋体"/>
        </w:rPr>
        <w:endnoteRef/>
      </w:r>
      <w:r>
        <w:tab/>
      </w:r>
      <w:r>
        <w:rPr>
          <w:rFonts w:hint="eastAsia"/>
        </w:rPr>
        <w:t>地方行政区法律信息，“共同体侨民的投票权”，</w:t>
      </w:r>
      <w:hyperlink r:id="rId69" w:history="1">
        <w:r w:rsidRPr="004874BF">
          <w:rPr>
            <w:rStyle w:val="afe"/>
          </w:rPr>
          <w:t>http://www.edile.fr/droit-de-vote-des-ressortissants-communautaires/</w:t>
        </w:r>
      </w:hyperlink>
      <w:r>
        <w:br/>
      </w:r>
      <w:r w:rsidRPr="004518B8">
        <w:t>[2014</w:t>
      </w:r>
      <w:r>
        <w:rPr>
          <w:rFonts w:hint="eastAsia"/>
        </w:rPr>
        <w:t>年</w:t>
      </w:r>
      <w:r>
        <w:t>7</w:t>
      </w:r>
      <w:r>
        <w:rPr>
          <w:rFonts w:hint="eastAsia"/>
        </w:rPr>
        <w:t>月</w:t>
      </w:r>
      <w:r>
        <w:t>6</w:t>
      </w:r>
      <w:r>
        <w:rPr>
          <w:rFonts w:hint="eastAsia"/>
        </w:rPr>
        <w:t>日查阅</w:t>
      </w:r>
      <w:r w:rsidRPr="004518B8">
        <w:t>]</w:t>
      </w:r>
    </w:p>
  </w:endnote>
  <w:endnote w:id="126">
    <w:p w:rsidR="00000D88" w:rsidRDefault="00000D88" w:rsidP="00B01BBD">
      <w:pPr>
        <w:pStyle w:val="ac"/>
        <w:spacing w:after="40"/>
        <w:jc w:val="left"/>
      </w:pPr>
      <w:r>
        <w:tab/>
      </w:r>
      <w:r w:rsidRPr="004518B8">
        <w:rPr>
          <w:rStyle w:val="ae"/>
          <w:rFonts w:eastAsia="宋体"/>
        </w:rPr>
        <w:endnoteRef/>
      </w:r>
      <w:r>
        <w:tab/>
      </w:r>
      <w:r>
        <w:rPr>
          <w:rFonts w:hint="eastAsia"/>
        </w:rPr>
        <w:t>公共生活网站，法律和行政信息法定管理局，“什么是政党？”，</w:t>
      </w:r>
      <w:r>
        <w:t>2006</w:t>
      </w:r>
      <w:r>
        <w:rPr>
          <w:rFonts w:hint="eastAsia"/>
        </w:rPr>
        <w:t>年</w:t>
      </w:r>
      <w:r>
        <w:t>5</w:t>
      </w:r>
      <w:r>
        <w:rPr>
          <w:rFonts w:hint="eastAsia"/>
        </w:rPr>
        <w:t>月</w:t>
      </w:r>
      <w:r>
        <w:t>30</w:t>
      </w:r>
      <w:r>
        <w:rPr>
          <w:rFonts w:hint="eastAsia"/>
        </w:rPr>
        <w:t>日，</w:t>
      </w:r>
      <w:hyperlink r:id="rId70" w:history="1">
        <w:r w:rsidRPr="004874BF">
          <w:rPr>
            <w:rStyle w:val="afe"/>
          </w:rPr>
          <w:t>http://www.vie-publique.fr/decouverte-institutions/citoyen/participation/parti-politique/qu-est-ce-qu-parti-politique.html</w:t>
        </w:r>
      </w:hyperlink>
    </w:p>
  </w:endnote>
  <w:endnote w:id="127">
    <w:p w:rsidR="00000D88" w:rsidRDefault="00000D88" w:rsidP="00712706">
      <w:pPr>
        <w:pStyle w:val="ac"/>
        <w:spacing w:after="40"/>
      </w:pPr>
      <w:r>
        <w:tab/>
      </w:r>
      <w:r w:rsidRPr="004518B8">
        <w:rPr>
          <w:rStyle w:val="ae"/>
          <w:rFonts w:eastAsia="宋体"/>
        </w:rPr>
        <w:endnoteRef/>
      </w:r>
      <w:r>
        <w:tab/>
      </w:r>
      <w:r w:rsidRPr="00A440EA">
        <w:rPr>
          <w:rFonts w:hint="eastAsia"/>
          <w:spacing w:val="-7"/>
        </w:rPr>
        <w:t>竞选账目和政治资金全国委员会，《</w:t>
      </w:r>
      <w:r w:rsidRPr="00A440EA">
        <w:rPr>
          <w:spacing w:val="-7"/>
        </w:rPr>
        <w:t>2012-2013</w:t>
      </w:r>
      <w:r w:rsidRPr="00A440EA">
        <w:rPr>
          <w:rFonts w:hint="eastAsia"/>
          <w:spacing w:val="-7"/>
        </w:rPr>
        <w:t>年活动报告》，</w:t>
      </w:r>
      <w:r w:rsidRPr="00A440EA">
        <w:rPr>
          <w:spacing w:val="-7"/>
        </w:rPr>
        <w:t>2013</w:t>
      </w:r>
      <w:r w:rsidRPr="00A440EA">
        <w:rPr>
          <w:rFonts w:hint="eastAsia"/>
          <w:spacing w:val="-7"/>
        </w:rPr>
        <w:t>年</w:t>
      </w:r>
      <w:r w:rsidRPr="00A440EA">
        <w:rPr>
          <w:spacing w:val="-7"/>
        </w:rPr>
        <w:t>10</w:t>
      </w:r>
      <w:r w:rsidRPr="00A440EA">
        <w:rPr>
          <w:rFonts w:hint="eastAsia"/>
          <w:spacing w:val="-7"/>
        </w:rPr>
        <w:t>月</w:t>
      </w:r>
      <w:r w:rsidRPr="00A440EA">
        <w:rPr>
          <w:spacing w:val="-7"/>
        </w:rPr>
        <w:t>15</w:t>
      </w:r>
      <w:r w:rsidRPr="00A440EA">
        <w:rPr>
          <w:rFonts w:hint="eastAsia"/>
          <w:spacing w:val="-7"/>
        </w:rPr>
        <w:t>日，第</w:t>
      </w:r>
      <w:r w:rsidRPr="00A440EA">
        <w:rPr>
          <w:spacing w:val="-7"/>
        </w:rPr>
        <w:t>121</w:t>
      </w:r>
      <w:r w:rsidRPr="00A440EA">
        <w:rPr>
          <w:rFonts w:hint="eastAsia"/>
          <w:spacing w:val="-7"/>
        </w:rPr>
        <w:t>和</w:t>
      </w:r>
      <w:r w:rsidRPr="00A440EA">
        <w:rPr>
          <w:spacing w:val="-7"/>
        </w:rPr>
        <w:t>133</w:t>
      </w:r>
      <w:r w:rsidRPr="00A440EA">
        <w:rPr>
          <w:rFonts w:hint="eastAsia"/>
          <w:spacing w:val="-7"/>
        </w:rPr>
        <w:t>页。</w:t>
      </w:r>
      <w:r w:rsidRPr="0007773D">
        <w:t>http://www.cnccfp.fr/docs/commission/cnccfp_activite_2012_2013.pdf?bcsi_scan_2c4d6ddaa91b4abc=1&amp;bcsi_scan_76859af71b923077=1&amp;bcsi_scan_96404f7f6439614d=0&amp;bcsi_scan_filename=cnccfp_activite_2012_2013.pdf</w:t>
      </w:r>
    </w:p>
  </w:endnote>
  <w:endnote w:id="128">
    <w:p w:rsidR="00000D88" w:rsidRDefault="00000D88" w:rsidP="00712706">
      <w:pPr>
        <w:pStyle w:val="ac"/>
        <w:spacing w:after="40"/>
      </w:pPr>
      <w:r>
        <w:tab/>
      </w:r>
      <w:r w:rsidRPr="004518B8">
        <w:rPr>
          <w:rStyle w:val="ae"/>
          <w:rFonts w:eastAsia="宋体"/>
        </w:rPr>
        <w:endnoteRef/>
      </w:r>
      <w:r>
        <w:tab/>
      </w:r>
      <w:r w:rsidRPr="004518B8">
        <w:t>L. de Boissieu</w:t>
      </w:r>
      <w:r>
        <w:rPr>
          <w:rFonts w:hint="eastAsia"/>
        </w:rPr>
        <w:t>创建的法国政策网站，</w:t>
      </w:r>
      <w:hyperlink r:id="rId71" w:history="1">
        <w:r w:rsidRPr="004518B8">
          <w:rPr>
            <w:rStyle w:val="afe"/>
          </w:rPr>
          <w:t>http://www.france-politique.fr/partis-politiques.htm</w:t>
        </w:r>
      </w:hyperlink>
    </w:p>
  </w:endnote>
  <w:endnote w:id="129">
    <w:p w:rsidR="00000D88" w:rsidRDefault="00000D88" w:rsidP="00712706">
      <w:pPr>
        <w:pStyle w:val="ac"/>
        <w:spacing w:after="40"/>
        <w:jc w:val="left"/>
      </w:pPr>
      <w:r>
        <w:tab/>
      </w:r>
      <w:r w:rsidRPr="004518B8">
        <w:rPr>
          <w:rStyle w:val="ae"/>
          <w:rFonts w:eastAsia="宋体"/>
        </w:rPr>
        <w:endnoteRef/>
      </w:r>
      <w:r>
        <w:tab/>
      </w:r>
      <w:r>
        <w:rPr>
          <w:rFonts w:hint="eastAsia"/>
        </w:rPr>
        <w:t>内政部，“</w:t>
      </w:r>
      <w:r>
        <w:t>2012</w:t>
      </w:r>
      <w:r>
        <w:rPr>
          <w:rFonts w:hint="eastAsia"/>
        </w:rPr>
        <w:t>年总统选举结果”，</w:t>
      </w:r>
      <w:hyperlink r:id="rId72" w:history="1">
        <w:r w:rsidRPr="00EA4AB7">
          <w:rPr>
            <w:rStyle w:val="afe"/>
          </w:rPr>
          <w:t>http://www.interieur.gouv.fr/Elections/Les-resultats/Presidentielles/</w:t>
        </w:r>
        <w:r w:rsidRPr="00EA4AB7">
          <w:rPr>
            <w:rStyle w:val="afe"/>
          </w:rPr>
          <w:br/>
          <w:t>elecresult__PR2012/</w:t>
        </w:r>
        <w:r>
          <w:rPr>
            <w:rStyle w:val="afe"/>
          </w:rPr>
          <w:t>%</w:t>
        </w:r>
        <w:r w:rsidRPr="00EA4AB7">
          <w:rPr>
            <w:rStyle w:val="afe"/>
          </w:rPr>
          <w:t>28path</w:t>
        </w:r>
        <w:r>
          <w:rPr>
            <w:rStyle w:val="afe"/>
          </w:rPr>
          <w:t>%</w:t>
        </w:r>
        <w:r w:rsidRPr="00EA4AB7">
          <w:rPr>
            <w:rStyle w:val="afe"/>
          </w:rPr>
          <w:t>29/PR2012/FE.html</w:t>
        </w:r>
      </w:hyperlink>
      <w:r w:rsidRPr="004518B8">
        <w:t xml:space="preserve"> [2014</w:t>
      </w:r>
      <w:r>
        <w:rPr>
          <w:rFonts w:hint="eastAsia"/>
        </w:rPr>
        <w:t>年</w:t>
      </w:r>
      <w:r>
        <w:t>1</w:t>
      </w:r>
      <w:r>
        <w:rPr>
          <w:rFonts w:hint="eastAsia"/>
        </w:rPr>
        <w:t>月</w:t>
      </w:r>
      <w:r>
        <w:t>9</w:t>
      </w:r>
      <w:r>
        <w:rPr>
          <w:rFonts w:hint="eastAsia"/>
        </w:rPr>
        <w:t>日查阅</w:t>
      </w:r>
      <w:r w:rsidRPr="004518B8">
        <w:t>]</w:t>
      </w:r>
    </w:p>
  </w:endnote>
  <w:endnote w:id="130">
    <w:p w:rsidR="00000D88" w:rsidRDefault="00000D88" w:rsidP="00712706">
      <w:pPr>
        <w:pStyle w:val="ac"/>
        <w:spacing w:after="40"/>
      </w:pPr>
      <w:r>
        <w:tab/>
      </w:r>
      <w:r w:rsidRPr="004518B8">
        <w:rPr>
          <w:rStyle w:val="ae"/>
          <w:rFonts w:eastAsia="宋体"/>
        </w:rPr>
        <w:endnoteRef/>
      </w:r>
      <w:r>
        <w:tab/>
      </w:r>
      <w:r>
        <w:rPr>
          <w:rFonts w:hint="eastAsia"/>
        </w:rPr>
        <w:t>政府门户网站，“</w:t>
      </w:r>
      <w:r>
        <w:t>2012</w:t>
      </w:r>
      <w:r>
        <w:rPr>
          <w:rFonts w:hint="eastAsia"/>
        </w:rPr>
        <w:t>年立法选举”，</w:t>
      </w:r>
      <w:hyperlink r:id="rId73" w:history="1">
        <w:r w:rsidRPr="004518B8">
          <w:rPr>
            <w:rStyle w:val="afe"/>
          </w:rPr>
          <w:t>http://www.gouvernement.fr/gouvernement/les-elections-legislatives-2012</w:t>
        </w:r>
      </w:hyperlink>
      <w:r w:rsidRPr="004518B8">
        <w:t xml:space="preserve"> [2014</w:t>
      </w:r>
      <w:r>
        <w:rPr>
          <w:rFonts w:hint="eastAsia"/>
        </w:rPr>
        <w:t>年</w:t>
      </w:r>
      <w:r>
        <w:t>1</w:t>
      </w:r>
      <w:r>
        <w:rPr>
          <w:rFonts w:hint="eastAsia"/>
        </w:rPr>
        <w:t>月</w:t>
      </w:r>
      <w:r>
        <w:t>9</w:t>
      </w:r>
      <w:r>
        <w:rPr>
          <w:rFonts w:hint="eastAsia"/>
        </w:rPr>
        <w:t>日查阅</w:t>
      </w:r>
      <w:r w:rsidRPr="004518B8">
        <w:t>]</w:t>
      </w:r>
    </w:p>
  </w:endnote>
  <w:endnote w:id="131">
    <w:p w:rsidR="00000D88" w:rsidRDefault="00000D88" w:rsidP="00712706">
      <w:pPr>
        <w:pStyle w:val="ac"/>
        <w:spacing w:after="40"/>
        <w:jc w:val="left"/>
      </w:pPr>
      <w:r>
        <w:tab/>
      </w:r>
      <w:r w:rsidRPr="004518B8">
        <w:rPr>
          <w:rStyle w:val="ae"/>
          <w:rFonts w:eastAsia="宋体"/>
        </w:rPr>
        <w:endnoteRef/>
      </w:r>
      <w:r>
        <w:tab/>
      </w:r>
      <w:r>
        <w:rPr>
          <w:rFonts w:hint="eastAsia"/>
        </w:rPr>
        <w:t>内政部，</w:t>
      </w:r>
      <w:r w:rsidRPr="004518B8">
        <w:t>2014</w:t>
      </w:r>
      <w:r>
        <w:rPr>
          <w:rFonts w:hint="eastAsia"/>
        </w:rPr>
        <w:t>年市镇选举结果，全法国的结果，第二轮，</w:t>
      </w:r>
      <w:hyperlink r:id="rId74" w:history="1">
        <w:r w:rsidRPr="00A05BF2">
          <w:rPr>
            <w:rStyle w:val="afe"/>
          </w:rPr>
          <w:t>http://www.interieur.gouv.fr/Elections/Les-resultats/Municipales/elecresult__MN2014/</w:t>
        </w:r>
        <w:r>
          <w:rPr>
            <w:rStyle w:val="afe"/>
          </w:rPr>
          <w:t>%</w:t>
        </w:r>
        <w:r w:rsidRPr="00A05BF2">
          <w:rPr>
            <w:rStyle w:val="afe"/>
          </w:rPr>
          <w:t>28path</w:t>
        </w:r>
        <w:r>
          <w:rPr>
            <w:rStyle w:val="afe"/>
          </w:rPr>
          <w:t>%</w:t>
        </w:r>
        <w:r w:rsidRPr="00A05BF2">
          <w:rPr>
            <w:rStyle w:val="afe"/>
          </w:rPr>
          <w:t>29/MN2014/FE.html</w:t>
        </w:r>
      </w:hyperlink>
    </w:p>
  </w:endnote>
  <w:endnote w:id="132">
    <w:p w:rsidR="00000D88" w:rsidRDefault="00000D88" w:rsidP="00B01BBD">
      <w:pPr>
        <w:pStyle w:val="ac"/>
        <w:spacing w:after="40"/>
        <w:jc w:val="left"/>
      </w:pPr>
      <w:r>
        <w:tab/>
      </w:r>
      <w:r w:rsidRPr="004518B8">
        <w:rPr>
          <w:rStyle w:val="ae"/>
          <w:rFonts w:eastAsia="宋体"/>
        </w:rPr>
        <w:endnoteRef/>
      </w:r>
      <w:r>
        <w:tab/>
      </w:r>
      <w:r>
        <w:rPr>
          <w:rFonts w:hint="eastAsia"/>
        </w:rPr>
        <w:t>内政部：</w:t>
      </w:r>
      <w:r w:rsidRPr="004518B8">
        <w:t>2014</w:t>
      </w:r>
      <w:r>
        <w:rPr>
          <w:rFonts w:hint="eastAsia"/>
        </w:rPr>
        <w:t>年欧洲选举结果，全法国，</w:t>
      </w:r>
      <w:hyperlink r:id="rId75" w:history="1">
        <w:r w:rsidRPr="00EA4AB7">
          <w:rPr>
            <w:rStyle w:val="afe"/>
          </w:rPr>
          <w:t>http://www.interieur.gouv.fr/Elections/Les-resultats/Europeennes/elecresult__ER2014/</w:t>
        </w:r>
        <w:r>
          <w:rPr>
            <w:rStyle w:val="afe"/>
          </w:rPr>
          <w:t>%</w:t>
        </w:r>
        <w:r w:rsidRPr="00EA4AB7">
          <w:rPr>
            <w:rStyle w:val="afe"/>
          </w:rPr>
          <w:t>28path</w:t>
        </w:r>
        <w:r>
          <w:rPr>
            <w:rStyle w:val="afe"/>
          </w:rPr>
          <w:t>%</w:t>
        </w:r>
        <w:r w:rsidRPr="00EA4AB7">
          <w:rPr>
            <w:rStyle w:val="afe"/>
          </w:rPr>
          <w:t>29/ER2014/FE.html</w:t>
        </w:r>
      </w:hyperlink>
    </w:p>
  </w:endnote>
  <w:endnote w:id="133">
    <w:p w:rsidR="00000D88" w:rsidRPr="004518B8" w:rsidRDefault="00000D88" w:rsidP="00712706">
      <w:pPr>
        <w:pStyle w:val="ac"/>
        <w:spacing w:after="40"/>
      </w:pPr>
      <w:r>
        <w:tab/>
      </w:r>
      <w:r w:rsidRPr="004518B8">
        <w:rPr>
          <w:rStyle w:val="ae"/>
          <w:rFonts w:eastAsia="宋体"/>
        </w:rPr>
        <w:endnoteRef/>
      </w:r>
      <w:r>
        <w:tab/>
      </w:r>
      <w:r>
        <w:rPr>
          <w:rFonts w:hint="eastAsia"/>
        </w:rPr>
        <w:t>内政部，</w:t>
      </w:r>
      <w:r w:rsidRPr="004518B8">
        <w:t>2015</w:t>
      </w:r>
      <w:r>
        <w:rPr>
          <w:rFonts w:hint="eastAsia"/>
        </w:rPr>
        <w:t>年各省选举结果，全法国，第二轮，</w:t>
      </w:r>
    </w:p>
    <w:p w:rsidR="00000D88" w:rsidRDefault="00000D88" w:rsidP="00712706">
      <w:pPr>
        <w:pStyle w:val="ac"/>
        <w:spacing w:after="40"/>
        <w:ind w:firstLine="0"/>
      </w:pPr>
      <w:hyperlink r:id="rId76" w:history="1">
        <w:r w:rsidRPr="00A05BF2">
          <w:rPr>
            <w:rStyle w:val="afe"/>
          </w:rPr>
          <w:t>http://www.interieur.gouv.fr/Elections/Les-resultats/Departementales/elecresult__departementales-2015/</w:t>
        </w:r>
        <w:r>
          <w:rPr>
            <w:rStyle w:val="afe"/>
          </w:rPr>
          <w:t>%</w:t>
        </w:r>
        <w:r w:rsidRPr="00A05BF2">
          <w:rPr>
            <w:rStyle w:val="afe"/>
          </w:rPr>
          <w:t>28path</w:t>
        </w:r>
        <w:r>
          <w:rPr>
            <w:rStyle w:val="afe"/>
          </w:rPr>
          <w:t>%</w:t>
        </w:r>
        <w:r w:rsidRPr="00A05BF2">
          <w:rPr>
            <w:rStyle w:val="afe"/>
          </w:rPr>
          <w:t>29/departementales-2015/FE.htm</w:t>
        </w:r>
      </w:hyperlink>
    </w:p>
  </w:endnote>
  <w:endnote w:id="134">
    <w:p w:rsidR="00000D88" w:rsidRDefault="00000D88" w:rsidP="00712706">
      <w:pPr>
        <w:pStyle w:val="ac"/>
        <w:spacing w:after="40"/>
        <w:jc w:val="left"/>
      </w:pPr>
      <w:r>
        <w:tab/>
      </w:r>
      <w:r w:rsidRPr="004518B8">
        <w:rPr>
          <w:rStyle w:val="ae"/>
          <w:rFonts w:eastAsia="宋体"/>
        </w:rPr>
        <w:endnoteRef/>
      </w:r>
      <w:r>
        <w:tab/>
      </w:r>
      <w:r>
        <w:rPr>
          <w:rFonts w:hint="eastAsia"/>
        </w:rPr>
        <w:t>内政部，</w:t>
      </w:r>
      <w:r w:rsidRPr="00F4536D">
        <w:t>2015</w:t>
      </w:r>
      <w:r w:rsidRPr="00F4536D">
        <w:rPr>
          <w:rFonts w:hint="eastAsia"/>
        </w:rPr>
        <w:t>年各</w:t>
      </w:r>
      <w:r>
        <w:rPr>
          <w:rFonts w:hint="eastAsia"/>
        </w:rPr>
        <w:t>大区</w:t>
      </w:r>
      <w:r w:rsidRPr="00F4536D">
        <w:rPr>
          <w:rFonts w:hint="eastAsia"/>
        </w:rPr>
        <w:t>选举结果，全法国，第二轮</w:t>
      </w:r>
      <w:r>
        <w:rPr>
          <w:rFonts w:hint="eastAsia"/>
        </w:rPr>
        <w:t>的结果</w:t>
      </w:r>
      <w:r w:rsidRPr="00F4536D">
        <w:rPr>
          <w:rFonts w:hint="eastAsia"/>
        </w:rPr>
        <w:t>，</w:t>
      </w:r>
      <w:hyperlink r:id="rId77" w:history="1">
        <w:r w:rsidRPr="00A05BF2">
          <w:rPr>
            <w:rStyle w:val="afe"/>
          </w:rPr>
          <w:t>http://www.interieur.gouv.fr/Elections/Les-resultats/Regionales/elecresult__regionales-2015/</w:t>
        </w:r>
        <w:r>
          <w:rPr>
            <w:rStyle w:val="afe"/>
          </w:rPr>
          <w:t>%</w:t>
        </w:r>
        <w:r w:rsidRPr="00A05BF2">
          <w:rPr>
            <w:rStyle w:val="afe"/>
          </w:rPr>
          <w:t>28path</w:t>
        </w:r>
        <w:r>
          <w:rPr>
            <w:rStyle w:val="afe"/>
          </w:rPr>
          <w:t>%</w:t>
        </w:r>
        <w:r w:rsidRPr="00A05BF2">
          <w:rPr>
            <w:rStyle w:val="afe"/>
          </w:rPr>
          <w:t>29/regionales-2015/FE.html</w:t>
        </w:r>
      </w:hyperlink>
    </w:p>
  </w:endnote>
  <w:endnote w:id="135">
    <w:p w:rsidR="00000D88" w:rsidRDefault="00000D88" w:rsidP="00712706">
      <w:pPr>
        <w:pStyle w:val="ac"/>
        <w:spacing w:after="40"/>
        <w:jc w:val="left"/>
      </w:pPr>
      <w:r>
        <w:tab/>
      </w:r>
      <w:r w:rsidRPr="004518B8">
        <w:rPr>
          <w:rStyle w:val="ae"/>
          <w:rFonts w:eastAsia="宋体"/>
        </w:rPr>
        <w:endnoteRef/>
      </w:r>
      <w:r>
        <w:tab/>
      </w:r>
      <w:r>
        <w:rPr>
          <w:rFonts w:hint="eastAsia"/>
        </w:rPr>
        <w:t>宪法委员会，第</w:t>
      </w:r>
      <w:r w:rsidRPr="004518B8">
        <w:t>2013-26ELEC</w:t>
      </w:r>
      <w:r>
        <w:rPr>
          <w:rFonts w:hint="eastAsia"/>
        </w:rPr>
        <w:t>号裁决，</w:t>
      </w:r>
      <w:r w:rsidRPr="004518B8">
        <w:t>2013</w:t>
      </w:r>
      <w:r>
        <w:rPr>
          <w:rFonts w:hint="eastAsia"/>
        </w:rPr>
        <w:t>年</w:t>
      </w:r>
      <w:r>
        <w:t>7</w:t>
      </w:r>
      <w:r>
        <w:rPr>
          <w:rFonts w:hint="eastAsia"/>
        </w:rPr>
        <w:t>月</w:t>
      </w:r>
      <w:r>
        <w:t>11</w:t>
      </w:r>
      <w:r>
        <w:rPr>
          <w:rFonts w:hint="eastAsia"/>
        </w:rPr>
        <w:t>日，</w:t>
      </w:r>
      <w:hyperlink r:id="rId78" w:history="1">
        <w:r w:rsidRPr="004518B8">
          <w:rPr>
            <w:rStyle w:val="afe"/>
          </w:rPr>
          <w:t>http://www.conseil-constitutionnel.fr/conseil-constitutionnel/francais/les-decisions/acces-par-date/decisions-depuis-1959/2013/2013-26-elec/decision-n-2013-26-elec-du-11-juillet-2013.137642.html</w:t>
        </w:r>
      </w:hyperlink>
    </w:p>
  </w:endnote>
  <w:endnote w:id="136">
    <w:p w:rsidR="00000D88" w:rsidRDefault="00000D88" w:rsidP="00712706">
      <w:pPr>
        <w:pStyle w:val="ac"/>
        <w:spacing w:after="40"/>
        <w:jc w:val="left"/>
      </w:pPr>
      <w:r>
        <w:tab/>
      </w:r>
      <w:r w:rsidRPr="004518B8">
        <w:rPr>
          <w:rStyle w:val="ae"/>
          <w:rFonts w:eastAsia="宋体"/>
        </w:rPr>
        <w:endnoteRef/>
      </w:r>
      <w:r>
        <w:tab/>
      </w:r>
      <w:r>
        <w:rPr>
          <w:rFonts w:hint="eastAsia"/>
        </w:rPr>
        <w:t>宪法委员会，</w:t>
      </w:r>
      <w:r w:rsidRPr="004518B8">
        <w:t>2012</w:t>
      </w:r>
      <w:r>
        <w:rPr>
          <w:rFonts w:hint="eastAsia"/>
        </w:rPr>
        <w:t>年总统选举争议，</w:t>
      </w:r>
      <w:hyperlink r:id="rId79" w:history="1">
        <w:r w:rsidRPr="004518B8">
          <w:rPr>
            <w:rStyle w:val="afe"/>
          </w:rPr>
          <w:t>http://www.conseil-constitutionnel.fr/conseil-constitutionnel/francais/documentation/dossiers-thematiques/election-presidentielle-2012/contentieux/contentieux-de-l-election-presidentielle-2012.105161.html</w:t>
        </w:r>
      </w:hyperlink>
    </w:p>
  </w:endnote>
  <w:endnote w:id="137">
    <w:p w:rsidR="00000D88" w:rsidRDefault="00000D88" w:rsidP="00712706">
      <w:pPr>
        <w:pStyle w:val="ac"/>
        <w:spacing w:after="40"/>
        <w:jc w:val="left"/>
      </w:pPr>
      <w:r>
        <w:tab/>
      </w:r>
      <w:r w:rsidRPr="004518B8">
        <w:rPr>
          <w:rStyle w:val="ae"/>
          <w:rFonts w:eastAsia="宋体"/>
        </w:rPr>
        <w:endnoteRef/>
      </w:r>
      <w:r>
        <w:tab/>
      </w:r>
      <w:r>
        <w:rPr>
          <w:rFonts w:hint="eastAsia"/>
        </w:rPr>
        <w:t>最高行政法院，“最高行政法院中的权限分配”，</w:t>
      </w:r>
      <w:hyperlink r:id="rId80" w:history="1">
        <w:r w:rsidRPr="004874BF">
          <w:rPr>
            <w:rStyle w:val="afe"/>
          </w:rPr>
          <w:t>http://www.conseil-etat.fr/Tribunaux-Cours/Organisation/Repartition-des-competences-au-sein-de-la-juridiction-administrative</w:t>
        </w:r>
      </w:hyperlink>
    </w:p>
  </w:endnote>
  <w:endnote w:id="138">
    <w:p w:rsidR="00000D88" w:rsidRDefault="00000D88" w:rsidP="00B01BBD">
      <w:pPr>
        <w:pStyle w:val="ac"/>
        <w:spacing w:after="40"/>
        <w:jc w:val="left"/>
      </w:pPr>
      <w:r>
        <w:tab/>
      </w:r>
      <w:r w:rsidRPr="004518B8">
        <w:rPr>
          <w:rStyle w:val="ae"/>
          <w:rFonts w:eastAsia="宋体"/>
        </w:rPr>
        <w:endnoteRef/>
      </w:r>
      <w:r>
        <w:tab/>
      </w:r>
      <w:r>
        <w:rPr>
          <w:rFonts w:hint="eastAsia"/>
        </w:rPr>
        <w:t>宪法委员会，第</w:t>
      </w:r>
      <w:r w:rsidRPr="004518B8">
        <w:t>71-44DC</w:t>
      </w:r>
      <w:r>
        <w:rPr>
          <w:rFonts w:hint="eastAsia"/>
        </w:rPr>
        <w:t>号判决，</w:t>
      </w:r>
      <w:r w:rsidRPr="004518B8">
        <w:t>1971</w:t>
      </w:r>
      <w:r>
        <w:rPr>
          <w:rFonts w:hint="eastAsia"/>
        </w:rPr>
        <w:t>年</w:t>
      </w:r>
      <w:r>
        <w:t>7</w:t>
      </w:r>
      <w:r>
        <w:rPr>
          <w:rFonts w:hint="eastAsia"/>
        </w:rPr>
        <w:t>月</w:t>
      </w:r>
      <w:r>
        <w:t>16</w:t>
      </w:r>
      <w:r>
        <w:rPr>
          <w:rFonts w:hint="eastAsia"/>
        </w:rPr>
        <w:t>日：《</w:t>
      </w:r>
      <w:r w:rsidRPr="004518B8">
        <w:t>1971</w:t>
      </w:r>
      <w:r>
        <w:rPr>
          <w:rFonts w:hint="eastAsia"/>
        </w:rPr>
        <w:t>年宪法委员会判决摘要》，第</w:t>
      </w:r>
      <w:r w:rsidRPr="004518B8">
        <w:t>29</w:t>
      </w:r>
      <w:r>
        <w:rPr>
          <w:rFonts w:hint="eastAsia"/>
        </w:rPr>
        <w:t>页，第</w:t>
      </w:r>
      <w:r w:rsidRPr="004518B8">
        <w:t>2</w:t>
      </w:r>
      <w:r>
        <w:rPr>
          <w:rFonts w:hint="eastAsia"/>
        </w:rPr>
        <w:t>项判决理由</w:t>
      </w:r>
    </w:p>
  </w:endnote>
  <w:endnote w:id="139">
    <w:p w:rsidR="00000D88" w:rsidRDefault="00000D88" w:rsidP="002935CE">
      <w:pPr>
        <w:pStyle w:val="ac"/>
        <w:spacing w:after="240"/>
        <w:jc w:val="left"/>
      </w:pPr>
      <w:r>
        <w:tab/>
      </w:r>
      <w:r w:rsidRPr="004518B8">
        <w:rPr>
          <w:rStyle w:val="ae"/>
          <w:rFonts w:eastAsia="宋体"/>
        </w:rPr>
        <w:endnoteRef/>
      </w:r>
      <w:r>
        <w:tab/>
      </w:r>
      <w:r>
        <w:rPr>
          <w:rFonts w:hint="eastAsia"/>
        </w:rPr>
        <w:t>体育、青年、民众教育和社团生活部，“</w:t>
      </w:r>
      <w:r>
        <w:t>2012</w:t>
      </w:r>
      <w:r>
        <w:rPr>
          <w:rFonts w:hint="eastAsia"/>
        </w:rPr>
        <w:t>年关于法国协会的新标志”，</w:t>
      </w:r>
      <w:hyperlink r:id="rId81" w:history="1">
        <w:r w:rsidRPr="004518B8">
          <w:rPr>
            <w:rStyle w:val="afe"/>
          </w:rPr>
          <w:t>http://www.associations.gouv.fr/1182-nouveaux-reperes-2012-sur-les.html</w:t>
        </w:r>
      </w:hyperlink>
    </w:p>
  </w:endnote>
  <w:endnote w:id="140">
    <w:p w:rsidR="00000D88" w:rsidRDefault="00000D88" w:rsidP="00712706">
      <w:pPr>
        <w:pStyle w:val="ac"/>
        <w:spacing w:after="40"/>
      </w:pPr>
      <w:r>
        <w:tab/>
      </w:r>
      <w:r w:rsidRPr="004518B8">
        <w:rPr>
          <w:rStyle w:val="ae"/>
          <w:rFonts w:eastAsia="宋体"/>
        </w:rPr>
        <w:endnoteRef/>
      </w:r>
      <w:r>
        <w:tab/>
      </w:r>
      <w:r>
        <w:rPr>
          <w:rFonts w:hint="eastAsia"/>
        </w:rPr>
        <w:t>关于协会合约的</w:t>
      </w:r>
      <w:r>
        <w:t>1901</w:t>
      </w:r>
      <w:r>
        <w:rPr>
          <w:rFonts w:hint="eastAsia"/>
        </w:rPr>
        <w:t>年</w:t>
      </w:r>
      <w:r>
        <w:t>7</w:t>
      </w:r>
      <w:r>
        <w:rPr>
          <w:rFonts w:hint="eastAsia"/>
        </w:rPr>
        <w:t>月</w:t>
      </w:r>
      <w:r>
        <w:t>1</w:t>
      </w:r>
      <w:r>
        <w:rPr>
          <w:rFonts w:hint="eastAsia"/>
        </w:rPr>
        <w:t>日法律第</w:t>
      </w:r>
      <w:r>
        <w:t>2</w:t>
      </w:r>
      <w:r>
        <w:rPr>
          <w:rFonts w:hint="eastAsia"/>
        </w:rPr>
        <w:t>和第</w:t>
      </w:r>
      <w:r>
        <w:t>5</w:t>
      </w:r>
      <w:r>
        <w:rPr>
          <w:rFonts w:hint="eastAsia"/>
        </w:rPr>
        <w:t>条，</w:t>
      </w:r>
      <w:hyperlink r:id="rId82" w:history="1">
        <w:r w:rsidRPr="00EA4AB7">
          <w:rPr>
            <w:rStyle w:val="afe"/>
          </w:rPr>
          <w:t>http://www.legifrance.</w:t>
        </w:r>
        <w:r w:rsidRPr="00EA4AB7">
          <w:rPr>
            <w:rStyle w:val="afe"/>
          </w:rPr>
          <w:br/>
          <w:t>gouv.fr/affichTexte.do?cidTexte=LEGITEXT000006069570&amp;dateTexte=20090506</w:t>
        </w:r>
      </w:hyperlink>
    </w:p>
  </w:endnote>
  <w:endnote w:id="141">
    <w:p w:rsidR="00000D88" w:rsidRDefault="00000D88" w:rsidP="00B01BBD">
      <w:pPr>
        <w:pStyle w:val="ac"/>
        <w:spacing w:after="40"/>
        <w:jc w:val="left"/>
      </w:pPr>
      <w:r>
        <w:tab/>
      </w:r>
      <w:r w:rsidRPr="004518B8">
        <w:rPr>
          <w:rStyle w:val="ae"/>
          <w:rFonts w:eastAsia="宋体"/>
        </w:rPr>
        <w:endnoteRef/>
      </w:r>
      <w:r>
        <w:tab/>
      </w:r>
      <w:r w:rsidRPr="00DC5C2B">
        <w:rPr>
          <w:rFonts w:hint="eastAsia"/>
        </w:rPr>
        <w:t>公共生活网站，法律和行政信息</w:t>
      </w:r>
      <w:r>
        <w:rPr>
          <w:rFonts w:hint="eastAsia"/>
        </w:rPr>
        <w:t>法</w:t>
      </w:r>
      <w:r>
        <w:t>定</w:t>
      </w:r>
      <w:r>
        <w:rPr>
          <w:rFonts w:hint="eastAsia"/>
        </w:rPr>
        <w:t>管理局</w:t>
      </w:r>
      <w:r w:rsidRPr="00DC5C2B">
        <w:rPr>
          <w:rFonts w:hint="eastAsia"/>
        </w:rPr>
        <w:t>，</w:t>
      </w:r>
      <w:r>
        <w:rPr>
          <w:rFonts w:hint="eastAsia"/>
        </w:rPr>
        <w:t>“如何创建一个协会？”</w:t>
      </w:r>
      <w:r w:rsidRPr="004518B8">
        <w:t>2013</w:t>
      </w:r>
      <w:r>
        <w:rPr>
          <w:rFonts w:hint="eastAsia"/>
        </w:rPr>
        <w:t>年</w:t>
      </w:r>
      <w:r>
        <w:t>10</w:t>
      </w:r>
      <w:r>
        <w:rPr>
          <w:rFonts w:hint="eastAsia"/>
        </w:rPr>
        <w:t>月</w:t>
      </w:r>
      <w:r>
        <w:t>9</w:t>
      </w:r>
      <w:r>
        <w:rPr>
          <w:rFonts w:hint="eastAsia"/>
        </w:rPr>
        <w:t>日，</w:t>
      </w:r>
      <w:hyperlink r:id="rId83" w:history="1">
        <w:r w:rsidRPr="004518B8">
          <w:rPr>
            <w:rStyle w:val="afe"/>
          </w:rPr>
          <w:t>http://www.vie-publique.fr/decouverte-institutions/citoyen/participation/association/comment-peut-on-creer-association.html</w:t>
        </w:r>
      </w:hyperlink>
    </w:p>
  </w:endnote>
  <w:endnote w:id="142">
    <w:p w:rsidR="00000D88" w:rsidRDefault="00000D88" w:rsidP="00712706">
      <w:pPr>
        <w:pStyle w:val="ac"/>
        <w:spacing w:after="40"/>
      </w:pPr>
      <w:r>
        <w:tab/>
      </w:r>
      <w:r w:rsidRPr="004518B8">
        <w:rPr>
          <w:rStyle w:val="ae"/>
          <w:rFonts w:eastAsia="宋体"/>
        </w:rPr>
        <w:endnoteRef/>
      </w:r>
      <w:r>
        <w:tab/>
      </w:r>
      <w:r>
        <w:rPr>
          <w:rFonts w:hint="eastAsia"/>
        </w:rPr>
        <w:t>法国行政官方网站，</w:t>
      </w:r>
      <w:hyperlink r:id="rId84" w:history="1">
        <w:r w:rsidRPr="004518B8">
          <w:rPr>
            <w:rStyle w:val="afe"/>
          </w:rPr>
          <w:t>http://vosdroits.service-public.fr/associations/F1131.xhtml</w:t>
        </w:r>
      </w:hyperlink>
    </w:p>
  </w:endnote>
  <w:endnote w:id="143">
    <w:p w:rsidR="00000D88" w:rsidRDefault="00000D88" w:rsidP="00712706">
      <w:pPr>
        <w:pStyle w:val="ac"/>
        <w:spacing w:after="40"/>
      </w:pPr>
      <w:r>
        <w:tab/>
      </w:r>
      <w:r w:rsidRPr="004518B8">
        <w:rPr>
          <w:rStyle w:val="ae"/>
          <w:rFonts w:eastAsia="宋体"/>
        </w:rPr>
        <w:endnoteRef/>
      </w:r>
      <w:r>
        <w:tab/>
      </w:r>
      <w:r>
        <w:rPr>
          <w:rFonts w:hint="eastAsia"/>
        </w:rPr>
        <w:t>网站</w:t>
      </w:r>
      <w:r>
        <w:t>data.gouv.fr</w:t>
      </w:r>
      <w:r>
        <w:rPr>
          <w:rFonts w:hint="eastAsia"/>
        </w:rPr>
        <w:t>：</w:t>
      </w:r>
      <w:hyperlink r:id="rId85" w:history="1">
        <w:r w:rsidRPr="004518B8">
          <w:rPr>
            <w:rStyle w:val="afe"/>
          </w:rPr>
          <w:t>https://www.data.gouv.fr/fr/datasets/associations-reconnues-d-utilite-publique/</w:t>
        </w:r>
      </w:hyperlink>
    </w:p>
  </w:endnote>
  <w:endnote w:id="144">
    <w:p w:rsidR="00000D88" w:rsidRDefault="00000D88" w:rsidP="00712706">
      <w:pPr>
        <w:pStyle w:val="ac"/>
        <w:spacing w:after="40"/>
      </w:pPr>
      <w:r>
        <w:tab/>
      </w:r>
      <w:r w:rsidRPr="004518B8">
        <w:rPr>
          <w:rStyle w:val="ae"/>
          <w:rFonts w:eastAsia="宋体"/>
        </w:rPr>
        <w:endnoteRef/>
      </w:r>
      <w:r>
        <w:tab/>
      </w:r>
      <w:r>
        <w:rPr>
          <w:rFonts w:hint="eastAsia"/>
        </w:rPr>
        <w:t>同上。</w:t>
      </w:r>
    </w:p>
  </w:endnote>
  <w:endnote w:id="145">
    <w:p w:rsidR="00000D88" w:rsidRPr="004518B8" w:rsidRDefault="00000D88" w:rsidP="00712706">
      <w:pPr>
        <w:pStyle w:val="ac"/>
        <w:spacing w:after="40"/>
      </w:pPr>
      <w:r>
        <w:tab/>
      </w:r>
      <w:r w:rsidRPr="004518B8">
        <w:rPr>
          <w:rStyle w:val="ae"/>
          <w:rFonts w:eastAsia="宋体"/>
        </w:rPr>
        <w:endnoteRef/>
      </w:r>
      <w:r>
        <w:tab/>
      </w:r>
      <w:r>
        <w:rPr>
          <w:rFonts w:hint="eastAsia"/>
        </w:rPr>
        <w:t>外交部，“国际人道主义团结组织”，</w:t>
      </w:r>
    </w:p>
    <w:p w:rsidR="00000D88" w:rsidRDefault="00000D88" w:rsidP="00712706">
      <w:pPr>
        <w:pStyle w:val="ac"/>
        <w:spacing w:after="40"/>
        <w:ind w:firstLine="0"/>
      </w:pPr>
      <w:hyperlink r:id="rId86" w:history="1">
        <w:r w:rsidRPr="00A05BF2">
          <w:rPr>
            <w:rStyle w:val="afe"/>
          </w:rPr>
          <w:t>http://www.diplomatie.gouv.fr/fr/politique-etrangere-de-la-france/action-humanitaire-d-urgence/les-acteurs-humanitaires-francais/article/29942</w:t>
        </w:r>
      </w:hyperlink>
    </w:p>
  </w:endnote>
  <w:endnote w:id="146">
    <w:p w:rsidR="00000D88" w:rsidRDefault="00000D88" w:rsidP="00712706">
      <w:pPr>
        <w:pStyle w:val="ac"/>
        <w:spacing w:after="40"/>
        <w:ind w:hanging="992"/>
      </w:pPr>
      <w:r>
        <w:tab/>
      </w:r>
      <w:r w:rsidRPr="004518B8">
        <w:rPr>
          <w:rStyle w:val="ae"/>
          <w:rFonts w:eastAsia="宋体"/>
        </w:rPr>
        <w:endnoteRef/>
      </w:r>
      <w:r>
        <w:tab/>
        <w:t>Médiamétrie</w:t>
      </w:r>
      <w:r>
        <w:rPr>
          <w:rFonts w:hint="eastAsia"/>
        </w:rPr>
        <w:t>，《每日听众》，</w:t>
      </w:r>
      <w:r w:rsidRPr="004518B8">
        <w:t>2016</w:t>
      </w:r>
      <w:r>
        <w:rPr>
          <w:rFonts w:hint="eastAsia"/>
        </w:rPr>
        <w:t>年</w:t>
      </w:r>
      <w:r>
        <w:t>2</w:t>
      </w:r>
      <w:r>
        <w:rPr>
          <w:rFonts w:hint="eastAsia"/>
        </w:rPr>
        <w:t>月</w:t>
      </w:r>
      <w:r>
        <w:t>29</w:t>
      </w:r>
      <w:r>
        <w:rPr>
          <w:rFonts w:hint="eastAsia"/>
        </w:rPr>
        <w:t>日，</w:t>
      </w:r>
      <w:hyperlink r:id="rId87" w:history="1">
        <w:r w:rsidRPr="004518B8">
          <w:rPr>
            <w:rStyle w:val="afe"/>
          </w:rPr>
          <w:t>http://www.audiencelemag.com/?article=81</w:t>
        </w:r>
      </w:hyperlink>
    </w:p>
  </w:endnote>
  <w:endnote w:id="147">
    <w:p w:rsidR="00000D88" w:rsidRPr="004518B8" w:rsidRDefault="00000D88" w:rsidP="00712706">
      <w:pPr>
        <w:pStyle w:val="ac"/>
        <w:spacing w:after="40"/>
        <w:ind w:hanging="992"/>
      </w:pPr>
      <w:r>
        <w:tab/>
      </w:r>
      <w:r w:rsidRPr="004518B8">
        <w:rPr>
          <w:rStyle w:val="ae"/>
          <w:rFonts w:eastAsia="宋体"/>
        </w:rPr>
        <w:endnoteRef/>
      </w:r>
      <w:r>
        <w:tab/>
      </w:r>
      <w:r>
        <w:rPr>
          <w:rFonts w:hint="eastAsia"/>
        </w:rPr>
        <w:t>文化与通讯部，《关键数字</w:t>
      </w:r>
      <w:r>
        <w:rPr>
          <w:rFonts w:hint="eastAsia"/>
          <w:spacing w:val="-50"/>
        </w:rPr>
        <w:t>―</w:t>
      </w:r>
      <w:r>
        <w:rPr>
          <w:rFonts w:hint="eastAsia"/>
        </w:rPr>
        <w:t>―</w:t>
      </w:r>
      <w:r>
        <w:t>2015</w:t>
      </w:r>
      <w:r>
        <w:rPr>
          <w:rFonts w:hint="eastAsia"/>
        </w:rPr>
        <w:t>年文化和通讯统计数据》，第</w:t>
      </w:r>
      <w:r w:rsidRPr="004518B8">
        <w:t>64</w:t>
      </w:r>
      <w:r>
        <w:rPr>
          <w:rFonts w:hint="eastAsia"/>
        </w:rPr>
        <w:t>段及其后，</w:t>
      </w:r>
    </w:p>
    <w:p w:rsidR="00000D88" w:rsidRDefault="00000D88" w:rsidP="00712706">
      <w:pPr>
        <w:pStyle w:val="ac"/>
        <w:spacing w:after="40"/>
        <w:ind w:firstLine="0"/>
      </w:pPr>
      <w:hyperlink r:id="rId88" w:history="1">
        <w:r w:rsidRPr="00A05BF2">
          <w:rPr>
            <w:rStyle w:val="afe"/>
          </w:rPr>
          <w:t>http://www.cairn.info/chiffres-cles-statistiques-de-la-culture-2015--9782111281578-page-153.htm</w:t>
        </w:r>
      </w:hyperlink>
    </w:p>
  </w:endnote>
  <w:endnote w:id="148">
    <w:p w:rsidR="00000D88" w:rsidRPr="00F1650B" w:rsidRDefault="00000D88" w:rsidP="00712706">
      <w:pPr>
        <w:pStyle w:val="ac"/>
        <w:spacing w:after="40"/>
        <w:ind w:hanging="992"/>
      </w:pPr>
      <w:r>
        <w:tab/>
      </w:r>
      <w:r w:rsidRPr="004518B8">
        <w:rPr>
          <w:rStyle w:val="ae"/>
          <w:rFonts w:eastAsia="宋体"/>
        </w:rPr>
        <w:endnoteRef/>
      </w:r>
      <w:r w:rsidRPr="00F1650B">
        <w:tab/>
      </w:r>
      <w:r>
        <w:rPr>
          <w:rFonts w:hint="eastAsia"/>
        </w:rPr>
        <w:t>同上。</w:t>
      </w:r>
    </w:p>
  </w:endnote>
  <w:endnote w:id="149">
    <w:p w:rsidR="00000D88" w:rsidRPr="00F1650B" w:rsidRDefault="00000D88" w:rsidP="00712706">
      <w:pPr>
        <w:pStyle w:val="ac"/>
        <w:spacing w:after="40"/>
        <w:ind w:hanging="992"/>
      </w:pPr>
      <w:r w:rsidRPr="00F1650B">
        <w:tab/>
      </w:r>
      <w:r w:rsidRPr="004518B8">
        <w:rPr>
          <w:rStyle w:val="ae"/>
          <w:rFonts w:eastAsia="宋体"/>
        </w:rPr>
        <w:endnoteRef/>
      </w:r>
      <w:r w:rsidRPr="00F1650B">
        <w:tab/>
      </w:r>
      <w:r>
        <w:rPr>
          <w:rFonts w:hint="eastAsia"/>
        </w:rPr>
        <w:t>同上。</w:t>
      </w:r>
    </w:p>
  </w:endnote>
  <w:endnote w:id="150">
    <w:p w:rsidR="00000D88" w:rsidRPr="00F1650B" w:rsidRDefault="00000D88" w:rsidP="00712706">
      <w:pPr>
        <w:pStyle w:val="ac"/>
        <w:spacing w:after="40"/>
        <w:ind w:hanging="992"/>
      </w:pPr>
      <w:r w:rsidRPr="00F1650B">
        <w:tab/>
      </w:r>
      <w:r w:rsidRPr="004518B8">
        <w:rPr>
          <w:rStyle w:val="ae"/>
          <w:rFonts w:eastAsia="宋体"/>
        </w:rPr>
        <w:endnoteRef/>
      </w:r>
      <w:r w:rsidRPr="00F1650B">
        <w:tab/>
        <w:t>Audipresse ONE 2014-2015</w:t>
      </w:r>
      <w:r w:rsidRPr="00F1650B">
        <w:rPr>
          <w:rFonts w:hint="eastAsia"/>
        </w:rPr>
        <w:t>，“</w:t>
      </w:r>
      <w:r w:rsidRPr="00F1650B">
        <w:t>2014</w:t>
      </w:r>
      <w:r>
        <w:rPr>
          <w:rFonts w:hint="eastAsia"/>
        </w:rPr>
        <w:t>年</w:t>
      </w:r>
      <w:r w:rsidRPr="00F1650B">
        <w:t>7</w:t>
      </w:r>
      <w:r>
        <w:rPr>
          <w:rFonts w:hint="eastAsia"/>
        </w:rPr>
        <w:t>月至</w:t>
      </w:r>
      <w:r w:rsidRPr="00F1650B">
        <w:t>2015</w:t>
      </w:r>
      <w:r>
        <w:rPr>
          <w:rFonts w:hint="eastAsia"/>
        </w:rPr>
        <w:t>年</w:t>
      </w:r>
      <w:r w:rsidRPr="00F1650B">
        <w:t>6</w:t>
      </w:r>
      <w:r>
        <w:rPr>
          <w:rFonts w:hint="eastAsia"/>
        </w:rPr>
        <w:t>月的报刊杂志受众</w:t>
      </w:r>
      <w:r w:rsidRPr="00F1650B">
        <w:rPr>
          <w:rFonts w:hint="eastAsia"/>
        </w:rPr>
        <w:t>”，</w:t>
      </w:r>
    </w:p>
    <w:p w:rsidR="00000D88" w:rsidRPr="00F1650B" w:rsidRDefault="00000D88" w:rsidP="00712706">
      <w:pPr>
        <w:pStyle w:val="ac"/>
        <w:spacing w:after="40"/>
        <w:ind w:firstLine="0"/>
      </w:pPr>
      <w:hyperlink r:id="rId89" w:history="1">
        <w:r w:rsidRPr="00F1650B">
          <w:rPr>
            <w:rStyle w:val="afe"/>
          </w:rPr>
          <w:t>http://www.audipresse.fr/media/document/one20142015/Communique-de-Presse-Audipresse-ONE-2014-2015-ONE-Global-2015v3</w:t>
        </w:r>
      </w:hyperlink>
    </w:p>
  </w:endnote>
  <w:endnote w:id="151">
    <w:p w:rsidR="00000D88" w:rsidRPr="00F1650B" w:rsidRDefault="00000D88" w:rsidP="00712706">
      <w:pPr>
        <w:pStyle w:val="ac"/>
        <w:spacing w:after="40"/>
      </w:pPr>
      <w:r w:rsidRPr="00F1650B">
        <w:tab/>
      </w:r>
      <w:r w:rsidRPr="004518B8">
        <w:rPr>
          <w:rStyle w:val="ae"/>
          <w:rFonts w:eastAsia="宋体"/>
        </w:rPr>
        <w:endnoteRef/>
      </w:r>
      <w:r w:rsidRPr="00F1650B">
        <w:tab/>
      </w:r>
      <w:r>
        <w:rPr>
          <w:rFonts w:hint="eastAsia"/>
        </w:rPr>
        <w:t>同上。</w:t>
      </w:r>
    </w:p>
  </w:endnote>
  <w:endnote w:id="152">
    <w:p w:rsidR="00000D88" w:rsidRPr="00F1650B" w:rsidRDefault="00000D88" w:rsidP="00B01BBD">
      <w:pPr>
        <w:pStyle w:val="ac"/>
        <w:spacing w:after="40"/>
        <w:jc w:val="left"/>
      </w:pPr>
      <w:r w:rsidRPr="00F1650B">
        <w:tab/>
      </w:r>
      <w:r w:rsidRPr="004518B8">
        <w:rPr>
          <w:rStyle w:val="ae"/>
          <w:rFonts w:eastAsia="宋体"/>
          <w:sz w:val="20"/>
        </w:rPr>
        <w:endnoteRef/>
      </w:r>
      <w:r w:rsidRPr="00F1650B">
        <w:tab/>
        <w:t>INEUM</w:t>
      </w:r>
      <w:r>
        <w:rPr>
          <w:rFonts w:hint="eastAsia"/>
        </w:rPr>
        <w:t>为媒体发展局提供的咨询服务</w:t>
      </w:r>
      <w:r w:rsidRPr="00F1650B">
        <w:rPr>
          <w:rFonts w:hint="eastAsia"/>
        </w:rPr>
        <w:t>，“</w:t>
      </w:r>
      <w:r>
        <w:rPr>
          <w:rFonts w:hint="eastAsia"/>
        </w:rPr>
        <w:t>受众和在线参与者面对内容发布市场传统参与者的策略</w:t>
      </w:r>
      <w:r w:rsidRPr="00F1650B">
        <w:rPr>
          <w:rFonts w:hint="eastAsia"/>
        </w:rPr>
        <w:t>”，</w:t>
      </w:r>
      <w:r w:rsidRPr="00F1650B">
        <w:t>2006</w:t>
      </w:r>
      <w:r>
        <w:rPr>
          <w:rFonts w:hint="eastAsia"/>
        </w:rPr>
        <w:t>年</w:t>
      </w:r>
      <w:r w:rsidRPr="00F1650B">
        <w:rPr>
          <w:rFonts w:hint="eastAsia"/>
        </w:rPr>
        <w:t>，</w:t>
      </w:r>
      <w:r>
        <w:rPr>
          <w:rFonts w:hint="eastAsia"/>
        </w:rPr>
        <w:t>第</w:t>
      </w:r>
      <w:r w:rsidRPr="00F1650B">
        <w:t>12</w:t>
      </w:r>
      <w:r>
        <w:rPr>
          <w:rFonts w:hint="eastAsia"/>
        </w:rPr>
        <w:t>页</w:t>
      </w:r>
      <w:r w:rsidRPr="00F1650B">
        <w:rPr>
          <w:rFonts w:hint="eastAsia"/>
        </w:rPr>
        <w:t>，</w:t>
      </w:r>
      <w:hyperlink r:id="rId90" w:history="1">
        <w:r w:rsidRPr="00F1650B">
          <w:rPr>
            <w:rStyle w:val="afe"/>
            <w:rFonts w:eastAsia="Times New Roman"/>
          </w:rPr>
          <w:t>http://www.ladocumentationfrancaise.fr/var/storage/rapports-publics/074000446/0000.pdf</w:t>
        </w:r>
      </w:hyperlink>
    </w:p>
  </w:endnote>
  <w:endnote w:id="153">
    <w:p w:rsidR="00000D88" w:rsidRPr="00F1650B" w:rsidRDefault="00000D88" w:rsidP="00B01BBD">
      <w:pPr>
        <w:pStyle w:val="ac"/>
        <w:spacing w:after="40"/>
        <w:jc w:val="left"/>
      </w:pPr>
      <w:r w:rsidRPr="00F1650B">
        <w:tab/>
      </w:r>
      <w:r w:rsidRPr="004518B8">
        <w:rPr>
          <w:rStyle w:val="ae"/>
          <w:rFonts w:eastAsia="宋体"/>
        </w:rPr>
        <w:endnoteRef/>
      </w:r>
      <w:r w:rsidRPr="00F1650B">
        <w:tab/>
      </w:r>
      <w:r>
        <w:rPr>
          <w:rFonts w:hint="eastAsia"/>
        </w:rPr>
        <w:t>参议院</w:t>
      </w:r>
      <w:r w:rsidRPr="00F1650B">
        <w:rPr>
          <w:rFonts w:hint="eastAsia"/>
        </w:rPr>
        <w:t>，“</w:t>
      </w:r>
      <w:r w:rsidRPr="00F1650B">
        <w:t>2009</w:t>
      </w:r>
      <w:r>
        <w:rPr>
          <w:rFonts w:hint="eastAsia"/>
        </w:rPr>
        <w:t>年财政法草案</w:t>
      </w:r>
      <w:r w:rsidRPr="00F1650B">
        <w:rPr>
          <w:rFonts w:hint="eastAsia"/>
        </w:rPr>
        <w:t>：</w:t>
      </w:r>
      <w:r>
        <w:rPr>
          <w:rFonts w:hint="eastAsia"/>
        </w:rPr>
        <w:t>媒体</w:t>
      </w:r>
      <w:r>
        <w:rPr>
          <w:rFonts w:hint="eastAsia"/>
          <w:spacing w:val="-50"/>
        </w:rPr>
        <w:t>―</w:t>
      </w:r>
      <w:r>
        <w:rPr>
          <w:rFonts w:hint="eastAsia"/>
        </w:rPr>
        <w:t>―视听预付款</w:t>
      </w:r>
      <w:r>
        <w:rPr>
          <w:rFonts w:hint="eastAsia"/>
          <w:spacing w:val="-50"/>
        </w:rPr>
        <w:t>―</w:t>
      </w:r>
      <w:r>
        <w:rPr>
          <w:rFonts w:hint="eastAsia"/>
        </w:rPr>
        <w:t>―报刊杂志</w:t>
      </w:r>
      <w:r w:rsidRPr="00F1650B">
        <w:rPr>
          <w:rFonts w:hint="eastAsia"/>
        </w:rPr>
        <w:t>”，</w:t>
      </w:r>
      <w:r w:rsidRPr="00F1650B">
        <w:t>2008</w:t>
      </w:r>
      <w:r>
        <w:rPr>
          <w:rFonts w:hint="eastAsia"/>
        </w:rPr>
        <w:t>年</w:t>
      </w:r>
      <w:r w:rsidRPr="00F1650B">
        <w:t>11</w:t>
      </w:r>
      <w:r>
        <w:rPr>
          <w:rFonts w:hint="eastAsia"/>
        </w:rPr>
        <w:t>月</w:t>
      </w:r>
      <w:r w:rsidRPr="00F1650B">
        <w:t>20</w:t>
      </w:r>
      <w:r>
        <w:rPr>
          <w:rFonts w:hint="eastAsia"/>
        </w:rPr>
        <w:t>日会议记录</w:t>
      </w:r>
      <w:r w:rsidRPr="00F1650B">
        <w:rPr>
          <w:rFonts w:hint="eastAsia"/>
        </w:rPr>
        <w:t>，</w:t>
      </w:r>
      <w:hyperlink r:id="rId91" w:history="1">
        <w:r w:rsidRPr="00F1650B">
          <w:rPr>
            <w:rStyle w:val="afe"/>
          </w:rPr>
          <w:t>http://www.senat.fr/rap/a08-100-62/a08-100-620.html</w:t>
        </w:r>
      </w:hyperlink>
    </w:p>
  </w:endnote>
  <w:endnote w:id="154">
    <w:p w:rsidR="00000D88" w:rsidRPr="00F1650B" w:rsidRDefault="00000D88" w:rsidP="00B01BBD">
      <w:pPr>
        <w:pStyle w:val="ac"/>
        <w:spacing w:after="40"/>
        <w:jc w:val="left"/>
      </w:pPr>
      <w:r w:rsidRPr="00F1650B">
        <w:tab/>
      </w:r>
      <w:r w:rsidRPr="004518B8">
        <w:rPr>
          <w:rStyle w:val="ae"/>
          <w:rFonts w:eastAsia="宋体"/>
        </w:rPr>
        <w:endnoteRef/>
      </w:r>
      <w:r w:rsidRPr="00F1650B">
        <w:tab/>
      </w:r>
      <w:r>
        <w:rPr>
          <w:rFonts w:hint="eastAsia"/>
        </w:rPr>
        <w:t>文化与通讯部</w:t>
      </w:r>
      <w:r w:rsidRPr="00F1650B">
        <w:rPr>
          <w:rFonts w:hint="eastAsia"/>
        </w:rPr>
        <w:t>，</w:t>
      </w:r>
      <w:r>
        <w:rPr>
          <w:rFonts w:hint="eastAsia"/>
        </w:rPr>
        <w:t>《关键数字</w:t>
      </w:r>
      <w:r>
        <w:rPr>
          <w:rFonts w:hint="eastAsia"/>
          <w:spacing w:val="-50"/>
        </w:rPr>
        <w:t>―</w:t>
      </w:r>
      <w:r>
        <w:rPr>
          <w:rFonts w:hint="eastAsia"/>
        </w:rPr>
        <w:t>―</w:t>
      </w:r>
      <w:r w:rsidRPr="00F1650B">
        <w:t>2015</w:t>
      </w:r>
      <w:r>
        <w:rPr>
          <w:rFonts w:hint="eastAsia"/>
        </w:rPr>
        <w:t>年文化和通讯统计数据》</w:t>
      </w:r>
      <w:r w:rsidRPr="00F1650B">
        <w:rPr>
          <w:rFonts w:hint="eastAsia"/>
        </w:rPr>
        <w:t>，</w:t>
      </w:r>
      <w:r w:rsidRPr="0012093B">
        <w:rPr>
          <w:rFonts w:hint="eastAsia"/>
        </w:rPr>
        <w:t>第</w:t>
      </w:r>
      <w:r w:rsidRPr="00F1650B">
        <w:t>78</w:t>
      </w:r>
      <w:r w:rsidRPr="0012093B">
        <w:rPr>
          <w:rFonts w:hint="eastAsia"/>
        </w:rPr>
        <w:t>段及其后</w:t>
      </w:r>
      <w:r w:rsidRPr="00F1650B">
        <w:rPr>
          <w:rFonts w:hint="eastAsia"/>
        </w:rPr>
        <w:t>：</w:t>
      </w:r>
      <w:hyperlink r:id="rId92" w:history="1">
        <w:r w:rsidRPr="00F1650B">
          <w:rPr>
            <w:rStyle w:val="afe"/>
          </w:rPr>
          <w:t>http://www.cairn.info/chiffres-cles-statistiques-de-la-culture-2015--9782111281578-page-153.htm</w:t>
        </w:r>
      </w:hyperlink>
    </w:p>
  </w:endnote>
  <w:endnote w:id="155">
    <w:p w:rsidR="00000D88" w:rsidRPr="00F1650B" w:rsidRDefault="00000D88" w:rsidP="00712706">
      <w:pPr>
        <w:pStyle w:val="ac"/>
        <w:spacing w:after="40"/>
      </w:pPr>
      <w:r w:rsidRPr="00F1650B">
        <w:tab/>
      </w:r>
      <w:r w:rsidRPr="004518B8">
        <w:rPr>
          <w:rStyle w:val="ae"/>
          <w:rFonts w:eastAsia="宋体"/>
        </w:rPr>
        <w:endnoteRef/>
      </w:r>
      <w:r w:rsidRPr="00F1650B">
        <w:tab/>
      </w:r>
      <w:r>
        <w:rPr>
          <w:rFonts w:hint="eastAsia"/>
        </w:rPr>
        <w:t>高级视听委员会</w:t>
      </w:r>
      <w:r w:rsidRPr="00F1650B">
        <w:rPr>
          <w:rFonts w:hint="eastAsia"/>
        </w:rPr>
        <w:t>，</w:t>
      </w:r>
      <w:r>
        <w:rPr>
          <w:rFonts w:hint="eastAsia"/>
        </w:rPr>
        <w:t>《</w:t>
      </w:r>
      <w:r w:rsidRPr="00F1650B">
        <w:t>2015</w:t>
      </w:r>
      <w:r>
        <w:rPr>
          <w:rFonts w:hint="eastAsia"/>
        </w:rPr>
        <w:t>年下半年法国视听关键数字》</w:t>
      </w:r>
      <w:r w:rsidRPr="00F1650B">
        <w:rPr>
          <w:rFonts w:hint="eastAsia"/>
        </w:rPr>
        <w:t>，</w:t>
      </w:r>
      <w:r>
        <w:rPr>
          <w:rFonts w:hint="eastAsia"/>
        </w:rPr>
        <w:t>第</w:t>
      </w:r>
      <w:r w:rsidRPr="00F1650B">
        <w:t>7</w:t>
      </w:r>
      <w:r>
        <w:rPr>
          <w:rFonts w:hint="eastAsia"/>
        </w:rPr>
        <w:t>页</w:t>
      </w:r>
      <w:r w:rsidRPr="00F1650B">
        <w:rPr>
          <w:rFonts w:hint="eastAsia"/>
        </w:rPr>
        <w:t>，</w:t>
      </w:r>
      <w:hyperlink r:id="rId93" w:history="1">
        <w:r w:rsidRPr="00F1650B">
          <w:rPr>
            <w:rStyle w:val="afe"/>
          </w:rPr>
          <w:t>http://www.csa.fr/Etudes-et-publications/Les-chiffres-cles/Les-chiffres-cles-de-l-audiovisuel-francais-Edition-du-2nd-semestre-2015</w:t>
        </w:r>
      </w:hyperlink>
    </w:p>
  </w:endnote>
  <w:endnote w:id="156">
    <w:p w:rsidR="00000D88" w:rsidRDefault="00000D88" w:rsidP="00712706">
      <w:pPr>
        <w:pStyle w:val="ac"/>
        <w:spacing w:after="40"/>
      </w:pPr>
      <w:r w:rsidRPr="00F1650B">
        <w:tab/>
      </w:r>
      <w:r w:rsidRPr="004518B8">
        <w:rPr>
          <w:rStyle w:val="ae"/>
          <w:rFonts w:eastAsia="宋体"/>
        </w:rPr>
        <w:endnoteRef/>
      </w:r>
      <w:r>
        <w:tab/>
      </w:r>
      <w:r>
        <w:rPr>
          <w:rFonts w:hint="eastAsia"/>
        </w:rPr>
        <w:t>同上，第</w:t>
      </w:r>
      <w:r w:rsidRPr="004518B8">
        <w:t>8</w:t>
      </w:r>
      <w:r>
        <w:rPr>
          <w:rFonts w:hint="eastAsia"/>
        </w:rPr>
        <w:t>页。</w:t>
      </w:r>
    </w:p>
  </w:endnote>
  <w:endnote w:id="157">
    <w:p w:rsidR="00000D88" w:rsidRDefault="00000D88" w:rsidP="00712706">
      <w:pPr>
        <w:pStyle w:val="ac"/>
        <w:spacing w:after="40"/>
      </w:pPr>
      <w:r>
        <w:tab/>
      </w:r>
      <w:r w:rsidRPr="004518B8">
        <w:rPr>
          <w:rStyle w:val="ae"/>
          <w:rFonts w:eastAsia="宋体"/>
        </w:rPr>
        <w:endnoteRef/>
      </w:r>
      <w:r>
        <w:tab/>
      </w:r>
      <w:r>
        <w:rPr>
          <w:rFonts w:hint="eastAsia"/>
        </w:rPr>
        <w:t>同上，第</w:t>
      </w:r>
      <w:r>
        <w:t>10</w:t>
      </w:r>
      <w:r>
        <w:rPr>
          <w:rFonts w:hint="eastAsia"/>
        </w:rPr>
        <w:t>页。</w:t>
      </w:r>
    </w:p>
  </w:endnote>
  <w:endnote w:id="158">
    <w:p w:rsidR="00000D88" w:rsidRDefault="00000D88" w:rsidP="00712706">
      <w:pPr>
        <w:pStyle w:val="ac"/>
        <w:spacing w:after="40"/>
      </w:pPr>
      <w:r>
        <w:tab/>
      </w:r>
      <w:r w:rsidRPr="004518B8">
        <w:rPr>
          <w:rStyle w:val="ae"/>
          <w:rFonts w:eastAsia="宋体"/>
        </w:rPr>
        <w:endnoteRef/>
      </w:r>
      <w:r>
        <w:tab/>
      </w:r>
      <w:r>
        <w:rPr>
          <w:rFonts w:hint="eastAsia"/>
        </w:rPr>
        <w:t>文化与通讯部，《关键数字</w:t>
      </w:r>
      <w:r>
        <w:rPr>
          <w:rFonts w:hint="eastAsia"/>
          <w:spacing w:val="-50"/>
        </w:rPr>
        <w:t>―</w:t>
      </w:r>
      <w:r>
        <w:rPr>
          <w:rFonts w:hint="eastAsia"/>
        </w:rPr>
        <w:t>―</w:t>
      </w:r>
      <w:r>
        <w:t>201</w:t>
      </w:r>
      <w:r>
        <w:rPr>
          <w:rFonts w:hint="eastAsia"/>
        </w:rPr>
        <w:t>4</w:t>
      </w:r>
      <w:r>
        <w:rPr>
          <w:rFonts w:hint="eastAsia"/>
        </w:rPr>
        <w:t>年文化和通讯统计数据》</w:t>
      </w:r>
      <w:r w:rsidRPr="0012093B">
        <w:rPr>
          <w:rFonts w:hint="eastAsia"/>
        </w:rPr>
        <w:t>，第</w:t>
      </w:r>
      <w:r w:rsidRPr="0012093B">
        <w:t>29-36</w:t>
      </w:r>
      <w:r>
        <w:rPr>
          <w:rFonts w:hint="eastAsia"/>
        </w:rPr>
        <w:t>页</w:t>
      </w:r>
      <w:r w:rsidRPr="0012093B">
        <w:rPr>
          <w:rFonts w:hint="eastAsia"/>
        </w:rPr>
        <w:t>。</w:t>
      </w:r>
    </w:p>
  </w:endnote>
  <w:endnote w:id="159">
    <w:p w:rsidR="00000D88" w:rsidRDefault="00000D88" w:rsidP="00712706">
      <w:pPr>
        <w:pStyle w:val="ac"/>
        <w:spacing w:after="40"/>
      </w:pPr>
      <w:r>
        <w:tab/>
      </w:r>
      <w:r w:rsidRPr="004518B8">
        <w:rPr>
          <w:rStyle w:val="ae"/>
          <w:rFonts w:eastAsia="宋体"/>
        </w:rPr>
        <w:endnoteRef/>
      </w:r>
      <w:r>
        <w:tab/>
      </w:r>
      <w:r>
        <w:rPr>
          <w:rFonts w:hint="eastAsia"/>
        </w:rPr>
        <w:t>文化与通讯部，《关键数字</w:t>
      </w:r>
      <w:r>
        <w:rPr>
          <w:rFonts w:hint="eastAsia"/>
          <w:spacing w:val="-50"/>
        </w:rPr>
        <w:t>―</w:t>
      </w:r>
      <w:r>
        <w:rPr>
          <w:rFonts w:hint="eastAsia"/>
        </w:rPr>
        <w:t>―</w:t>
      </w:r>
      <w:r>
        <w:t>2015</w:t>
      </w:r>
      <w:r>
        <w:rPr>
          <w:rFonts w:hint="eastAsia"/>
        </w:rPr>
        <w:t>年文化和通讯统计数据》</w:t>
      </w:r>
      <w:r w:rsidRPr="0012093B">
        <w:rPr>
          <w:rFonts w:hint="eastAsia"/>
        </w:rPr>
        <w:t>，第</w:t>
      </w:r>
      <w:r>
        <w:t>70</w:t>
      </w:r>
      <w:r>
        <w:rPr>
          <w:rFonts w:hint="eastAsia"/>
        </w:rPr>
        <w:t>段</w:t>
      </w:r>
      <w:r w:rsidRPr="0012093B">
        <w:rPr>
          <w:rFonts w:hint="eastAsia"/>
        </w:rPr>
        <w:t>及其后。</w:t>
      </w:r>
    </w:p>
  </w:endnote>
  <w:endnote w:id="160">
    <w:p w:rsidR="00000D88" w:rsidRDefault="00000D88" w:rsidP="00712706">
      <w:pPr>
        <w:pStyle w:val="ac"/>
        <w:spacing w:after="40"/>
      </w:pPr>
      <w:r>
        <w:tab/>
      </w:r>
      <w:r w:rsidRPr="004518B8">
        <w:rPr>
          <w:rStyle w:val="ae"/>
          <w:rFonts w:eastAsia="宋体"/>
        </w:rPr>
        <w:endnoteRef/>
      </w:r>
      <w:r>
        <w:tab/>
      </w:r>
      <w:r>
        <w:rPr>
          <w:rFonts w:hint="eastAsia"/>
        </w:rPr>
        <w:t>同上。</w:t>
      </w:r>
    </w:p>
  </w:endnote>
  <w:endnote w:id="161">
    <w:p w:rsidR="00000D88" w:rsidRDefault="00000D88" w:rsidP="00712706">
      <w:pPr>
        <w:pStyle w:val="ac"/>
        <w:spacing w:after="40"/>
      </w:pPr>
      <w:r>
        <w:tab/>
      </w:r>
      <w:r w:rsidRPr="004518B8">
        <w:rPr>
          <w:rStyle w:val="ae"/>
          <w:rFonts w:eastAsia="宋体"/>
        </w:rPr>
        <w:endnoteRef/>
      </w:r>
      <w:r>
        <w:tab/>
      </w:r>
      <w:r>
        <w:rPr>
          <w:rFonts w:hint="eastAsia"/>
        </w:rPr>
        <w:t>同上。</w:t>
      </w:r>
    </w:p>
  </w:endnote>
  <w:endnote w:id="162">
    <w:p w:rsidR="00000D88" w:rsidRDefault="00000D88" w:rsidP="00712706">
      <w:pPr>
        <w:pStyle w:val="ac"/>
        <w:spacing w:after="40"/>
        <w:jc w:val="left"/>
      </w:pPr>
      <w:r>
        <w:tab/>
      </w:r>
      <w:r w:rsidRPr="004518B8">
        <w:rPr>
          <w:rStyle w:val="ae"/>
          <w:rFonts w:eastAsia="宋体"/>
        </w:rPr>
        <w:endnoteRef/>
      </w:r>
      <w:r>
        <w:tab/>
      </w:r>
      <w:r w:rsidRPr="004518B8">
        <w:t>Médiamétrie</w:t>
      </w:r>
      <w:r>
        <w:rPr>
          <w:rFonts w:hint="eastAsia"/>
        </w:rPr>
        <w:t>，《</w:t>
      </w:r>
      <w:r>
        <w:t>2012</w:t>
      </w:r>
      <w:r>
        <w:rPr>
          <w:rFonts w:hint="eastAsia"/>
        </w:rPr>
        <w:t>互联网年》，</w:t>
      </w:r>
      <w:r>
        <w:t>2013</w:t>
      </w:r>
      <w:r>
        <w:rPr>
          <w:rFonts w:hint="eastAsia"/>
        </w:rPr>
        <w:t>年</w:t>
      </w:r>
      <w:r>
        <w:t>2</w:t>
      </w:r>
      <w:r>
        <w:rPr>
          <w:rFonts w:hint="eastAsia"/>
        </w:rPr>
        <w:t>月</w:t>
      </w:r>
      <w:r>
        <w:t>27</w:t>
      </w:r>
      <w:r>
        <w:rPr>
          <w:rFonts w:hint="eastAsia"/>
        </w:rPr>
        <w:t>日，</w:t>
      </w:r>
      <w:hyperlink r:id="rId94" w:anchor=".Us6-zHCvNYc" w:history="1">
        <w:r w:rsidRPr="00EA4AB7">
          <w:rPr>
            <w:rStyle w:val="afe"/>
          </w:rPr>
          <w:t>http://www.mediametrie.fr/internet/communiques/l-annee-internet-2012-l-internet-sur-tous-les-ecrans-tous-les-reseaux-au-plus-pres-de-l-internaute.php?id=818#.Us6-zHCvNYc</w:t>
        </w:r>
      </w:hyperlink>
    </w:p>
  </w:endnote>
  <w:endnote w:id="163">
    <w:p w:rsidR="00000D88" w:rsidRDefault="00000D88" w:rsidP="00712706">
      <w:pPr>
        <w:pStyle w:val="ac"/>
        <w:spacing w:after="40"/>
      </w:pPr>
      <w:r>
        <w:tab/>
      </w:r>
      <w:r w:rsidRPr="004518B8">
        <w:rPr>
          <w:rStyle w:val="ae"/>
          <w:rFonts w:eastAsia="宋体"/>
        </w:rPr>
        <w:endnoteRef/>
      </w:r>
      <w:r>
        <w:tab/>
      </w:r>
      <w:r>
        <w:rPr>
          <w:rFonts w:hint="eastAsia"/>
        </w:rPr>
        <w:t>文化与通讯部，《关键数字</w:t>
      </w:r>
      <w:r>
        <w:rPr>
          <w:rFonts w:hint="eastAsia"/>
          <w:spacing w:val="-50"/>
        </w:rPr>
        <w:t>―</w:t>
      </w:r>
      <w:r>
        <w:rPr>
          <w:rFonts w:hint="eastAsia"/>
        </w:rPr>
        <w:t>―</w:t>
      </w:r>
      <w:r>
        <w:t>2015</w:t>
      </w:r>
      <w:r>
        <w:rPr>
          <w:rFonts w:hint="eastAsia"/>
        </w:rPr>
        <w:t>年文化和通讯统计数据》</w:t>
      </w:r>
      <w:r>
        <w:rPr>
          <w:rFonts w:hint="eastAsia"/>
          <w:i/>
        </w:rPr>
        <w:t>，</w:t>
      </w:r>
      <w:r>
        <w:rPr>
          <w:rFonts w:hint="eastAsia"/>
        </w:rPr>
        <w:t>第</w:t>
      </w:r>
      <w:r>
        <w:t>11</w:t>
      </w:r>
      <w:r>
        <w:rPr>
          <w:rFonts w:hint="eastAsia"/>
        </w:rPr>
        <w:t>段及其后。</w:t>
      </w:r>
    </w:p>
  </w:endnote>
  <w:endnote w:id="164">
    <w:p w:rsidR="00000D88" w:rsidRDefault="00000D88" w:rsidP="00B01BBD">
      <w:pPr>
        <w:pStyle w:val="ac"/>
        <w:spacing w:after="40"/>
        <w:jc w:val="left"/>
      </w:pPr>
      <w:r>
        <w:tab/>
      </w:r>
      <w:r w:rsidRPr="004518B8">
        <w:rPr>
          <w:rStyle w:val="ae"/>
          <w:rFonts w:eastAsia="宋体"/>
        </w:rPr>
        <w:endnoteRef/>
      </w:r>
      <w:r>
        <w:tab/>
      </w:r>
      <w:r>
        <w:rPr>
          <w:rFonts w:hint="eastAsia"/>
        </w:rPr>
        <w:t>统计经</w:t>
      </w:r>
      <w:proofErr w:type="gramStart"/>
      <w:r>
        <w:rPr>
          <w:rFonts w:hint="eastAsia"/>
        </w:rPr>
        <w:t>研</w:t>
      </w:r>
      <w:proofErr w:type="gramEnd"/>
      <w:r>
        <w:rPr>
          <w:rFonts w:hint="eastAsia"/>
        </w:rPr>
        <w:t>所，</w:t>
      </w:r>
      <w:r>
        <w:rPr>
          <w:rFonts w:hint="eastAsia"/>
          <w:bCs/>
        </w:rPr>
        <w:t>“互联网越来越受青睐，网民越来越机动”，</w:t>
      </w:r>
      <w:r w:rsidRPr="004148B9">
        <w:rPr>
          <w:rFonts w:hint="eastAsia"/>
          <w:bCs/>
        </w:rPr>
        <w:t>统计经</w:t>
      </w:r>
      <w:proofErr w:type="gramStart"/>
      <w:r w:rsidRPr="004148B9">
        <w:rPr>
          <w:rFonts w:hint="eastAsia"/>
          <w:bCs/>
        </w:rPr>
        <w:t>研</w:t>
      </w:r>
      <w:proofErr w:type="gramEnd"/>
      <w:r w:rsidRPr="00967040">
        <w:rPr>
          <w:rFonts w:hint="eastAsia"/>
          <w:bCs/>
        </w:rPr>
        <w:t>所《</w:t>
      </w:r>
      <w:r>
        <w:rPr>
          <w:rFonts w:hint="eastAsia"/>
        </w:rPr>
        <w:t>先见</w:t>
      </w:r>
      <w:r w:rsidRPr="004148B9">
        <w:rPr>
          <w:rFonts w:hint="eastAsia"/>
          <w:bCs/>
        </w:rPr>
        <w:t>》</w:t>
      </w:r>
      <w:r>
        <w:rPr>
          <w:rFonts w:hint="eastAsia"/>
          <w:bCs/>
        </w:rPr>
        <w:t>，第</w:t>
      </w:r>
      <w:r w:rsidRPr="004518B8">
        <w:rPr>
          <w:bCs/>
        </w:rPr>
        <w:t>1452</w:t>
      </w:r>
      <w:r>
        <w:rPr>
          <w:rFonts w:hint="eastAsia"/>
          <w:bCs/>
        </w:rPr>
        <w:t>号，</w:t>
      </w:r>
      <w:r w:rsidRPr="004518B8">
        <w:rPr>
          <w:bCs/>
        </w:rPr>
        <w:t>2013</w:t>
      </w:r>
      <w:r>
        <w:rPr>
          <w:rFonts w:hint="eastAsia"/>
          <w:bCs/>
        </w:rPr>
        <w:t>年</w:t>
      </w:r>
      <w:r>
        <w:rPr>
          <w:bCs/>
        </w:rPr>
        <w:t>6</w:t>
      </w:r>
      <w:r>
        <w:rPr>
          <w:rFonts w:hint="eastAsia"/>
          <w:bCs/>
        </w:rPr>
        <w:t>月，</w:t>
      </w:r>
      <w:hyperlink r:id="rId95" w:history="1">
        <w:r w:rsidRPr="004518B8">
          <w:rPr>
            <w:rStyle w:val="afe"/>
            <w:bCs/>
          </w:rPr>
          <w:t>http://www.insee.fr/fr/themes/document.asp?ref_id=ip1452</w:t>
        </w:r>
      </w:hyperlink>
    </w:p>
  </w:endnote>
  <w:endnote w:id="165">
    <w:p w:rsidR="00000D88" w:rsidRDefault="00000D88" w:rsidP="00712706">
      <w:pPr>
        <w:pStyle w:val="ac"/>
        <w:spacing w:after="40"/>
        <w:jc w:val="left"/>
      </w:pPr>
      <w:r>
        <w:tab/>
      </w:r>
      <w:r w:rsidRPr="004518B8">
        <w:rPr>
          <w:rStyle w:val="ae"/>
          <w:rFonts w:eastAsia="宋体"/>
        </w:rPr>
        <w:endnoteRef/>
      </w:r>
      <w:r>
        <w:tab/>
      </w:r>
      <w:r>
        <w:rPr>
          <w:rFonts w:hint="eastAsia"/>
        </w:rPr>
        <w:t>国民议会，“第</w:t>
      </w:r>
      <w:r>
        <w:t>2</w:t>
      </w:r>
      <w:r>
        <w:rPr>
          <w:rFonts w:hint="eastAsia"/>
        </w:rPr>
        <w:t>号档案：共和国总统”，</w:t>
      </w:r>
      <w:r w:rsidRPr="004518B8">
        <w:t>2012</w:t>
      </w:r>
      <w:r>
        <w:rPr>
          <w:rFonts w:hint="eastAsia"/>
        </w:rPr>
        <w:t>年</w:t>
      </w:r>
      <w:r>
        <w:t>9</w:t>
      </w:r>
      <w:r>
        <w:rPr>
          <w:rFonts w:hint="eastAsia"/>
        </w:rPr>
        <w:t>月，</w:t>
      </w:r>
      <w:hyperlink r:id="rId96" w:history="1">
        <w:r w:rsidRPr="004518B8">
          <w:rPr>
            <w:rStyle w:val="afe"/>
          </w:rPr>
          <w:t>http://www.assemblee-nationale.fr/connaissance/fiches_synthese/septembre2012/fiche_2.asp</w:t>
        </w:r>
      </w:hyperlink>
    </w:p>
  </w:endnote>
  <w:endnote w:id="166">
    <w:p w:rsidR="00000D88" w:rsidRDefault="00000D88" w:rsidP="00712706">
      <w:pPr>
        <w:pStyle w:val="ac"/>
        <w:spacing w:after="40"/>
        <w:jc w:val="left"/>
      </w:pPr>
      <w:r>
        <w:tab/>
      </w:r>
      <w:r w:rsidRPr="004518B8">
        <w:rPr>
          <w:rStyle w:val="ae"/>
          <w:rFonts w:eastAsia="宋体"/>
        </w:rPr>
        <w:endnoteRef/>
      </w:r>
      <w:r>
        <w:tab/>
      </w:r>
      <w:r>
        <w:rPr>
          <w:rFonts w:hint="eastAsia"/>
        </w:rPr>
        <w:t>国民议会，“投票选举的方式”，</w:t>
      </w:r>
      <w:hyperlink r:id="rId97" w:history="1">
        <w:r w:rsidRPr="004518B8">
          <w:rPr>
            <w:rStyle w:val="afe"/>
          </w:rPr>
          <w:t>http://www.assemblee-nationale.fr/histoire/suffrage_universel/modes_scrutin.asp</w:t>
        </w:r>
      </w:hyperlink>
      <w:r w:rsidRPr="004518B8">
        <w:t xml:space="preserve"> [2014</w:t>
      </w:r>
      <w:r>
        <w:rPr>
          <w:rFonts w:hint="eastAsia"/>
        </w:rPr>
        <w:t>年</w:t>
      </w:r>
      <w:r>
        <w:t>1</w:t>
      </w:r>
      <w:r>
        <w:rPr>
          <w:rFonts w:hint="eastAsia"/>
        </w:rPr>
        <w:t>月</w:t>
      </w:r>
      <w:r>
        <w:t>10</w:t>
      </w:r>
      <w:r>
        <w:rPr>
          <w:rFonts w:hint="eastAsia"/>
        </w:rPr>
        <w:t>日查阅</w:t>
      </w:r>
      <w:r w:rsidRPr="004518B8">
        <w:t>]</w:t>
      </w:r>
    </w:p>
  </w:endnote>
  <w:endnote w:id="167">
    <w:p w:rsidR="00000D88" w:rsidRDefault="00000D88" w:rsidP="00712706">
      <w:pPr>
        <w:pStyle w:val="ac"/>
        <w:spacing w:after="40"/>
      </w:pPr>
      <w:r>
        <w:tab/>
      </w:r>
      <w:r w:rsidRPr="004518B8">
        <w:rPr>
          <w:rStyle w:val="ae"/>
          <w:rFonts w:eastAsia="宋体"/>
        </w:rPr>
        <w:endnoteRef/>
      </w:r>
      <w:r>
        <w:tab/>
      </w:r>
      <w:r>
        <w:rPr>
          <w:rFonts w:hint="eastAsia"/>
        </w:rPr>
        <w:t>国民议会，“</w:t>
      </w:r>
      <w:r>
        <w:t>1945</w:t>
      </w:r>
      <w:r>
        <w:rPr>
          <w:rFonts w:hint="eastAsia"/>
        </w:rPr>
        <w:t>年以来当选的妇女”，</w:t>
      </w:r>
      <w:hyperlink r:id="rId98" w:history="1">
        <w:r w:rsidRPr="004874BF">
          <w:rPr>
            <w:rStyle w:val="afe"/>
          </w:rPr>
          <w:t>http://www.assemblee-nationale.fr/elections/femmes-deputees.asp</w:t>
        </w:r>
      </w:hyperlink>
      <w:r w:rsidRPr="004518B8">
        <w:t xml:space="preserve"> [2014</w:t>
      </w:r>
      <w:r>
        <w:rPr>
          <w:rFonts w:hint="eastAsia"/>
        </w:rPr>
        <w:t>年</w:t>
      </w:r>
      <w:r>
        <w:t>1</w:t>
      </w:r>
      <w:r>
        <w:rPr>
          <w:rFonts w:hint="eastAsia"/>
        </w:rPr>
        <w:t>月</w:t>
      </w:r>
      <w:r>
        <w:t>10</w:t>
      </w:r>
      <w:r>
        <w:rPr>
          <w:rFonts w:hint="eastAsia"/>
        </w:rPr>
        <w:t>日查阅</w:t>
      </w:r>
      <w:r w:rsidRPr="004518B8">
        <w:t>]</w:t>
      </w:r>
    </w:p>
  </w:endnote>
  <w:endnote w:id="168">
    <w:p w:rsidR="00000D88" w:rsidRDefault="00000D88" w:rsidP="00712706">
      <w:pPr>
        <w:pStyle w:val="ac"/>
        <w:spacing w:after="40"/>
        <w:jc w:val="left"/>
      </w:pPr>
      <w:r>
        <w:tab/>
      </w:r>
      <w:r w:rsidRPr="004518B8">
        <w:rPr>
          <w:rStyle w:val="ae"/>
          <w:rFonts w:eastAsia="宋体"/>
        </w:rPr>
        <w:endnoteRef/>
      </w:r>
      <w:r>
        <w:tab/>
      </w:r>
      <w:r>
        <w:rPr>
          <w:rFonts w:hint="eastAsia"/>
        </w:rPr>
        <w:t>司法部，“普通法院系统介绍”，</w:t>
      </w:r>
      <w:hyperlink r:id="rId99" w:history="1">
        <w:r w:rsidRPr="004874BF">
          <w:rPr>
            <w:rStyle w:val="afe"/>
          </w:rPr>
          <w:t>http://www.justice.gouv.fr/organisation-de-la-justice-10031/lordre-judiciaire-10033/</w:t>
        </w:r>
      </w:hyperlink>
      <w:r w:rsidRPr="004518B8">
        <w:t>[2014</w:t>
      </w:r>
      <w:r>
        <w:rPr>
          <w:rFonts w:hint="eastAsia"/>
        </w:rPr>
        <w:t>年</w:t>
      </w:r>
      <w:r>
        <w:t>1</w:t>
      </w:r>
      <w:r>
        <w:rPr>
          <w:rFonts w:hint="eastAsia"/>
        </w:rPr>
        <w:t>月</w:t>
      </w:r>
      <w:r>
        <w:t>17</w:t>
      </w:r>
      <w:r>
        <w:rPr>
          <w:rFonts w:hint="eastAsia"/>
        </w:rPr>
        <w:t>日查阅</w:t>
      </w:r>
      <w:r w:rsidRPr="004518B8">
        <w:t>]</w:t>
      </w:r>
      <w:r>
        <w:br/>
      </w:r>
      <w:r>
        <w:br/>
      </w:r>
    </w:p>
  </w:endnote>
  <w:endnote w:id="169">
    <w:p w:rsidR="00000D88" w:rsidRDefault="00000D88" w:rsidP="00712706">
      <w:pPr>
        <w:pStyle w:val="ac"/>
        <w:spacing w:after="40"/>
      </w:pPr>
      <w:r>
        <w:tab/>
      </w:r>
      <w:r w:rsidRPr="004518B8">
        <w:rPr>
          <w:rStyle w:val="ae"/>
          <w:rFonts w:eastAsia="宋体"/>
        </w:rPr>
        <w:endnoteRef/>
      </w:r>
      <w:r>
        <w:tab/>
      </w:r>
      <w:r w:rsidRPr="00D20D45">
        <w:rPr>
          <w:rFonts w:hint="eastAsia"/>
          <w:spacing w:val="-7"/>
        </w:rPr>
        <w:t>公共生活网站，法律和行政信息管理局，“人们应该首先诉诸哪个行政法院？”，</w:t>
      </w:r>
      <w:r w:rsidRPr="00D20D45">
        <w:rPr>
          <w:spacing w:val="-7"/>
        </w:rPr>
        <w:t>2013</w:t>
      </w:r>
      <w:r w:rsidRPr="00D20D45">
        <w:rPr>
          <w:rFonts w:hint="eastAsia"/>
          <w:spacing w:val="-7"/>
        </w:rPr>
        <w:t>年</w:t>
      </w:r>
      <w:r w:rsidRPr="00D20D45">
        <w:rPr>
          <w:spacing w:val="-7"/>
        </w:rPr>
        <w:t>6</w:t>
      </w:r>
      <w:r w:rsidRPr="00D20D45">
        <w:rPr>
          <w:rFonts w:hint="eastAsia"/>
          <w:spacing w:val="-7"/>
        </w:rPr>
        <w:t>月</w:t>
      </w:r>
      <w:r w:rsidRPr="00D20D45">
        <w:rPr>
          <w:spacing w:val="-7"/>
        </w:rPr>
        <w:t>3</w:t>
      </w:r>
      <w:r w:rsidRPr="00D20D45">
        <w:rPr>
          <w:rFonts w:hint="eastAsia"/>
          <w:spacing w:val="-7"/>
        </w:rPr>
        <w:t>日，</w:t>
      </w:r>
      <w:hyperlink r:id="rId100" w:history="1">
        <w:r w:rsidRPr="00E50CC9">
          <w:rPr>
            <w:rStyle w:val="afe"/>
          </w:rPr>
          <w:t>http://www.vie-publique.fr/decouverte-institutions/institutions/administration/controle/justice-administrative/quelle-juridiction-administrative-doit-on-s-adresser-premier-lieu.html</w:t>
        </w:r>
      </w:hyperlink>
    </w:p>
  </w:endnote>
  <w:endnote w:id="170">
    <w:p w:rsidR="00000D88" w:rsidRDefault="00000D88" w:rsidP="00B01BBD">
      <w:pPr>
        <w:pStyle w:val="ac"/>
        <w:spacing w:after="40"/>
        <w:jc w:val="left"/>
      </w:pPr>
      <w:r>
        <w:tab/>
      </w:r>
      <w:r w:rsidRPr="004518B8">
        <w:rPr>
          <w:rStyle w:val="ae"/>
          <w:rFonts w:eastAsia="宋体"/>
        </w:rPr>
        <w:endnoteRef/>
      </w:r>
      <w:r>
        <w:tab/>
      </w:r>
      <w:r>
        <w:rPr>
          <w:rFonts w:hint="eastAsia"/>
        </w:rPr>
        <w:t>司法部，“行政法院系统介绍”，</w:t>
      </w:r>
      <w:hyperlink r:id="rId101" w:history="1">
        <w:r w:rsidRPr="004518B8">
          <w:rPr>
            <w:rStyle w:val="afe"/>
          </w:rPr>
          <w:t>http://www.justice.gouv.fr/organisation-de-la-justice-10031/lordre-administratif-10034/</w:t>
        </w:r>
      </w:hyperlink>
      <w:r w:rsidRPr="004518B8">
        <w:t>[2014</w:t>
      </w:r>
      <w:r>
        <w:rPr>
          <w:rFonts w:hint="eastAsia"/>
        </w:rPr>
        <w:t>年</w:t>
      </w:r>
      <w:r>
        <w:t>1</w:t>
      </w:r>
      <w:r>
        <w:rPr>
          <w:rFonts w:hint="eastAsia"/>
        </w:rPr>
        <w:t>月</w:t>
      </w:r>
      <w:r>
        <w:t>17</w:t>
      </w:r>
      <w:r>
        <w:rPr>
          <w:rFonts w:hint="eastAsia"/>
        </w:rPr>
        <w:t>日查阅</w:t>
      </w:r>
      <w:r w:rsidRPr="004518B8">
        <w:t>]</w:t>
      </w:r>
    </w:p>
  </w:endnote>
  <w:endnote w:id="171">
    <w:p w:rsidR="00000D88" w:rsidRDefault="00000D88" w:rsidP="00712706">
      <w:pPr>
        <w:pStyle w:val="ac"/>
        <w:spacing w:after="40"/>
      </w:pPr>
      <w:r>
        <w:tab/>
      </w:r>
      <w:r w:rsidRPr="004518B8">
        <w:rPr>
          <w:rStyle w:val="ae"/>
          <w:rFonts w:eastAsia="宋体"/>
        </w:rPr>
        <w:endnoteRef/>
      </w:r>
      <w:r>
        <w:tab/>
      </w:r>
      <w:r w:rsidRPr="004518B8">
        <w:t>R. PERROT</w:t>
      </w:r>
      <w:r>
        <w:rPr>
          <w:rFonts w:hint="eastAsia"/>
        </w:rPr>
        <w:t>，《司法机构》，</w:t>
      </w:r>
      <w:r w:rsidRPr="004518B8">
        <w:t>Montchrestien</w:t>
      </w:r>
      <w:r>
        <w:rPr>
          <w:rFonts w:hint="eastAsia"/>
        </w:rPr>
        <w:t>编辑，</w:t>
      </w:r>
      <w:r w:rsidRPr="004518B8">
        <w:t>2006</w:t>
      </w:r>
      <w:r>
        <w:rPr>
          <w:rFonts w:hint="eastAsia"/>
        </w:rPr>
        <w:t>年，第</w:t>
      </w:r>
      <w:r w:rsidRPr="004518B8">
        <w:t>92-112</w:t>
      </w:r>
      <w:r>
        <w:rPr>
          <w:rFonts w:hint="eastAsia"/>
        </w:rPr>
        <w:t>页。</w:t>
      </w:r>
    </w:p>
  </w:endnote>
  <w:endnote w:id="172">
    <w:p w:rsidR="00000D88" w:rsidRDefault="00000D88" w:rsidP="00712706">
      <w:pPr>
        <w:pStyle w:val="ac"/>
        <w:spacing w:after="40"/>
      </w:pPr>
      <w:r>
        <w:tab/>
      </w:r>
      <w:r w:rsidRPr="004518B8">
        <w:rPr>
          <w:rStyle w:val="ae"/>
          <w:rFonts w:eastAsia="宋体"/>
        </w:rPr>
        <w:endnoteRef/>
      </w:r>
      <w:r>
        <w:tab/>
      </w:r>
      <w:r>
        <w:rPr>
          <w:rFonts w:hint="eastAsia"/>
        </w:rPr>
        <w:t>司法部，“重罪法院”，</w:t>
      </w:r>
      <w:r>
        <w:t>2012</w:t>
      </w:r>
      <w:r>
        <w:rPr>
          <w:rFonts w:hint="eastAsia"/>
        </w:rPr>
        <w:t>年</w:t>
      </w:r>
      <w:r>
        <w:t>1</w:t>
      </w:r>
      <w:r>
        <w:rPr>
          <w:rFonts w:hint="eastAsia"/>
        </w:rPr>
        <w:t>月</w:t>
      </w:r>
      <w:r>
        <w:t>1</w:t>
      </w:r>
      <w:r>
        <w:rPr>
          <w:rFonts w:hint="eastAsia"/>
        </w:rPr>
        <w:t>日，</w:t>
      </w:r>
      <w:hyperlink r:id="rId102" w:history="1">
        <w:r w:rsidRPr="004874BF">
          <w:rPr>
            <w:rStyle w:val="afe"/>
          </w:rPr>
          <w:t>http://www.justice.gouv.fr/organisation-de-la-justice-10031/lordre-judiciaire-10033/cour-dassises-12027.html</w:t>
        </w:r>
      </w:hyperlink>
    </w:p>
  </w:endnote>
  <w:endnote w:id="173">
    <w:p w:rsidR="00000D88" w:rsidRDefault="00000D88" w:rsidP="00712706">
      <w:pPr>
        <w:pStyle w:val="ac"/>
        <w:spacing w:after="40"/>
        <w:jc w:val="left"/>
      </w:pPr>
      <w:r>
        <w:tab/>
      </w:r>
      <w:r w:rsidRPr="004518B8">
        <w:rPr>
          <w:rStyle w:val="ae"/>
          <w:rFonts w:eastAsia="宋体"/>
        </w:rPr>
        <w:endnoteRef/>
      </w:r>
      <w:r>
        <w:tab/>
      </w:r>
      <w:r>
        <w:rPr>
          <w:rFonts w:hint="eastAsia"/>
          <w:bCs/>
        </w:rPr>
        <w:t>见修订《刑法》的关于司法部长和检察院司法官在刑事政策和提起公诉领域的权限的</w:t>
      </w:r>
      <w:r>
        <w:rPr>
          <w:bCs/>
        </w:rPr>
        <w:t>2013</w:t>
      </w:r>
      <w:r>
        <w:rPr>
          <w:rFonts w:hint="eastAsia"/>
          <w:bCs/>
        </w:rPr>
        <w:t>年</w:t>
      </w:r>
      <w:r>
        <w:rPr>
          <w:bCs/>
        </w:rPr>
        <w:t>7</w:t>
      </w:r>
      <w:r>
        <w:rPr>
          <w:rFonts w:hint="eastAsia"/>
          <w:bCs/>
        </w:rPr>
        <w:t>月</w:t>
      </w:r>
      <w:r>
        <w:rPr>
          <w:bCs/>
        </w:rPr>
        <w:t>25</w:t>
      </w:r>
      <w:r>
        <w:rPr>
          <w:rFonts w:hint="eastAsia"/>
          <w:bCs/>
        </w:rPr>
        <w:t>日第</w:t>
      </w:r>
      <w:r w:rsidRPr="0027120F">
        <w:rPr>
          <w:bCs/>
        </w:rPr>
        <w:t>2013-669</w:t>
      </w:r>
      <w:r>
        <w:rPr>
          <w:rFonts w:hint="eastAsia"/>
          <w:bCs/>
        </w:rPr>
        <w:t>号法律，</w:t>
      </w:r>
      <w:hyperlink r:id="rId103" w:anchor="LEGIARTI000027753870" w:history="1">
        <w:r w:rsidRPr="004874BF">
          <w:rPr>
            <w:rStyle w:val="afe"/>
          </w:rPr>
          <w:t>http://www.legifrance.gouv.fr/affichCodeArticle.do;jsessionid=74E4F8F625BD1E2</w:t>
        </w:r>
        <w:r w:rsidRPr="004874BF">
          <w:rPr>
            <w:rStyle w:val="afe"/>
          </w:rPr>
          <w:br/>
          <w:t>E9DFE00A78589D188.tpdjo12v_1?cidTexte=LEGITEXT000006071154&amp;idArticle=LEGIARTI000027753870&amp;dateTexte=20140127&amp;categorieLien=id#LEGIARTI000027753870</w:t>
        </w:r>
      </w:hyperlink>
    </w:p>
  </w:endnote>
  <w:endnote w:id="174">
    <w:p w:rsidR="00000D88" w:rsidRDefault="00000D88" w:rsidP="00712706">
      <w:pPr>
        <w:pStyle w:val="ac"/>
        <w:spacing w:after="40"/>
      </w:pPr>
      <w:r>
        <w:tab/>
      </w:r>
      <w:r w:rsidRPr="004518B8">
        <w:rPr>
          <w:rStyle w:val="ae"/>
          <w:rFonts w:eastAsia="宋体"/>
        </w:rPr>
        <w:endnoteRef/>
      </w:r>
      <w:r>
        <w:tab/>
      </w:r>
      <w:r>
        <w:rPr>
          <w:rFonts w:hint="eastAsia"/>
        </w:rPr>
        <w:t>行政法院，“</w:t>
      </w:r>
      <w:r>
        <w:t>1889</w:t>
      </w:r>
      <w:r>
        <w:rPr>
          <w:rFonts w:hint="eastAsia"/>
        </w:rPr>
        <w:t>年</w:t>
      </w:r>
      <w:r>
        <w:t>12</w:t>
      </w:r>
      <w:r>
        <w:rPr>
          <w:rFonts w:hint="eastAsia"/>
        </w:rPr>
        <w:t>月</w:t>
      </w:r>
      <w:r>
        <w:t>13</w:t>
      </w:r>
      <w:r>
        <w:rPr>
          <w:rFonts w:hint="eastAsia"/>
        </w:rPr>
        <w:t>日</w:t>
      </w:r>
      <w:r w:rsidRPr="00761A53">
        <w:t>–Cadot</w:t>
      </w:r>
      <w:r>
        <w:rPr>
          <w:rFonts w:hint="eastAsia"/>
        </w:rPr>
        <w:t>”，</w:t>
      </w:r>
      <w:hyperlink r:id="rId104" w:history="1">
        <w:r w:rsidRPr="004518B8">
          <w:rPr>
            <w:rStyle w:val="afe"/>
          </w:rPr>
          <w:t>http://www.conseil-etat.fr/fr/presentation-des-grands-arrets/13-decembre-1889-cadot.html</w:t>
        </w:r>
      </w:hyperlink>
    </w:p>
  </w:endnote>
  <w:endnote w:id="175">
    <w:p w:rsidR="00000D88" w:rsidRDefault="00000D88" w:rsidP="00B01BBD">
      <w:pPr>
        <w:pStyle w:val="ac"/>
        <w:spacing w:after="40"/>
        <w:jc w:val="left"/>
      </w:pPr>
      <w:r>
        <w:tab/>
      </w:r>
      <w:r w:rsidRPr="004518B8">
        <w:rPr>
          <w:rStyle w:val="ae"/>
          <w:rFonts w:eastAsia="宋体"/>
        </w:rPr>
        <w:endnoteRef/>
      </w:r>
      <w:r>
        <w:tab/>
      </w:r>
      <w:r>
        <w:rPr>
          <w:rFonts w:hint="eastAsia"/>
        </w:rPr>
        <w:t>《行政司法法》</w:t>
      </w:r>
      <w:r w:rsidRPr="00EF7FE2">
        <w:t>R. 122-21-1</w:t>
      </w:r>
      <w:r>
        <w:rPr>
          <w:rFonts w:hint="eastAsia"/>
        </w:rPr>
        <w:t>条；欧洲人权法院，</w:t>
      </w:r>
      <w:r>
        <w:t>2009</w:t>
      </w:r>
      <w:r>
        <w:rPr>
          <w:rFonts w:hint="eastAsia"/>
        </w:rPr>
        <w:t>年</w:t>
      </w:r>
      <w:r>
        <w:t>7</w:t>
      </w:r>
      <w:r>
        <w:rPr>
          <w:rFonts w:hint="eastAsia"/>
        </w:rPr>
        <w:t>月</w:t>
      </w:r>
      <w:r>
        <w:t>5</w:t>
      </w:r>
      <w:r>
        <w:rPr>
          <w:rFonts w:hint="eastAsia"/>
        </w:rPr>
        <w:t>日，第</w:t>
      </w:r>
      <w:r w:rsidRPr="00EF7FE2">
        <w:t>39699/03</w:t>
      </w:r>
      <w:r>
        <w:rPr>
          <w:rFonts w:hint="eastAsia"/>
        </w:rPr>
        <w:t>号判决，</w:t>
      </w:r>
      <w:r w:rsidRPr="00A67997">
        <w:rPr>
          <w:rFonts w:ascii="楷体" w:eastAsia="楷体_GB2312" w:hAnsi="楷体" w:hint="eastAsia"/>
          <w:iCs/>
        </w:rPr>
        <w:t>黄金海岸消费者联合会诉法国</w:t>
      </w:r>
      <w:r>
        <w:rPr>
          <w:rFonts w:hint="eastAsia"/>
          <w:i/>
          <w:iCs/>
        </w:rPr>
        <w:t>。</w:t>
      </w:r>
    </w:p>
  </w:endnote>
  <w:endnote w:id="176">
    <w:p w:rsidR="00000D88" w:rsidRDefault="00000D88" w:rsidP="00712706">
      <w:pPr>
        <w:pStyle w:val="ac"/>
        <w:spacing w:after="40"/>
        <w:jc w:val="left"/>
      </w:pPr>
      <w:r>
        <w:tab/>
      </w:r>
      <w:r w:rsidRPr="004518B8">
        <w:rPr>
          <w:rStyle w:val="ae"/>
          <w:rFonts w:eastAsia="宋体"/>
        </w:rPr>
        <w:endnoteRef/>
      </w:r>
      <w:r>
        <w:tab/>
      </w:r>
      <w:r>
        <w:rPr>
          <w:rFonts w:hint="eastAsia"/>
        </w:rPr>
        <w:t>行政法院，“行政法院中的权限分配”，</w:t>
      </w:r>
      <w:hyperlink r:id="rId105" w:history="1">
        <w:r w:rsidRPr="004874BF">
          <w:rPr>
            <w:rStyle w:val="afe"/>
          </w:rPr>
          <w:t>http://www.conseil-etat.fr/Tribunaux-Cours/Organisation/Repartition-des-competences-au-sein-de-la-juridiction-administrative</w:t>
        </w:r>
      </w:hyperlink>
    </w:p>
  </w:endnote>
  <w:endnote w:id="177">
    <w:p w:rsidR="00000D88" w:rsidRDefault="00000D88" w:rsidP="00712706">
      <w:pPr>
        <w:pStyle w:val="ac"/>
        <w:spacing w:after="40"/>
      </w:pPr>
      <w:r>
        <w:tab/>
      </w:r>
      <w:r w:rsidRPr="004518B8">
        <w:rPr>
          <w:rStyle w:val="ae"/>
          <w:rFonts w:eastAsia="宋体"/>
        </w:rPr>
        <w:endnoteRef/>
      </w:r>
      <w:r>
        <w:tab/>
      </w:r>
      <w:r>
        <w:rPr>
          <w:rFonts w:hint="eastAsia"/>
        </w:rPr>
        <w:t>同上。</w:t>
      </w:r>
    </w:p>
  </w:endnote>
  <w:endnote w:id="178">
    <w:p w:rsidR="00000D88" w:rsidRDefault="00000D88" w:rsidP="00712706">
      <w:pPr>
        <w:pStyle w:val="ac"/>
        <w:spacing w:after="40"/>
      </w:pPr>
      <w:r>
        <w:tab/>
      </w:r>
      <w:r w:rsidRPr="004518B8">
        <w:rPr>
          <w:rStyle w:val="ae"/>
          <w:rFonts w:eastAsia="宋体"/>
        </w:rPr>
        <w:endnoteRef/>
      </w:r>
      <w:r>
        <w:tab/>
      </w:r>
      <w:r>
        <w:rPr>
          <w:rFonts w:hint="eastAsia"/>
        </w:rPr>
        <w:t>同上。</w:t>
      </w:r>
    </w:p>
  </w:endnote>
  <w:endnote w:id="179">
    <w:p w:rsidR="00000D88" w:rsidRDefault="00000D88" w:rsidP="002935CE">
      <w:pPr>
        <w:pStyle w:val="ac"/>
        <w:spacing w:after="40"/>
        <w:jc w:val="left"/>
      </w:pPr>
      <w:r>
        <w:tab/>
      </w:r>
      <w:r w:rsidRPr="004518B8">
        <w:rPr>
          <w:rStyle w:val="ae"/>
          <w:rFonts w:eastAsia="宋体"/>
        </w:rPr>
        <w:endnoteRef/>
      </w:r>
      <w:r>
        <w:tab/>
      </w:r>
      <w:r>
        <w:rPr>
          <w:rFonts w:hint="eastAsia"/>
        </w:rPr>
        <w:t>行政法院，“行政司法如何发挥作用？”</w:t>
      </w:r>
      <w:hyperlink r:id="rId106" w:history="1">
        <w:r w:rsidRPr="004518B8">
          <w:rPr>
            <w:rStyle w:val="afe"/>
          </w:rPr>
          <w:t>http://www.conseil-etat.fr/Conseil-d-</w:t>
        </w:r>
        <w:r>
          <w:rPr>
            <w:rStyle w:val="afe"/>
          </w:rPr>
          <w:t>État</w:t>
        </w:r>
        <w:r w:rsidRPr="004518B8">
          <w:rPr>
            <w:rStyle w:val="afe"/>
          </w:rPr>
          <w:t>/Demarches-Procedures/Decouvrir-la-justice-administrative-et-son-organisation/Comment-fonctionne-la-justice-administrative</w:t>
        </w:r>
      </w:hyperlink>
    </w:p>
  </w:endnote>
  <w:endnote w:id="180">
    <w:p w:rsidR="00000D88" w:rsidRDefault="00000D88" w:rsidP="00712706">
      <w:pPr>
        <w:pStyle w:val="ac"/>
        <w:spacing w:after="40"/>
      </w:pPr>
      <w:r>
        <w:tab/>
      </w:r>
      <w:r w:rsidRPr="004518B8">
        <w:rPr>
          <w:rStyle w:val="ae"/>
          <w:rFonts w:eastAsia="宋体"/>
        </w:rPr>
        <w:endnoteRef/>
      </w:r>
      <w:r>
        <w:tab/>
      </w:r>
      <w:r>
        <w:rPr>
          <w:rFonts w:hint="eastAsia"/>
        </w:rPr>
        <w:t>争议法院的“组成”，</w:t>
      </w:r>
      <w:hyperlink r:id="rId107" w:history="1">
        <w:r w:rsidRPr="004518B8">
          <w:rPr>
            <w:rStyle w:val="afe"/>
          </w:rPr>
          <w:t>http://www.tribunal-conflits.fr/organisation-composition.html</w:t>
        </w:r>
      </w:hyperlink>
    </w:p>
  </w:endnote>
  <w:endnote w:id="181">
    <w:p w:rsidR="00000D88" w:rsidRDefault="00000D88" w:rsidP="00712706">
      <w:pPr>
        <w:pStyle w:val="ac"/>
        <w:spacing w:after="40"/>
      </w:pPr>
      <w:r>
        <w:tab/>
      </w:r>
      <w:r w:rsidRPr="004518B8">
        <w:rPr>
          <w:rStyle w:val="ae"/>
          <w:rFonts w:eastAsia="宋体"/>
        </w:rPr>
        <w:endnoteRef/>
      </w:r>
      <w:r>
        <w:tab/>
      </w:r>
      <w:r>
        <w:rPr>
          <w:rFonts w:hint="eastAsia"/>
        </w:rPr>
        <w:t>争议法院的“权限”，</w:t>
      </w:r>
      <w:hyperlink r:id="rId108" w:history="1">
        <w:r w:rsidRPr="004518B8">
          <w:rPr>
            <w:rStyle w:val="afe"/>
          </w:rPr>
          <w:t>http://www.tribunal-conflits.fr/organisation-competences.html</w:t>
        </w:r>
      </w:hyperlink>
    </w:p>
  </w:endnote>
  <w:endnote w:id="182">
    <w:p w:rsidR="00000D88" w:rsidRDefault="00000D88" w:rsidP="00712706">
      <w:pPr>
        <w:pStyle w:val="ac"/>
        <w:spacing w:after="40"/>
      </w:pPr>
      <w:r>
        <w:tab/>
      </w:r>
      <w:r w:rsidRPr="004518B8">
        <w:rPr>
          <w:rStyle w:val="ae"/>
          <w:rFonts w:eastAsia="宋体"/>
        </w:rPr>
        <w:endnoteRef/>
      </w:r>
      <w:r>
        <w:tab/>
      </w:r>
      <w:r>
        <w:rPr>
          <w:rFonts w:hint="eastAsia"/>
        </w:rPr>
        <w:t>同上。</w:t>
      </w:r>
    </w:p>
  </w:endnote>
  <w:endnote w:id="183">
    <w:p w:rsidR="00000D88" w:rsidRDefault="00000D88" w:rsidP="00B01BBD">
      <w:pPr>
        <w:pStyle w:val="ac"/>
        <w:spacing w:after="40"/>
        <w:jc w:val="left"/>
      </w:pPr>
      <w:r>
        <w:tab/>
      </w:r>
      <w:r w:rsidRPr="004518B8">
        <w:rPr>
          <w:rStyle w:val="ae"/>
          <w:rFonts w:eastAsia="宋体"/>
        </w:rPr>
        <w:endnoteRef/>
      </w:r>
      <w:r>
        <w:tab/>
      </w:r>
      <w:r>
        <w:rPr>
          <w:rFonts w:hint="eastAsia"/>
        </w:rPr>
        <w:t>国民议会，“第</w:t>
      </w:r>
      <w:r>
        <w:t>2</w:t>
      </w:r>
      <w:r>
        <w:rPr>
          <w:rFonts w:hint="eastAsia"/>
        </w:rPr>
        <w:t>号档案：共和国总统”，</w:t>
      </w:r>
      <w:r w:rsidRPr="004518B8">
        <w:t>2012</w:t>
      </w:r>
      <w:r>
        <w:rPr>
          <w:rFonts w:hint="eastAsia"/>
        </w:rPr>
        <w:t>年</w:t>
      </w:r>
      <w:r>
        <w:t>9</w:t>
      </w:r>
      <w:r>
        <w:rPr>
          <w:rFonts w:hint="eastAsia"/>
        </w:rPr>
        <w:t>月，</w:t>
      </w:r>
      <w:hyperlink r:id="rId109" w:history="1">
        <w:r w:rsidRPr="00F70825">
          <w:rPr>
            <w:rStyle w:val="afe"/>
          </w:rPr>
          <w:t>http://www.assemblee-nationale.fr/connaissance/fiches_synthese/septembre2012/fiche_2.asp</w:t>
        </w:r>
      </w:hyperlink>
    </w:p>
  </w:endnote>
  <w:endnote w:id="184">
    <w:p w:rsidR="00000D88" w:rsidRDefault="00000D88" w:rsidP="00712706">
      <w:pPr>
        <w:pStyle w:val="ac"/>
        <w:spacing w:after="40"/>
      </w:pPr>
      <w:r>
        <w:tab/>
      </w:r>
      <w:r w:rsidRPr="004518B8">
        <w:rPr>
          <w:rStyle w:val="ae"/>
          <w:rFonts w:eastAsia="宋体"/>
        </w:rPr>
        <w:endnoteRef/>
      </w:r>
      <w:r>
        <w:tab/>
      </w:r>
      <w:r w:rsidRPr="004518B8">
        <w:t>P. PACTET</w:t>
      </w:r>
      <w:r>
        <w:rPr>
          <w:rFonts w:hint="eastAsia"/>
        </w:rPr>
        <w:t>和</w:t>
      </w:r>
      <w:r w:rsidRPr="004518B8">
        <w:t>F. MELIN-SOUCRAMANIEN</w:t>
      </w:r>
      <w:r>
        <w:rPr>
          <w:rFonts w:hint="eastAsia"/>
        </w:rPr>
        <w:t>，《宪法性法律》，</w:t>
      </w:r>
      <w:r w:rsidRPr="004518B8">
        <w:t>Sirey</w:t>
      </w:r>
      <w:r>
        <w:rPr>
          <w:rFonts w:hint="eastAsia"/>
        </w:rPr>
        <w:t>主编，第</w:t>
      </w:r>
      <w:r w:rsidRPr="004518B8">
        <w:t>29</w:t>
      </w:r>
      <w:r w:rsidRPr="00662FF6">
        <w:rPr>
          <w:rFonts w:hint="eastAsia"/>
        </w:rPr>
        <w:t>版</w:t>
      </w:r>
      <w:r>
        <w:rPr>
          <w:rFonts w:hint="eastAsia"/>
        </w:rPr>
        <w:t>，</w:t>
      </w:r>
      <w:r w:rsidRPr="004518B8">
        <w:t>2010</w:t>
      </w:r>
      <w:r>
        <w:rPr>
          <w:rFonts w:hint="eastAsia"/>
        </w:rPr>
        <w:t>年</w:t>
      </w:r>
      <w:r>
        <w:t>8</w:t>
      </w:r>
      <w:r>
        <w:rPr>
          <w:rFonts w:hint="eastAsia"/>
        </w:rPr>
        <w:t>月。</w:t>
      </w:r>
    </w:p>
  </w:endnote>
  <w:endnote w:id="185">
    <w:p w:rsidR="00000D88" w:rsidRDefault="00000D88" w:rsidP="00712706">
      <w:pPr>
        <w:pStyle w:val="ac"/>
        <w:spacing w:after="40"/>
      </w:pPr>
      <w:r>
        <w:tab/>
      </w:r>
      <w:r w:rsidRPr="004518B8">
        <w:rPr>
          <w:rStyle w:val="ae"/>
          <w:rFonts w:eastAsia="宋体"/>
        </w:rPr>
        <w:endnoteRef/>
      </w:r>
      <w:r>
        <w:tab/>
      </w:r>
      <w:r w:rsidRPr="004518B8">
        <w:t>P. PACTET</w:t>
      </w:r>
      <w:r>
        <w:rPr>
          <w:rFonts w:hint="eastAsia"/>
        </w:rPr>
        <w:t>和</w:t>
      </w:r>
      <w:r w:rsidRPr="004518B8">
        <w:t>F. MELIN-SOUCRAMANIEN</w:t>
      </w:r>
      <w:r>
        <w:rPr>
          <w:rFonts w:hint="eastAsia"/>
        </w:rPr>
        <w:t>，</w:t>
      </w:r>
      <w:r w:rsidRPr="00B40176">
        <w:rPr>
          <w:rFonts w:hint="eastAsia"/>
        </w:rPr>
        <w:t>《宪法</w:t>
      </w:r>
      <w:r>
        <w:rPr>
          <w:rFonts w:hint="eastAsia"/>
        </w:rPr>
        <w:t>性法律</w:t>
      </w:r>
      <w:r w:rsidRPr="00B40176">
        <w:rPr>
          <w:rFonts w:hint="eastAsia"/>
        </w:rPr>
        <w:t>》，</w:t>
      </w:r>
      <w:r w:rsidRPr="00B40176">
        <w:t>Sirey</w:t>
      </w:r>
      <w:r w:rsidRPr="00B40176">
        <w:rPr>
          <w:rFonts w:hint="eastAsia"/>
        </w:rPr>
        <w:t>主编，第</w:t>
      </w:r>
      <w:r w:rsidRPr="00B40176">
        <w:t>29</w:t>
      </w:r>
      <w:r w:rsidRPr="00662FF6">
        <w:rPr>
          <w:rFonts w:hint="eastAsia"/>
        </w:rPr>
        <w:t>版</w:t>
      </w:r>
      <w:r w:rsidRPr="00B40176">
        <w:rPr>
          <w:rFonts w:hint="eastAsia"/>
        </w:rPr>
        <w:t>，</w:t>
      </w:r>
      <w:r w:rsidRPr="00B40176">
        <w:t>2010</w:t>
      </w:r>
      <w:r w:rsidRPr="00B40176">
        <w:rPr>
          <w:rFonts w:hint="eastAsia"/>
        </w:rPr>
        <w:t>年</w:t>
      </w:r>
      <w:r w:rsidRPr="00B40176">
        <w:t>8</w:t>
      </w:r>
      <w:r w:rsidRPr="00B40176">
        <w:rPr>
          <w:rFonts w:hint="eastAsia"/>
        </w:rPr>
        <w:t>月，</w:t>
      </w:r>
      <w:r>
        <w:rPr>
          <w:rFonts w:hint="eastAsia"/>
        </w:rPr>
        <w:t>第</w:t>
      </w:r>
      <w:r w:rsidRPr="004518B8">
        <w:t>500</w:t>
      </w:r>
      <w:r>
        <w:rPr>
          <w:rFonts w:hint="eastAsia"/>
        </w:rPr>
        <w:t>页。</w:t>
      </w:r>
    </w:p>
  </w:endnote>
  <w:endnote w:id="186">
    <w:p w:rsidR="00000D88" w:rsidRDefault="00000D88" w:rsidP="00712706">
      <w:pPr>
        <w:pStyle w:val="ac"/>
        <w:spacing w:after="40"/>
      </w:pPr>
      <w:r>
        <w:tab/>
      </w:r>
      <w:r w:rsidRPr="004518B8">
        <w:rPr>
          <w:rStyle w:val="ae"/>
          <w:rFonts w:eastAsia="宋体"/>
        </w:rPr>
        <w:endnoteRef/>
      </w:r>
      <w:r>
        <w:tab/>
      </w:r>
      <w:r>
        <w:rPr>
          <w:rFonts w:hint="eastAsia"/>
        </w:rPr>
        <w:t>关于新喀里多尼亚的</w:t>
      </w:r>
      <w:r>
        <w:t>1999</w:t>
      </w:r>
      <w:r>
        <w:rPr>
          <w:rFonts w:hint="eastAsia"/>
        </w:rPr>
        <w:t>年</w:t>
      </w:r>
      <w:r>
        <w:t>3</w:t>
      </w:r>
      <w:r>
        <w:rPr>
          <w:rFonts w:hint="eastAsia"/>
        </w:rPr>
        <w:t>月</w:t>
      </w:r>
      <w:r>
        <w:t>19</w:t>
      </w:r>
      <w:r>
        <w:rPr>
          <w:rFonts w:hint="eastAsia"/>
        </w:rPr>
        <w:t>日第</w:t>
      </w:r>
      <w:r w:rsidRPr="00AF4F22">
        <w:t>99-209</w:t>
      </w:r>
      <w:r>
        <w:rPr>
          <w:rFonts w:hint="eastAsia"/>
        </w:rPr>
        <w:t>号组织法。</w:t>
      </w:r>
    </w:p>
  </w:endnote>
  <w:endnote w:id="187">
    <w:p w:rsidR="00000D88" w:rsidRDefault="00000D88" w:rsidP="00712706">
      <w:pPr>
        <w:pStyle w:val="ac"/>
        <w:spacing w:after="40"/>
      </w:pPr>
      <w:r>
        <w:tab/>
      </w:r>
      <w:r w:rsidRPr="004518B8">
        <w:rPr>
          <w:rStyle w:val="ae"/>
          <w:rFonts w:eastAsia="宋体"/>
        </w:rPr>
        <w:endnoteRef/>
      </w:r>
      <w:r>
        <w:tab/>
      </w:r>
      <w:r w:rsidRPr="004518B8">
        <w:t>1985</w:t>
      </w:r>
      <w:r>
        <w:rPr>
          <w:rFonts w:hint="eastAsia"/>
        </w:rPr>
        <w:t>年</w:t>
      </w:r>
      <w:r>
        <w:t>1</w:t>
      </w:r>
      <w:r>
        <w:rPr>
          <w:rFonts w:hint="eastAsia"/>
        </w:rPr>
        <w:t>月</w:t>
      </w:r>
      <w:r>
        <w:t>25</w:t>
      </w:r>
      <w:r>
        <w:rPr>
          <w:rFonts w:hint="eastAsia"/>
        </w:rPr>
        <w:t>日第</w:t>
      </w:r>
      <w:r w:rsidRPr="00AF4F22">
        <w:t>5-186DC</w:t>
      </w:r>
      <w:r>
        <w:rPr>
          <w:rFonts w:hint="eastAsia"/>
        </w:rPr>
        <w:t>号裁决。</w:t>
      </w:r>
    </w:p>
  </w:endnote>
  <w:endnote w:id="188">
    <w:p w:rsidR="00000D88" w:rsidRDefault="00000D88" w:rsidP="00712706">
      <w:pPr>
        <w:pStyle w:val="ac"/>
        <w:spacing w:after="40"/>
      </w:pPr>
      <w:r>
        <w:tab/>
      </w:r>
      <w:r w:rsidRPr="004518B8">
        <w:rPr>
          <w:rStyle w:val="ae"/>
          <w:rFonts w:eastAsia="宋体"/>
        </w:rPr>
        <w:endnoteRef/>
      </w:r>
      <w:r>
        <w:tab/>
      </w:r>
      <w:r>
        <w:rPr>
          <w:rFonts w:hint="eastAsia"/>
        </w:rPr>
        <w:t>关于适用《宪法》第六十一条第</w:t>
      </w:r>
      <w:r>
        <w:rPr>
          <w:rFonts w:hint="eastAsia"/>
        </w:rPr>
        <w:t>1</w:t>
      </w:r>
      <w:r>
        <w:rPr>
          <w:rFonts w:hint="eastAsia"/>
        </w:rPr>
        <w:t>款的</w:t>
      </w:r>
      <w:r>
        <w:t>2009</w:t>
      </w:r>
      <w:r>
        <w:rPr>
          <w:rFonts w:hint="eastAsia"/>
        </w:rPr>
        <w:t>年</w:t>
      </w:r>
      <w:r>
        <w:t>12</w:t>
      </w:r>
      <w:r>
        <w:rPr>
          <w:rFonts w:hint="eastAsia"/>
        </w:rPr>
        <w:t>月</w:t>
      </w:r>
      <w:r>
        <w:t>10</w:t>
      </w:r>
      <w:r>
        <w:rPr>
          <w:rFonts w:hint="eastAsia"/>
        </w:rPr>
        <w:t>日第</w:t>
      </w:r>
      <w:r w:rsidRPr="004E7DE3">
        <w:t>2009-1523</w:t>
      </w:r>
      <w:r>
        <w:rPr>
          <w:rFonts w:hint="eastAsia"/>
        </w:rPr>
        <w:t>号组织法。</w:t>
      </w:r>
    </w:p>
  </w:endnote>
  <w:endnote w:id="189">
    <w:p w:rsidR="00000D88" w:rsidRDefault="00000D88" w:rsidP="00712706">
      <w:pPr>
        <w:pStyle w:val="ac"/>
        <w:spacing w:after="40"/>
      </w:pPr>
      <w:r>
        <w:tab/>
      </w:r>
      <w:r w:rsidRPr="004518B8">
        <w:rPr>
          <w:rStyle w:val="ae"/>
          <w:rFonts w:eastAsia="宋体"/>
        </w:rPr>
        <w:endnoteRef/>
      </w:r>
      <w:r>
        <w:tab/>
      </w:r>
      <w:r>
        <w:rPr>
          <w:rFonts w:hint="eastAsia"/>
        </w:rPr>
        <w:t>联合国</w:t>
      </w:r>
      <w:r w:rsidRPr="004518B8">
        <w:t>–</w:t>
      </w:r>
      <w:r>
        <w:rPr>
          <w:rFonts w:hint="eastAsia"/>
        </w:rPr>
        <w:t>《条约汇编》，</w:t>
      </w:r>
      <w:hyperlink r:id="rId110" w:history="1">
        <w:r w:rsidRPr="004518B8">
          <w:rPr>
            <w:rStyle w:val="afe"/>
          </w:rPr>
          <w:t>https://treaties.un.org/Pages/Treaties.aspx?id=4&amp;subid=A&amp;lang=fr</w:t>
        </w:r>
      </w:hyperlink>
    </w:p>
  </w:endnote>
  <w:endnote w:id="190">
    <w:p w:rsidR="00000D88" w:rsidRDefault="00000D88" w:rsidP="00712706">
      <w:pPr>
        <w:pStyle w:val="ac"/>
        <w:spacing w:after="40"/>
      </w:pPr>
      <w:r>
        <w:tab/>
      </w:r>
      <w:r w:rsidRPr="004518B8">
        <w:rPr>
          <w:rStyle w:val="ae"/>
          <w:rFonts w:eastAsia="宋体"/>
        </w:rPr>
        <w:endnoteRef/>
      </w:r>
      <w:r>
        <w:tab/>
      </w:r>
      <w:r>
        <w:rPr>
          <w:rFonts w:hint="eastAsia"/>
        </w:rPr>
        <w:t>联合国</w:t>
      </w:r>
      <w:r w:rsidRPr="004518B8">
        <w:t>–</w:t>
      </w:r>
      <w:r>
        <w:rPr>
          <w:rFonts w:hint="eastAsia"/>
        </w:rPr>
        <w:t>《条约汇编》，</w:t>
      </w:r>
      <w:hyperlink r:id="rId111" w:history="1">
        <w:r w:rsidRPr="004518B8">
          <w:rPr>
            <w:rStyle w:val="afe"/>
          </w:rPr>
          <w:t>https://treaties.un.org/Pages/Treaties.aspx?id=4&amp;subid=A&amp;lang=fr</w:t>
        </w:r>
      </w:hyperlink>
    </w:p>
  </w:endnote>
  <w:endnote w:id="191">
    <w:p w:rsidR="00000D88" w:rsidRDefault="00000D88" w:rsidP="00712706">
      <w:pPr>
        <w:pStyle w:val="ac"/>
        <w:spacing w:after="40"/>
        <w:jc w:val="left"/>
      </w:pPr>
      <w:r>
        <w:tab/>
      </w:r>
      <w:r w:rsidRPr="004518B8">
        <w:rPr>
          <w:rStyle w:val="ae"/>
          <w:rFonts w:eastAsia="宋体"/>
          <w:sz w:val="20"/>
        </w:rPr>
        <w:endnoteRef/>
      </w:r>
      <w:r>
        <w:tab/>
      </w:r>
      <w:r>
        <w:rPr>
          <w:rFonts w:hint="eastAsia"/>
        </w:rPr>
        <w:t>国际劳工组织，</w:t>
      </w:r>
      <w:hyperlink r:id="rId112" w:history="1">
        <w:r w:rsidRPr="00EA4AB7">
          <w:rPr>
            <w:rStyle w:val="afe"/>
          </w:rPr>
          <w:t>http://www.ilo.org/dyn/normlex/fr/f?p=1000:11200:3644072001652513:P11200_INSTRUMENT_SORT:4</w:t>
        </w:r>
      </w:hyperlink>
    </w:p>
  </w:endnote>
  <w:endnote w:id="192">
    <w:p w:rsidR="00000D88" w:rsidRDefault="00000D88" w:rsidP="00712706">
      <w:pPr>
        <w:pStyle w:val="ac"/>
        <w:spacing w:after="40"/>
      </w:pPr>
      <w:r>
        <w:tab/>
      </w:r>
      <w:r w:rsidRPr="004518B8">
        <w:rPr>
          <w:rStyle w:val="ae"/>
          <w:rFonts w:eastAsia="宋体"/>
        </w:rPr>
        <w:endnoteRef/>
      </w:r>
      <w:r>
        <w:tab/>
      </w:r>
      <w:r>
        <w:rPr>
          <w:rFonts w:hint="eastAsia"/>
        </w:rPr>
        <w:t>海牙国际私法会议，</w:t>
      </w:r>
      <w:hyperlink r:id="rId113" w:history="1">
        <w:r w:rsidRPr="004518B8">
          <w:rPr>
            <w:rStyle w:val="afe"/>
          </w:rPr>
          <w:t>https://www.hcch.net/fr/states/hcch-members/details1/?sid=39</w:t>
        </w:r>
      </w:hyperlink>
    </w:p>
  </w:endnote>
  <w:endnote w:id="193">
    <w:p w:rsidR="00000D88" w:rsidRDefault="00000D88" w:rsidP="00712706">
      <w:pPr>
        <w:pStyle w:val="ac"/>
        <w:spacing w:after="40"/>
        <w:jc w:val="left"/>
      </w:pPr>
      <w:r>
        <w:tab/>
      </w:r>
      <w:r w:rsidRPr="004518B8">
        <w:rPr>
          <w:rStyle w:val="ae"/>
          <w:rFonts w:eastAsia="宋体"/>
        </w:rPr>
        <w:endnoteRef/>
      </w:r>
      <w:r>
        <w:tab/>
      </w:r>
      <w:r>
        <w:rPr>
          <w:rFonts w:hint="eastAsia"/>
        </w:rPr>
        <w:t>红十字国际委员会</w:t>
      </w:r>
      <w:r w:rsidRPr="004518B8">
        <w:t>&gt;</w:t>
      </w:r>
      <w:r>
        <w:rPr>
          <w:rFonts w:hint="eastAsia"/>
        </w:rPr>
        <w:t>条约和条约缔约国</w:t>
      </w:r>
      <w:r w:rsidRPr="004518B8">
        <w:t>&gt;</w:t>
      </w:r>
      <w:r>
        <w:rPr>
          <w:rFonts w:hint="eastAsia"/>
        </w:rPr>
        <w:t>法国，</w:t>
      </w:r>
      <w:hyperlink r:id="rId114" w:history="1">
        <w:r w:rsidRPr="004518B8">
          <w:rPr>
            <w:rStyle w:val="afe"/>
          </w:rPr>
          <w:t>http://www.icrc.org/applic/ihl/dih.nsf/vwTreatiesByCountrySelected.xsp?xp_countrySelected=FR</w:t>
        </w:r>
      </w:hyperlink>
    </w:p>
  </w:endnote>
  <w:endnote w:id="194">
    <w:p w:rsidR="00000D88" w:rsidRDefault="00000D88" w:rsidP="00712706">
      <w:pPr>
        <w:pStyle w:val="ac"/>
        <w:spacing w:after="40"/>
        <w:jc w:val="left"/>
      </w:pPr>
      <w:r>
        <w:tab/>
      </w:r>
      <w:r w:rsidRPr="004518B8">
        <w:rPr>
          <w:rStyle w:val="ae"/>
          <w:rFonts w:eastAsia="宋体"/>
        </w:rPr>
        <w:endnoteRef/>
      </w:r>
      <w:r>
        <w:tab/>
      </w:r>
      <w:r>
        <w:rPr>
          <w:rFonts w:hint="eastAsia"/>
        </w:rPr>
        <w:t>欧洲委员会，“《欧洲社会宪章》的签署和批准情况”，</w:t>
      </w:r>
      <w:hyperlink r:id="rId115" w:history="1">
        <w:r w:rsidRPr="004518B8">
          <w:rPr>
            <w:rStyle w:val="afe"/>
          </w:rPr>
          <w:t>http://www.coe.int/t/dghl/monitoring/socialcharter/presentation/SignaturesRatifications_fr.pdf</w:t>
        </w:r>
      </w:hyperlink>
    </w:p>
  </w:endnote>
  <w:endnote w:id="195">
    <w:p w:rsidR="00000D88" w:rsidRDefault="00000D88" w:rsidP="00712706">
      <w:pPr>
        <w:pStyle w:val="ac"/>
        <w:spacing w:after="40"/>
        <w:jc w:val="left"/>
      </w:pPr>
      <w:r>
        <w:tab/>
      </w:r>
      <w:r w:rsidRPr="004518B8">
        <w:rPr>
          <w:rStyle w:val="ae"/>
          <w:rFonts w:eastAsia="宋体"/>
        </w:rPr>
        <w:endnoteRef/>
      </w:r>
      <w:r>
        <w:tab/>
      </w:r>
      <w:r>
        <w:rPr>
          <w:rFonts w:hint="eastAsia"/>
        </w:rPr>
        <w:t>欧洲委员会</w:t>
      </w:r>
      <w:r w:rsidRPr="004518B8">
        <w:t>–</w:t>
      </w:r>
      <w:r>
        <w:rPr>
          <w:rFonts w:hint="eastAsia"/>
        </w:rPr>
        <w:t>条约办公室，</w:t>
      </w:r>
      <w:hyperlink r:id="rId116" w:history="1">
        <w:r w:rsidRPr="004518B8">
          <w:rPr>
            <w:rStyle w:val="afe"/>
          </w:rPr>
          <w:t>http://www.coe.int/fr/web/conventions/search-on-states/-/conventions/treaty/country?_coeconventions_WAR_coeconventionsportlet_formDate=1461595491111&amp;_coeconventions_WAR_coeconventionsportlet_mode=states_coe&amp;_coeconventions_WAR_coeconventionsportlet_codePays=FRA&amp;_coeconventions_WAR_coeconventionsportlet_codesMatieres=&amp;_coeconventions_WAR_coeconventionsportlet_codeSignature=RATIFIED&amp;_coeconventions_WAR_coeconventionsportlet_dateStatus=25</w:t>
        </w:r>
        <w:r>
          <w:rPr>
            <w:rStyle w:val="afe"/>
          </w:rPr>
          <w:t>%</w:t>
        </w:r>
        <w:r w:rsidRPr="004518B8">
          <w:rPr>
            <w:rStyle w:val="afe"/>
          </w:rPr>
          <w:t>2F04</w:t>
        </w:r>
        <w:r>
          <w:rPr>
            <w:rStyle w:val="afe"/>
          </w:rPr>
          <w:t>%</w:t>
        </w:r>
        <w:r w:rsidRPr="004518B8">
          <w:rPr>
            <w:rStyle w:val="afe"/>
          </w:rPr>
          <w:t>2F2016&amp;p_auth=EIGm6i8G</w:t>
        </w:r>
      </w:hyperlink>
      <w:r>
        <w:rPr>
          <w:rStyle w:val="afe"/>
        </w:rPr>
        <w:br/>
      </w:r>
    </w:p>
  </w:endnote>
  <w:endnote w:id="196">
    <w:p w:rsidR="00000D88" w:rsidRPr="004518B8" w:rsidRDefault="00000D88" w:rsidP="00712706">
      <w:pPr>
        <w:pStyle w:val="ac"/>
        <w:spacing w:after="40"/>
      </w:pPr>
      <w:r>
        <w:tab/>
      </w:r>
      <w:r w:rsidRPr="004518B8">
        <w:rPr>
          <w:rStyle w:val="ae"/>
          <w:rFonts w:eastAsia="宋体"/>
        </w:rPr>
        <w:endnoteRef/>
      </w:r>
      <w:r>
        <w:tab/>
      </w:r>
      <w:r>
        <w:t>关于诉讼分配和减轻某些司法程序负担的</w:t>
      </w:r>
      <w:r>
        <w:rPr>
          <w:rFonts w:hint="eastAsia"/>
        </w:rPr>
        <w:t>2011</w:t>
      </w:r>
      <w:r>
        <w:rPr>
          <w:rFonts w:hint="eastAsia"/>
        </w:rPr>
        <w:t>年</w:t>
      </w:r>
      <w:r>
        <w:rPr>
          <w:rFonts w:hint="eastAsia"/>
        </w:rPr>
        <w:t>12</w:t>
      </w:r>
      <w:r>
        <w:rPr>
          <w:rFonts w:hint="eastAsia"/>
        </w:rPr>
        <w:t>月</w:t>
      </w:r>
      <w:r>
        <w:rPr>
          <w:rFonts w:hint="eastAsia"/>
        </w:rPr>
        <w:t>13</w:t>
      </w:r>
      <w:r>
        <w:rPr>
          <w:rFonts w:hint="eastAsia"/>
        </w:rPr>
        <w:t>日第</w:t>
      </w:r>
      <w:r w:rsidRPr="0038627E">
        <w:t>2011-1862</w:t>
      </w:r>
      <w:r>
        <w:t>号法律第</w:t>
      </w:r>
      <w:r>
        <w:rPr>
          <w:rFonts w:hint="eastAsia"/>
        </w:rPr>
        <w:t>22</w:t>
      </w:r>
      <w:r>
        <w:rPr>
          <w:rFonts w:hint="eastAsia"/>
        </w:rPr>
        <w:t>条，以及《刑事诉讼法》第</w:t>
      </w:r>
      <w:r w:rsidRPr="0038627E">
        <w:t>628</w:t>
      </w:r>
      <w:r>
        <w:rPr>
          <w:rFonts w:hint="eastAsia"/>
        </w:rPr>
        <w:t>至第</w:t>
      </w:r>
      <w:r w:rsidRPr="0038627E">
        <w:t>634</w:t>
      </w:r>
      <w:r>
        <w:t>条</w:t>
      </w:r>
      <w:r>
        <w:rPr>
          <w:rFonts w:hint="eastAsia"/>
        </w:rPr>
        <w:t>。</w:t>
      </w:r>
    </w:p>
  </w:endnote>
  <w:endnote w:id="197">
    <w:p w:rsidR="00000D88" w:rsidRPr="004518B8" w:rsidRDefault="00000D88" w:rsidP="00712706">
      <w:pPr>
        <w:pStyle w:val="ac"/>
        <w:spacing w:after="40"/>
      </w:pPr>
      <w:r>
        <w:tab/>
      </w:r>
      <w:r w:rsidRPr="004518B8">
        <w:rPr>
          <w:rStyle w:val="ae"/>
          <w:rFonts w:eastAsia="宋体"/>
        </w:rPr>
        <w:endnoteRef/>
      </w:r>
      <w:r>
        <w:tab/>
      </w:r>
      <w:r>
        <w:rPr>
          <w:iCs/>
        </w:rPr>
        <w:t>关于设立一个打击危害人类罪中央办公室的</w:t>
      </w:r>
      <w:r>
        <w:rPr>
          <w:rFonts w:hint="eastAsia"/>
          <w:iCs/>
        </w:rPr>
        <w:t>2013</w:t>
      </w:r>
      <w:r>
        <w:rPr>
          <w:rFonts w:hint="eastAsia"/>
          <w:iCs/>
        </w:rPr>
        <w:t>年</w:t>
      </w:r>
      <w:r>
        <w:rPr>
          <w:rFonts w:hint="eastAsia"/>
          <w:iCs/>
        </w:rPr>
        <w:t>11</w:t>
      </w:r>
      <w:r>
        <w:rPr>
          <w:rFonts w:hint="eastAsia"/>
          <w:iCs/>
        </w:rPr>
        <w:t>月</w:t>
      </w:r>
      <w:r>
        <w:rPr>
          <w:rFonts w:hint="eastAsia"/>
          <w:iCs/>
        </w:rPr>
        <w:t>5</w:t>
      </w:r>
      <w:r>
        <w:rPr>
          <w:rFonts w:hint="eastAsia"/>
          <w:iCs/>
        </w:rPr>
        <w:t>日第</w:t>
      </w:r>
      <w:r w:rsidRPr="00E7199E">
        <w:rPr>
          <w:iCs/>
        </w:rPr>
        <w:t>2013-987</w:t>
      </w:r>
      <w:r>
        <w:rPr>
          <w:iCs/>
        </w:rPr>
        <w:t>号法令</w:t>
      </w:r>
      <w:r>
        <w:rPr>
          <w:rFonts w:hint="eastAsia"/>
          <w:iCs/>
        </w:rPr>
        <w:t>，</w:t>
      </w:r>
      <w:r>
        <w:rPr>
          <w:iCs/>
        </w:rPr>
        <w:t>以及</w:t>
      </w:r>
      <w:r>
        <w:rPr>
          <w:rFonts w:hint="eastAsia"/>
          <w:iCs/>
        </w:rPr>
        <w:t>《刑事诉讼法》</w:t>
      </w:r>
      <w:r w:rsidRPr="00E7199E">
        <w:rPr>
          <w:iCs/>
        </w:rPr>
        <w:t>D8-1</w:t>
      </w:r>
      <w:r>
        <w:rPr>
          <w:iCs/>
        </w:rPr>
        <w:t>条</w:t>
      </w:r>
      <w:r>
        <w:rPr>
          <w:rFonts w:hint="eastAsia"/>
          <w:iCs/>
        </w:rPr>
        <w:t>。</w:t>
      </w:r>
    </w:p>
  </w:endnote>
  <w:endnote w:id="198">
    <w:p w:rsidR="00000D88" w:rsidRPr="004518B8" w:rsidRDefault="00000D88" w:rsidP="00712706">
      <w:pPr>
        <w:pStyle w:val="ac"/>
        <w:spacing w:after="40"/>
      </w:pPr>
      <w:r>
        <w:tab/>
      </w:r>
      <w:r w:rsidRPr="004518B8">
        <w:rPr>
          <w:rStyle w:val="ae"/>
          <w:rFonts w:eastAsia="宋体"/>
        </w:rPr>
        <w:endnoteRef/>
      </w:r>
      <w:r>
        <w:tab/>
      </w:r>
      <w:r>
        <w:t>所述违法行为可以是绑架或非法监禁某人</w:t>
      </w:r>
      <w:r>
        <w:rPr>
          <w:rFonts w:hint="eastAsia"/>
        </w:rPr>
        <w:t>、</w:t>
      </w:r>
      <w:r>
        <w:t>破坏或毁坏一件对人具有危险性的财物</w:t>
      </w:r>
      <w:r>
        <w:rPr>
          <w:rFonts w:hint="eastAsia"/>
        </w:rPr>
        <w:t>、</w:t>
      </w:r>
      <w:r>
        <w:t>危害国家根本利益</w:t>
      </w:r>
      <w:r>
        <w:rPr>
          <w:rFonts w:hint="eastAsia"/>
        </w:rPr>
        <w:t>、</w:t>
      </w:r>
      <w:r>
        <w:t>掌握公</w:t>
      </w:r>
      <w:r>
        <w:rPr>
          <w:rFonts w:hint="eastAsia"/>
        </w:rPr>
        <w:t>共</w:t>
      </w:r>
      <w:r>
        <w:t>权力的人妨碍执法</w:t>
      </w:r>
      <w:r>
        <w:rPr>
          <w:rFonts w:hint="eastAsia"/>
        </w:rPr>
        <w:t>、</w:t>
      </w:r>
      <w:r>
        <w:t>实施腐败行为</w:t>
      </w:r>
      <w:r>
        <w:rPr>
          <w:rFonts w:hint="eastAsia"/>
        </w:rPr>
        <w:t>、</w:t>
      </w:r>
      <w:r>
        <w:t>武装叛乱</w:t>
      </w:r>
      <w:r>
        <w:rPr>
          <w:rFonts w:hint="eastAsia"/>
        </w:rPr>
        <w:t>、</w:t>
      </w:r>
      <w:r>
        <w:t>伪造货币</w:t>
      </w:r>
      <w:r>
        <w:rPr>
          <w:rFonts w:hint="eastAsia"/>
        </w:rPr>
        <w:t>、国库券或公共权力标识，或者参加犯罪团伙。</w:t>
      </w:r>
    </w:p>
  </w:endnote>
  <w:endnote w:id="199">
    <w:p w:rsidR="00000D88" w:rsidRPr="004518B8" w:rsidRDefault="00000D88" w:rsidP="00712706">
      <w:pPr>
        <w:pStyle w:val="ac"/>
        <w:spacing w:after="40"/>
      </w:pPr>
      <w:r>
        <w:tab/>
      </w:r>
      <w:r w:rsidRPr="004518B8">
        <w:rPr>
          <w:rStyle w:val="ae"/>
          <w:rFonts w:eastAsia="宋体"/>
        </w:rPr>
        <w:endnoteRef/>
      </w:r>
      <w:r>
        <w:tab/>
      </w:r>
      <w:r>
        <w:t>参议院</w:t>
      </w:r>
      <w:r>
        <w:rPr>
          <w:rFonts w:hint="eastAsia"/>
        </w:rPr>
        <w:t>，</w:t>
      </w:r>
      <w:r w:rsidRPr="00096FFE">
        <w:t>PORTELLI</w:t>
      </w:r>
      <w:r>
        <w:rPr>
          <w:rFonts w:hint="eastAsia"/>
        </w:rPr>
        <w:t>先生</w:t>
      </w:r>
      <w:r>
        <w:t>的第</w:t>
      </w:r>
      <w:r>
        <w:rPr>
          <w:rFonts w:hint="eastAsia"/>
        </w:rPr>
        <w:t>637</w:t>
      </w:r>
      <w:r>
        <w:rPr>
          <w:rFonts w:hint="eastAsia"/>
        </w:rPr>
        <w:t>号报告</w:t>
      </w:r>
      <w:r>
        <w:rPr>
          <w:rFonts w:hint="eastAsia"/>
        </w:rPr>
        <w:t>(</w:t>
      </w:r>
      <w:r w:rsidRPr="00096FFE">
        <w:t>2008-2009</w:t>
      </w:r>
      <w:r>
        <w:t>年</w:t>
      </w:r>
      <w:r>
        <w:rPr>
          <w:rFonts w:hint="eastAsia"/>
        </w:rPr>
        <w:t>)</w:t>
      </w:r>
      <w:r>
        <w:rPr>
          <w:rFonts w:hint="eastAsia"/>
        </w:rPr>
        <w:t>，“关于适用《宪法》第六十一</w:t>
      </w:r>
      <w:r>
        <w:t>条</w:t>
      </w:r>
      <w:r>
        <w:rPr>
          <w:rFonts w:hint="eastAsia"/>
        </w:rPr>
        <w:t>第</w:t>
      </w:r>
      <w:r>
        <w:rPr>
          <w:rFonts w:hint="eastAsia"/>
        </w:rPr>
        <w:t>1</w:t>
      </w:r>
      <w:r>
        <w:rPr>
          <w:rFonts w:hint="eastAsia"/>
        </w:rPr>
        <w:t>款</w:t>
      </w:r>
      <w:r>
        <w:t>的组织法草案</w:t>
      </w:r>
      <w:r>
        <w:rPr>
          <w:rFonts w:hint="eastAsia"/>
        </w:rPr>
        <w:t>”，</w:t>
      </w:r>
      <w:hyperlink r:id="rId117" w:history="1">
        <w:r w:rsidRPr="009D1A21">
          <w:rPr>
            <w:rStyle w:val="afe"/>
          </w:rPr>
          <w:t>http://www.senat.fr/rap/l08-637/l08-6374.html</w:t>
        </w:r>
      </w:hyperlink>
      <w:r w:rsidRPr="004518B8">
        <w:t xml:space="preserve"> [2014</w:t>
      </w:r>
      <w:r>
        <w:t>年</w:t>
      </w:r>
      <w:r>
        <w:rPr>
          <w:rFonts w:hint="eastAsia"/>
        </w:rPr>
        <w:t>2</w:t>
      </w:r>
      <w:r>
        <w:rPr>
          <w:rFonts w:hint="eastAsia"/>
        </w:rPr>
        <w:t>月</w:t>
      </w:r>
      <w:r>
        <w:rPr>
          <w:rFonts w:hint="eastAsia"/>
        </w:rPr>
        <w:t>3</w:t>
      </w:r>
      <w:r>
        <w:rPr>
          <w:rFonts w:hint="eastAsia"/>
        </w:rPr>
        <w:t>日查阅</w:t>
      </w:r>
      <w:r w:rsidRPr="004518B8">
        <w:t>]</w:t>
      </w:r>
    </w:p>
  </w:endnote>
  <w:endnote w:id="200">
    <w:p w:rsidR="00000D88" w:rsidRPr="004518B8" w:rsidRDefault="00000D88" w:rsidP="00712706">
      <w:pPr>
        <w:pStyle w:val="ac"/>
        <w:spacing w:after="40"/>
      </w:pPr>
      <w:r>
        <w:tab/>
      </w:r>
      <w:r w:rsidRPr="004518B8">
        <w:rPr>
          <w:rStyle w:val="ae"/>
          <w:rFonts w:eastAsia="宋体"/>
        </w:rPr>
        <w:endnoteRef/>
      </w:r>
      <w:r>
        <w:tab/>
      </w:r>
      <w:r>
        <w:t>最高行政法院</w:t>
      </w:r>
      <w:r>
        <w:rPr>
          <w:rFonts w:hint="eastAsia"/>
        </w:rPr>
        <w:t>，</w:t>
      </w:r>
      <w:r w:rsidRPr="004518B8">
        <w:t>2007</w:t>
      </w:r>
      <w:r>
        <w:t>年</w:t>
      </w:r>
      <w:r>
        <w:rPr>
          <w:rFonts w:hint="eastAsia"/>
        </w:rPr>
        <w:t>2</w:t>
      </w:r>
      <w:r>
        <w:rPr>
          <w:rFonts w:hint="eastAsia"/>
        </w:rPr>
        <w:t>月</w:t>
      </w:r>
      <w:r>
        <w:rPr>
          <w:rFonts w:hint="eastAsia"/>
        </w:rPr>
        <w:t>8</w:t>
      </w:r>
      <w:r>
        <w:rPr>
          <w:rFonts w:hint="eastAsia"/>
        </w:rPr>
        <w:t>日，</w:t>
      </w:r>
      <w:r>
        <w:rPr>
          <w:i/>
        </w:rPr>
        <w:t>Gardedieu</w:t>
      </w:r>
      <w:r>
        <w:rPr>
          <w:rFonts w:hint="eastAsia"/>
        </w:rPr>
        <w:t>：“由于其有义务确保公共权力机构遵守国际公约，国家有可能要依法承担责任</w:t>
      </w:r>
      <w:r w:rsidRPr="00174402">
        <w:t>[</w:t>
      </w:r>
      <w:r>
        <w:rPr>
          <w:rFonts w:hint="eastAsia"/>
        </w:rPr>
        <w:t>……</w:t>
      </w:r>
      <w:r w:rsidRPr="00174402">
        <w:t>]</w:t>
      </w:r>
      <w:r>
        <w:rPr>
          <w:rFonts w:hint="eastAsia"/>
        </w:rPr>
        <w:t>，</w:t>
      </w:r>
      <w:r>
        <w:t>以</w:t>
      </w:r>
      <w:r>
        <w:rPr>
          <w:rFonts w:hint="eastAsia"/>
        </w:rPr>
        <w:t>补偿在不了解国际承诺的情况下通过的法律的适用导致的全部损害”。</w:t>
      </w:r>
    </w:p>
  </w:endnote>
  <w:endnote w:id="201">
    <w:p w:rsidR="00000D88" w:rsidRPr="004518B8" w:rsidRDefault="00000D88" w:rsidP="00712706">
      <w:pPr>
        <w:pStyle w:val="ac"/>
        <w:spacing w:after="40"/>
      </w:pPr>
      <w:r>
        <w:tab/>
      </w:r>
      <w:r w:rsidRPr="004518B8">
        <w:rPr>
          <w:rStyle w:val="ae"/>
          <w:rFonts w:eastAsia="宋体"/>
        </w:rPr>
        <w:endnoteRef/>
      </w:r>
      <w:r>
        <w:tab/>
      </w:r>
      <w:r w:rsidRPr="004518B8">
        <w:t>H. OBERDORFF</w:t>
      </w:r>
      <w:r>
        <w:rPr>
          <w:rFonts w:hint="eastAsia"/>
        </w:rPr>
        <w:t>，</w:t>
      </w:r>
      <w:r w:rsidRPr="00547351">
        <w:rPr>
          <w:rFonts w:hint="eastAsia"/>
        </w:rPr>
        <w:t>“人权和基本自由”，</w:t>
      </w:r>
      <w:r w:rsidRPr="00547351">
        <w:rPr>
          <w:rFonts w:hint="eastAsia"/>
        </w:rPr>
        <w:t>JGDJ</w:t>
      </w:r>
      <w:r w:rsidRPr="00547351">
        <w:rPr>
          <w:rFonts w:hint="eastAsia"/>
        </w:rPr>
        <w:t>编辑，</w:t>
      </w:r>
      <w:r w:rsidRPr="00547351">
        <w:rPr>
          <w:rFonts w:hint="eastAsia"/>
        </w:rPr>
        <w:t>Lextenso</w:t>
      </w:r>
      <w:r w:rsidRPr="00547351">
        <w:rPr>
          <w:rFonts w:hint="eastAsia"/>
        </w:rPr>
        <w:t>，</w:t>
      </w:r>
      <w:r w:rsidRPr="00547351">
        <w:rPr>
          <w:rFonts w:hint="eastAsia"/>
        </w:rPr>
        <w:t>2011</w:t>
      </w:r>
      <w:r w:rsidRPr="00547351">
        <w:rPr>
          <w:rFonts w:hint="eastAsia"/>
        </w:rPr>
        <w:t>年，</w:t>
      </w:r>
      <w:r>
        <w:t>第</w:t>
      </w:r>
      <w:r w:rsidRPr="004518B8">
        <w:t>252-253</w:t>
      </w:r>
      <w:r>
        <w:t>页</w:t>
      </w:r>
      <w:r>
        <w:rPr>
          <w:rFonts w:hint="eastAsia"/>
        </w:rPr>
        <w:t>。</w:t>
      </w:r>
    </w:p>
  </w:endnote>
  <w:endnote w:id="202">
    <w:p w:rsidR="00000D88" w:rsidRPr="004518B8" w:rsidRDefault="00000D88" w:rsidP="00712706">
      <w:pPr>
        <w:pStyle w:val="ac"/>
        <w:spacing w:after="40"/>
      </w:pPr>
      <w:r>
        <w:tab/>
      </w:r>
      <w:r w:rsidRPr="004518B8">
        <w:rPr>
          <w:rStyle w:val="ae"/>
          <w:rFonts w:eastAsia="宋体"/>
        </w:rPr>
        <w:endnoteRef/>
      </w:r>
      <w:r>
        <w:tab/>
      </w:r>
      <w:r w:rsidRPr="004518B8">
        <w:t>H. OBERDORFF</w:t>
      </w:r>
      <w:r w:rsidRPr="00547351">
        <w:rPr>
          <w:rFonts w:hint="eastAsia"/>
        </w:rPr>
        <w:t>，“人权和基本自由”，</w:t>
      </w:r>
      <w:r w:rsidRPr="00547351">
        <w:rPr>
          <w:rFonts w:hint="eastAsia"/>
        </w:rPr>
        <w:t>JGDJ</w:t>
      </w:r>
      <w:r w:rsidRPr="00547351">
        <w:rPr>
          <w:rFonts w:hint="eastAsia"/>
        </w:rPr>
        <w:t>编辑，</w:t>
      </w:r>
      <w:r w:rsidRPr="00547351">
        <w:rPr>
          <w:rFonts w:hint="eastAsia"/>
        </w:rPr>
        <w:t>Lextenso</w:t>
      </w:r>
      <w:r w:rsidRPr="00547351">
        <w:rPr>
          <w:rFonts w:hint="eastAsia"/>
        </w:rPr>
        <w:t>，</w:t>
      </w:r>
      <w:r w:rsidRPr="00547351">
        <w:rPr>
          <w:rFonts w:hint="eastAsia"/>
        </w:rPr>
        <w:t>2011</w:t>
      </w:r>
      <w:r w:rsidRPr="00547351">
        <w:rPr>
          <w:rFonts w:hint="eastAsia"/>
        </w:rPr>
        <w:t>年，</w:t>
      </w:r>
      <w:r>
        <w:rPr>
          <w:rFonts w:hint="eastAsia"/>
        </w:rPr>
        <w:t>第</w:t>
      </w:r>
      <w:r w:rsidRPr="004518B8">
        <w:t>210-211</w:t>
      </w:r>
      <w:r>
        <w:t>页</w:t>
      </w:r>
      <w:r>
        <w:rPr>
          <w:rFonts w:hint="eastAsia"/>
        </w:rPr>
        <w:t>。</w:t>
      </w:r>
    </w:p>
  </w:endnote>
  <w:endnote w:id="203">
    <w:p w:rsidR="00000D88" w:rsidRPr="004518B8" w:rsidRDefault="00000D88" w:rsidP="00712706">
      <w:pPr>
        <w:pStyle w:val="ac"/>
        <w:spacing w:after="40"/>
      </w:pPr>
      <w:r>
        <w:tab/>
      </w:r>
      <w:r w:rsidRPr="004518B8">
        <w:rPr>
          <w:rStyle w:val="ae"/>
          <w:rFonts w:eastAsia="宋体"/>
        </w:rPr>
        <w:endnoteRef/>
      </w:r>
      <w:r>
        <w:tab/>
      </w:r>
      <w:r>
        <w:t>人权维护者网站</w:t>
      </w:r>
      <w:r>
        <w:rPr>
          <w:rFonts w:hint="eastAsia"/>
        </w:rPr>
        <w:t>，</w:t>
      </w:r>
      <w:hyperlink r:id="rId118" w:history="1">
        <w:r w:rsidRPr="004518B8">
          <w:rPr>
            <w:rStyle w:val="afe"/>
          </w:rPr>
          <w:t>http://www.defenseurdesdroits.fr/</w:t>
        </w:r>
      </w:hyperlink>
      <w:r w:rsidRPr="004518B8">
        <w:t>[2014</w:t>
      </w:r>
      <w:r>
        <w:t>年</w:t>
      </w:r>
      <w:r>
        <w:rPr>
          <w:rFonts w:hint="eastAsia"/>
        </w:rPr>
        <w:t>1</w:t>
      </w:r>
      <w:r>
        <w:rPr>
          <w:rFonts w:hint="eastAsia"/>
        </w:rPr>
        <w:t>月</w:t>
      </w:r>
      <w:r>
        <w:rPr>
          <w:rFonts w:hint="eastAsia"/>
        </w:rPr>
        <w:t>28</w:t>
      </w:r>
      <w:r>
        <w:rPr>
          <w:rFonts w:hint="eastAsia"/>
        </w:rPr>
        <w:t>日查阅</w:t>
      </w:r>
      <w:r w:rsidRPr="004518B8">
        <w:t>]</w:t>
      </w:r>
    </w:p>
  </w:endnote>
  <w:endnote w:id="204">
    <w:p w:rsidR="00000D88" w:rsidRPr="004518B8" w:rsidRDefault="00000D88" w:rsidP="00712706">
      <w:pPr>
        <w:pStyle w:val="ac"/>
        <w:spacing w:after="40"/>
      </w:pPr>
      <w:r>
        <w:tab/>
      </w:r>
      <w:r w:rsidRPr="004518B8">
        <w:rPr>
          <w:rStyle w:val="ae"/>
          <w:rFonts w:eastAsia="宋体"/>
        </w:rPr>
        <w:endnoteRef/>
      </w:r>
      <w:r>
        <w:tab/>
      </w:r>
      <w:r>
        <w:rPr>
          <w:spacing w:val="-2"/>
        </w:rPr>
        <w:t>H. OBERDORFF</w:t>
      </w:r>
      <w:r>
        <w:rPr>
          <w:rFonts w:hint="eastAsia"/>
          <w:spacing w:val="-2"/>
        </w:rPr>
        <w:t>，“人权和基本自由”，</w:t>
      </w:r>
      <w:r w:rsidRPr="005A57B8">
        <w:rPr>
          <w:spacing w:val="-2"/>
        </w:rPr>
        <w:t>JGDJ</w:t>
      </w:r>
      <w:r>
        <w:rPr>
          <w:spacing w:val="-2"/>
        </w:rPr>
        <w:t>编辑</w:t>
      </w:r>
      <w:r>
        <w:rPr>
          <w:rFonts w:hint="eastAsia"/>
          <w:spacing w:val="-2"/>
        </w:rPr>
        <w:t>，</w:t>
      </w:r>
      <w:r w:rsidRPr="005A57B8">
        <w:rPr>
          <w:spacing w:val="-2"/>
        </w:rPr>
        <w:t>Lextenso</w:t>
      </w:r>
      <w:r>
        <w:rPr>
          <w:rFonts w:hint="eastAsia"/>
          <w:spacing w:val="-2"/>
        </w:rPr>
        <w:t>，</w:t>
      </w:r>
      <w:r w:rsidRPr="005A57B8">
        <w:rPr>
          <w:spacing w:val="-2"/>
        </w:rPr>
        <w:t>2011</w:t>
      </w:r>
      <w:r>
        <w:rPr>
          <w:spacing w:val="-2"/>
        </w:rPr>
        <w:t>年</w:t>
      </w:r>
      <w:r>
        <w:rPr>
          <w:rFonts w:hint="eastAsia"/>
          <w:spacing w:val="-2"/>
        </w:rPr>
        <w:t>，</w:t>
      </w:r>
      <w:r>
        <w:rPr>
          <w:spacing w:val="-2"/>
        </w:rPr>
        <w:t>第</w:t>
      </w:r>
      <w:r w:rsidRPr="005A57B8">
        <w:rPr>
          <w:spacing w:val="-2"/>
        </w:rPr>
        <w:t>211-214</w:t>
      </w:r>
      <w:r>
        <w:rPr>
          <w:spacing w:val="-2"/>
        </w:rPr>
        <w:t>页</w:t>
      </w:r>
      <w:r>
        <w:rPr>
          <w:rFonts w:hint="eastAsia"/>
          <w:spacing w:val="-2"/>
        </w:rPr>
        <w:t>。</w:t>
      </w:r>
    </w:p>
  </w:endnote>
  <w:endnote w:id="205">
    <w:p w:rsidR="00000D88" w:rsidRPr="004518B8" w:rsidRDefault="00000D88" w:rsidP="002935CE">
      <w:pPr>
        <w:pStyle w:val="ac"/>
        <w:spacing w:after="40"/>
        <w:jc w:val="left"/>
      </w:pPr>
      <w:r>
        <w:tab/>
      </w:r>
      <w:r w:rsidRPr="004518B8">
        <w:rPr>
          <w:rStyle w:val="ae"/>
          <w:rFonts w:eastAsia="宋体"/>
        </w:rPr>
        <w:endnoteRef/>
      </w:r>
      <w:r>
        <w:tab/>
      </w:r>
      <w:r>
        <w:t>司法部</w:t>
      </w:r>
      <w:r>
        <w:rPr>
          <w:rFonts w:hint="eastAsia"/>
        </w:rPr>
        <w:t>，“违法行为受害者赔偿委员会”，</w:t>
      </w:r>
      <w:hyperlink r:id="rId119" w:history="1">
        <w:r w:rsidRPr="00AC18D5">
          <w:rPr>
            <w:rStyle w:val="afe"/>
          </w:rPr>
          <w:t>http://www.vos-droits.justice.gouv.fr/indemnisation-du-prejudice-11940/indemnisation-par-le-tribunal-11949/la-commission-dindemnisation-des-victimes-dinfraction-20242.html</w:t>
        </w:r>
      </w:hyperlink>
    </w:p>
  </w:endnote>
  <w:endnote w:id="206">
    <w:p w:rsidR="00000D88" w:rsidRPr="004518B8" w:rsidRDefault="00000D88" w:rsidP="00712706">
      <w:pPr>
        <w:pStyle w:val="ac"/>
        <w:spacing w:after="40"/>
        <w:rPr>
          <w:bCs/>
        </w:rPr>
      </w:pPr>
      <w:r>
        <w:tab/>
      </w:r>
      <w:r w:rsidRPr="004518B8">
        <w:rPr>
          <w:rStyle w:val="ae"/>
          <w:rFonts w:eastAsia="宋体"/>
        </w:rPr>
        <w:endnoteRef/>
      </w:r>
      <w:r>
        <w:tab/>
      </w:r>
      <w:r>
        <w:rPr>
          <w:bCs/>
        </w:rPr>
        <w:t>公职部</w:t>
      </w:r>
      <w:r>
        <w:rPr>
          <w:rFonts w:hint="eastAsia"/>
          <w:bCs/>
        </w:rPr>
        <w:t>，“损害赔偿强制保险保障基金提供的赔偿”，</w:t>
      </w:r>
    </w:p>
    <w:p w:rsidR="00000D88" w:rsidRPr="004518B8" w:rsidRDefault="00000D88" w:rsidP="00712706">
      <w:pPr>
        <w:pStyle w:val="ac"/>
        <w:spacing w:after="40"/>
        <w:ind w:firstLine="0"/>
      </w:pPr>
      <w:hyperlink r:id="rId120" w:history="1">
        <w:r w:rsidRPr="000B1C00">
          <w:rPr>
            <w:rStyle w:val="afe"/>
          </w:rPr>
          <w:t>http://vosdroits.service-public.fr/particuliers/F2679.xhtml</w:t>
        </w:r>
      </w:hyperlink>
    </w:p>
  </w:endnote>
  <w:endnote w:id="207">
    <w:p w:rsidR="00000D88" w:rsidRPr="004518B8" w:rsidRDefault="00000D88" w:rsidP="00712706">
      <w:pPr>
        <w:pStyle w:val="ac"/>
        <w:spacing w:after="40"/>
        <w:rPr>
          <w:bCs/>
        </w:rPr>
      </w:pPr>
      <w:r>
        <w:tab/>
      </w:r>
      <w:r w:rsidRPr="004518B8">
        <w:rPr>
          <w:rStyle w:val="ae"/>
          <w:rFonts w:eastAsia="宋体"/>
        </w:rPr>
        <w:endnoteRef/>
      </w:r>
      <w:r>
        <w:tab/>
      </w:r>
      <w:r>
        <w:t>司法部</w:t>
      </w:r>
      <w:r>
        <w:rPr>
          <w:rFonts w:hint="eastAsia"/>
        </w:rPr>
        <w:t>，</w:t>
      </w:r>
      <w:r>
        <w:rPr>
          <w:rFonts w:hint="eastAsia"/>
          <w:bCs/>
        </w:rPr>
        <w:t>“帮助违法行为受害者复原部门”，</w:t>
      </w:r>
    </w:p>
    <w:p w:rsidR="00000D88" w:rsidRPr="004518B8" w:rsidRDefault="00000D88" w:rsidP="00712706">
      <w:pPr>
        <w:pStyle w:val="ac"/>
        <w:spacing w:after="40"/>
        <w:ind w:firstLine="0"/>
      </w:pPr>
      <w:hyperlink r:id="rId121" w:history="1">
        <w:r w:rsidRPr="000B1C00">
          <w:rPr>
            <w:rStyle w:val="afe"/>
          </w:rPr>
          <w:t>http://www.vos-droits.justice.gouv.fr/indemnisation-du-prejudice-11940/indemnisation-par-letat-par-un-fonds-de-garantie-11950/le-service-daide-au-recouvrement-des-victimes-dinfractions-20246.html</w:t>
        </w:r>
      </w:hyperlink>
    </w:p>
  </w:endnote>
  <w:endnote w:id="208">
    <w:p w:rsidR="00000D88" w:rsidRPr="004518B8" w:rsidRDefault="00000D88" w:rsidP="00712706">
      <w:pPr>
        <w:pStyle w:val="ac"/>
        <w:spacing w:after="40"/>
        <w:rPr>
          <w:bCs/>
        </w:rPr>
      </w:pPr>
      <w:r>
        <w:tab/>
      </w:r>
      <w:r w:rsidRPr="004518B8">
        <w:rPr>
          <w:rStyle w:val="ae"/>
          <w:rFonts w:eastAsia="宋体"/>
        </w:rPr>
        <w:endnoteRef/>
      </w:r>
      <w:r>
        <w:tab/>
      </w:r>
      <w:r>
        <w:rPr>
          <w:bCs/>
        </w:rPr>
        <w:t>关于受害者援助办公室的</w:t>
      </w:r>
      <w:r>
        <w:rPr>
          <w:rFonts w:hint="eastAsia"/>
          <w:bCs/>
        </w:rPr>
        <w:t>2012</w:t>
      </w:r>
      <w:r>
        <w:rPr>
          <w:rFonts w:hint="eastAsia"/>
          <w:bCs/>
        </w:rPr>
        <w:t>年</w:t>
      </w:r>
      <w:r>
        <w:rPr>
          <w:rFonts w:hint="eastAsia"/>
          <w:bCs/>
        </w:rPr>
        <w:t>5</w:t>
      </w:r>
      <w:r>
        <w:rPr>
          <w:rFonts w:hint="eastAsia"/>
          <w:bCs/>
        </w:rPr>
        <w:t>月</w:t>
      </w:r>
      <w:r>
        <w:rPr>
          <w:rFonts w:hint="eastAsia"/>
          <w:bCs/>
        </w:rPr>
        <w:t>7</w:t>
      </w:r>
      <w:r>
        <w:rPr>
          <w:rFonts w:hint="eastAsia"/>
          <w:bCs/>
        </w:rPr>
        <w:t>日第</w:t>
      </w:r>
      <w:r w:rsidRPr="00865637">
        <w:rPr>
          <w:bCs/>
        </w:rPr>
        <w:t>2012-681</w:t>
      </w:r>
      <w:r>
        <w:rPr>
          <w:bCs/>
        </w:rPr>
        <w:t>号法令使得所有大审法院都有可能设立负责在刑事诉讼过程中帮助和指导受害者的受害者</w:t>
      </w:r>
      <w:r>
        <w:rPr>
          <w:rFonts w:hint="eastAsia"/>
          <w:bCs/>
        </w:rPr>
        <w:t>援助</w:t>
      </w:r>
      <w:r>
        <w:rPr>
          <w:bCs/>
        </w:rPr>
        <w:t>办公室</w:t>
      </w:r>
      <w:r>
        <w:rPr>
          <w:rFonts w:hint="eastAsia"/>
          <w:bCs/>
        </w:rPr>
        <w:t>。</w:t>
      </w:r>
      <w:r>
        <w:rPr>
          <w:rFonts w:hint="eastAsia"/>
          <w:bCs/>
        </w:rPr>
        <w:t>2013</w:t>
      </w:r>
      <w:r>
        <w:rPr>
          <w:rFonts w:hint="eastAsia"/>
          <w:bCs/>
        </w:rPr>
        <w:t>年年末，在</w:t>
      </w:r>
      <w:r>
        <w:rPr>
          <w:rFonts w:hint="eastAsia"/>
          <w:bCs/>
        </w:rPr>
        <w:t>165</w:t>
      </w:r>
      <w:r>
        <w:rPr>
          <w:rFonts w:hint="eastAsia"/>
          <w:bCs/>
        </w:rPr>
        <w:t>个大审法院设立了</w:t>
      </w:r>
      <w:r>
        <w:rPr>
          <w:rFonts w:hint="eastAsia"/>
          <w:bCs/>
        </w:rPr>
        <w:t>150</w:t>
      </w:r>
      <w:r>
        <w:rPr>
          <w:rFonts w:hint="eastAsia"/>
          <w:bCs/>
        </w:rPr>
        <w:t>个受害者援助办公室。</w:t>
      </w:r>
    </w:p>
  </w:endnote>
  <w:endnote w:id="209">
    <w:p w:rsidR="00000D88" w:rsidRPr="004518B8" w:rsidRDefault="00000D88" w:rsidP="00712706">
      <w:pPr>
        <w:pStyle w:val="ac"/>
        <w:spacing w:after="40"/>
      </w:pPr>
      <w:r>
        <w:tab/>
      </w:r>
      <w:r w:rsidRPr="004518B8">
        <w:rPr>
          <w:rStyle w:val="ae"/>
          <w:rFonts w:eastAsia="宋体"/>
        </w:rPr>
        <w:endnoteRef/>
      </w:r>
      <w:r>
        <w:tab/>
      </w:r>
      <w:r>
        <w:t>司法部</w:t>
      </w:r>
      <w:r>
        <w:rPr>
          <w:rFonts w:hint="eastAsia"/>
        </w:rPr>
        <w:t>，</w:t>
      </w:r>
      <w:r w:rsidRPr="00B6380E">
        <w:rPr>
          <w:rFonts w:ascii="宋体" w:hAnsi="宋体"/>
        </w:rPr>
        <w:t>“援助受害者”</w:t>
      </w:r>
      <w:r>
        <w:rPr>
          <w:rFonts w:hint="eastAsia"/>
        </w:rPr>
        <w:t>，</w:t>
      </w:r>
      <w:hyperlink r:id="rId122" w:history="1">
        <w:r w:rsidRPr="004518B8">
          <w:rPr>
            <w:rStyle w:val="afe"/>
          </w:rPr>
          <w:t>http://www.justice.gouv.fr/aide-aux-victimes-10044/</w:t>
        </w:r>
      </w:hyperlink>
    </w:p>
  </w:endnote>
  <w:endnote w:id="210">
    <w:p w:rsidR="00000D88" w:rsidRPr="004518B8" w:rsidRDefault="00000D88" w:rsidP="00712706">
      <w:pPr>
        <w:pStyle w:val="ac"/>
        <w:spacing w:after="40"/>
      </w:pPr>
      <w:r>
        <w:tab/>
      </w:r>
      <w:r w:rsidRPr="004518B8">
        <w:rPr>
          <w:rStyle w:val="ae"/>
          <w:rFonts w:eastAsia="宋体"/>
        </w:rPr>
        <w:endnoteRef/>
      </w:r>
      <w:r>
        <w:tab/>
      </w:r>
      <w:r>
        <w:t>司法部</w:t>
      </w:r>
      <w:r>
        <w:rPr>
          <w:rFonts w:hint="eastAsia"/>
        </w:rPr>
        <w:t>，</w:t>
      </w:r>
      <w:r w:rsidRPr="00B6380E">
        <w:rPr>
          <w:rFonts w:ascii="宋体" w:hAnsi="宋体"/>
        </w:rPr>
        <w:t>“援助受害者”</w:t>
      </w:r>
      <w:r>
        <w:rPr>
          <w:rFonts w:hint="eastAsia"/>
        </w:rPr>
        <w:t>，</w:t>
      </w:r>
      <w:hyperlink r:id="rId123" w:history="1">
        <w:r w:rsidRPr="004518B8">
          <w:rPr>
            <w:rStyle w:val="afe"/>
          </w:rPr>
          <w:t>http://www.justice.gouv.fr/aide-aux-victimes-10044/</w:t>
        </w:r>
      </w:hyperlink>
    </w:p>
  </w:endnote>
  <w:endnote w:id="211">
    <w:p w:rsidR="00000D88" w:rsidRPr="004518B8" w:rsidRDefault="00000D88" w:rsidP="00712706">
      <w:pPr>
        <w:pStyle w:val="ac"/>
        <w:spacing w:after="40"/>
        <w:jc w:val="left"/>
      </w:pPr>
      <w:r w:rsidRPr="00A44C9E">
        <w:rPr>
          <w:b/>
        </w:rPr>
        <w:tab/>
      </w:r>
      <w:r w:rsidRPr="00B51A20">
        <w:rPr>
          <w:rStyle w:val="ae"/>
          <w:rFonts w:eastAsia="宋体"/>
        </w:rPr>
        <w:endnoteRef/>
      </w:r>
      <w:r w:rsidRPr="00B51A20">
        <w:tab/>
      </w:r>
      <w:r w:rsidRPr="00AD1328">
        <w:rPr>
          <w:rStyle w:val="aff3"/>
          <w:b w:val="0"/>
        </w:rPr>
        <w:t>设立受害者保护法官的</w:t>
      </w:r>
      <w:r w:rsidRPr="00AD1328">
        <w:rPr>
          <w:rStyle w:val="aff3"/>
          <w:rFonts w:hint="eastAsia"/>
          <w:b w:val="0"/>
        </w:rPr>
        <w:t>2007</w:t>
      </w:r>
      <w:r w:rsidRPr="00AD1328">
        <w:rPr>
          <w:rStyle w:val="aff3"/>
          <w:rFonts w:hint="eastAsia"/>
          <w:b w:val="0"/>
        </w:rPr>
        <w:t>年</w:t>
      </w:r>
      <w:r w:rsidRPr="00AD1328">
        <w:rPr>
          <w:rStyle w:val="aff3"/>
          <w:rFonts w:hint="eastAsia"/>
          <w:b w:val="0"/>
        </w:rPr>
        <w:t>11</w:t>
      </w:r>
      <w:r w:rsidRPr="00AD1328">
        <w:rPr>
          <w:rStyle w:val="aff3"/>
          <w:rFonts w:hint="eastAsia"/>
          <w:b w:val="0"/>
        </w:rPr>
        <w:t>月</w:t>
      </w:r>
      <w:r w:rsidRPr="00AD1328">
        <w:rPr>
          <w:rStyle w:val="aff3"/>
          <w:rFonts w:hint="eastAsia"/>
          <w:b w:val="0"/>
        </w:rPr>
        <w:t>13</w:t>
      </w:r>
      <w:r w:rsidRPr="00AD1328">
        <w:rPr>
          <w:rStyle w:val="aff3"/>
          <w:rFonts w:hint="eastAsia"/>
          <w:b w:val="0"/>
        </w:rPr>
        <w:t>日第</w:t>
      </w:r>
      <w:r w:rsidRPr="00AD1328">
        <w:rPr>
          <w:rStyle w:val="aff3"/>
          <w:b w:val="0"/>
        </w:rPr>
        <w:t>2007-1605</w:t>
      </w:r>
      <w:r w:rsidRPr="00AD1328">
        <w:rPr>
          <w:rStyle w:val="aff3"/>
          <w:b w:val="0"/>
        </w:rPr>
        <w:t>号法令</w:t>
      </w:r>
      <w:r w:rsidRPr="00AD1328">
        <w:rPr>
          <w:rStyle w:val="aff3"/>
          <w:rFonts w:hint="eastAsia"/>
          <w:b w:val="0"/>
        </w:rPr>
        <w:t>，</w:t>
      </w:r>
      <w:hyperlink r:id="rId124" w:history="1">
        <w:r w:rsidRPr="00AC18D5">
          <w:rPr>
            <w:rStyle w:val="afe"/>
          </w:rPr>
          <w:t>http://www.legifrance.gouv.fr/affichTexte.do?cidTexte=JORFTEXT000000158449&amp;dateTexte=&amp;categorieLien=id</w:t>
        </w:r>
      </w:hyperlink>
    </w:p>
  </w:endnote>
  <w:endnote w:id="212">
    <w:p w:rsidR="00000D88" w:rsidRPr="004518B8" w:rsidRDefault="00000D88" w:rsidP="00B01BBD">
      <w:pPr>
        <w:pStyle w:val="ac"/>
        <w:spacing w:after="40"/>
        <w:jc w:val="left"/>
      </w:pPr>
      <w:r>
        <w:tab/>
      </w:r>
      <w:r w:rsidRPr="004518B8">
        <w:rPr>
          <w:rStyle w:val="ae"/>
          <w:rFonts w:eastAsia="宋体"/>
        </w:rPr>
        <w:endnoteRef/>
      </w:r>
      <w:r>
        <w:tab/>
      </w:r>
      <w:r>
        <w:t>司法部</w:t>
      </w:r>
      <w:r>
        <w:rPr>
          <w:rFonts w:hint="eastAsia"/>
        </w:rPr>
        <w:t>，“全国受害者援助理事会”，</w:t>
      </w:r>
      <w:hyperlink r:id="rId125" w:history="1">
        <w:r w:rsidRPr="00EA4AB7">
          <w:rPr>
            <w:rStyle w:val="afe"/>
          </w:rPr>
          <w:t>http://www.justice.gouv.fr/aide-aux-victimes-10044/la-justice-et-les-associations-10278/le-conseil-national-de-laide-aux-victimes-23095.html</w:t>
        </w:r>
      </w:hyperlink>
    </w:p>
  </w:endnote>
  <w:endnote w:id="213">
    <w:p w:rsidR="00000D88" w:rsidRPr="004518B8" w:rsidRDefault="00000D88" w:rsidP="00712706">
      <w:pPr>
        <w:pStyle w:val="ac"/>
        <w:spacing w:after="40"/>
        <w:jc w:val="left"/>
      </w:pPr>
      <w:r>
        <w:tab/>
      </w:r>
      <w:r w:rsidRPr="004518B8">
        <w:rPr>
          <w:rStyle w:val="ae"/>
          <w:rFonts w:eastAsia="宋体"/>
        </w:rPr>
        <w:endnoteRef/>
      </w:r>
      <w:r>
        <w:tab/>
      </w:r>
      <w:r>
        <w:t>公共生活</w:t>
      </w:r>
      <w:r>
        <w:rPr>
          <w:rFonts w:hint="eastAsia"/>
        </w:rPr>
        <w:t>，“地方行政区”，</w:t>
      </w:r>
      <w:hyperlink r:id="rId126" w:history="1">
        <w:r w:rsidRPr="008C193E">
          <w:rPr>
            <w:rStyle w:val="afe"/>
          </w:rPr>
          <w:t>http://www.vie-publique.fr/decouverte-institutions/institutions/collectivites-territoriales/categories-collectivites-territoriales/qu-est-ce-qu-collectivite-territoriale-ou-collectivite-locale.html</w:t>
        </w:r>
      </w:hyperlink>
    </w:p>
  </w:endnote>
  <w:endnote w:id="214">
    <w:p w:rsidR="00000D88" w:rsidRPr="004518B8" w:rsidRDefault="00000D88" w:rsidP="00712706">
      <w:pPr>
        <w:pStyle w:val="ac"/>
        <w:spacing w:after="40"/>
      </w:pPr>
      <w:r>
        <w:tab/>
      </w:r>
      <w:r w:rsidRPr="004518B8">
        <w:rPr>
          <w:rStyle w:val="ae"/>
          <w:rFonts w:eastAsia="宋体"/>
        </w:rPr>
        <w:endnoteRef/>
      </w:r>
      <w:r>
        <w:tab/>
        <w:t>Légifrance</w:t>
      </w:r>
      <w:r>
        <w:rPr>
          <w:rFonts w:hint="eastAsia"/>
        </w:rPr>
        <w:t>，“独立的行政当局”，</w:t>
      </w:r>
      <w:hyperlink r:id="rId127" w:history="1">
        <w:r w:rsidRPr="004518B8">
          <w:rPr>
            <w:rStyle w:val="afe"/>
          </w:rPr>
          <w:t>http://www.legifrance.gouv.fr/Sites/Autorites-independantes</w:t>
        </w:r>
      </w:hyperlink>
    </w:p>
  </w:endnote>
  <w:endnote w:id="215">
    <w:p w:rsidR="00000D88" w:rsidRPr="004518B8" w:rsidRDefault="00000D88" w:rsidP="00712706">
      <w:pPr>
        <w:pStyle w:val="ac"/>
        <w:spacing w:after="40"/>
        <w:jc w:val="left"/>
      </w:pPr>
      <w:r>
        <w:tab/>
      </w:r>
      <w:r w:rsidRPr="004518B8">
        <w:rPr>
          <w:rStyle w:val="ae"/>
          <w:rFonts w:eastAsia="宋体"/>
        </w:rPr>
        <w:endnoteRef/>
      </w:r>
      <w:r>
        <w:tab/>
      </w:r>
      <w:r>
        <w:rPr>
          <w:rFonts w:hint="eastAsia"/>
        </w:rPr>
        <w:t>人权</w:t>
      </w:r>
      <w:r>
        <w:t>维护者网站</w:t>
      </w:r>
      <w:r>
        <w:rPr>
          <w:rFonts w:hint="eastAsia"/>
        </w:rPr>
        <w:t>，</w:t>
      </w:r>
      <w:hyperlink r:id="rId128" w:history="1">
        <w:r w:rsidRPr="004518B8">
          <w:rPr>
            <w:rStyle w:val="afe"/>
          </w:rPr>
          <w:t>http://www.defenseurdesdroits.fr/fr/publications?term_node_tid_depth_1=8&amp;field_article_date_value</w:t>
        </w:r>
        <w:r>
          <w:rPr>
            <w:rStyle w:val="afe"/>
          </w:rPr>
          <w:t>%</w:t>
        </w:r>
        <w:r w:rsidRPr="004518B8">
          <w:rPr>
            <w:rStyle w:val="afe"/>
          </w:rPr>
          <w:t>25255Bvalue</w:t>
        </w:r>
        <w:r>
          <w:rPr>
            <w:rStyle w:val="afe"/>
          </w:rPr>
          <w:t>%</w:t>
        </w:r>
        <w:r w:rsidRPr="004518B8">
          <w:rPr>
            <w:rStyle w:val="afe"/>
          </w:rPr>
          <w:t>25255D</w:t>
        </w:r>
        <w:r>
          <w:rPr>
            <w:rStyle w:val="afe"/>
          </w:rPr>
          <w:t>%</w:t>
        </w:r>
        <w:r w:rsidRPr="004518B8">
          <w:rPr>
            <w:rStyle w:val="afe"/>
          </w:rPr>
          <w:t>25255Byear</w:t>
        </w:r>
        <w:r>
          <w:rPr>
            <w:rStyle w:val="afe"/>
          </w:rPr>
          <w:t>%</w:t>
        </w:r>
        <w:r w:rsidRPr="004518B8">
          <w:rPr>
            <w:rStyle w:val="afe"/>
          </w:rPr>
          <w:t>25255D=&amp;term_node_tid_depth_2=All&amp;title=</w:t>
        </w:r>
      </w:hyperlink>
    </w:p>
  </w:endnote>
  <w:endnote w:id="216">
    <w:p w:rsidR="00000D88" w:rsidRPr="004518B8" w:rsidRDefault="00000D88" w:rsidP="00712706">
      <w:pPr>
        <w:pStyle w:val="ac"/>
        <w:spacing w:after="40"/>
      </w:pPr>
      <w:r>
        <w:tab/>
      </w:r>
      <w:r w:rsidRPr="004518B8">
        <w:rPr>
          <w:rStyle w:val="ae"/>
          <w:rFonts w:eastAsia="宋体"/>
        </w:rPr>
        <w:endnoteRef/>
      </w:r>
      <w:r>
        <w:tab/>
      </w:r>
      <w:r>
        <w:rPr>
          <w:rFonts w:hint="eastAsia"/>
        </w:rPr>
        <w:t>高级</w:t>
      </w:r>
      <w:r>
        <w:t>视听理事会</w:t>
      </w:r>
      <w:r>
        <w:rPr>
          <w:rFonts w:hint="eastAsia"/>
        </w:rPr>
        <w:t>，</w:t>
      </w:r>
      <w:hyperlink r:id="rId129" w:history="1">
        <w:r w:rsidRPr="004518B8">
          <w:rPr>
            <w:rStyle w:val="afe"/>
          </w:rPr>
          <w:t>http://www.csa.fr/</w:t>
        </w:r>
      </w:hyperlink>
    </w:p>
  </w:endnote>
  <w:endnote w:id="217">
    <w:p w:rsidR="00000D88" w:rsidRPr="004518B8" w:rsidRDefault="00000D88" w:rsidP="00B01BBD">
      <w:pPr>
        <w:pStyle w:val="ac"/>
        <w:spacing w:after="40"/>
        <w:jc w:val="left"/>
      </w:pPr>
      <w:r>
        <w:tab/>
      </w:r>
      <w:r w:rsidRPr="004518B8">
        <w:rPr>
          <w:rStyle w:val="ae"/>
          <w:rFonts w:eastAsia="宋体"/>
        </w:rPr>
        <w:endnoteRef/>
      </w:r>
      <w:r>
        <w:tab/>
      </w:r>
      <w:r>
        <w:t>根据</w:t>
      </w:r>
      <w:r>
        <w:rPr>
          <w:rFonts w:hint="eastAsia"/>
        </w:rPr>
        <w:t>《宪法》第十三条和关于《宪法》第十三条第</w:t>
      </w:r>
      <w:r>
        <w:rPr>
          <w:rFonts w:hint="eastAsia"/>
        </w:rPr>
        <w:t>5</w:t>
      </w:r>
      <w:r>
        <w:rPr>
          <w:rFonts w:hint="eastAsia"/>
        </w:rPr>
        <w:t>款的适用的</w:t>
      </w:r>
      <w:r>
        <w:rPr>
          <w:rFonts w:hint="eastAsia"/>
        </w:rPr>
        <w:t>2010</w:t>
      </w:r>
      <w:r>
        <w:rPr>
          <w:rFonts w:hint="eastAsia"/>
        </w:rPr>
        <w:t>年</w:t>
      </w:r>
      <w:r>
        <w:rPr>
          <w:rFonts w:hint="eastAsia"/>
        </w:rPr>
        <w:t>7</w:t>
      </w:r>
      <w:r>
        <w:rPr>
          <w:rFonts w:hint="eastAsia"/>
        </w:rPr>
        <w:t>月</w:t>
      </w:r>
      <w:r>
        <w:rPr>
          <w:rFonts w:hint="eastAsia"/>
        </w:rPr>
        <w:t>23</w:t>
      </w:r>
      <w:r>
        <w:rPr>
          <w:rFonts w:hint="eastAsia"/>
        </w:rPr>
        <w:t>日第</w:t>
      </w:r>
      <w:r w:rsidRPr="0097216A">
        <w:t>2010-838</w:t>
      </w:r>
      <w:r>
        <w:t>号法律</w:t>
      </w:r>
      <w:r>
        <w:rPr>
          <w:rFonts w:hint="eastAsia"/>
        </w:rPr>
        <w:t>。</w:t>
      </w:r>
    </w:p>
  </w:endnote>
  <w:endnote w:id="218">
    <w:p w:rsidR="00000D88" w:rsidRPr="004518B8" w:rsidRDefault="00000D88" w:rsidP="00712706">
      <w:pPr>
        <w:pStyle w:val="ac"/>
        <w:spacing w:after="40"/>
      </w:pPr>
      <w:r>
        <w:tab/>
      </w:r>
      <w:r w:rsidRPr="004518B8">
        <w:rPr>
          <w:rStyle w:val="ae"/>
          <w:rFonts w:eastAsia="宋体"/>
        </w:rPr>
        <w:endnoteRef/>
      </w:r>
      <w:r>
        <w:tab/>
      </w:r>
      <w:r>
        <w:rPr>
          <w:rFonts w:hint="eastAsia"/>
        </w:rPr>
        <w:t>剥夺</w:t>
      </w:r>
      <w:r>
        <w:t>自由场所总监察员</w:t>
      </w:r>
      <w:r>
        <w:rPr>
          <w:rFonts w:hint="eastAsia"/>
        </w:rPr>
        <w:t>，</w:t>
      </w:r>
      <w:hyperlink r:id="rId130" w:history="1">
        <w:r w:rsidRPr="004518B8">
          <w:rPr>
            <w:rStyle w:val="afe"/>
          </w:rPr>
          <w:t>http://www.cglpl.fr/missions-et-actions/sa-mission/</w:t>
        </w:r>
      </w:hyperlink>
    </w:p>
  </w:endnote>
  <w:endnote w:id="219">
    <w:p w:rsidR="00000D88" w:rsidRPr="004518B8" w:rsidRDefault="00000D88" w:rsidP="00712706">
      <w:pPr>
        <w:pStyle w:val="ac"/>
        <w:spacing w:after="40"/>
        <w:jc w:val="left"/>
      </w:pPr>
      <w:r>
        <w:tab/>
      </w:r>
      <w:r w:rsidRPr="004518B8">
        <w:rPr>
          <w:rStyle w:val="ae"/>
          <w:rFonts w:eastAsia="宋体"/>
        </w:rPr>
        <w:endnoteRef/>
      </w:r>
      <w:r>
        <w:tab/>
      </w:r>
      <w:r>
        <w:t>男女平等高级理事会</w:t>
      </w:r>
      <w:r>
        <w:rPr>
          <w:rFonts w:hint="eastAsia"/>
        </w:rPr>
        <w:t>，“介绍和任务”，</w:t>
      </w:r>
      <w:hyperlink r:id="rId131" w:history="1">
        <w:r w:rsidRPr="00AC18D5">
          <w:rPr>
            <w:rStyle w:val="afe"/>
          </w:rPr>
          <w:t>http://www.haut-conseil-egalite.gouv.fr/hcefh/presentation-et-missions/</w:t>
        </w:r>
      </w:hyperlink>
    </w:p>
  </w:endnote>
  <w:endnote w:id="220">
    <w:p w:rsidR="00000D88" w:rsidRPr="004518B8" w:rsidRDefault="00000D88" w:rsidP="00B01BBD">
      <w:pPr>
        <w:pStyle w:val="ac"/>
        <w:spacing w:after="40"/>
        <w:jc w:val="left"/>
      </w:pPr>
      <w:r>
        <w:tab/>
      </w:r>
      <w:r w:rsidRPr="004518B8">
        <w:rPr>
          <w:rStyle w:val="ae"/>
          <w:rFonts w:eastAsia="宋体"/>
        </w:rPr>
        <w:endnoteRef/>
      </w:r>
      <w:r>
        <w:tab/>
      </w:r>
      <w:r>
        <w:t>公共生活</w:t>
      </w:r>
      <w:r>
        <w:rPr>
          <w:rFonts w:hint="eastAsia"/>
        </w:rPr>
        <w:t>，“诉诸法律和近民法院网络”，</w:t>
      </w:r>
      <w:r w:rsidRPr="004518B8">
        <w:t>2006</w:t>
      </w:r>
      <w:r>
        <w:t>年</w:t>
      </w:r>
      <w:r>
        <w:rPr>
          <w:rFonts w:hint="eastAsia"/>
        </w:rPr>
        <w:t>6</w:t>
      </w:r>
      <w:r>
        <w:rPr>
          <w:rFonts w:hint="eastAsia"/>
        </w:rPr>
        <w:t>月</w:t>
      </w:r>
      <w:r>
        <w:rPr>
          <w:rFonts w:hint="eastAsia"/>
        </w:rPr>
        <w:t>16</w:t>
      </w:r>
      <w:r>
        <w:rPr>
          <w:rFonts w:hint="eastAsia"/>
        </w:rPr>
        <w:t>日，</w:t>
      </w:r>
      <w:hyperlink r:id="rId132" w:history="1">
        <w:r w:rsidRPr="004518B8">
          <w:rPr>
            <w:rStyle w:val="afe"/>
          </w:rPr>
          <w:t>http://www.vie-publique.fr/politiques-publiques/juge-justice-proximite/reseau-judiciaire/</w:t>
        </w:r>
      </w:hyperlink>
      <w:r w:rsidRPr="004518B8">
        <w:t>[2014</w:t>
      </w:r>
      <w:r>
        <w:t>年</w:t>
      </w:r>
      <w:r>
        <w:rPr>
          <w:rFonts w:hint="eastAsia"/>
        </w:rPr>
        <w:t>2</w:t>
      </w:r>
      <w:r>
        <w:rPr>
          <w:rFonts w:hint="eastAsia"/>
        </w:rPr>
        <w:t>月</w:t>
      </w:r>
      <w:r>
        <w:rPr>
          <w:rFonts w:hint="eastAsia"/>
        </w:rPr>
        <w:t>5</w:t>
      </w:r>
      <w:r>
        <w:rPr>
          <w:rFonts w:hint="eastAsia"/>
        </w:rPr>
        <w:t>日查阅</w:t>
      </w:r>
      <w:r w:rsidRPr="004518B8">
        <w:t>]</w:t>
      </w:r>
    </w:p>
  </w:endnote>
  <w:endnote w:id="221">
    <w:p w:rsidR="00000D88" w:rsidRPr="004518B8" w:rsidRDefault="00000D88" w:rsidP="00712706">
      <w:pPr>
        <w:pStyle w:val="ac"/>
        <w:spacing w:after="40"/>
      </w:pPr>
      <w:r>
        <w:tab/>
      </w:r>
      <w:r w:rsidRPr="004518B8">
        <w:rPr>
          <w:rStyle w:val="ae"/>
          <w:rFonts w:eastAsia="宋体"/>
        </w:rPr>
        <w:endnoteRef/>
      </w:r>
      <w:r>
        <w:tab/>
      </w:r>
      <w:r>
        <w:t>司法部</w:t>
      </w:r>
      <w:r>
        <w:rPr>
          <w:rFonts w:hint="eastAsia"/>
        </w:rPr>
        <w:t>，</w:t>
      </w:r>
      <w:r w:rsidRPr="006F58F2">
        <w:rPr>
          <w:rFonts w:ascii="宋体" w:hAnsi="宋体"/>
        </w:rPr>
        <w:t>“援助受害者”</w:t>
      </w:r>
      <w:r>
        <w:rPr>
          <w:rFonts w:hint="eastAsia"/>
        </w:rPr>
        <w:t>，</w:t>
      </w:r>
      <w:hyperlink r:id="rId133" w:history="1">
        <w:r w:rsidRPr="004518B8">
          <w:rPr>
            <w:rStyle w:val="afe"/>
          </w:rPr>
          <w:t>http://www.justice.gouv.fr/aide-aux-victimes-10044/</w:t>
        </w:r>
      </w:hyperlink>
    </w:p>
  </w:endnote>
  <w:endnote w:id="222">
    <w:p w:rsidR="00000D88" w:rsidRPr="004518B8" w:rsidRDefault="00000D88" w:rsidP="00712706">
      <w:pPr>
        <w:pStyle w:val="ac"/>
        <w:spacing w:after="40"/>
      </w:pPr>
      <w:r>
        <w:tab/>
      </w:r>
      <w:r w:rsidRPr="004518B8">
        <w:rPr>
          <w:rStyle w:val="ae"/>
          <w:rFonts w:eastAsia="宋体"/>
        </w:rPr>
        <w:endnoteRef/>
      </w:r>
      <w:r>
        <w:tab/>
      </w:r>
      <w:r>
        <w:rPr>
          <w:rFonts w:hint="eastAsia"/>
        </w:rPr>
        <w:t>巴黎</w:t>
      </w:r>
      <w:r>
        <w:t>律师公会</w:t>
      </w:r>
      <w:r>
        <w:rPr>
          <w:rFonts w:hint="eastAsia"/>
        </w:rPr>
        <w:t>，“巴黎律师公会人权研究所”，</w:t>
      </w:r>
      <w:hyperlink r:id="rId134" w:history="1">
        <w:r w:rsidRPr="004518B8">
          <w:rPr>
            <w:rStyle w:val="afe"/>
          </w:rPr>
          <w:t>http://www.idhbp.org/</w:t>
        </w:r>
      </w:hyperlink>
    </w:p>
  </w:endnote>
  <w:endnote w:id="223">
    <w:p w:rsidR="00000D88" w:rsidRPr="004518B8" w:rsidRDefault="00000D88" w:rsidP="00712706">
      <w:pPr>
        <w:pStyle w:val="ac"/>
        <w:spacing w:after="40"/>
      </w:pPr>
      <w:r>
        <w:tab/>
      </w:r>
      <w:r w:rsidRPr="004518B8">
        <w:rPr>
          <w:rStyle w:val="ae"/>
          <w:rFonts w:eastAsia="宋体"/>
        </w:rPr>
        <w:endnoteRef/>
      </w:r>
      <w:r>
        <w:tab/>
      </w:r>
      <w:r>
        <w:t>国际人权研究所</w:t>
      </w:r>
      <w:r>
        <w:rPr>
          <w:rFonts w:hint="eastAsia"/>
        </w:rPr>
        <w:t>，</w:t>
      </w:r>
      <w:hyperlink r:id="rId135" w:history="1">
        <w:r w:rsidRPr="004518B8">
          <w:rPr>
            <w:rStyle w:val="afe"/>
          </w:rPr>
          <w:t>http://www.iidh.org/page-14-24-presentation.html</w:t>
        </w:r>
      </w:hyperlink>
    </w:p>
  </w:endnote>
  <w:endnote w:id="224">
    <w:p w:rsidR="00000D88" w:rsidRPr="004518B8" w:rsidRDefault="00000D88" w:rsidP="00712706">
      <w:pPr>
        <w:pStyle w:val="ac"/>
        <w:spacing w:after="40"/>
      </w:pPr>
      <w:r>
        <w:tab/>
      </w:r>
      <w:r w:rsidRPr="004518B8">
        <w:rPr>
          <w:rStyle w:val="ae"/>
          <w:rFonts w:eastAsia="宋体"/>
        </w:rPr>
        <w:endnoteRef/>
      </w:r>
      <w:r>
        <w:tab/>
      </w:r>
      <w:r w:rsidRPr="004518B8">
        <w:t>http://www.espe-paris.fr/sites/www.espe-paris.fr/files/competencesprofessionnelles.pdf</w:t>
      </w:r>
    </w:p>
  </w:endnote>
  <w:endnote w:id="225">
    <w:p w:rsidR="00000D88" w:rsidRPr="004518B8" w:rsidRDefault="00000D88" w:rsidP="00712706">
      <w:pPr>
        <w:pStyle w:val="ac"/>
        <w:spacing w:after="40"/>
      </w:pPr>
      <w:r>
        <w:tab/>
      </w:r>
      <w:r w:rsidRPr="004518B8">
        <w:rPr>
          <w:rStyle w:val="ae"/>
          <w:rFonts w:eastAsia="宋体"/>
        </w:rPr>
        <w:endnoteRef/>
      </w:r>
      <w:r>
        <w:tab/>
      </w:r>
      <w:r>
        <w:t>国家人权咨询委员会和法国教科文组织全国委员会</w:t>
      </w:r>
      <w:r>
        <w:rPr>
          <w:rFonts w:hint="eastAsia"/>
        </w:rPr>
        <w:t>，法国委员会的最终报告，联合国十年：人权教育，</w:t>
      </w:r>
      <w:r w:rsidRPr="00AA2ADE">
        <w:t>1995-2004</w:t>
      </w:r>
      <w:r>
        <w:t>年</w:t>
      </w:r>
      <w:r>
        <w:rPr>
          <w:rFonts w:hint="eastAsia"/>
        </w:rPr>
        <w:t>，</w:t>
      </w:r>
      <w:hyperlink r:id="rId136" w:history="1">
        <w:r w:rsidRPr="004518B8">
          <w:rPr>
            <w:rStyle w:val="afe"/>
          </w:rPr>
          <w:t>http://www.cncdh.fr/sites/default/files/rapport_unesco_decennie_dh.pdf</w:t>
        </w:r>
      </w:hyperlink>
    </w:p>
  </w:endnote>
  <w:endnote w:id="226">
    <w:p w:rsidR="00000D88" w:rsidRPr="004518B8" w:rsidRDefault="00000D88" w:rsidP="00712706">
      <w:pPr>
        <w:pStyle w:val="ac"/>
        <w:spacing w:after="40"/>
        <w:rPr>
          <w:b/>
          <w:bCs/>
        </w:rPr>
      </w:pPr>
      <w:r>
        <w:tab/>
      </w:r>
      <w:r w:rsidRPr="004518B8">
        <w:rPr>
          <w:rStyle w:val="ae"/>
          <w:rFonts w:eastAsia="宋体"/>
        </w:rPr>
        <w:endnoteRef/>
      </w:r>
      <w:r>
        <w:tab/>
      </w:r>
      <w:r w:rsidRPr="00D7366F">
        <w:rPr>
          <w:rFonts w:hint="eastAsia"/>
          <w:bCs/>
          <w:spacing w:val="-3"/>
        </w:rPr>
        <w:t>欧洲</w:t>
      </w:r>
      <w:proofErr w:type="gramStart"/>
      <w:r w:rsidRPr="00D7366F">
        <w:rPr>
          <w:bCs/>
          <w:spacing w:val="-3"/>
        </w:rPr>
        <w:t>移</w:t>
      </w:r>
      <w:r w:rsidRPr="00D7366F">
        <w:rPr>
          <w:rFonts w:hint="eastAsia"/>
          <w:bCs/>
          <w:spacing w:val="-3"/>
        </w:rPr>
        <w:t>民</w:t>
      </w:r>
      <w:r w:rsidRPr="00D7366F">
        <w:rPr>
          <w:bCs/>
          <w:spacing w:val="-3"/>
        </w:rPr>
        <w:t>网</w:t>
      </w:r>
      <w:proofErr w:type="gramEnd"/>
      <w:r w:rsidRPr="00D7366F">
        <w:rPr>
          <w:bCs/>
          <w:spacing w:val="-3"/>
        </w:rPr>
        <w:t>法国联络点的报告</w:t>
      </w:r>
      <w:r w:rsidRPr="00D7366F">
        <w:rPr>
          <w:rFonts w:hint="eastAsia"/>
          <w:bCs/>
          <w:spacing w:val="-3"/>
        </w:rPr>
        <w:t>，《在庇护和遣返程序中发现人口贩运受害者》</w:t>
      </w:r>
      <w:r w:rsidRPr="00D7366F">
        <w:rPr>
          <w:rFonts w:hint="eastAsia"/>
          <w:bCs/>
          <w:i/>
          <w:spacing w:val="-3"/>
        </w:rPr>
        <w:t>，</w:t>
      </w:r>
      <w:r w:rsidRPr="00D7366F">
        <w:rPr>
          <w:bCs/>
          <w:spacing w:val="-3"/>
        </w:rPr>
        <w:t>2013</w:t>
      </w:r>
      <w:r w:rsidRPr="00D7366F">
        <w:rPr>
          <w:bCs/>
          <w:spacing w:val="-3"/>
        </w:rPr>
        <w:t>年</w:t>
      </w:r>
      <w:r w:rsidRPr="00D7366F">
        <w:rPr>
          <w:rFonts w:hint="eastAsia"/>
          <w:bCs/>
          <w:spacing w:val="-3"/>
        </w:rPr>
        <w:t>11</w:t>
      </w:r>
      <w:r>
        <w:rPr>
          <w:rFonts w:hint="eastAsia"/>
          <w:bCs/>
        </w:rPr>
        <w:t>月，</w:t>
      </w:r>
      <w:hyperlink r:id="rId137" w:history="1">
        <w:r w:rsidRPr="004518B8">
          <w:rPr>
            <w:rStyle w:val="afe"/>
          </w:rPr>
          <w:t>http://www.google.fr/url?sa=t&amp;rct=j&amp;q=&amp;esrc=s&amp;source=web&amp;cd=14&amp;ved=0CFUQFjADOAo&amp;url=http</w:t>
        </w:r>
        <w:r>
          <w:rPr>
            <w:rStyle w:val="afe"/>
          </w:rPr>
          <w:t>%</w:t>
        </w:r>
        <w:r w:rsidRPr="004518B8">
          <w:rPr>
            <w:rStyle w:val="afe"/>
          </w:rPr>
          <w:t>3A</w:t>
        </w:r>
        <w:r>
          <w:rPr>
            <w:rStyle w:val="afe"/>
          </w:rPr>
          <w:t>%</w:t>
        </w:r>
        <w:r w:rsidRPr="004518B8">
          <w:rPr>
            <w:rStyle w:val="afe"/>
          </w:rPr>
          <w:t>2F</w:t>
        </w:r>
        <w:r>
          <w:rPr>
            <w:rStyle w:val="afe"/>
          </w:rPr>
          <w:t>%</w:t>
        </w:r>
        <w:r w:rsidRPr="004518B8">
          <w:rPr>
            <w:rStyle w:val="afe"/>
          </w:rPr>
          <w:t>2Fwww.immigration.interieur.gouv.fr</w:t>
        </w:r>
        <w:r>
          <w:rPr>
            <w:rStyle w:val="afe"/>
          </w:rPr>
          <w:t>%</w:t>
        </w:r>
        <w:r w:rsidRPr="004518B8">
          <w:rPr>
            <w:rStyle w:val="afe"/>
          </w:rPr>
          <w:t>2Fcontent</w:t>
        </w:r>
        <w:r>
          <w:rPr>
            <w:rStyle w:val="afe"/>
          </w:rPr>
          <w:t>%</w:t>
        </w:r>
        <w:r w:rsidRPr="004518B8">
          <w:rPr>
            <w:rStyle w:val="afe"/>
          </w:rPr>
          <w:t>2Fdownload</w:t>
        </w:r>
        <w:r>
          <w:rPr>
            <w:rStyle w:val="afe"/>
          </w:rPr>
          <w:t>%</w:t>
        </w:r>
        <w:r w:rsidRPr="004518B8">
          <w:rPr>
            <w:rStyle w:val="afe"/>
          </w:rPr>
          <w:t>2F67779</w:t>
        </w:r>
        <w:r>
          <w:rPr>
            <w:rStyle w:val="afe"/>
          </w:rPr>
          <w:t>%</w:t>
        </w:r>
        <w:r w:rsidRPr="004518B8">
          <w:rPr>
            <w:rStyle w:val="afe"/>
          </w:rPr>
          <w:t>2F492476</w:t>
        </w:r>
        <w:r>
          <w:rPr>
            <w:rStyle w:val="afe"/>
          </w:rPr>
          <w:t>%</w:t>
        </w:r>
        <w:r w:rsidRPr="004518B8">
          <w:rPr>
            <w:rStyle w:val="afe"/>
          </w:rPr>
          <w:t>2Ffile</w:t>
        </w:r>
        <w:r>
          <w:rPr>
            <w:rStyle w:val="afe"/>
          </w:rPr>
          <w:t>%</w:t>
        </w:r>
        <w:r w:rsidRPr="004518B8">
          <w:rPr>
            <w:rStyle w:val="afe"/>
          </w:rPr>
          <w:t>2FEtude_du_REM_Identification_des_victimes_de_la_traite_des_etres_humains.pdf&amp;ei=dpzzUrfxOtORhQePlYDgDA&amp;usg=AFQjCNF87ayHecjGwZnGDuXGpaUQkHYH9g&amp;bvm=bv.60799247,d.ZG4</w:t>
        </w:r>
      </w:hyperlink>
    </w:p>
  </w:endnote>
  <w:endnote w:id="227">
    <w:p w:rsidR="00000D88" w:rsidRDefault="00000D88" w:rsidP="00B01BBD">
      <w:pPr>
        <w:pStyle w:val="ac"/>
        <w:spacing w:after="40"/>
        <w:jc w:val="left"/>
        <w:rPr>
          <w:rStyle w:val="afe"/>
        </w:rPr>
      </w:pPr>
      <w:r>
        <w:tab/>
      </w:r>
      <w:r w:rsidRPr="004518B8">
        <w:rPr>
          <w:rStyle w:val="ae"/>
          <w:rFonts w:eastAsia="宋体"/>
        </w:rPr>
        <w:endnoteRef/>
      </w:r>
      <w:r>
        <w:tab/>
      </w:r>
      <w:r w:rsidRPr="00AA2ADE">
        <w:rPr>
          <w:rFonts w:hint="eastAsia"/>
        </w:rPr>
        <w:t>普里莫·莱维中心活动</w:t>
      </w:r>
      <w:r>
        <w:rPr>
          <w:rFonts w:hint="eastAsia"/>
        </w:rPr>
        <w:t>报告，《酷刑后的生活》，</w:t>
      </w:r>
      <w:r w:rsidRPr="004518B8">
        <w:t>2012</w:t>
      </w:r>
      <w:r>
        <w:t>年</w:t>
      </w:r>
      <w:r>
        <w:rPr>
          <w:rFonts w:hint="eastAsia"/>
        </w:rPr>
        <w:t>，</w:t>
      </w:r>
      <w:hyperlink r:id="rId138" w:history="1">
        <w:r w:rsidRPr="004518B8">
          <w:rPr>
            <w:rStyle w:val="afe"/>
          </w:rPr>
          <w:t>http://www.primolevi.org/wp-content/uploads/2013/06/ra2012_def.pdf</w:t>
        </w:r>
      </w:hyperlink>
      <w:bookmarkStart w:id="59" w:name="_GoBack"/>
      <w:bookmarkEnd w:id="59"/>
    </w:p>
    <w:p w:rsidR="00000D88" w:rsidRPr="00F26793" w:rsidRDefault="00000D88" w:rsidP="00712706">
      <w:pPr>
        <w:pStyle w:val="ac"/>
        <w:spacing w:before="240" w:after="40"/>
        <w:ind w:firstLine="0"/>
        <w:jc w:val="center"/>
        <w:rPr>
          <w:u w:val="single"/>
        </w:rPr>
      </w:pPr>
      <w:r>
        <w:rPr>
          <w:rStyle w:val="afe"/>
          <w:u w:val="single"/>
        </w:rPr>
        <w:tab/>
      </w:r>
      <w:r>
        <w:rPr>
          <w:rStyle w:val="afe"/>
          <w:u w:val="single"/>
        </w:rPr>
        <w:tab/>
      </w:r>
      <w:r>
        <w:rPr>
          <w:rStyle w:val="afe"/>
          <w:u w:val="single"/>
        </w:rPr>
        <w:tab/>
      </w:r>
      <w:r>
        <w:rPr>
          <w:rStyle w:val="afe"/>
          <w:u w:val="single"/>
        </w:rPr>
        <w:tab/>
      </w:r>
      <w:r>
        <w:rPr>
          <w:rStyle w:val="afe"/>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楷体_GB2312">
    <w:altName w:val="Arial Unicode MS"/>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88" w:rsidRPr="006C1741" w:rsidRDefault="00000D88" w:rsidP="006C1741">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610EA0">
      <w:rPr>
        <w:rStyle w:val="af2"/>
        <w:noProof/>
      </w:rPr>
      <w:t>20</w:t>
    </w:r>
    <w:r>
      <w:rPr>
        <w:rStyle w:val="af2"/>
      </w:rPr>
      <w:fldChar w:fldCharType="end"/>
    </w:r>
    <w:r>
      <w:rPr>
        <w:rStyle w:val="af2"/>
      </w:rPr>
      <w:tab/>
    </w:r>
    <w:r w:rsidRPr="006C1741">
      <w:rPr>
        <w:rStyle w:val="af2"/>
        <w:b w:val="0"/>
        <w:snapToGrid w:val="0"/>
        <w:sz w:val="16"/>
      </w:rPr>
      <w:t>GE.17-</w:t>
    </w:r>
    <w:r>
      <w:rPr>
        <w:rStyle w:val="af2"/>
        <w:b w:val="0"/>
        <w:snapToGrid w:val="0"/>
        <w:sz w:val="16"/>
      </w:rPr>
      <w:t>20833 (EXT)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88" w:rsidRPr="006C1741" w:rsidRDefault="00000D88" w:rsidP="006C1741">
    <w:pPr>
      <w:pStyle w:val="af0"/>
      <w:tabs>
        <w:tab w:val="clear" w:pos="431"/>
        <w:tab w:val="right" w:pos="9638"/>
      </w:tabs>
      <w:rPr>
        <w:rStyle w:val="af2"/>
      </w:rPr>
    </w:pPr>
    <w:r>
      <w:t>GE.17-20833 (EXT)</w:t>
    </w:r>
    <w:r>
      <w:tab/>
    </w:r>
    <w:r>
      <w:rPr>
        <w:rStyle w:val="af2"/>
      </w:rPr>
      <w:fldChar w:fldCharType="begin"/>
    </w:r>
    <w:r>
      <w:rPr>
        <w:rStyle w:val="af2"/>
      </w:rPr>
      <w:instrText xml:space="preserve"> PAGE  \* MERGEFORMAT </w:instrText>
    </w:r>
    <w:r>
      <w:rPr>
        <w:rStyle w:val="af2"/>
      </w:rPr>
      <w:fldChar w:fldCharType="separate"/>
    </w:r>
    <w:r w:rsidR="00610EA0">
      <w:rPr>
        <w:rStyle w:val="af2"/>
        <w:noProof/>
      </w:rPr>
      <w:t>19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88" w:rsidRPr="0013023B" w:rsidRDefault="00000D88" w:rsidP="00025CEC">
    <w:pPr>
      <w:pStyle w:val="af0"/>
      <w:tabs>
        <w:tab w:val="left" w:pos="1701"/>
        <w:tab w:val="left" w:pos="2552"/>
        <w:tab w:val="left" w:pos="8448"/>
      </w:tabs>
      <w:spacing w:before="360"/>
      <w:rPr>
        <w:rFonts w:eastAsiaTheme="minorEastAsia"/>
        <w:b/>
        <w:sz w:val="21"/>
        <w:lang w:eastAsia="zh-CN"/>
      </w:rPr>
    </w:pPr>
    <w:r>
      <w:rPr>
        <w:noProof/>
        <w:sz w:val="20"/>
        <w:lang w:val="en-US" w:eastAsia="zh-CN"/>
      </w:rPr>
      <w:drawing>
        <wp:anchor distT="0" distB="0" distL="114300" distR="114300" simplePos="0" relativeHeight="251659264" behindDoc="0" locked="0" layoutInCell="1" allowOverlap="1" wp14:anchorId="3D4649EF" wp14:editId="4C8F1A02">
          <wp:simplePos x="0" y="0"/>
          <wp:positionH relativeFrom="margin">
            <wp:align>right</wp:align>
          </wp:positionH>
          <wp:positionV relativeFrom="margin">
            <wp:posOffset>8711599</wp:posOffset>
          </wp:positionV>
          <wp:extent cx="638175" cy="638175"/>
          <wp:effectExtent l="0" t="0" r="9525" b="9525"/>
          <wp:wrapNone/>
          <wp:docPr id="4" name="Image 1" descr="https://undocs.org/m2/QRCode.ashx?DS=HRI/CORE/FRA/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FRA/2017&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GE.17-20833</w:t>
    </w:r>
    <w:r w:rsidRPr="00EE277A">
      <w:rPr>
        <w:sz w:val="20"/>
        <w:lang w:eastAsia="zh-CN"/>
      </w:rPr>
      <w:t xml:space="preserve"> (</w:t>
    </w:r>
    <w:r>
      <w:rPr>
        <w:sz w:val="20"/>
        <w:lang w:eastAsia="zh-CN"/>
      </w:rPr>
      <w:t>EXT</w:t>
    </w:r>
    <w:r w:rsidRPr="00EE277A">
      <w:rPr>
        <w:sz w:val="20"/>
        <w:lang w:eastAsia="zh-CN"/>
      </w:rPr>
      <w:t>)</w:t>
    </w:r>
  </w:p>
  <w:p w:rsidR="00000D88" w:rsidRPr="00487939" w:rsidRDefault="00000D88" w:rsidP="00025CEC">
    <w:pPr>
      <w:pStyle w:val="af0"/>
      <w:tabs>
        <w:tab w:val="clear" w:pos="431"/>
        <w:tab w:val="right" w:pos="8450"/>
      </w:tabs>
      <w:rPr>
        <w:sz w:val="20"/>
        <w:lang w:val="en-US" w:eastAsia="zh-CN"/>
      </w:rPr>
    </w:pPr>
    <w:r w:rsidRPr="006400A0">
      <w:rPr>
        <w:rFonts w:ascii="C39T30Lfz" w:hAnsi="C39T30Lfz"/>
        <w:sz w:val="56"/>
      </w:rPr>
      <w:t></w:t>
    </w:r>
    <w:r w:rsidRPr="006400A0">
      <w:rPr>
        <w:rFonts w:ascii="C39T30Lfz" w:hAnsi="C39T30Lfz"/>
        <w:sz w:val="56"/>
      </w:rPr>
      <w:t></w:t>
    </w:r>
    <w:r w:rsidRPr="006400A0">
      <w:rPr>
        <w:rFonts w:ascii="C39T30Lfz" w:hAnsi="C39T30Lfz"/>
        <w:sz w:val="56"/>
      </w:rPr>
      <w:t></w:t>
    </w:r>
    <w:r w:rsidRPr="006400A0">
      <w:rPr>
        <w:rFonts w:ascii="C39T30Lfz" w:hAnsi="C39T30Lfz"/>
        <w:sz w:val="56"/>
      </w:rPr>
      <w:t></w:t>
    </w:r>
    <w:r w:rsidRPr="006400A0">
      <w:rPr>
        <w:rFonts w:ascii="C39T30Lfz" w:hAnsi="C39T30Lfz"/>
        <w:sz w:val="56"/>
      </w:rPr>
      <w:t></w:t>
    </w:r>
    <w:r w:rsidRPr="006400A0">
      <w:rPr>
        <w:rFonts w:ascii="C39T30Lfz" w:hAnsi="C39T30Lfz"/>
        <w:sz w:val="56"/>
      </w:rPr>
      <w:t></w:t>
    </w:r>
    <w:r w:rsidRPr="006400A0">
      <w:rPr>
        <w:rFonts w:ascii="C39T30Lfz" w:hAnsi="C39T30Lfz"/>
        <w:sz w:val="56"/>
      </w:rPr>
      <w:t></w:t>
    </w:r>
    <w:r w:rsidRPr="006400A0">
      <w:rPr>
        <w:rFonts w:ascii="C39T30Lfz" w:hAnsi="C39T30Lfz"/>
        <w:sz w:val="56"/>
      </w:rPr>
      <w:t></w:t>
    </w:r>
    <w:r w:rsidRPr="006400A0">
      <w:rPr>
        <w:rFonts w:ascii="C39T30Lfz" w:hAnsi="C39T30Lfz"/>
        <w:sz w:val="56"/>
      </w:rPr>
      <w:t></w:t>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88" w:rsidRPr="000157B1" w:rsidRDefault="00000D8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000D88" w:rsidRPr="000157B1" w:rsidRDefault="00000D8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000D88" w:rsidRDefault="00000D88"/>
  </w:footnote>
  <w:footnote w:id="2">
    <w:p w:rsidR="00000D88" w:rsidRPr="000233C7" w:rsidRDefault="00000D88" w:rsidP="00BD0024">
      <w:pPr>
        <w:pStyle w:val="ac"/>
        <w:spacing w:after="120"/>
      </w:pPr>
      <w:r>
        <w:rPr>
          <w:rFonts w:hint="eastAsia"/>
        </w:rPr>
        <w:tab/>
      </w:r>
      <w:r w:rsidRPr="00ED7FF8">
        <w:rPr>
          <w:rStyle w:val="a8"/>
          <w:rFonts w:eastAsia="宋体"/>
          <w:vertAlign w:val="baseline"/>
        </w:rPr>
        <w:t>*</w:t>
      </w:r>
      <w:r w:rsidRPr="00ED7FF8">
        <w:rPr>
          <w:rFonts w:hint="eastAsia"/>
        </w:rPr>
        <w:tab/>
      </w:r>
      <w:r>
        <w:rPr>
          <w:rFonts w:hint="eastAsia"/>
          <w:color w:val="000000"/>
          <w:lang w:val="fr-FR"/>
        </w:rPr>
        <w:t>本文件未经正式编辑印发。</w:t>
      </w:r>
    </w:p>
  </w:footnote>
  <w:footnote w:id="3">
    <w:p w:rsidR="00000D88" w:rsidRDefault="00000D88" w:rsidP="00BD0024">
      <w:pPr>
        <w:pStyle w:val="a6"/>
      </w:pPr>
      <w:r w:rsidRPr="00BD0024">
        <w:rPr>
          <w:rStyle w:val="a8"/>
          <w:rFonts w:eastAsia="宋体"/>
          <w:position w:val="4"/>
          <w:szCs w:val="21"/>
        </w:rPr>
        <w:tab/>
      </w:r>
      <w:r w:rsidRPr="00BD0024">
        <w:rPr>
          <w:rStyle w:val="a8"/>
          <w:rFonts w:eastAsia="宋体"/>
          <w:position w:val="4"/>
          <w:szCs w:val="21"/>
          <w:vertAlign w:val="baseline"/>
        </w:rPr>
        <w:t>**</w:t>
      </w:r>
      <w:r>
        <w:rPr>
          <w:rStyle w:val="a8"/>
          <w:rFonts w:eastAsia="宋体"/>
          <w:sz w:val="20"/>
        </w:rPr>
        <w:tab/>
      </w:r>
      <w:r w:rsidRPr="00BD0024">
        <w:rPr>
          <w:rFonts w:hint="eastAsia"/>
        </w:rPr>
        <w:t>本报告附件可查阅秘书处档案。</w:t>
      </w:r>
      <w:r w:rsidRPr="00BD0024">
        <w:br/>
      </w:r>
      <w:r w:rsidRPr="00BD0024">
        <w:rPr>
          <w:rFonts w:hint="eastAsia"/>
        </w:rPr>
        <w:t>也可在网页上查阅附件。</w:t>
      </w:r>
    </w:p>
  </w:footnote>
  <w:footnote w:id="4">
    <w:p w:rsidR="00000D88" w:rsidRDefault="00000D88" w:rsidP="00C444A3">
      <w:pPr>
        <w:pStyle w:val="a6"/>
        <w:wordWrap w:val="0"/>
        <w:spacing w:after="60"/>
      </w:pPr>
      <w:r>
        <w:tab/>
      </w:r>
      <w:r w:rsidRPr="006E4A08">
        <w:rPr>
          <w:rStyle w:val="a8"/>
          <w:rFonts w:eastAsia="宋体"/>
        </w:rPr>
        <w:footnoteRef/>
      </w:r>
      <w:r>
        <w:tab/>
      </w:r>
      <w:hyperlink r:id="rId1" w:history="1">
        <w:r w:rsidRPr="00105036">
          <w:rPr>
            <w:rStyle w:val="afe"/>
          </w:rPr>
          <w:t>https://www.legifrance.gouv.fr/affichCode.do?idArticle=LEGIARTI000022686501&amp;id</w:t>
        </w:r>
      </w:hyperlink>
      <w:r w:rsidRPr="00800DF8">
        <w:t>SectionTA=</w:t>
      </w:r>
      <w:r>
        <w:br/>
      </w:r>
      <w:r w:rsidRPr="00800DF8">
        <w:t>LEGISCTA000022686507&amp;cidTexte=LEGITEXT000006070719&amp;dateTexte=20160421</w:t>
      </w:r>
      <w:r>
        <w:rPr>
          <w:rFonts w:hint="eastAsia"/>
        </w:rPr>
        <w:t>。</w:t>
      </w:r>
    </w:p>
  </w:footnote>
  <w:footnote w:id="5">
    <w:p w:rsidR="00000D88" w:rsidRDefault="00000D88" w:rsidP="00C444A3">
      <w:pPr>
        <w:pStyle w:val="a6"/>
        <w:spacing w:after="60"/>
      </w:pPr>
      <w:r>
        <w:tab/>
      </w:r>
      <w:r w:rsidRPr="006E4A08">
        <w:rPr>
          <w:rStyle w:val="a8"/>
          <w:rFonts w:eastAsia="宋体"/>
        </w:rPr>
        <w:footnoteRef/>
      </w:r>
      <w:r>
        <w:tab/>
      </w:r>
      <w:r>
        <w:rPr>
          <w:rFonts w:hint="eastAsia"/>
          <w:lang w:val="fr-FR"/>
        </w:rPr>
        <w:t>第</w:t>
      </w:r>
      <w:r w:rsidRPr="00800DF8">
        <w:t>2010-930</w:t>
      </w:r>
      <w:r>
        <w:rPr>
          <w:rFonts w:hint="eastAsia"/>
        </w:rPr>
        <w:t>号法律。</w:t>
      </w:r>
    </w:p>
  </w:footnote>
  <w:footnote w:id="6">
    <w:p w:rsidR="00000D88" w:rsidRDefault="00000D88" w:rsidP="00682971">
      <w:pPr>
        <w:pStyle w:val="a6"/>
        <w:spacing w:after="80"/>
      </w:pPr>
      <w:r>
        <w:tab/>
      </w:r>
      <w:r w:rsidRPr="006E4A08">
        <w:rPr>
          <w:rStyle w:val="a8"/>
          <w:rFonts w:eastAsia="宋体"/>
        </w:rPr>
        <w:footnoteRef/>
      </w:r>
      <w:r>
        <w:tab/>
      </w:r>
      <w:r w:rsidRPr="00C16E25">
        <w:rPr>
          <w:rFonts w:hint="eastAsia"/>
        </w:rPr>
        <w:t>关于</w:t>
      </w:r>
      <w:r>
        <w:rPr>
          <w:rFonts w:hint="eastAsia"/>
        </w:rPr>
        <w:t>暴力侵害</w:t>
      </w:r>
      <w:r w:rsidRPr="00C16E25">
        <w:rPr>
          <w:rFonts w:hint="eastAsia"/>
        </w:rPr>
        <w:t>妇女行为</w:t>
      </w:r>
      <w:r>
        <w:rPr>
          <w:rFonts w:hint="eastAsia"/>
        </w:rPr>
        <w:t>、婚内暴力</w:t>
      </w:r>
      <w:r w:rsidRPr="00C16E25">
        <w:rPr>
          <w:rFonts w:hint="eastAsia"/>
        </w:rPr>
        <w:t>及其对子女的影响的</w:t>
      </w:r>
      <w:r w:rsidRPr="00C16E25">
        <w:rPr>
          <w:rFonts w:hint="eastAsia"/>
        </w:rPr>
        <w:t>2010</w:t>
      </w:r>
      <w:r w:rsidRPr="00C16E25">
        <w:rPr>
          <w:rFonts w:hint="eastAsia"/>
        </w:rPr>
        <w:t>年</w:t>
      </w:r>
      <w:r w:rsidRPr="00C16E25">
        <w:rPr>
          <w:rFonts w:hint="eastAsia"/>
        </w:rPr>
        <w:t>7</w:t>
      </w:r>
      <w:r w:rsidRPr="00C16E25">
        <w:rPr>
          <w:rFonts w:hint="eastAsia"/>
        </w:rPr>
        <w:t>月</w:t>
      </w:r>
      <w:r w:rsidRPr="00C16E25">
        <w:rPr>
          <w:rFonts w:hint="eastAsia"/>
        </w:rPr>
        <w:t>9</w:t>
      </w:r>
      <w:r w:rsidRPr="00C16E25">
        <w:rPr>
          <w:rFonts w:hint="eastAsia"/>
        </w:rPr>
        <w:t>日</w:t>
      </w:r>
      <w:r>
        <w:rPr>
          <w:rFonts w:hint="eastAsia"/>
        </w:rPr>
        <w:t>第</w:t>
      </w:r>
      <w:r w:rsidRPr="00C16E25">
        <w:t>2010-769</w:t>
      </w:r>
      <w:r>
        <w:t>号</w:t>
      </w:r>
      <w:r w:rsidRPr="00C16E25">
        <w:rPr>
          <w:rFonts w:hint="eastAsia"/>
        </w:rPr>
        <w:t>法律</w:t>
      </w:r>
      <w:r>
        <w:rPr>
          <w:rFonts w:hint="eastAsia"/>
        </w:rPr>
        <w:t>。</w:t>
      </w:r>
    </w:p>
  </w:footnote>
  <w:footnote w:id="7">
    <w:p w:rsidR="00000D88" w:rsidRDefault="00000D88" w:rsidP="00682971">
      <w:pPr>
        <w:pStyle w:val="a6"/>
        <w:spacing w:after="80"/>
      </w:pPr>
      <w:r>
        <w:tab/>
      </w:r>
      <w:r w:rsidRPr="006E4A08">
        <w:rPr>
          <w:rStyle w:val="a8"/>
          <w:rFonts w:eastAsia="宋体"/>
        </w:rPr>
        <w:footnoteRef/>
      </w:r>
      <w:r w:rsidRPr="00000D88">
        <w:rPr>
          <w:lang w:val="fr-CH"/>
        </w:rPr>
        <w:tab/>
      </w:r>
      <w:r>
        <w:rPr>
          <w:rFonts w:hint="eastAsia"/>
        </w:rPr>
        <w:t>网站</w:t>
      </w:r>
      <w:r w:rsidRPr="00000D88">
        <w:rPr>
          <w:rFonts w:hint="eastAsia"/>
          <w:lang w:val="fr-CH"/>
        </w:rPr>
        <w:t>：</w:t>
      </w:r>
      <w:r w:rsidRPr="00000D88">
        <w:rPr>
          <w:lang w:val="fr-CH"/>
        </w:rPr>
        <w:t xml:space="preserve">stop-violences-femmes. </w:t>
      </w:r>
      <w:hyperlink r:id="rId2" w:history="1">
        <w:r w:rsidRPr="00A23598">
          <w:rPr>
            <w:rStyle w:val="afe"/>
          </w:rPr>
          <w:t>http://stop-violences-femmes.gouv.fr/-La-mission-interministerielle-de,91-.html</w:t>
        </w:r>
      </w:hyperlink>
      <w:r>
        <w:rPr>
          <w:rStyle w:val="afe"/>
          <w:rFonts w:hint="eastAsia"/>
        </w:rPr>
        <w:t>。</w:t>
      </w:r>
    </w:p>
  </w:footnote>
  <w:footnote w:id="8">
    <w:p w:rsidR="00000D88" w:rsidRDefault="00000D88" w:rsidP="00682971">
      <w:pPr>
        <w:pStyle w:val="a6"/>
        <w:spacing w:after="80"/>
      </w:pPr>
      <w:r>
        <w:tab/>
      </w:r>
      <w:r w:rsidRPr="006E4A08">
        <w:rPr>
          <w:rStyle w:val="a8"/>
          <w:rFonts w:eastAsia="宋体"/>
        </w:rPr>
        <w:footnoteRef/>
      </w:r>
      <w:r>
        <w:tab/>
      </w:r>
      <w:r>
        <w:t>关于性骚扰的</w:t>
      </w:r>
      <w:r>
        <w:rPr>
          <w:rFonts w:hint="eastAsia"/>
        </w:rPr>
        <w:t>2012</w:t>
      </w:r>
      <w:r>
        <w:rPr>
          <w:rFonts w:hint="eastAsia"/>
        </w:rPr>
        <w:t>年</w:t>
      </w:r>
      <w:r>
        <w:rPr>
          <w:rFonts w:hint="eastAsia"/>
        </w:rPr>
        <w:t>8</w:t>
      </w:r>
      <w:r>
        <w:rPr>
          <w:rFonts w:hint="eastAsia"/>
        </w:rPr>
        <w:t>月</w:t>
      </w:r>
      <w:r>
        <w:rPr>
          <w:rFonts w:hint="eastAsia"/>
        </w:rPr>
        <w:t>6</w:t>
      </w:r>
      <w:r>
        <w:rPr>
          <w:rFonts w:hint="eastAsia"/>
        </w:rPr>
        <w:t>日第</w:t>
      </w:r>
      <w:r w:rsidRPr="00C16E25">
        <w:t>2012-954</w:t>
      </w:r>
      <w:r>
        <w:t>号法律</w:t>
      </w:r>
      <w:r>
        <w:rPr>
          <w:rFonts w:hint="eastAsia"/>
        </w:rPr>
        <w:t>。</w:t>
      </w:r>
    </w:p>
  </w:footnote>
  <w:footnote w:id="9">
    <w:p w:rsidR="00000D88" w:rsidRDefault="00000D88" w:rsidP="00B660DA">
      <w:pPr>
        <w:pStyle w:val="a6"/>
        <w:spacing w:after="60"/>
      </w:pPr>
      <w:r>
        <w:tab/>
      </w:r>
      <w:r w:rsidRPr="006E4A08">
        <w:rPr>
          <w:rStyle w:val="a8"/>
          <w:rFonts w:eastAsia="宋体"/>
        </w:rPr>
        <w:footnoteRef/>
      </w:r>
      <w:r>
        <w:tab/>
      </w:r>
      <w:hyperlink r:id="rId3" w:history="1">
        <w:r w:rsidRPr="00A23598">
          <w:rPr>
            <w:rStyle w:val="afe"/>
          </w:rPr>
          <w:t>http://www.familles-enfance-droitsdesfemmes.gouv.fr/dossiers/lutte-contre-les-violences/les-plans-de-lutte-contre-les-violences-faites-aux-femmes/</w:t>
        </w:r>
      </w:hyperlink>
      <w:r>
        <w:rPr>
          <w:rFonts w:hint="eastAsia"/>
        </w:rPr>
        <w:t>。</w:t>
      </w:r>
    </w:p>
  </w:footnote>
  <w:footnote w:id="10">
    <w:p w:rsidR="00000D88" w:rsidRPr="00CF691B" w:rsidRDefault="00000D88" w:rsidP="00B660DA">
      <w:pPr>
        <w:pStyle w:val="a6"/>
        <w:spacing w:after="60"/>
        <w:rPr>
          <w:b/>
        </w:rPr>
      </w:pPr>
      <w:r w:rsidRPr="00CF691B">
        <w:rPr>
          <w:b/>
        </w:rPr>
        <w:tab/>
      </w:r>
      <w:r w:rsidRPr="00CF691B">
        <w:rPr>
          <w:rStyle w:val="a8"/>
          <w:rFonts w:eastAsia="宋体"/>
          <w:b/>
        </w:rPr>
        <w:footnoteRef/>
      </w:r>
      <w:r w:rsidRPr="00CF691B">
        <w:rPr>
          <w:b/>
        </w:rPr>
        <w:tab/>
      </w:r>
      <w:r w:rsidRPr="00CF691B">
        <w:rPr>
          <w:rStyle w:val="aff3"/>
          <w:b w:val="0"/>
        </w:rPr>
        <w:t>将贩运人口和奴役认定为危害人类罪的</w:t>
      </w:r>
      <w:r w:rsidRPr="00CF691B">
        <w:rPr>
          <w:rStyle w:val="aff3"/>
          <w:rFonts w:hint="eastAsia"/>
          <w:b w:val="0"/>
        </w:rPr>
        <w:t>2001</w:t>
      </w:r>
      <w:r w:rsidRPr="00CF691B">
        <w:rPr>
          <w:rStyle w:val="aff3"/>
          <w:rFonts w:hint="eastAsia"/>
          <w:b w:val="0"/>
        </w:rPr>
        <w:t>年</w:t>
      </w:r>
      <w:r w:rsidRPr="00CF691B">
        <w:rPr>
          <w:rStyle w:val="aff3"/>
          <w:rFonts w:hint="eastAsia"/>
          <w:b w:val="0"/>
        </w:rPr>
        <w:t>5</w:t>
      </w:r>
      <w:r w:rsidRPr="00CF691B">
        <w:rPr>
          <w:rStyle w:val="aff3"/>
          <w:rFonts w:hint="eastAsia"/>
          <w:b w:val="0"/>
        </w:rPr>
        <w:t>月</w:t>
      </w:r>
      <w:r w:rsidRPr="00CF691B">
        <w:rPr>
          <w:rStyle w:val="aff3"/>
          <w:rFonts w:hint="eastAsia"/>
          <w:b w:val="0"/>
        </w:rPr>
        <w:t>21</w:t>
      </w:r>
      <w:r w:rsidRPr="00CF691B">
        <w:rPr>
          <w:rStyle w:val="aff3"/>
          <w:rFonts w:hint="eastAsia"/>
          <w:b w:val="0"/>
        </w:rPr>
        <w:t>日第</w:t>
      </w:r>
      <w:r w:rsidRPr="00CF691B">
        <w:rPr>
          <w:rStyle w:val="aff3"/>
          <w:b w:val="0"/>
        </w:rPr>
        <w:t>2001-434</w:t>
      </w:r>
      <w:r w:rsidRPr="00CF691B">
        <w:rPr>
          <w:rStyle w:val="aff3"/>
          <w:b w:val="0"/>
        </w:rPr>
        <w:t>号法律第</w:t>
      </w:r>
      <w:r w:rsidRPr="00CF691B">
        <w:rPr>
          <w:rStyle w:val="aff3"/>
          <w:rFonts w:hint="eastAsia"/>
          <w:b w:val="0"/>
        </w:rPr>
        <w:t>4</w:t>
      </w:r>
      <w:r w:rsidRPr="00CF691B">
        <w:rPr>
          <w:rStyle w:val="aff3"/>
          <w:rFonts w:hint="eastAsia"/>
          <w:b w:val="0"/>
        </w:rPr>
        <w:t>条。</w:t>
      </w:r>
    </w:p>
  </w:footnote>
  <w:footnote w:id="11">
    <w:p w:rsidR="00000D88" w:rsidRDefault="00000D88" w:rsidP="00B660DA">
      <w:pPr>
        <w:pStyle w:val="a6"/>
        <w:spacing w:after="60"/>
      </w:pPr>
      <w:r>
        <w:tab/>
      </w:r>
      <w:r w:rsidRPr="006E4A08">
        <w:rPr>
          <w:rStyle w:val="a8"/>
          <w:rFonts w:eastAsia="宋体"/>
        </w:rPr>
        <w:footnoteRef/>
      </w:r>
      <w:r>
        <w:tab/>
      </w:r>
      <w:hyperlink r:id="rId4" w:history="1">
        <w:r w:rsidRPr="001000DA">
          <w:rPr>
            <w:rStyle w:val="afe"/>
          </w:rPr>
          <w:t>http://www.gouvernement.fr/dilcra</w:t>
        </w:r>
      </w:hyperlink>
      <w:r>
        <w:rPr>
          <w:rFonts w:hint="eastAsia"/>
        </w:rPr>
        <w:t>。</w:t>
      </w:r>
    </w:p>
  </w:footnote>
  <w:footnote w:id="12">
    <w:p w:rsidR="00000D88" w:rsidRDefault="00000D88" w:rsidP="00682971">
      <w:pPr>
        <w:pStyle w:val="a6"/>
        <w:spacing w:after="80"/>
        <w:jc w:val="left"/>
      </w:pPr>
      <w:r>
        <w:tab/>
      </w:r>
      <w:r w:rsidRPr="006E4A08">
        <w:rPr>
          <w:rStyle w:val="a8"/>
          <w:rFonts w:eastAsia="宋体"/>
        </w:rPr>
        <w:footnoteRef/>
      </w:r>
      <w:r>
        <w:tab/>
      </w:r>
      <w:r>
        <w:rPr>
          <w:rFonts w:hint="eastAsia"/>
        </w:rPr>
        <w:t>“</w:t>
      </w:r>
      <w:r>
        <w:t>女童和男童</w:t>
      </w:r>
      <w:r>
        <w:rPr>
          <w:rFonts w:hint="eastAsia"/>
        </w:rPr>
        <w:t>，走</w:t>
      </w:r>
      <w:r>
        <w:t>在高等教育平等之路上</w:t>
      </w:r>
      <w:r>
        <w:rPr>
          <w:rFonts w:hint="eastAsia"/>
        </w:rPr>
        <w:t>”，</w:t>
      </w:r>
      <w:r>
        <w:t>2016</w:t>
      </w:r>
      <w:r>
        <w:t>年</w:t>
      </w:r>
      <w:r>
        <w:rPr>
          <w:rFonts w:hint="eastAsia"/>
        </w:rPr>
        <w:t>。</w:t>
      </w:r>
      <w:hyperlink r:id="rId5" w:history="1">
        <w:r w:rsidRPr="00E50CC9">
          <w:rPr>
            <w:rStyle w:val="afe"/>
          </w:rPr>
          <w:t>http://cache.media.education.gouv.fr/file/2016/40/1/FetG_2016_542401.pdf</w:t>
        </w:r>
      </w:hyperlink>
      <w:r>
        <w:rPr>
          <w:rFonts w:hint="eastAsia"/>
        </w:rPr>
        <w:t>。</w:t>
      </w:r>
    </w:p>
  </w:footnote>
  <w:footnote w:id="13">
    <w:p w:rsidR="00000D88" w:rsidRDefault="00000D88" w:rsidP="00682971">
      <w:pPr>
        <w:pStyle w:val="a6"/>
        <w:spacing w:after="80"/>
      </w:pPr>
      <w:r>
        <w:tab/>
      </w:r>
      <w:r w:rsidRPr="006E4A08">
        <w:rPr>
          <w:rStyle w:val="a8"/>
          <w:rFonts w:eastAsia="宋体"/>
        </w:rPr>
        <w:footnoteRef/>
      </w:r>
      <w:r>
        <w:tab/>
      </w:r>
      <w:r>
        <w:rPr>
          <w:rFonts w:hint="eastAsia"/>
        </w:rPr>
        <w:t>第</w:t>
      </w:r>
      <w:r>
        <w:t>83-634</w:t>
      </w:r>
      <w:r>
        <w:t>号法律</w:t>
      </w:r>
      <w:r>
        <w:rPr>
          <w:rFonts w:hint="eastAsia"/>
        </w:rPr>
        <w:t>。</w:t>
      </w:r>
    </w:p>
  </w:footnote>
  <w:footnote w:id="14">
    <w:p w:rsidR="00000D88" w:rsidRDefault="00000D88" w:rsidP="00682971">
      <w:pPr>
        <w:pStyle w:val="a6"/>
        <w:spacing w:after="80"/>
      </w:pPr>
      <w:r>
        <w:tab/>
      </w:r>
      <w:r w:rsidRPr="006E4A08">
        <w:rPr>
          <w:rStyle w:val="a8"/>
          <w:rFonts w:eastAsia="宋体"/>
        </w:rPr>
        <w:footnoteRef/>
      </w:r>
      <w:r>
        <w:tab/>
      </w:r>
      <w:r>
        <w:t>关于获得正式职位和改善公职部门合同人员就业条件</w:t>
      </w:r>
      <w:r>
        <w:rPr>
          <w:rFonts w:hint="eastAsia"/>
        </w:rPr>
        <w:t>、</w:t>
      </w:r>
      <w:r>
        <w:t>打击歧视以及含有关于公职的各项规定的</w:t>
      </w:r>
      <w:r>
        <w:rPr>
          <w:rFonts w:hint="eastAsia"/>
        </w:rPr>
        <w:t>2012</w:t>
      </w:r>
      <w:r>
        <w:rPr>
          <w:rFonts w:hint="eastAsia"/>
        </w:rPr>
        <w:t>年</w:t>
      </w:r>
      <w:r>
        <w:rPr>
          <w:rFonts w:hint="eastAsia"/>
        </w:rPr>
        <w:t>3</w:t>
      </w:r>
      <w:r>
        <w:rPr>
          <w:rFonts w:hint="eastAsia"/>
        </w:rPr>
        <w:t>月</w:t>
      </w:r>
      <w:r>
        <w:rPr>
          <w:rFonts w:hint="eastAsia"/>
        </w:rPr>
        <w:t>12</w:t>
      </w:r>
      <w:r>
        <w:rPr>
          <w:rFonts w:hint="eastAsia"/>
        </w:rPr>
        <w:t>日第</w:t>
      </w:r>
      <w:r w:rsidRPr="002F18D5">
        <w:t>2012-347</w:t>
      </w:r>
      <w:r>
        <w:t>号法律</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88" w:rsidRDefault="00D55205" w:rsidP="006C1741">
    <w:pPr>
      <w:pStyle w:val="af3"/>
    </w:pPr>
    <w:r w:rsidRPr="00D55205">
      <w:t>HRI/CORE/FRA/2017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88" w:rsidRPr="00202A30" w:rsidRDefault="00D55205" w:rsidP="006C1741">
    <w:pPr>
      <w:pStyle w:val="af3"/>
      <w:jc w:val="right"/>
    </w:pPr>
    <w:r w:rsidRPr="00D55205">
      <w:t>HRI/CORE/FRA/2017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bordersDoNotSurroundHeader/>
  <w:bordersDoNotSurroundFooter/>
  <w:hideSpellingErrors/>
  <w:proofState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FB"/>
    <w:rsid w:val="00000D88"/>
    <w:rsid w:val="00000F1E"/>
    <w:rsid w:val="00004D33"/>
    <w:rsid w:val="00011483"/>
    <w:rsid w:val="000127B6"/>
    <w:rsid w:val="000170A9"/>
    <w:rsid w:val="00025CEC"/>
    <w:rsid w:val="000272B7"/>
    <w:rsid w:val="0003311C"/>
    <w:rsid w:val="00037952"/>
    <w:rsid w:val="00043F39"/>
    <w:rsid w:val="00063D6D"/>
    <w:rsid w:val="00070572"/>
    <w:rsid w:val="00070D43"/>
    <w:rsid w:val="0007668D"/>
    <w:rsid w:val="000853A6"/>
    <w:rsid w:val="000909F9"/>
    <w:rsid w:val="00093A83"/>
    <w:rsid w:val="000A2B21"/>
    <w:rsid w:val="000A4EA4"/>
    <w:rsid w:val="000A76E8"/>
    <w:rsid w:val="000D319F"/>
    <w:rsid w:val="000E31AE"/>
    <w:rsid w:val="000E4D0E"/>
    <w:rsid w:val="000F208E"/>
    <w:rsid w:val="000F586A"/>
    <w:rsid w:val="00123FA3"/>
    <w:rsid w:val="00125AC6"/>
    <w:rsid w:val="0013023B"/>
    <w:rsid w:val="001349A4"/>
    <w:rsid w:val="00135009"/>
    <w:rsid w:val="00144B69"/>
    <w:rsid w:val="0014515C"/>
    <w:rsid w:val="001476B2"/>
    <w:rsid w:val="00151A11"/>
    <w:rsid w:val="00152F84"/>
    <w:rsid w:val="00153E86"/>
    <w:rsid w:val="001548CC"/>
    <w:rsid w:val="00155F36"/>
    <w:rsid w:val="00164236"/>
    <w:rsid w:val="00165287"/>
    <w:rsid w:val="00175757"/>
    <w:rsid w:val="00175872"/>
    <w:rsid w:val="00181846"/>
    <w:rsid w:val="00190002"/>
    <w:rsid w:val="00197F40"/>
    <w:rsid w:val="001A451C"/>
    <w:rsid w:val="001B0C55"/>
    <w:rsid w:val="001B1BD1"/>
    <w:rsid w:val="001B1EA1"/>
    <w:rsid w:val="001C24B2"/>
    <w:rsid w:val="001C3A5C"/>
    <w:rsid w:val="001C3D63"/>
    <w:rsid w:val="001C3EF2"/>
    <w:rsid w:val="001D17F6"/>
    <w:rsid w:val="001D2303"/>
    <w:rsid w:val="001D2C3F"/>
    <w:rsid w:val="001D3BC8"/>
    <w:rsid w:val="001D7E5A"/>
    <w:rsid w:val="001F2CFB"/>
    <w:rsid w:val="001F372E"/>
    <w:rsid w:val="00204B42"/>
    <w:rsid w:val="0021171D"/>
    <w:rsid w:val="00222C92"/>
    <w:rsid w:val="002231C3"/>
    <w:rsid w:val="002232B7"/>
    <w:rsid w:val="0022517E"/>
    <w:rsid w:val="002273D8"/>
    <w:rsid w:val="0023114C"/>
    <w:rsid w:val="002410F2"/>
    <w:rsid w:val="0024417F"/>
    <w:rsid w:val="00250819"/>
    <w:rsid w:val="00250F8D"/>
    <w:rsid w:val="00253FF9"/>
    <w:rsid w:val="00254818"/>
    <w:rsid w:val="00260094"/>
    <w:rsid w:val="002746A5"/>
    <w:rsid w:val="002762B9"/>
    <w:rsid w:val="00280BD1"/>
    <w:rsid w:val="00283E1A"/>
    <w:rsid w:val="00287313"/>
    <w:rsid w:val="002915B7"/>
    <w:rsid w:val="00291D1C"/>
    <w:rsid w:val="002935CE"/>
    <w:rsid w:val="002945DD"/>
    <w:rsid w:val="002963A6"/>
    <w:rsid w:val="002A1013"/>
    <w:rsid w:val="002A5C65"/>
    <w:rsid w:val="002A782B"/>
    <w:rsid w:val="002B1CE3"/>
    <w:rsid w:val="002B7B94"/>
    <w:rsid w:val="002D3601"/>
    <w:rsid w:val="002D5141"/>
    <w:rsid w:val="002D7E3F"/>
    <w:rsid w:val="002E1C97"/>
    <w:rsid w:val="002E6AD7"/>
    <w:rsid w:val="002E705F"/>
    <w:rsid w:val="002F2455"/>
    <w:rsid w:val="002F4D79"/>
    <w:rsid w:val="002F5834"/>
    <w:rsid w:val="003024EC"/>
    <w:rsid w:val="00320E6C"/>
    <w:rsid w:val="00323781"/>
    <w:rsid w:val="00325D10"/>
    <w:rsid w:val="00326EBF"/>
    <w:rsid w:val="00327DBB"/>
    <w:rsid w:val="00327FE4"/>
    <w:rsid w:val="00337429"/>
    <w:rsid w:val="00342D53"/>
    <w:rsid w:val="00345AA7"/>
    <w:rsid w:val="00355B36"/>
    <w:rsid w:val="00356AF2"/>
    <w:rsid w:val="00362AB9"/>
    <w:rsid w:val="00371120"/>
    <w:rsid w:val="00375783"/>
    <w:rsid w:val="00375BA6"/>
    <w:rsid w:val="003775AD"/>
    <w:rsid w:val="00391E85"/>
    <w:rsid w:val="00392F6C"/>
    <w:rsid w:val="00394DE7"/>
    <w:rsid w:val="003A0442"/>
    <w:rsid w:val="003A5F07"/>
    <w:rsid w:val="003D2BEA"/>
    <w:rsid w:val="003D3B71"/>
    <w:rsid w:val="003D7D4D"/>
    <w:rsid w:val="003E74E2"/>
    <w:rsid w:val="003F0953"/>
    <w:rsid w:val="003F6350"/>
    <w:rsid w:val="00402CB6"/>
    <w:rsid w:val="00405431"/>
    <w:rsid w:val="00410055"/>
    <w:rsid w:val="00413D23"/>
    <w:rsid w:val="00414133"/>
    <w:rsid w:val="00417826"/>
    <w:rsid w:val="00424D1A"/>
    <w:rsid w:val="00427F63"/>
    <w:rsid w:val="004304E4"/>
    <w:rsid w:val="004330A5"/>
    <w:rsid w:val="0043380A"/>
    <w:rsid w:val="004338BE"/>
    <w:rsid w:val="00434665"/>
    <w:rsid w:val="00434DAC"/>
    <w:rsid w:val="00437770"/>
    <w:rsid w:val="00437C91"/>
    <w:rsid w:val="00437F36"/>
    <w:rsid w:val="00443D06"/>
    <w:rsid w:val="00457728"/>
    <w:rsid w:val="00466898"/>
    <w:rsid w:val="00472EEA"/>
    <w:rsid w:val="00484DA2"/>
    <w:rsid w:val="00485244"/>
    <w:rsid w:val="004A17D1"/>
    <w:rsid w:val="004A72A3"/>
    <w:rsid w:val="004B2BF1"/>
    <w:rsid w:val="004B3C0D"/>
    <w:rsid w:val="004C0097"/>
    <w:rsid w:val="004C1F7D"/>
    <w:rsid w:val="004C4011"/>
    <w:rsid w:val="004C4A0A"/>
    <w:rsid w:val="004C5D1B"/>
    <w:rsid w:val="004C6F60"/>
    <w:rsid w:val="004D3EAB"/>
    <w:rsid w:val="004D3FA1"/>
    <w:rsid w:val="004D59FF"/>
    <w:rsid w:val="004D7A51"/>
    <w:rsid w:val="004E17EE"/>
    <w:rsid w:val="004E1FDC"/>
    <w:rsid w:val="004E6391"/>
    <w:rsid w:val="004E7471"/>
    <w:rsid w:val="004F4493"/>
    <w:rsid w:val="004F6C2A"/>
    <w:rsid w:val="00501593"/>
    <w:rsid w:val="005020F7"/>
    <w:rsid w:val="005216E7"/>
    <w:rsid w:val="00524916"/>
    <w:rsid w:val="00530289"/>
    <w:rsid w:val="00540D9E"/>
    <w:rsid w:val="005417C8"/>
    <w:rsid w:val="0054194E"/>
    <w:rsid w:val="00541DD8"/>
    <w:rsid w:val="00543EBA"/>
    <w:rsid w:val="005466F2"/>
    <w:rsid w:val="005524AF"/>
    <w:rsid w:val="00555BE1"/>
    <w:rsid w:val="00556A11"/>
    <w:rsid w:val="00561402"/>
    <w:rsid w:val="005650CA"/>
    <w:rsid w:val="005655C1"/>
    <w:rsid w:val="00570F33"/>
    <w:rsid w:val="005739E5"/>
    <w:rsid w:val="00585762"/>
    <w:rsid w:val="00595857"/>
    <w:rsid w:val="005971A8"/>
    <w:rsid w:val="005B0682"/>
    <w:rsid w:val="005C10F9"/>
    <w:rsid w:val="005C2D37"/>
    <w:rsid w:val="005C5F17"/>
    <w:rsid w:val="005C7869"/>
    <w:rsid w:val="005D132E"/>
    <w:rsid w:val="005D4D1A"/>
    <w:rsid w:val="005D6FAD"/>
    <w:rsid w:val="005E403A"/>
    <w:rsid w:val="005E792A"/>
    <w:rsid w:val="005F32AF"/>
    <w:rsid w:val="00604EED"/>
    <w:rsid w:val="00610EA0"/>
    <w:rsid w:val="00616EC9"/>
    <w:rsid w:val="006205E9"/>
    <w:rsid w:val="00630571"/>
    <w:rsid w:val="00650D43"/>
    <w:rsid w:val="00657A21"/>
    <w:rsid w:val="006626AA"/>
    <w:rsid w:val="0066478E"/>
    <w:rsid w:val="00680656"/>
    <w:rsid w:val="0068127A"/>
    <w:rsid w:val="00682971"/>
    <w:rsid w:val="00684F04"/>
    <w:rsid w:val="006B1119"/>
    <w:rsid w:val="006B41B8"/>
    <w:rsid w:val="006B5A14"/>
    <w:rsid w:val="006B628C"/>
    <w:rsid w:val="006C0ED9"/>
    <w:rsid w:val="006C1741"/>
    <w:rsid w:val="006C36CE"/>
    <w:rsid w:val="006C37EE"/>
    <w:rsid w:val="006D1E6F"/>
    <w:rsid w:val="006D228E"/>
    <w:rsid w:val="006E3E46"/>
    <w:rsid w:val="006E71B1"/>
    <w:rsid w:val="006F399F"/>
    <w:rsid w:val="006F3F56"/>
    <w:rsid w:val="006F49C1"/>
    <w:rsid w:val="00703AA4"/>
    <w:rsid w:val="00704542"/>
    <w:rsid w:val="00704C57"/>
    <w:rsid w:val="00705D89"/>
    <w:rsid w:val="00712706"/>
    <w:rsid w:val="00731A42"/>
    <w:rsid w:val="0074535F"/>
    <w:rsid w:val="00750E1F"/>
    <w:rsid w:val="00765F65"/>
    <w:rsid w:val="007669AF"/>
    <w:rsid w:val="00767E69"/>
    <w:rsid w:val="0077079A"/>
    <w:rsid w:val="007879B9"/>
    <w:rsid w:val="0079289F"/>
    <w:rsid w:val="00795995"/>
    <w:rsid w:val="007A0F78"/>
    <w:rsid w:val="007A52AA"/>
    <w:rsid w:val="007A5599"/>
    <w:rsid w:val="007A7D7A"/>
    <w:rsid w:val="007B1C5D"/>
    <w:rsid w:val="007B3FCF"/>
    <w:rsid w:val="007B6050"/>
    <w:rsid w:val="007C0764"/>
    <w:rsid w:val="007C0F72"/>
    <w:rsid w:val="007E741F"/>
    <w:rsid w:val="007E760B"/>
    <w:rsid w:val="007F605E"/>
    <w:rsid w:val="00804ED1"/>
    <w:rsid w:val="00805763"/>
    <w:rsid w:val="00810ADE"/>
    <w:rsid w:val="00812E00"/>
    <w:rsid w:val="00816936"/>
    <w:rsid w:val="008272B1"/>
    <w:rsid w:val="008327B6"/>
    <w:rsid w:val="00832B77"/>
    <w:rsid w:val="00836EF9"/>
    <w:rsid w:val="0084072A"/>
    <w:rsid w:val="00845721"/>
    <w:rsid w:val="0084754D"/>
    <w:rsid w:val="00852D68"/>
    <w:rsid w:val="00856233"/>
    <w:rsid w:val="00860F27"/>
    <w:rsid w:val="00863E7F"/>
    <w:rsid w:val="00874535"/>
    <w:rsid w:val="0089075E"/>
    <w:rsid w:val="008932A2"/>
    <w:rsid w:val="008A27A8"/>
    <w:rsid w:val="008A445A"/>
    <w:rsid w:val="008A68DD"/>
    <w:rsid w:val="008B0560"/>
    <w:rsid w:val="008B2BFA"/>
    <w:rsid w:val="008B301B"/>
    <w:rsid w:val="008C13FF"/>
    <w:rsid w:val="008D0AD1"/>
    <w:rsid w:val="008E3561"/>
    <w:rsid w:val="008F5349"/>
    <w:rsid w:val="0090460E"/>
    <w:rsid w:val="00904DA6"/>
    <w:rsid w:val="00915BE1"/>
    <w:rsid w:val="00923B91"/>
    <w:rsid w:val="0092413A"/>
    <w:rsid w:val="0092515E"/>
    <w:rsid w:val="0093331E"/>
    <w:rsid w:val="009356EF"/>
    <w:rsid w:val="00936F03"/>
    <w:rsid w:val="00943B69"/>
    <w:rsid w:val="00944CB3"/>
    <w:rsid w:val="00961EEE"/>
    <w:rsid w:val="00967C8E"/>
    <w:rsid w:val="00974260"/>
    <w:rsid w:val="0098750A"/>
    <w:rsid w:val="009905E1"/>
    <w:rsid w:val="00992BB2"/>
    <w:rsid w:val="00997BAB"/>
    <w:rsid w:val="009B09D7"/>
    <w:rsid w:val="009B3272"/>
    <w:rsid w:val="009D35ED"/>
    <w:rsid w:val="009D6DCB"/>
    <w:rsid w:val="009E6C86"/>
    <w:rsid w:val="009F1B96"/>
    <w:rsid w:val="009F2B8D"/>
    <w:rsid w:val="009F2CBA"/>
    <w:rsid w:val="009F4E38"/>
    <w:rsid w:val="00A01184"/>
    <w:rsid w:val="00A02C0D"/>
    <w:rsid w:val="00A03CB6"/>
    <w:rsid w:val="00A1364C"/>
    <w:rsid w:val="00A1392F"/>
    <w:rsid w:val="00A20007"/>
    <w:rsid w:val="00A20289"/>
    <w:rsid w:val="00A21076"/>
    <w:rsid w:val="00A21BDC"/>
    <w:rsid w:val="00A27197"/>
    <w:rsid w:val="00A27F26"/>
    <w:rsid w:val="00A32109"/>
    <w:rsid w:val="00A3739A"/>
    <w:rsid w:val="00A40CE7"/>
    <w:rsid w:val="00A440EA"/>
    <w:rsid w:val="00A448C1"/>
    <w:rsid w:val="00A50F8F"/>
    <w:rsid w:val="00A52DAF"/>
    <w:rsid w:val="00A67F15"/>
    <w:rsid w:val="00A721B8"/>
    <w:rsid w:val="00A726F8"/>
    <w:rsid w:val="00A819B3"/>
    <w:rsid w:val="00A84071"/>
    <w:rsid w:val="00A84072"/>
    <w:rsid w:val="00A94DFE"/>
    <w:rsid w:val="00A96E48"/>
    <w:rsid w:val="00AA1859"/>
    <w:rsid w:val="00AB301F"/>
    <w:rsid w:val="00AD1328"/>
    <w:rsid w:val="00AD2D5F"/>
    <w:rsid w:val="00AD5497"/>
    <w:rsid w:val="00AE51B5"/>
    <w:rsid w:val="00AE59B5"/>
    <w:rsid w:val="00AE6425"/>
    <w:rsid w:val="00AF2BB6"/>
    <w:rsid w:val="00AF4746"/>
    <w:rsid w:val="00B01BBD"/>
    <w:rsid w:val="00B16570"/>
    <w:rsid w:val="00B23966"/>
    <w:rsid w:val="00B3386E"/>
    <w:rsid w:val="00B36B19"/>
    <w:rsid w:val="00B41EB1"/>
    <w:rsid w:val="00B427F2"/>
    <w:rsid w:val="00B51668"/>
    <w:rsid w:val="00B51E3D"/>
    <w:rsid w:val="00B5255F"/>
    <w:rsid w:val="00B53320"/>
    <w:rsid w:val="00B64B84"/>
    <w:rsid w:val="00B64E4F"/>
    <w:rsid w:val="00B660DA"/>
    <w:rsid w:val="00B7364A"/>
    <w:rsid w:val="00B87CDF"/>
    <w:rsid w:val="00B9006C"/>
    <w:rsid w:val="00B95BF1"/>
    <w:rsid w:val="00B97F3E"/>
    <w:rsid w:val="00BA150F"/>
    <w:rsid w:val="00BC10EA"/>
    <w:rsid w:val="00BC418B"/>
    <w:rsid w:val="00BC47A7"/>
    <w:rsid w:val="00BC6522"/>
    <w:rsid w:val="00BC70BE"/>
    <w:rsid w:val="00BD0024"/>
    <w:rsid w:val="00BE10AA"/>
    <w:rsid w:val="00BF31F1"/>
    <w:rsid w:val="00BF5F75"/>
    <w:rsid w:val="00C00FCC"/>
    <w:rsid w:val="00C034B9"/>
    <w:rsid w:val="00C06D0A"/>
    <w:rsid w:val="00C121D5"/>
    <w:rsid w:val="00C17349"/>
    <w:rsid w:val="00C174FA"/>
    <w:rsid w:val="00C22F4B"/>
    <w:rsid w:val="00C23266"/>
    <w:rsid w:val="00C25142"/>
    <w:rsid w:val="00C27DDD"/>
    <w:rsid w:val="00C351AA"/>
    <w:rsid w:val="00C444A3"/>
    <w:rsid w:val="00C508DF"/>
    <w:rsid w:val="00C56984"/>
    <w:rsid w:val="00C65FF2"/>
    <w:rsid w:val="00C70279"/>
    <w:rsid w:val="00C70732"/>
    <w:rsid w:val="00C7253F"/>
    <w:rsid w:val="00C77B09"/>
    <w:rsid w:val="00C82179"/>
    <w:rsid w:val="00C90E8D"/>
    <w:rsid w:val="00C9559F"/>
    <w:rsid w:val="00C95721"/>
    <w:rsid w:val="00C96275"/>
    <w:rsid w:val="00CA4AC6"/>
    <w:rsid w:val="00CA51AF"/>
    <w:rsid w:val="00CA5CAB"/>
    <w:rsid w:val="00CB6F59"/>
    <w:rsid w:val="00CC40F9"/>
    <w:rsid w:val="00CD7D52"/>
    <w:rsid w:val="00CE4B03"/>
    <w:rsid w:val="00CE579E"/>
    <w:rsid w:val="00D12AD2"/>
    <w:rsid w:val="00D20D45"/>
    <w:rsid w:val="00D26A05"/>
    <w:rsid w:val="00D35444"/>
    <w:rsid w:val="00D419FB"/>
    <w:rsid w:val="00D51001"/>
    <w:rsid w:val="00D55205"/>
    <w:rsid w:val="00D66042"/>
    <w:rsid w:val="00D7366F"/>
    <w:rsid w:val="00D7441F"/>
    <w:rsid w:val="00D76AA8"/>
    <w:rsid w:val="00D82CA8"/>
    <w:rsid w:val="00D92D17"/>
    <w:rsid w:val="00D97B98"/>
    <w:rsid w:val="00DA0CA5"/>
    <w:rsid w:val="00DA7AD8"/>
    <w:rsid w:val="00DC478F"/>
    <w:rsid w:val="00DC4AC7"/>
    <w:rsid w:val="00DC5801"/>
    <w:rsid w:val="00DC671F"/>
    <w:rsid w:val="00DC68EC"/>
    <w:rsid w:val="00DD094F"/>
    <w:rsid w:val="00DE4DA7"/>
    <w:rsid w:val="00DE7F05"/>
    <w:rsid w:val="00E0035E"/>
    <w:rsid w:val="00E02289"/>
    <w:rsid w:val="00E03803"/>
    <w:rsid w:val="00E070C3"/>
    <w:rsid w:val="00E07CD3"/>
    <w:rsid w:val="00E127B2"/>
    <w:rsid w:val="00E12C4E"/>
    <w:rsid w:val="00E16622"/>
    <w:rsid w:val="00E31D31"/>
    <w:rsid w:val="00E32103"/>
    <w:rsid w:val="00E322C0"/>
    <w:rsid w:val="00E33B38"/>
    <w:rsid w:val="00E340D2"/>
    <w:rsid w:val="00E437E3"/>
    <w:rsid w:val="00E47FE5"/>
    <w:rsid w:val="00E5370F"/>
    <w:rsid w:val="00E55F68"/>
    <w:rsid w:val="00E574AF"/>
    <w:rsid w:val="00E57F12"/>
    <w:rsid w:val="00E60242"/>
    <w:rsid w:val="00E6028E"/>
    <w:rsid w:val="00E6225D"/>
    <w:rsid w:val="00E65347"/>
    <w:rsid w:val="00E66FEF"/>
    <w:rsid w:val="00E85711"/>
    <w:rsid w:val="00E8667F"/>
    <w:rsid w:val="00E86F4B"/>
    <w:rsid w:val="00E90B17"/>
    <w:rsid w:val="00E921C0"/>
    <w:rsid w:val="00E93B23"/>
    <w:rsid w:val="00E93DE4"/>
    <w:rsid w:val="00E955E0"/>
    <w:rsid w:val="00EA2550"/>
    <w:rsid w:val="00EA7359"/>
    <w:rsid w:val="00EB2CDD"/>
    <w:rsid w:val="00EB3C14"/>
    <w:rsid w:val="00EB5E5E"/>
    <w:rsid w:val="00EC1CA5"/>
    <w:rsid w:val="00ED6413"/>
    <w:rsid w:val="00ED7FF8"/>
    <w:rsid w:val="00EE3E99"/>
    <w:rsid w:val="00EE6F04"/>
    <w:rsid w:val="00EF07DA"/>
    <w:rsid w:val="00EF3B61"/>
    <w:rsid w:val="00EF5A64"/>
    <w:rsid w:val="00EF7ACD"/>
    <w:rsid w:val="00F10726"/>
    <w:rsid w:val="00F15221"/>
    <w:rsid w:val="00F24B77"/>
    <w:rsid w:val="00F252E1"/>
    <w:rsid w:val="00F32CB1"/>
    <w:rsid w:val="00F32D36"/>
    <w:rsid w:val="00F437A4"/>
    <w:rsid w:val="00F43B52"/>
    <w:rsid w:val="00F54E99"/>
    <w:rsid w:val="00F600B8"/>
    <w:rsid w:val="00F61AC5"/>
    <w:rsid w:val="00F66ECF"/>
    <w:rsid w:val="00F714DA"/>
    <w:rsid w:val="00F7758F"/>
    <w:rsid w:val="00F778B9"/>
    <w:rsid w:val="00F824E4"/>
    <w:rsid w:val="00F84D95"/>
    <w:rsid w:val="00F90004"/>
    <w:rsid w:val="00F92107"/>
    <w:rsid w:val="00F9332D"/>
    <w:rsid w:val="00FA5FC4"/>
    <w:rsid w:val="00FB456B"/>
    <w:rsid w:val="00FC5AFA"/>
    <w:rsid w:val="00FD0999"/>
    <w:rsid w:val="00FD5955"/>
    <w:rsid w:val="00FF4D28"/>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412B0E73"/>
  <w15:docId w15:val="{943BD58A-9442-471B-A474-791B4F10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Table_G 字符"/>
    <w:basedOn w:val="a0"/>
    <w:link w:val="1"/>
    <w:uiPriority w:val="9"/>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uiPriority w:val="9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uiPriority w:val="99"/>
    <w:rsid w:val="00410055"/>
    <w:rPr>
      <w:snapToGrid w:val="0"/>
      <w:sz w:val="18"/>
      <w:szCs w:val="18"/>
    </w:rPr>
  </w:style>
  <w:style w:type="character" w:styleId="a8">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uiPriority w:val="99"/>
    <w:qFormat/>
    <w:rsid w:val="00410055"/>
    <w:pPr>
      <w:keepLines w:val="0"/>
      <w:spacing w:after="0"/>
    </w:pPr>
  </w:style>
  <w:style w:type="character" w:customStyle="1" w:styleId="ad">
    <w:name w:val="尾注文本 字符"/>
    <w:aliases w:val="2_G 字符"/>
    <w:basedOn w:val="a0"/>
    <w:link w:val="ac"/>
    <w:uiPriority w:val="99"/>
    <w:rsid w:val="00410055"/>
    <w:rPr>
      <w:snapToGrid w:val="0"/>
      <w:sz w:val="18"/>
      <w:szCs w:val="18"/>
    </w:rPr>
  </w:style>
  <w:style w:type="character" w:styleId="ae">
    <w:name w:val="endnote reference"/>
    <w:aliases w:val="1_G"/>
    <w:basedOn w:val="a8"/>
    <w:uiPriority w:val="99"/>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uiPriority w:val="99"/>
    <w:rsid w:val="0090460E"/>
    <w:rPr>
      <w:rFonts w:eastAsia="Times New Roman"/>
      <w:snapToGrid w:val="0"/>
      <w:sz w:val="16"/>
      <w:szCs w:val="16"/>
      <w:lang w:val="en-GB" w:eastAsia="en-US"/>
    </w:rPr>
  </w:style>
  <w:style w:type="character" w:styleId="af2">
    <w:name w:val="page number"/>
    <w:aliases w:val="7_G"/>
    <w:basedOn w:val="a0"/>
    <w:qFormat/>
    <w:rsid w:val="0090460E"/>
    <w:rPr>
      <w:rFonts w:ascii="Times New Roman" w:hAnsi="Times New Roman"/>
      <w:b/>
      <w:i w:val="0"/>
      <w:snapToGrid w:val="0"/>
      <w:spacing w:val="0"/>
      <w:kern w:val="0"/>
      <w:sz w:val="18"/>
      <w14:cntxtAlts w14:val="0"/>
    </w:rPr>
  </w:style>
  <w:style w:type="paragraph" w:styleId="af3">
    <w:name w:val="header"/>
    <w:aliases w:val="6_G"/>
    <w:basedOn w:val="a"/>
    <w:link w:val="af4"/>
    <w:uiPriority w:val="99"/>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uiPriority w:val="99"/>
    <w:rsid w:val="0090460E"/>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qFormat/>
    <w:rsid w:val="008B0560"/>
    <w:pPr>
      <w:outlineLvl w:val="9"/>
    </w:pPr>
  </w:style>
  <w:style w:type="paragraph" w:styleId="af6">
    <w:name w:val="Balloon Text"/>
    <w:basedOn w:val="a"/>
    <w:link w:val="af7"/>
    <w:uiPriority w:val="99"/>
    <w:rsid w:val="009B09D7"/>
    <w:rPr>
      <w:sz w:val="18"/>
      <w:szCs w:val="18"/>
    </w:rPr>
  </w:style>
  <w:style w:type="character" w:customStyle="1" w:styleId="af7">
    <w:name w:val="批注框文本 字符"/>
    <w:basedOn w:val="a0"/>
    <w:link w:val="af6"/>
    <w:uiPriority w:val="99"/>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character" w:customStyle="1" w:styleId="af9">
    <w:name w:val="宏文本 字符"/>
    <w:basedOn w:val="a0"/>
    <w:link w:val="afa"/>
    <w:semiHidden/>
    <w:rsid w:val="00025CEC"/>
    <w:rPr>
      <w:kern w:val="24"/>
      <w:sz w:val="24"/>
    </w:rPr>
  </w:style>
  <w:style w:type="paragraph" w:styleId="afa">
    <w:name w:val="macro"/>
    <w:link w:val="af9"/>
    <w:semiHidden/>
    <w:rsid w:val="00025CE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rPr>
  </w:style>
  <w:style w:type="paragraph" w:styleId="afb">
    <w:name w:val="Title"/>
    <w:basedOn w:val="a"/>
    <w:link w:val="afc"/>
    <w:qFormat/>
    <w:rsid w:val="00025CEC"/>
    <w:pPr>
      <w:spacing w:before="240" w:after="60"/>
      <w:jc w:val="center"/>
      <w:outlineLvl w:val="0"/>
    </w:pPr>
    <w:rPr>
      <w:rFonts w:ascii="Arial" w:hAnsi="Arial" w:cs="Arial"/>
      <w:b/>
      <w:bCs/>
      <w:sz w:val="32"/>
      <w:szCs w:val="32"/>
    </w:rPr>
  </w:style>
  <w:style w:type="character" w:customStyle="1" w:styleId="afc">
    <w:name w:val="标题 字符"/>
    <w:basedOn w:val="a0"/>
    <w:link w:val="afb"/>
    <w:rsid w:val="00025CEC"/>
    <w:rPr>
      <w:rFonts w:ascii="Arial" w:hAnsi="Arial" w:cs="Arial"/>
      <w:b/>
      <w:bCs/>
      <w:snapToGrid w:val="0"/>
      <w:sz w:val="32"/>
      <w:szCs w:val="32"/>
    </w:rPr>
  </w:style>
  <w:style w:type="character" w:styleId="afd">
    <w:name w:val="Emphasis"/>
    <w:uiPriority w:val="20"/>
    <w:qFormat/>
    <w:rsid w:val="00025CEC"/>
    <w:rPr>
      <w:i/>
      <w:iCs/>
    </w:rPr>
  </w:style>
  <w:style w:type="paragraph" w:customStyle="1" w:styleId="H23G">
    <w:name w:val="_ H_2/3_G"/>
    <w:basedOn w:val="a"/>
    <w:next w:val="a"/>
    <w:qFormat/>
    <w:rsid w:val="00025CE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fr-CH" w:eastAsia="en-US"/>
    </w:rPr>
  </w:style>
  <w:style w:type="paragraph" w:customStyle="1" w:styleId="H1G">
    <w:name w:val="_ H_1_G"/>
    <w:basedOn w:val="a"/>
    <w:next w:val="a"/>
    <w:qFormat/>
    <w:rsid w:val="00E86F4B"/>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fr-CH" w:eastAsia="en-US"/>
    </w:rPr>
  </w:style>
  <w:style w:type="paragraph" w:customStyle="1" w:styleId="SingleTxtG">
    <w:name w:val="_ Single Txt_G"/>
    <w:basedOn w:val="a"/>
    <w:link w:val="SingleTxtGCar"/>
    <w:uiPriority w:val="99"/>
    <w:qFormat/>
    <w:rsid w:val="00E86F4B"/>
    <w:pPr>
      <w:tabs>
        <w:tab w:val="clear" w:pos="431"/>
      </w:tabs>
      <w:suppressAutoHyphens/>
      <w:overflowPunct/>
      <w:adjustRightInd/>
      <w:snapToGrid/>
      <w:spacing w:after="120" w:line="240" w:lineRule="atLeast"/>
      <w:ind w:left="1134" w:right="1134"/>
    </w:pPr>
    <w:rPr>
      <w:snapToGrid/>
      <w:sz w:val="20"/>
      <w:lang w:val="fr-CH" w:eastAsia="en-US"/>
    </w:rPr>
  </w:style>
  <w:style w:type="paragraph" w:customStyle="1" w:styleId="Bullet1G">
    <w:name w:val="_Bullet 1_G"/>
    <w:basedOn w:val="a"/>
    <w:qFormat/>
    <w:rsid w:val="00E86F4B"/>
    <w:pPr>
      <w:numPr>
        <w:numId w:val="4"/>
      </w:numPr>
      <w:tabs>
        <w:tab w:val="clear" w:pos="431"/>
      </w:tabs>
      <w:suppressAutoHyphens/>
      <w:overflowPunct/>
      <w:adjustRightInd/>
      <w:snapToGrid/>
      <w:spacing w:after="120" w:line="240" w:lineRule="atLeast"/>
      <w:ind w:right="1134"/>
    </w:pPr>
    <w:rPr>
      <w:snapToGrid/>
      <w:sz w:val="20"/>
      <w:lang w:val="fr-CH" w:eastAsia="en-US"/>
    </w:rPr>
  </w:style>
  <w:style w:type="character" w:styleId="afe">
    <w:name w:val="Hyperlink"/>
    <w:uiPriority w:val="99"/>
    <w:rsid w:val="00E86F4B"/>
    <w:rPr>
      <w:rFonts w:cs="Times New Roman"/>
      <w:color w:val="auto"/>
      <w:u w:val="none"/>
    </w:rPr>
  </w:style>
  <w:style w:type="character" w:customStyle="1" w:styleId="SingleTxtGCar">
    <w:name w:val="_ Single Txt_G Car"/>
    <w:link w:val="SingleTxtG"/>
    <w:locked/>
    <w:rsid w:val="00E86F4B"/>
    <w:rPr>
      <w:lang w:val="fr-CH" w:eastAsia="en-US"/>
    </w:rPr>
  </w:style>
  <w:style w:type="paragraph" w:customStyle="1" w:styleId="HMG">
    <w:name w:val="_ H __M_G"/>
    <w:basedOn w:val="a"/>
    <w:next w:val="a"/>
    <w:qFormat/>
    <w:rsid w:val="009F2B8D"/>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fr-CH" w:eastAsia="en-US"/>
    </w:rPr>
  </w:style>
  <w:style w:type="paragraph" w:customStyle="1" w:styleId="HChG">
    <w:name w:val="_ H _Ch_G"/>
    <w:basedOn w:val="a"/>
    <w:next w:val="a"/>
    <w:qFormat/>
    <w:rsid w:val="009F2B8D"/>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fr-CH" w:eastAsia="en-US"/>
    </w:rPr>
  </w:style>
  <w:style w:type="paragraph" w:customStyle="1" w:styleId="H4G">
    <w:name w:val="_ H_4_G"/>
    <w:basedOn w:val="a"/>
    <w:next w:val="a"/>
    <w:qFormat/>
    <w:rsid w:val="009F2B8D"/>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fr-CH" w:eastAsia="en-US"/>
    </w:rPr>
  </w:style>
  <w:style w:type="paragraph" w:customStyle="1" w:styleId="H56G">
    <w:name w:val="_ H_5/6_G"/>
    <w:basedOn w:val="a"/>
    <w:next w:val="a"/>
    <w:qFormat/>
    <w:rsid w:val="009F2B8D"/>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fr-CH" w:eastAsia="en-US"/>
    </w:rPr>
  </w:style>
  <w:style w:type="paragraph" w:customStyle="1" w:styleId="SLG">
    <w:name w:val="__S_L_G"/>
    <w:basedOn w:val="a"/>
    <w:next w:val="a"/>
    <w:rsid w:val="009F2B8D"/>
    <w:pPr>
      <w:keepNext/>
      <w:keepLines/>
      <w:tabs>
        <w:tab w:val="clear" w:pos="431"/>
      </w:tabs>
      <w:suppressAutoHyphens/>
      <w:overflowPunct/>
      <w:adjustRightInd/>
      <w:snapToGrid/>
      <w:spacing w:before="240" w:after="240" w:line="580" w:lineRule="exact"/>
      <w:ind w:left="1134" w:right="1134"/>
      <w:jc w:val="left"/>
    </w:pPr>
    <w:rPr>
      <w:b/>
      <w:snapToGrid/>
      <w:sz w:val="56"/>
      <w:lang w:val="fr-CH" w:eastAsia="en-US"/>
    </w:rPr>
  </w:style>
  <w:style w:type="paragraph" w:customStyle="1" w:styleId="SMG">
    <w:name w:val="__S_M_G"/>
    <w:basedOn w:val="a"/>
    <w:next w:val="a"/>
    <w:rsid w:val="009F2B8D"/>
    <w:pPr>
      <w:keepNext/>
      <w:keepLines/>
      <w:tabs>
        <w:tab w:val="clear" w:pos="431"/>
      </w:tabs>
      <w:suppressAutoHyphens/>
      <w:overflowPunct/>
      <w:adjustRightInd/>
      <w:snapToGrid/>
      <w:spacing w:before="240" w:after="240" w:line="420" w:lineRule="exact"/>
      <w:ind w:left="1134" w:right="1134"/>
      <w:jc w:val="left"/>
    </w:pPr>
    <w:rPr>
      <w:b/>
      <w:snapToGrid/>
      <w:sz w:val="40"/>
      <w:lang w:val="fr-CH" w:eastAsia="en-US"/>
    </w:rPr>
  </w:style>
  <w:style w:type="paragraph" w:customStyle="1" w:styleId="SSG">
    <w:name w:val="__S_S_G"/>
    <w:basedOn w:val="a"/>
    <w:next w:val="a"/>
    <w:rsid w:val="009F2B8D"/>
    <w:pPr>
      <w:keepNext/>
      <w:keepLines/>
      <w:tabs>
        <w:tab w:val="clear" w:pos="431"/>
      </w:tabs>
      <w:suppressAutoHyphens/>
      <w:overflowPunct/>
      <w:adjustRightInd/>
      <w:snapToGrid/>
      <w:spacing w:before="240" w:after="240" w:line="300" w:lineRule="exact"/>
      <w:ind w:left="1134" w:right="1134"/>
      <w:jc w:val="left"/>
    </w:pPr>
    <w:rPr>
      <w:b/>
      <w:snapToGrid/>
      <w:sz w:val="28"/>
      <w:lang w:val="fr-CH" w:eastAsia="en-US"/>
    </w:rPr>
  </w:style>
  <w:style w:type="paragraph" w:customStyle="1" w:styleId="XLargeG">
    <w:name w:val="__XLarge_G"/>
    <w:basedOn w:val="a"/>
    <w:next w:val="a"/>
    <w:rsid w:val="009F2B8D"/>
    <w:pPr>
      <w:keepNext/>
      <w:keepLines/>
      <w:tabs>
        <w:tab w:val="clear" w:pos="431"/>
      </w:tabs>
      <w:suppressAutoHyphens/>
      <w:overflowPunct/>
      <w:adjustRightInd/>
      <w:snapToGrid/>
      <w:spacing w:before="240" w:after="240" w:line="420" w:lineRule="exact"/>
      <w:ind w:left="1134" w:right="1134"/>
      <w:jc w:val="left"/>
    </w:pPr>
    <w:rPr>
      <w:b/>
      <w:snapToGrid/>
      <w:sz w:val="40"/>
      <w:lang w:val="fr-CH" w:eastAsia="en-US"/>
    </w:rPr>
  </w:style>
  <w:style w:type="paragraph" w:customStyle="1" w:styleId="Bullet2G">
    <w:name w:val="_Bullet 2_G"/>
    <w:basedOn w:val="a"/>
    <w:qFormat/>
    <w:rsid w:val="009F2B8D"/>
    <w:pPr>
      <w:numPr>
        <w:numId w:val="5"/>
      </w:numPr>
      <w:tabs>
        <w:tab w:val="clear" w:pos="431"/>
      </w:tabs>
      <w:suppressAutoHyphens/>
      <w:overflowPunct/>
      <w:adjustRightInd/>
      <w:snapToGrid/>
      <w:spacing w:after="120" w:line="240" w:lineRule="atLeast"/>
      <w:ind w:right="1134"/>
    </w:pPr>
    <w:rPr>
      <w:snapToGrid/>
      <w:sz w:val="20"/>
      <w:lang w:val="fr-CH" w:eastAsia="en-US"/>
    </w:rPr>
  </w:style>
  <w:style w:type="character" w:styleId="aff">
    <w:name w:val="FollowedHyperlink"/>
    <w:uiPriority w:val="99"/>
    <w:semiHidden/>
    <w:rsid w:val="009F2B8D"/>
    <w:rPr>
      <w:rFonts w:cs="Times New Roman"/>
      <w:color w:val="auto"/>
      <w:u w:val="none"/>
    </w:rPr>
  </w:style>
  <w:style w:type="table" w:styleId="11">
    <w:name w:val="Table Grid 1"/>
    <w:basedOn w:val="a1"/>
    <w:semiHidden/>
    <w:rsid w:val="009F2B8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0">
    <w:name w:val="Table Grid"/>
    <w:basedOn w:val="a1"/>
    <w:rsid w:val="009F2B8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9F2B8D"/>
    <w:pPr>
      <w:numPr>
        <w:numId w:val="6"/>
      </w:numPr>
      <w:suppressAutoHyphens w:val="0"/>
      <w:spacing w:line="240" w:lineRule="auto"/>
    </w:pPr>
  </w:style>
  <w:style w:type="paragraph" w:styleId="aff1">
    <w:name w:val="No Spacing"/>
    <w:link w:val="aff2"/>
    <w:uiPriority w:val="99"/>
    <w:qFormat/>
    <w:rsid w:val="009F2B8D"/>
    <w:pPr>
      <w:jc w:val="both"/>
    </w:pPr>
    <w:rPr>
      <w:sz w:val="22"/>
      <w:szCs w:val="22"/>
      <w:lang w:val="fr-FR" w:eastAsia="fr-FR"/>
    </w:rPr>
  </w:style>
  <w:style w:type="character" w:customStyle="1" w:styleId="aff2">
    <w:name w:val="无间隔 字符"/>
    <w:link w:val="aff1"/>
    <w:uiPriority w:val="99"/>
    <w:locked/>
    <w:rsid w:val="009F2B8D"/>
    <w:rPr>
      <w:sz w:val="22"/>
      <w:szCs w:val="22"/>
      <w:lang w:val="fr-FR" w:eastAsia="fr-FR"/>
    </w:rPr>
  </w:style>
  <w:style w:type="paragraph" w:styleId="21">
    <w:name w:val="toc 2"/>
    <w:basedOn w:val="a"/>
    <w:next w:val="a"/>
    <w:autoRedefine/>
    <w:uiPriority w:val="39"/>
    <w:qFormat/>
    <w:rsid w:val="009F2B8D"/>
    <w:pPr>
      <w:tabs>
        <w:tab w:val="clear" w:pos="431"/>
      </w:tabs>
      <w:overflowPunct/>
      <w:adjustRightInd/>
      <w:snapToGrid/>
      <w:spacing w:after="100" w:line="276" w:lineRule="auto"/>
      <w:ind w:left="220"/>
      <w:jc w:val="left"/>
    </w:pPr>
    <w:rPr>
      <w:rFonts w:ascii="Calibri" w:hAnsi="Calibri"/>
      <w:snapToGrid/>
      <w:sz w:val="22"/>
      <w:szCs w:val="22"/>
      <w:lang w:val="fr-FR" w:eastAsia="fr-FR"/>
    </w:rPr>
  </w:style>
  <w:style w:type="paragraph" w:styleId="12">
    <w:name w:val="toc 1"/>
    <w:basedOn w:val="a"/>
    <w:next w:val="a"/>
    <w:autoRedefine/>
    <w:uiPriority w:val="39"/>
    <w:qFormat/>
    <w:rsid w:val="009F2B8D"/>
    <w:pPr>
      <w:tabs>
        <w:tab w:val="clear" w:pos="431"/>
        <w:tab w:val="left" w:pos="440"/>
        <w:tab w:val="right" w:leader="dot" w:pos="9062"/>
      </w:tabs>
      <w:overflowPunct/>
      <w:adjustRightInd/>
      <w:snapToGrid/>
      <w:spacing w:after="100" w:line="276" w:lineRule="auto"/>
      <w:jc w:val="left"/>
    </w:pPr>
    <w:rPr>
      <w:rFonts w:ascii="Calibri" w:hAnsi="Calibri"/>
      <w:snapToGrid/>
      <w:sz w:val="22"/>
      <w:szCs w:val="22"/>
      <w:lang w:val="fr-FR" w:eastAsia="fr-FR"/>
    </w:rPr>
  </w:style>
  <w:style w:type="paragraph" w:styleId="31">
    <w:name w:val="toc 3"/>
    <w:basedOn w:val="a"/>
    <w:next w:val="a"/>
    <w:autoRedefine/>
    <w:uiPriority w:val="39"/>
    <w:qFormat/>
    <w:rsid w:val="009F2B8D"/>
    <w:pPr>
      <w:tabs>
        <w:tab w:val="clear" w:pos="431"/>
        <w:tab w:val="left" w:pos="880"/>
        <w:tab w:val="right" w:leader="dot" w:pos="9062"/>
      </w:tabs>
      <w:overflowPunct/>
      <w:adjustRightInd/>
      <w:snapToGrid/>
      <w:spacing w:after="100" w:line="276" w:lineRule="auto"/>
      <w:ind w:left="440"/>
      <w:jc w:val="left"/>
    </w:pPr>
    <w:rPr>
      <w:rFonts w:ascii="Calibri" w:hAnsi="Calibri"/>
      <w:snapToGrid/>
      <w:sz w:val="22"/>
      <w:szCs w:val="22"/>
      <w:lang w:val="fr-FR" w:eastAsia="fr-FR"/>
    </w:rPr>
  </w:style>
  <w:style w:type="character" w:styleId="aff3">
    <w:name w:val="Strong"/>
    <w:uiPriority w:val="22"/>
    <w:qFormat/>
    <w:rsid w:val="009F2B8D"/>
    <w:rPr>
      <w:rFonts w:cs="Times New Roman"/>
      <w:b/>
      <w:bCs/>
    </w:rPr>
  </w:style>
  <w:style w:type="character" w:styleId="aff4">
    <w:name w:val="annotation reference"/>
    <w:uiPriority w:val="99"/>
    <w:semiHidden/>
    <w:rsid w:val="009F2B8D"/>
    <w:rPr>
      <w:rFonts w:cs="Times New Roman"/>
      <w:sz w:val="16"/>
      <w:szCs w:val="16"/>
    </w:rPr>
  </w:style>
  <w:style w:type="paragraph" w:styleId="aff5">
    <w:name w:val="annotation text"/>
    <w:basedOn w:val="a"/>
    <w:link w:val="aff6"/>
    <w:uiPriority w:val="99"/>
    <w:semiHidden/>
    <w:rsid w:val="009F2B8D"/>
    <w:pPr>
      <w:tabs>
        <w:tab w:val="clear" w:pos="431"/>
      </w:tabs>
      <w:overflowPunct/>
      <w:adjustRightInd/>
      <w:snapToGrid/>
      <w:spacing w:after="200" w:line="240" w:lineRule="auto"/>
      <w:jc w:val="left"/>
    </w:pPr>
    <w:rPr>
      <w:rFonts w:ascii="Calibri" w:hAnsi="Calibri"/>
      <w:snapToGrid/>
      <w:sz w:val="20"/>
      <w:lang w:val="fr-FR" w:eastAsia="en-US"/>
    </w:rPr>
  </w:style>
  <w:style w:type="character" w:customStyle="1" w:styleId="aff6">
    <w:name w:val="批注文字 字符"/>
    <w:basedOn w:val="a0"/>
    <w:link w:val="aff5"/>
    <w:uiPriority w:val="99"/>
    <w:semiHidden/>
    <w:rsid w:val="009F2B8D"/>
    <w:rPr>
      <w:rFonts w:ascii="Calibri" w:hAnsi="Calibri"/>
      <w:lang w:val="fr-FR" w:eastAsia="en-US"/>
    </w:rPr>
  </w:style>
  <w:style w:type="paragraph" w:styleId="aff7">
    <w:name w:val="annotation subject"/>
    <w:basedOn w:val="aff5"/>
    <w:next w:val="aff5"/>
    <w:link w:val="aff8"/>
    <w:uiPriority w:val="99"/>
    <w:semiHidden/>
    <w:rsid w:val="009F2B8D"/>
    <w:rPr>
      <w:b/>
      <w:bCs/>
    </w:rPr>
  </w:style>
  <w:style w:type="character" w:customStyle="1" w:styleId="aff8">
    <w:name w:val="批注主题 字符"/>
    <w:basedOn w:val="aff6"/>
    <w:link w:val="aff7"/>
    <w:uiPriority w:val="99"/>
    <w:semiHidden/>
    <w:rsid w:val="009F2B8D"/>
    <w:rPr>
      <w:rFonts w:ascii="Calibri" w:hAnsi="Calibri"/>
      <w:b/>
      <w:bCs/>
      <w:lang w:val="fr-FR" w:eastAsia="en-US"/>
    </w:rPr>
  </w:style>
  <w:style w:type="character" w:styleId="HTML">
    <w:name w:val="HTML Cite"/>
    <w:uiPriority w:val="99"/>
    <w:semiHidden/>
    <w:rsid w:val="009F2B8D"/>
    <w:rPr>
      <w:rFonts w:cs="Times New Roman"/>
      <w:i/>
      <w:iCs/>
    </w:rPr>
  </w:style>
  <w:style w:type="paragraph" w:styleId="aff9">
    <w:name w:val="Normal (Web)"/>
    <w:basedOn w:val="a"/>
    <w:uiPriority w:val="99"/>
    <w:rsid w:val="009F2B8D"/>
    <w:pPr>
      <w:tabs>
        <w:tab w:val="clear" w:pos="431"/>
      </w:tabs>
      <w:overflowPunct/>
      <w:adjustRightInd/>
      <w:snapToGrid/>
      <w:spacing w:after="200" w:line="276" w:lineRule="auto"/>
      <w:jc w:val="left"/>
    </w:pPr>
    <w:rPr>
      <w:snapToGrid/>
      <w:sz w:val="24"/>
      <w:szCs w:val="24"/>
      <w:lang w:val="fr-FR" w:eastAsia="en-US"/>
    </w:rPr>
  </w:style>
  <w:style w:type="paragraph" w:styleId="affa">
    <w:name w:val="List Paragraph"/>
    <w:basedOn w:val="a"/>
    <w:uiPriority w:val="34"/>
    <w:qFormat/>
    <w:rsid w:val="009F2B8D"/>
    <w:pPr>
      <w:tabs>
        <w:tab w:val="clear" w:pos="431"/>
      </w:tabs>
      <w:overflowPunct/>
      <w:adjustRightInd/>
      <w:snapToGrid/>
      <w:spacing w:after="200" w:line="276" w:lineRule="auto"/>
      <w:ind w:left="720"/>
      <w:contextualSpacing/>
      <w:jc w:val="left"/>
    </w:pPr>
    <w:rPr>
      <w:rFonts w:ascii="Calibri" w:hAnsi="Calibri"/>
      <w:snapToGrid/>
      <w:sz w:val="22"/>
      <w:szCs w:val="22"/>
      <w:lang w:val="fr-FR" w:eastAsia="en-US"/>
    </w:rPr>
  </w:style>
  <w:style w:type="character" w:customStyle="1" w:styleId="st">
    <w:name w:val="st"/>
    <w:rsid w:val="009F2B8D"/>
    <w:rPr>
      <w:rFonts w:cs="Times New Roman"/>
    </w:rPr>
  </w:style>
  <w:style w:type="character" w:customStyle="1" w:styleId="SingleTxtGChar">
    <w:name w:val="_ Single Txt_G Char"/>
    <w:uiPriority w:val="99"/>
    <w:locked/>
    <w:rsid w:val="009F2B8D"/>
    <w:rPr>
      <w:lang w:val="es-ES" w:eastAsia="es-ES"/>
    </w:rPr>
  </w:style>
  <w:style w:type="character" w:customStyle="1" w:styleId="admitted">
    <w:name w:val="admitted"/>
    <w:rsid w:val="009F2B8D"/>
    <w:rPr>
      <w:rFonts w:cs="Times New Roman"/>
    </w:rPr>
  </w:style>
  <w:style w:type="character" w:customStyle="1" w:styleId="13">
    <w:name w:val="未处理的提及1"/>
    <w:uiPriority w:val="99"/>
    <w:semiHidden/>
    <w:unhideWhenUsed/>
    <w:rsid w:val="009F2B8D"/>
    <w:rPr>
      <w:color w:val="808080"/>
      <w:shd w:val="clear" w:color="auto" w:fill="E6E6E6"/>
    </w:rPr>
  </w:style>
  <w:style w:type="character" w:customStyle="1" w:styleId="Char">
    <w:name w:val="页脚 Char"/>
    <w:rsid w:val="009F2B8D"/>
    <w:rPr>
      <w:snapToGrid w:val="0"/>
      <w:sz w:val="16"/>
      <w:lang w:val="en-GB" w:eastAsia="en-US" w:bidi="ar-SA"/>
    </w:rPr>
  </w:style>
  <w:style w:type="character" w:customStyle="1" w:styleId="UnresolvedMention">
    <w:name w:val="Unresolved Mention"/>
    <w:basedOn w:val="a0"/>
    <w:uiPriority w:val="99"/>
    <w:semiHidden/>
    <w:unhideWhenUsed/>
    <w:rsid w:val="00DA7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michoraire.ne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6" Type="http://schemas.openxmlformats.org/officeDocument/2006/relationships/hyperlink" Target="http://www.sante.gouv.fr/droit-pour-toutes-les-femmes.html" TargetMode="External"/><Relationship Id="rId117" Type="http://schemas.openxmlformats.org/officeDocument/2006/relationships/hyperlink" Target="http://www.senat.fr/rap/l08-637/l08-6374.html" TargetMode="External"/><Relationship Id="rId21" Type="http://schemas.openxmlformats.org/officeDocument/2006/relationships/hyperlink" Target="http://www.insee.fr/fr/themes/tableau_local.asp?ref_id=MEN4&amp;millesime=2010&amp;niveau=1&amp;nivgeo=METRODOM&amp;codgeo=1" TargetMode="External"/><Relationship Id="rId42" Type="http://schemas.openxmlformats.org/officeDocument/2006/relationships/hyperlink" Target="http://stats.oecd.org/Index.aspx?DataSetCode=UN_DEN&amp;Lang=fr" TargetMode="External"/><Relationship Id="rId47" Type="http://schemas.openxmlformats.org/officeDocument/2006/relationships/hyperlink" Target="http://www.insee.fr/fr/themes/document.asp?reg_id=0&amp;ref_id=ip1436" TargetMode="External"/><Relationship Id="rId63" Type="http://schemas.openxmlformats.org/officeDocument/2006/relationships/hyperlink" Target="http://www.service-public.fr/actualites/002205.html" TargetMode="External"/><Relationship Id="rId68" Type="http://schemas.openxmlformats.org/officeDocument/2006/relationships/hyperlink" Target="http://www.insee.fr/fr/themes/document.asp?reg_id=0&amp;ref_id=if14" TargetMode="External"/><Relationship Id="rId84" Type="http://schemas.openxmlformats.org/officeDocument/2006/relationships/hyperlink" Target="http://vosdroits.service-public.fr/associations/F1131.xhtml" TargetMode="External"/><Relationship Id="rId89" Type="http://schemas.openxmlformats.org/officeDocument/2006/relationships/hyperlink" Target="http://www.audipresse.fr/media/document/one20142015/Communique-de-Presse-Audipresse-ONE-2014-2015-ONE-Global-2015v3" TargetMode="External"/><Relationship Id="rId112" Type="http://schemas.openxmlformats.org/officeDocument/2006/relationships/hyperlink" Target="http://www.ilo.org/dyn/normlex/fr/f?p=1000:11200:3644072001652513:P11200_INSTRUMENT_SORT:4" TargetMode="External"/><Relationship Id="rId133" Type="http://schemas.openxmlformats.org/officeDocument/2006/relationships/hyperlink" Target="http://www.justice.gouv.fr/aide-aux-victimes-10044/" TargetMode="External"/><Relationship Id="rId138" Type="http://schemas.openxmlformats.org/officeDocument/2006/relationships/hyperlink" Target="http://www.primolevi.org/wp-content/uploads/2013/06/ra2012_def.pdf" TargetMode="External"/><Relationship Id="rId16" Type="http://schemas.openxmlformats.org/officeDocument/2006/relationships/hyperlink" Target="https://www.legifrance.gouv.fr/affichTexte.do?cidTexte=JORFTEXT000023314376&amp;categorieLien=id" TargetMode="External"/><Relationship Id="rId107" Type="http://schemas.openxmlformats.org/officeDocument/2006/relationships/hyperlink" Target="http://www.tribunal-conflits.fr/organisation-composition.html" TargetMode="External"/><Relationship Id="rId11" Type="http://schemas.openxmlformats.org/officeDocument/2006/relationships/hyperlink" Target="http://www.insee.fr/fr/themes/detail.asp?reg_id=0&amp;ref_id=atlas-zone-emploi-2010&amp;page=donnees-detaillees/atlas-zone-emploi-2010/fiches/tx-dependance-eco.htm" TargetMode="External"/><Relationship Id="rId32" Type="http://schemas.openxmlformats.org/officeDocument/2006/relationships/hyperlink" Target="http://insee.fr/fr/ffc/ipweb/ip1426/ip1426.pdf" TargetMode="External"/><Relationship Id="rId37" Type="http://schemas.openxmlformats.org/officeDocument/2006/relationships/hyperlink" Target="http://www.insee.fr/fr/publications-et-services/sommaire.asp?reg_id=0&amp;ref_id=TEF16" TargetMode="External"/><Relationship Id="rId53" Type="http://schemas.openxmlformats.org/officeDocument/2006/relationships/hyperlink" Target="http://www.unodc.org/documents/data-and-analysis/statistics/Homicide/Globa_study_on_homicide_%202011_web.pdf?bcsi_scan_96404f7f6439614d=0&amp;bcsi_scan_filename=Globa_study_on_homicide_2011_web.pdf" TargetMode="External"/><Relationship Id="rId58" Type="http://schemas.openxmlformats.org/officeDocument/2006/relationships/hyperlink" Target="http://www.police-nationale.interieur.gouv.fr/Actualites/L-actu-police/La-Police-nationale-sur-le-Tour-de-France-2012-la-police-des-metiers" TargetMode="External"/><Relationship Id="rId74" Type="http://schemas.openxmlformats.org/officeDocument/2006/relationships/hyperlink" Target="http://www.interieur.gouv.fr/Elections/Les-resultats/Municipales/elecresult__MN2014/%28path%29/MN2014/FE.html" TargetMode="External"/><Relationship Id="rId79" Type="http://schemas.openxmlformats.org/officeDocument/2006/relationships/hyperlink" Target="http://www.conseil-constitutionnel.fr/conseil-constitutionnel/francais/documentation/dossiers-thematiques/election-presidentielle-2012/contentieux/contentieux-de-l-election-presidentielle-2012.105161.html" TargetMode="External"/><Relationship Id="rId102" Type="http://schemas.openxmlformats.org/officeDocument/2006/relationships/hyperlink" Target="http://www.justice.gouv.fr/organisation-de-la-justice-10031/lordre-judiciaire-10033/cour-dassises-12027.html" TargetMode="External"/><Relationship Id="rId123" Type="http://schemas.openxmlformats.org/officeDocument/2006/relationships/hyperlink" Target="http://www.justice.gouv.fr/aide-aux-victimes-10044/" TargetMode="External"/><Relationship Id="rId128" Type="http://schemas.openxmlformats.org/officeDocument/2006/relationships/hyperlink" Target="http://www.defenseurdesdroits.fr/fr/publications?term_node_tid_depth_1=8&amp;field_article_date_value%25255Bvalue%25255D%25255Byear%25255D=&amp;term_node_tid_depth_2=All&amp;title=" TargetMode="External"/><Relationship Id="rId5" Type="http://schemas.openxmlformats.org/officeDocument/2006/relationships/hyperlink" Target="http://www.insee.fr/fr/themes/tableau.asp?reg_id=98&amp;ref_id=CMPTEF01105" TargetMode="External"/><Relationship Id="rId90" Type="http://schemas.openxmlformats.org/officeDocument/2006/relationships/hyperlink" Target="http://www.ladocumentationfrancaise.fr/var/storage/rapports-publics/074000446/0000.pdf" TargetMode="External"/><Relationship Id="rId95" Type="http://schemas.openxmlformats.org/officeDocument/2006/relationships/hyperlink" Target="http://www.insee.fr/fr/themes/document.asp?ref_id=ip1452" TargetMode="External"/><Relationship Id="rId14" Type="http://schemas.openxmlformats.org/officeDocument/2006/relationships/hyperlink" Target="http://www.insee.fr/fr/ffc/docs_ffc/donsoc06l.pdf" TargetMode="External"/><Relationship Id="rId22" Type="http://schemas.openxmlformats.org/officeDocument/2006/relationships/hyperlink" Target="http://paca.lecrips.net/spip.php?article355" TargetMode="External"/><Relationship Id="rId27" Type="http://schemas.openxmlformats.org/officeDocument/2006/relationships/hyperlink" Target="http://www.sante.gouv.fr/IMG/pdf/plan2007_2011.pdf" TargetMode="External"/><Relationship Id="rId30" Type="http://schemas.openxmlformats.org/officeDocument/2006/relationships/hyperlink" Target="http://www.invs.sante.fr/Dossiers-thematiques/Maladies-infectieuses/VIH-sida-IST/Infection-a-VIH-et-sida/Donnees/Donnees-epidemiologiques-sur-l-infection-a-VIH-et-les-IST" TargetMode="External"/><Relationship Id="rId35" Type="http://schemas.openxmlformats.org/officeDocument/2006/relationships/hyperlink" Target="http://www.insee.fr/fr/indicateurs/ind26/20160226/DE154.pdf" TargetMode="External"/><Relationship Id="rId43" Type="http://schemas.openxmlformats.org/officeDocument/2006/relationships/hyperlink" Target="http://www.tresor.economie.gouv.fr/File/400998" TargetMode="External"/><Relationship Id="rId48" Type="http://schemas.openxmlformats.org/officeDocument/2006/relationships/hyperlink" Target="http://vosdroits.service-public.fr/particuliers/F1570.xhtml" TargetMode="External"/><Relationship Id="rId56" Type="http://schemas.openxmlformats.org/officeDocument/2006/relationships/hyperlink" Target="http://www.inhesj.fr/sites/default/files/files/ondrp_ra-2013/Synthese%20rapport_2013.pdf" TargetMode="External"/><Relationship Id="rId64" Type="http://schemas.openxmlformats.org/officeDocument/2006/relationships/hyperlink" Target="http://www.vie-publique.fr/decouverte-institutions/institutions/collectivites-territoriales/principes-collectivites-territoriales/quelles-sont-differentes-categories-etats.html" TargetMode="External"/><Relationship Id="rId69" Type="http://schemas.openxmlformats.org/officeDocument/2006/relationships/hyperlink" Target="http://www.edile.fr/droit-de-vote-des-ressortissants-communautaires/" TargetMode="External"/><Relationship Id="rId77" Type="http://schemas.openxmlformats.org/officeDocument/2006/relationships/hyperlink" Target="http://www.interieur.gouv.fr/Elections/Les-resultats/Regionales/elecresult__regionales-2015/%28path%29/regionales-2015/FE.html" TargetMode="External"/><Relationship Id="rId100" Type="http://schemas.openxmlformats.org/officeDocument/2006/relationships/hyperlink" Target="http://www.vie-publique.fr/decouverte-institutions/institutions/administration/controle/justice-administrative/quelle-juridiction-administrative-doit-on-s-adresser-premier-lieu.html" TargetMode="External"/><Relationship Id="rId105" Type="http://schemas.openxmlformats.org/officeDocument/2006/relationships/hyperlink" Target="http://www.conseil-etat.fr/Tribunaux-Cours/Organisation/Repartition-des-competences-au-sein-de-la-juridiction-administrative" TargetMode="External"/><Relationship Id="rId113" Type="http://schemas.openxmlformats.org/officeDocument/2006/relationships/hyperlink" Target="https://www.hcch.net/fr/states/hcch-members/details1/?sid=39" TargetMode="External"/><Relationship Id="rId118" Type="http://schemas.openxmlformats.org/officeDocument/2006/relationships/hyperlink" Target="http://www.defenseurdesdroits.fr/" TargetMode="External"/><Relationship Id="rId126" Type="http://schemas.openxmlformats.org/officeDocument/2006/relationships/hyperlink" Target="http://www.vie-publique.fr/decouverte-institutions/institutions/collectivites-territoriales/categories-collectivites-territoriales/qu-est-ce-qu-collectivite-territoriale-ou-collectivite-locale.html" TargetMode="External"/><Relationship Id="rId134" Type="http://schemas.openxmlformats.org/officeDocument/2006/relationships/hyperlink" Target="http://www.idhbp.org/" TargetMode="External"/><Relationship Id="rId8" Type="http://schemas.openxmlformats.org/officeDocument/2006/relationships/hyperlink" Target="http://presse.inserm.fr/wp-content/uploads/2013/11/Les-morts-maternelles-en-France-2007-2009-Rapport-du-CNEMM.pdf" TargetMode="External"/><Relationship Id="rId51" Type="http://schemas.openxmlformats.org/officeDocument/2006/relationships/hyperlink" Target="http://www.inhesj.fr/sites/default/files/bm_2015_janv.pdf%20&#65292;&#31532;28" TargetMode="External"/><Relationship Id="rId72" Type="http://schemas.openxmlformats.org/officeDocument/2006/relationships/hyperlink" Target="http://www.interieur.gouv.fr/Elections/Les-resultats/Presidentielles/elecresult__PR2012/&#160;%28path&#160;%29/PR2012/FE.html" TargetMode="External"/><Relationship Id="rId80" Type="http://schemas.openxmlformats.org/officeDocument/2006/relationships/hyperlink" Target="http://www.conseil-etat.fr/Tribunaux-Cours/Organisation/Repartition-des-competences-au-sein-de-la-juridiction-administrative" TargetMode="External"/><Relationship Id="rId85" Type="http://schemas.openxmlformats.org/officeDocument/2006/relationships/hyperlink" Target="https://www.data.gouv.fr/fr/datasets/associations-reconnues-d-utilite-publique/" TargetMode="External"/><Relationship Id="rId93" Type="http://schemas.openxmlformats.org/officeDocument/2006/relationships/hyperlink" Target="http://www.csa.fr/Etudes-et-publications/Les-chiffres-cles/Les-chiffres-cles-de-l-audiovisuel-francais-Edition-du-2nd-semestre-2015" TargetMode="External"/><Relationship Id="rId98" Type="http://schemas.openxmlformats.org/officeDocument/2006/relationships/hyperlink" Target="http://www.assemblee-nationale.fr/elections/femmes-deputees.asp" TargetMode="External"/><Relationship Id="rId121" Type="http://schemas.openxmlformats.org/officeDocument/2006/relationships/hyperlink" Target="http://www.vos-droits.justice.gouv.fr/indemnisation-du-prejudice-11940/indemnisation-par-letat-par-un-fonds-de-garantie-11950/le-service-daide-au-recouvrement-des-victimes-dinfractions-20246.html" TargetMode="External"/><Relationship Id="rId3" Type="http://schemas.openxmlformats.org/officeDocument/2006/relationships/hyperlink" Target="http://www.insee.fr/fr/themes/detail.asp?ref_id=bilan-demo&amp;page=donnees-detaillees/bilan-demo/pop_age2b.htm" TargetMode="External"/><Relationship Id="rId12" Type="http://schemas.openxmlformats.org/officeDocument/2006/relationships/hyperlink" Target="http://www.insee.fr/fr/ffc/docs_ffc/FPORSOC13.pdf?bcsi_scan_96404f7f6439614d=0&amp;bcsi_scan_filename=FPORSOC13.pdf" TargetMode="External"/><Relationship Id="rId17" Type="http://schemas.openxmlformats.org/officeDocument/2006/relationships/hyperlink" Target="https://www.legifrance.gouv.fr/affichTexte.do?cidTexte=JORFTEXT000026288927&amp;categorieLien=id" TargetMode="External"/><Relationship Id="rId25" Type="http://schemas.openxmlformats.org/officeDocument/2006/relationships/hyperlink" Target="http://www.insee.fr/fr/ffc/docs_ffc/ref/FHPARIT12h_F1pop.pdf" TargetMode="External"/><Relationship Id="rId33" Type="http://schemas.openxmlformats.org/officeDocument/2006/relationships/hyperlink" Target="http://appsso.eurostat.ec.europa.eu/nui/submitViewTableAction.do" TargetMode="External"/><Relationship Id="rId38" Type="http://schemas.openxmlformats.org/officeDocument/2006/relationships/hyperlink" Target="http://www.oecd-ilibrary.org/economics/profil-statistique-par-pays-france_2075227x-table-fra" TargetMode="External"/><Relationship Id="rId46" Type="http://schemas.openxmlformats.org/officeDocument/2006/relationships/hyperlink" Target="http://www.insee.fr/fr/themes/tableau.asp?reg_id=0&amp;ref_id=NATTEF04152" TargetMode="External"/><Relationship Id="rId59" Type="http://schemas.openxmlformats.org/officeDocument/2006/relationships/hyperlink" Target="http://www.ladocumentationfrancaise.fr/var/storage/rapports-publics/134000185/0000.pdf" TargetMode="External"/><Relationship Id="rId67" Type="http://schemas.openxmlformats.org/officeDocument/2006/relationships/hyperlink" Target="http://www.insee.fr/fr/themes/document.asp?reg_id=0&amp;ref_id=ip1411" TargetMode="External"/><Relationship Id="rId103" Type="http://schemas.openxmlformats.org/officeDocument/2006/relationships/hyperlink" Target="http://www.legifrance.gouv.fr/affichCodeArticle.do;jsessionid=74E4F8F625BD1E2E9DFE00A78589D188.tpdjo12v_1?cidTexte=LEGITEXT000006071154&amp;idArticle=LEGIARTI000027753870&amp;dateTexte=20140127&amp;categorieLien=id" TargetMode="External"/><Relationship Id="rId108" Type="http://schemas.openxmlformats.org/officeDocument/2006/relationships/hyperlink" Target="http://www.tribunal-conflits.fr/organisation-competences.html" TargetMode="External"/><Relationship Id="rId116" Type="http://schemas.openxmlformats.org/officeDocument/2006/relationships/hyperlink" Target="http://www.coe.int/fr/web/conventions/search-on-states/-/conventions/treaty/country?_coeconventions_WAR_coeconventionsportlet_formDate=1461595491111&amp;_coeconventions_WAR_coeconventionsportlet_mode=states_coe&amp;_coeconventions_WAR_coeconventionsportlet_codePays=FRA&amp;_coeconventions_WAR_coeconventionsportlet_codesMatieres=&amp;_coeconventions_WAR_coeconventionsportlet_codeSignature=RATIFIED&amp;_coeconventions_WAR_coeconventionsportlet_dateStatus=25%2F04%2F2016&amp;p_auth=EIGm6i8G" TargetMode="External"/><Relationship Id="rId124" Type="http://schemas.openxmlformats.org/officeDocument/2006/relationships/hyperlink" Target="http://www.legifrance.gouv.fr/affichTexte.do?cidTexte=JORFTEXT000000158449&amp;dateTexte=&amp;categorieLien=id" TargetMode="External"/><Relationship Id="rId129" Type="http://schemas.openxmlformats.org/officeDocument/2006/relationships/hyperlink" Target="http://www.csa.fr/" TargetMode="External"/><Relationship Id="rId137" Type="http://schemas.openxmlformats.org/officeDocument/2006/relationships/hyperlink" Target="http://www.google.fr/url?sa=t&amp;rct=j&amp;q=&amp;esrc=s&amp;source=web&amp;cd=14&amp;ved=0CFUQFjADOAo&amp;url=http%3A%2F%2Fwww.immigration.interieur.gouv.fr%2Fcontent%2Fdownload%2F67779%2F492476%2Ffile%2FEtude_du_REM_Identification_des_victimes_de_la_traite_des_etres_humains.pdf&amp;ei=dpzzUrfxOtORhQePlYDgDA&amp;usg=AFQjCNF87ayHecjGwZnGDuXGpaUQkHYH9g&amp;bvm=bv.60799247,d.ZG4" TargetMode="External"/><Relationship Id="rId20" Type="http://schemas.openxmlformats.org/officeDocument/2006/relationships/hyperlink" Target="http://www.insee.fr/fr/themes/document.asp?reg_id=0&amp;ref_id=T16F034" TargetMode="External"/><Relationship Id="rId41" Type="http://schemas.openxmlformats.org/officeDocument/2006/relationships/hyperlink" Target="http://www.fondation-abbe-pierre.fr/sites/default/files/content-files/files/le_dossier_de_synthese_integral_-_21e_rapport_2016.pdf" TargetMode="External"/><Relationship Id="rId54" Type="http://schemas.openxmlformats.org/officeDocument/2006/relationships/hyperlink" Target="http://www.inhesj.fr/sites/default/files/reperes_25.pdf" TargetMode="External"/><Relationship Id="rId62" Type="http://schemas.openxmlformats.org/officeDocument/2006/relationships/hyperlink" Target="http://www.justice.gouv.fr/budget-et-statistiques-10054/chiffres-cles-de-la-justice-10303/les-chiffres-cles-de-la-justice-edition-2015-28396.html" TargetMode="External"/><Relationship Id="rId70" Type="http://schemas.openxmlformats.org/officeDocument/2006/relationships/hyperlink" Target="http://www.vie-publique.fr/decouverte-institutions/citoyen/participation/parti-politique/qu-est-ce-qu-parti-politique.html" TargetMode="External"/><Relationship Id="rId75" Type="http://schemas.openxmlformats.org/officeDocument/2006/relationships/hyperlink" Target="http://www.interieur.gouv.fr/Elections/Les-resultats/Europeennes/elecresult__ER2014/&#160;%28path&#160;%29/ER2014/FE.html" TargetMode="External"/><Relationship Id="rId83" Type="http://schemas.openxmlformats.org/officeDocument/2006/relationships/hyperlink" Target="http://www.vie-publique.fr/decouverte-institutions/citoyen/participation/association/comment-peut-on-creer-association.html" TargetMode="External"/><Relationship Id="rId88" Type="http://schemas.openxmlformats.org/officeDocument/2006/relationships/hyperlink" Target="http://www.cairn.info/chiffres-cles-statistiques-de-la-culture-2015--9782111281578-page-153.htm" TargetMode="External"/><Relationship Id="rId91" Type="http://schemas.openxmlformats.org/officeDocument/2006/relationships/hyperlink" Target="http://www.senat.fr/rap/a08-100-62/a08-100-620.html" TargetMode="External"/><Relationship Id="rId96" Type="http://schemas.openxmlformats.org/officeDocument/2006/relationships/hyperlink" Target="http://www.assemblee-nationale.fr/connaissance/fiches_synthese/septembre2012/fiche_2.asp" TargetMode="External"/><Relationship Id="rId111" Type="http://schemas.openxmlformats.org/officeDocument/2006/relationships/hyperlink" Target="https://treaties.un.org/Pages/Treaties.aspx?id=4&amp;subid=A&amp;lang=fr" TargetMode="External"/><Relationship Id="rId132" Type="http://schemas.openxmlformats.org/officeDocument/2006/relationships/hyperlink" Target="http://www.vie-publique.fr/politiques-publiques/juge-justice-proximite/reseau-judiciaire/" TargetMode="External"/><Relationship Id="rId1" Type="http://schemas.openxmlformats.org/officeDocument/2006/relationships/hyperlink" Target="http://www.insee.fr/fr/methodes/nomenclatures/cog/documentation.asp?page=documentation.htm" TargetMode="External"/><Relationship Id="rId6" Type="http://schemas.openxmlformats.org/officeDocument/2006/relationships/hyperlink" Target="http://www.insee.fr/fr/ffc/tef/tef2011/tef2011.pdf" TargetMode="External"/><Relationship Id="rId15" Type="http://schemas.openxmlformats.org/officeDocument/2006/relationships/hyperlink" Target="https://www.data.gouv.fr/s/resources/15062-nombre-de-beneficiaires-de-laide-medicale-detat/20150818-172753/15062_Nombre-beneficiaires-aide-medicale-d_Etat.xls" TargetMode="External"/><Relationship Id="rId23" Type="http://schemas.openxmlformats.org/officeDocument/2006/relationships/hyperlink" Target="http://www.ined.fr/fichier/t_telechargement/36878/telechargement_fichier_fr_pop.et.soc.francais.407.pdf" TargetMode="External"/><Relationship Id="rId28" Type="http://schemas.openxmlformats.org/officeDocument/2006/relationships/hyperlink" Target="http://www.invs.sante.fr/Dossiers-thematiques/Maladies-chroniques-et-traumatismes" TargetMode="External"/><Relationship Id="rId36" Type="http://schemas.openxmlformats.org/officeDocument/2006/relationships/hyperlink" Target="http://www.insee.fr/fr/ffc/docs_ffc/tef2016.pdf" TargetMode="External"/><Relationship Id="rId49" Type="http://schemas.openxmlformats.org/officeDocument/2006/relationships/hyperlink" Target="http://www.justice.gouv.fr/bulletin-officiel/dacg90c.htm" TargetMode="External"/><Relationship Id="rId57" Type="http://schemas.openxmlformats.org/officeDocument/2006/relationships/hyperlink" Target="http://www.justice.gouv.fr/budget-et-statistiques-10054/donnees-statistiques-10302/les-condamnations-27130.html" TargetMode="External"/><Relationship Id="rId106" Type="http://schemas.openxmlformats.org/officeDocument/2006/relationships/hyperlink" Target="http://www.conseil-etat.fr/Conseil-d-Etat/Demarches-Procedures/Decouvrir-la-justice-administrative-et-son-organisation/Comment-fonctionne-la-justice-administrative" TargetMode="External"/><Relationship Id="rId114" Type="http://schemas.openxmlformats.org/officeDocument/2006/relationships/hyperlink" Target="http://www.icrc.org/applic/ihl/dih.nsf/vwTreatiesByCountrySelected.xsp?xp_countrySelected=FR" TargetMode="External"/><Relationship Id="rId119" Type="http://schemas.openxmlformats.org/officeDocument/2006/relationships/hyperlink" Target="http://www.vos-droits.justice.gouv.fr/indemnisation-du-prejudice-11940/indemnisation-par-le-tribunal-11949/la-commission-dindemnisation-des-victimes-dinfraction-20242.html" TargetMode="External"/><Relationship Id="rId127" Type="http://schemas.openxmlformats.org/officeDocument/2006/relationships/hyperlink" Target="http://www.legifrance.gouv.fr/Sites/Autorites-independantes" TargetMode="External"/><Relationship Id="rId10" Type="http://schemas.openxmlformats.org/officeDocument/2006/relationships/hyperlink" Target="http://www.insee.fr/fr/themes/tableau.asp?reg_id=0&amp;ref_id=NATnon02150" TargetMode="External"/><Relationship Id="rId31" Type="http://schemas.openxmlformats.org/officeDocument/2006/relationships/hyperlink" Target="http://www.anlci.gouv.fr/content/download/1372/29017/version/1/file/PLAQUETTE_CHIFFRES_JANVIER+2013.pdf" TargetMode="External"/><Relationship Id="rId44" Type="http://schemas.openxmlformats.org/officeDocument/2006/relationships/hyperlink" Target="http://travail-emploi.gouv.fr/droit-du-travail/remuneration-et-participation-financiere/remuneration/smic/article/le-montant-du-smic-brut-horaire" TargetMode="External"/><Relationship Id="rId52" Type="http://schemas.openxmlformats.org/officeDocument/2006/relationships/hyperlink" Target="http://www.inhesj.fr/sites/default/files/reperes_25.pdf" TargetMode="External"/><Relationship Id="rId60" Type="http://schemas.openxmlformats.org/officeDocument/2006/relationships/hyperlink" Target="http://www.assemblee-nationale.fr/14/cri/2013-2014/20140056.asp" TargetMode="External"/><Relationship Id="rId65" Type="http://schemas.openxmlformats.org/officeDocument/2006/relationships/hyperlink" Target="http://www.vie-publique.fr/decouverte-institutions/institutions/veme-republique/transformations/cohabitations.html" TargetMode="External"/><Relationship Id="rId73" Type="http://schemas.openxmlformats.org/officeDocument/2006/relationships/hyperlink" Target="http://www.gouvernement.fr/gouvernement/les-elections-legislatives-2012" TargetMode="External"/><Relationship Id="rId78" Type="http://schemas.openxmlformats.org/officeDocument/2006/relationships/hyperlink" Target="http://www.conseil-constitutionnel.fr/conseil-constitutionnel/francais/les-decisions/acces-par-date/decisions-depuis-1959/2013/2013-26-elec/decision-n-2013-26-elec-du-11-juillet-2013.137642.html" TargetMode="External"/><Relationship Id="rId81" Type="http://schemas.openxmlformats.org/officeDocument/2006/relationships/hyperlink" Target="http://www.associations.gouv.fr/1182-nouveaux-reperes-2012-sur-les.html" TargetMode="External"/><Relationship Id="rId86" Type="http://schemas.openxmlformats.org/officeDocument/2006/relationships/hyperlink" Target="http://www.diplomatie.gouv.fr/fr/politique-etrangere-de-la-france/action-humanitaire-d-urgence/les-acteurs-humanitaires-francais/article/29942" TargetMode="External"/><Relationship Id="rId94" Type="http://schemas.openxmlformats.org/officeDocument/2006/relationships/hyperlink" Target="http://www.mediametrie.fr/internet/communiques/l-annee-internet-2012-l-internet-sur-tous-les-ecrans-tous-les-reseaux-au-plus-pres-de-l-internaute.php?id=818" TargetMode="External"/><Relationship Id="rId99" Type="http://schemas.openxmlformats.org/officeDocument/2006/relationships/hyperlink" Target="http://www.justice.gouv.fr/organisation-de-la-justice-10031/lordre-judiciaire-10033/" TargetMode="External"/><Relationship Id="rId101" Type="http://schemas.openxmlformats.org/officeDocument/2006/relationships/hyperlink" Target="http://www.justice.gouv.fr/organisation-de-la-justice-10031/lordre-administratif-10034/" TargetMode="External"/><Relationship Id="rId122" Type="http://schemas.openxmlformats.org/officeDocument/2006/relationships/hyperlink" Target="http://www.justice.gouv.fr/aide-aux-victimes-10044/" TargetMode="External"/><Relationship Id="rId130" Type="http://schemas.openxmlformats.org/officeDocument/2006/relationships/hyperlink" Target="http://www.cglpl.fr/missions-et-actions/sa-mission/" TargetMode="External"/><Relationship Id="rId135" Type="http://schemas.openxmlformats.org/officeDocument/2006/relationships/hyperlink" Target="http://www.iidh.org/page-14-24-presentation.html" TargetMode="External"/><Relationship Id="rId4" Type="http://schemas.openxmlformats.org/officeDocument/2006/relationships/hyperlink" Target="http://www.insee.fr/fr/themes/detail.asp?ref_id=bilan-demo&amp;page=donnees-detaillees/bilan-demo/pop_age2.htm" TargetMode="External"/><Relationship Id="rId9" Type="http://schemas.openxmlformats.org/officeDocument/2006/relationships/hyperlink" Target="http://www.insee.fr/fr/themes/document.asp?reg_id=0&amp;ref_id=T16F032" TargetMode="External"/><Relationship Id="rId13" Type="http://schemas.openxmlformats.org/officeDocument/2006/relationships/hyperlink" Target="http://ressources.campusfrance.org/publi_institu/etude_prospect/chiffres_cles/fr/chiffres_cles_n10_essentiel.pdf" TargetMode="External"/><Relationship Id="rId18" Type="http://schemas.openxmlformats.org/officeDocument/2006/relationships/hyperlink" Target="http://www.insee.fr/fr/themes/document.asp?reg_id=0&amp;ref_id=T16F034" TargetMode="External"/><Relationship Id="rId39" Type="http://schemas.openxmlformats.org/officeDocument/2006/relationships/hyperlink" Target="http://www.insee.fr/fr/ffc/docs_ffc/ref/FPORSOC12n_FTLo2pop.pdf?bcsi_scan_96404f7f6439614d=0&amp;bcsi_scan_filename=FPORSOC12n_FTLo2pop.pdf" TargetMode="External"/><Relationship Id="rId109" Type="http://schemas.openxmlformats.org/officeDocument/2006/relationships/hyperlink" Target="http://www.assemblee-nationale.fr/connaissance/fiches_synthese/septembre2012/fiche_2.asp" TargetMode="External"/><Relationship Id="rId34" Type="http://schemas.openxmlformats.org/officeDocument/2006/relationships/hyperlink" Target="https://www.banque-france.fr/fileadmin/user_upload/banque_de_france/Economie_et_Statistiques/base_de_donnees/chiffres-cles-zone-euro/zef015.pdf" TargetMode="External"/><Relationship Id="rId50" Type="http://schemas.openxmlformats.org/officeDocument/2006/relationships/hyperlink" Target="http://www.interieur.gouv.fr/Interstats/Themes/Homicides/Chiffres-cles-Homicides" TargetMode="External"/><Relationship Id="rId55" Type="http://schemas.openxmlformats.org/officeDocument/2006/relationships/hyperlink" Target="http://www.inhesj.fr/sites/default/files/bm_2015_janv.pdf" TargetMode="External"/><Relationship Id="rId76" Type="http://schemas.openxmlformats.org/officeDocument/2006/relationships/hyperlink" Target="http://www.interieur.gouv.fr/Elections/Les-resultats/Departementales/elecresult__departementales-2015/%28path%29/departementales-2015/FE.htm" TargetMode="External"/><Relationship Id="rId97" Type="http://schemas.openxmlformats.org/officeDocument/2006/relationships/hyperlink" Target="http://www.assemblee-nationale.fr/histoire/suffrage_universel/modes_scrutin.asp" TargetMode="External"/><Relationship Id="rId104" Type="http://schemas.openxmlformats.org/officeDocument/2006/relationships/hyperlink" Target="http://www.conseil-etat.fr/fr/presentation-des-grands-arrets/13-decembre-1889-cadot.html" TargetMode="External"/><Relationship Id="rId120" Type="http://schemas.openxmlformats.org/officeDocument/2006/relationships/hyperlink" Target="http://vosdroits.service-public.fr/particuliers/F2679.xhtml" TargetMode="External"/><Relationship Id="rId125" Type="http://schemas.openxmlformats.org/officeDocument/2006/relationships/hyperlink" Target="http://www.justice.gouv.fr/aide-aux-victimes-10044/la-justice-et-les-associations-10278/le-conseil-national-de-laide-aux-victimes-23095.html" TargetMode="External"/><Relationship Id="rId7" Type="http://schemas.openxmlformats.org/officeDocument/2006/relationships/hyperlink" Target="http://www.invs.sante.fr/beh/2010/02_03/beh_02_03_2010.pdf" TargetMode="External"/><Relationship Id="rId71" Type="http://schemas.openxmlformats.org/officeDocument/2006/relationships/hyperlink" Target="http://www.france-politique.fr/partis-politiques.htm" TargetMode="External"/><Relationship Id="rId92" Type="http://schemas.openxmlformats.org/officeDocument/2006/relationships/hyperlink" Target="http://www.cairn.info/chiffres-cles-statistiques-de-la-culture-2015--9782111281578-page-153.htm" TargetMode="External"/><Relationship Id="rId2" Type="http://schemas.openxmlformats.org/officeDocument/2006/relationships/hyperlink" Target="http://www.insee.fr/fr/themes/detail.asp?ref_id=bilan-demo&amp;page=donnees-detaillees/bilan-demo/pop_age3.htm" TargetMode="External"/><Relationship Id="rId29" Type="http://schemas.openxmlformats.org/officeDocument/2006/relationships/hyperlink" Target="http://www.sida-info-service.org/?Quelques-chiffres-sur-le-VIH-sida" TargetMode="External"/><Relationship Id="rId24" Type="http://schemas.openxmlformats.org/officeDocument/2006/relationships/hyperlink" Target="http://www.sante.gouv.fr/ivg" TargetMode="External"/><Relationship Id="rId40" Type="http://schemas.openxmlformats.org/officeDocument/2006/relationships/hyperlink" Target="http://www.statistiques.developpement-durable.gouv.fr/fileadmin/documents/Produits_editoriaux/Publications/Le_Point_Sur/2014/lps181-compte-logement2012-janvier2014.pdf" TargetMode="External"/><Relationship Id="rId45" Type="http://schemas.openxmlformats.org/officeDocument/2006/relationships/hyperlink" Target="http://www.insee.fr/fr/ffc/ipweb/ip1565/IP1565.pdf" TargetMode="External"/><Relationship Id="rId66" Type="http://schemas.openxmlformats.org/officeDocument/2006/relationships/hyperlink" Target="http://www.insee.fr/fr/themes/document.asp?reg_id=0&amp;ref_id=if23" TargetMode="External"/><Relationship Id="rId87" Type="http://schemas.openxmlformats.org/officeDocument/2006/relationships/hyperlink" Target="http://www.audiencelemag.com/?article=81" TargetMode="External"/><Relationship Id="rId110" Type="http://schemas.openxmlformats.org/officeDocument/2006/relationships/hyperlink" Target="https://treaties.un.org/Pages/Treaties.aspx?id=4&amp;subid=A&amp;lang=fr" TargetMode="External"/><Relationship Id="rId115" Type="http://schemas.openxmlformats.org/officeDocument/2006/relationships/hyperlink" Target="http://www.coe.int/t/dghl/monitoring/socialcharter/presentation/SignaturesRatifications_fr.pdf" TargetMode="External"/><Relationship Id="rId131" Type="http://schemas.openxmlformats.org/officeDocument/2006/relationships/hyperlink" Target="http://www.haut-conseil-egalite.gouv.fr/hcefh/presentation-et-missions/" TargetMode="External"/><Relationship Id="rId136" Type="http://schemas.openxmlformats.org/officeDocument/2006/relationships/hyperlink" Target="http://www.cncdh.fr/sites/default/files/rapport_unesco_decennie_dh.pdf" TargetMode="External"/><Relationship Id="rId61" Type="http://schemas.openxmlformats.org/officeDocument/2006/relationships/hyperlink" Target="http://www.gouvernement.fr/gouvernement/zones-de-securite-prioritaires-un-premier-bilan-encourageant" TargetMode="External"/><Relationship Id="rId82" Type="http://schemas.openxmlformats.org/officeDocument/2006/relationships/hyperlink" Target="http://www.legifrance.gouv.fr/affichTexte.do?cidTexte=LEGITEXT000006069570&amp;dateTexte=20090506" TargetMode="External"/><Relationship Id="rId19" Type="http://schemas.openxmlformats.org/officeDocument/2006/relationships/hyperlink" Target="http://www.insee.fr/fr/themes/document.asp?reg_id=0&amp;ref_id=T16F0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familles-enfance-droitsdesfemmes.gouv.fr/dossiers/lutte-contre-les-violences/les-plans-de-lutte-contre-les-violences-faites-aux-femmes/" TargetMode="External"/><Relationship Id="rId2" Type="http://schemas.openxmlformats.org/officeDocument/2006/relationships/hyperlink" Target="http://stop-violences-femmes.gouv.fr/-La-mission-interministerielle-de,91-.html" TargetMode="External"/><Relationship Id="rId1" Type="http://schemas.openxmlformats.org/officeDocument/2006/relationships/hyperlink" Target="https://www.legifrance.gouv.fr/affichCode.do?idArticle=LEGIARTI000022686501&amp;id" TargetMode="External"/><Relationship Id="rId5" Type="http://schemas.openxmlformats.org/officeDocument/2006/relationships/hyperlink" Target="http://cache.media.education.gouv.fr/file/2016/40/1/FetG_2016_542401.pdf" TargetMode="External"/><Relationship Id="rId4" Type="http://schemas.openxmlformats.org/officeDocument/2006/relationships/hyperlink" Target="http://www.gouvernement.fr/dilc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FFFD-2B86-4E3A-B6FF-7BAA0818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219</TotalTime>
  <Pages>70</Pages>
  <Words>9991</Words>
  <Characters>56953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1709974</vt:lpstr>
    </vt:vector>
  </TitlesOfParts>
  <Company>DCM</Company>
  <LinksUpToDate>false</LinksUpToDate>
  <CharactersWithSpaces>66811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1709974</dc:title>
  <dc:subject>HRI/CORE/CHE/2017</dc:subject>
  <dc:creator>WUJS</dc:creator>
  <cp:keywords/>
  <dc:description/>
  <cp:lastModifiedBy>Xiaoqing Yang</cp:lastModifiedBy>
  <cp:revision>126</cp:revision>
  <cp:lastPrinted>2017-08-23T08:58:00Z</cp:lastPrinted>
  <dcterms:created xsi:type="dcterms:W3CDTF">2018-04-11T13:05:00Z</dcterms:created>
  <dcterms:modified xsi:type="dcterms:W3CDTF">2018-04-16T15:02:00Z</dcterms:modified>
</cp:coreProperties>
</file>