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14:paraId="1874DD91" w14:textId="77777777" w:rsidTr="00DC68EC">
        <w:trPr>
          <w:trHeight w:hRule="exact" w:val="851"/>
        </w:trPr>
        <w:tc>
          <w:tcPr>
            <w:tcW w:w="1280" w:type="dxa"/>
            <w:tcBorders>
              <w:bottom w:val="single" w:sz="4" w:space="0" w:color="auto"/>
            </w:tcBorders>
          </w:tcPr>
          <w:p w14:paraId="108EF80E" w14:textId="77777777" w:rsidR="00164236" w:rsidRPr="00F124C6" w:rsidRDefault="00164236" w:rsidP="00DC68EC">
            <w:pPr>
              <w:pStyle w:val="H23GC"/>
            </w:pPr>
          </w:p>
        </w:tc>
        <w:tc>
          <w:tcPr>
            <w:tcW w:w="2273" w:type="dxa"/>
            <w:tcBorders>
              <w:bottom w:val="single" w:sz="4" w:space="0" w:color="auto"/>
            </w:tcBorders>
            <w:vAlign w:val="bottom"/>
          </w:tcPr>
          <w:p w14:paraId="57CEE78F" w14:textId="77777777"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79634D0" w14:textId="77777777" w:rsidR="00164236" w:rsidRPr="00662079" w:rsidRDefault="006A2662" w:rsidP="00DC68EC">
            <w:pPr>
              <w:spacing w:line="240" w:lineRule="atLeast"/>
              <w:jc w:val="right"/>
              <w:rPr>
                <w:sz w:val="20"/>
                <w:szCs w:val="21"/>
              </w:rPr>
            </w:pPr>
            <w:r>
              <w:rPr>
                <w:sz w:val="40"/>
                <w:szCs w:val="21"/>
              </w:rPr>
              <w:t>HRI</w:t>
            </w:r>
            <w:r>
              <w:rPr>
                <w:sz w:val="20"/>
                <w:szCs w:val="21"/>
              </w:rPr>
              <w:t>/CORE/BRA/2</w:t>
            </w:r>
            <w:r w:rsidR="00662079">
              <w:rPr>
                <w:sz w:val="20"/>
                <w:szCs w:val="21"/>
              </w:rPr>
              <w:t>0</w:t>
            </w:r>
            <w:r>
              <w:rPr>
                <w:sz w:val="20"/>
                <w:szCs w:val="21"/>
              </w:rPr>
              <w:t>2</w:t>
            </w:r>
            <w:r w:rsidR="00662079">
              <w:rPr>
                <w:sz w:val="20"/>
                <w:szCs w:val="21"/>
              </w:rPr>
              <w:t>0</w:t>
            </w:r>
          </w:p>
        </w:tc>
      </w:tr>
      <w:tr w:rsidR="00164236" w:rsidRPr="00F124C6" w14:paraId="163E30C2" w14:textId="77777777" w:rsidTr="00DC68EC">
        <w:trPr>
          <w:trHeight w:hRule="exact" w:val="2835"/>
        </w:trPr>
        <w:tc>
          <w:tcPr>
            <w:tcW w:w="1280" w:type="dxa"/>
            <w:tcBorders>
              <w:top w:val="single" w:sz="4" w:space="0" w:color="auto"/>
              <w:bottom w:val="single" w:sz="12" w:space="0" w:color="auto"/>
            </w:tcBorders>
          </w:tcPr>
          <w:p w14:paraId="5664BA86" w14:textId="77777777" w:rsidR="00164236" w:rsidRPr="00F124C6" w:rsidRDefault="00164236" w:rsidP="00DC68EC">
            <w:pPr>
              <w:spacing w:line="120" w:lineRule="atLeast"/>
              <w:rPr>
                <w:sz w:val="10"/>
                <w:szCs w:val="10"/>
              </w:rPr>
            </w:pPr>
          </w:p>
          <w:p w14:paraId="71547F04" w14:textId="77777777" w:rsidR="00164236" w:rsidRPr="00F124C6" w:rsidRDefault="00164236" w:rsidP="00DC68EC">
            <w:pPr>
              <w:spacing w:line="120" w:lineRule="atLeast"/>
              <w:rPr>
                <w:sz w:val="10"/>
                <w:szCs w:val="10"/>
              </w:rPr>
            </w:pPr>
            <w:bookmarkStart w:id="0" w:name="_GoBack"/>
            <w:r>
              <w:rPr>
                <w:rFonts w:hint="eastAsia"/>
                <w:noProof/>
                <w:snapToGrid/>
              </w:rPr>
              <w:drawing>
                <wp:inline distT="0" distB="0" distL="0" distR="0" wp14:anchorId="468C6A7D" wp14:editId="13DE268A">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bookmarkEnd w:id="0"/>
          </w:p>
        </w:tc>
        <w:tc>
          <w:tcPr>
            <w:tcW w:w="5540" w:type="dxa"/>
            <w:gridSpan w:val="2"/>
            <w:tcBorders>
              <w:top w:val="single" w:sz="4" w:space="0" w:color="auto"/>
              <w:bottom w:val="single" w:sz="12" w:space="0" w:color="auto"/>
            </w:tcBorders>
          </w:tcPr>
          <w:p w14:paraId="5199C293" w14:textId="77777777"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14:paraId="12CA60A4" w14:textId="77777777" w:rsidR="00164236" w:rsidRPr="0004600B" w:rsidRDefault="006A2662" w:rsidP="00DC68EC">
            <w:pPr>
              <w:spacing w:before="240" w:line="240" w:lineRule="atLeast"/>
              <w:rPr>
                <w:sz w:val="20"/>
              </w:rPr>
            </w:pPr>
            <w:r>
              <w:rPr>
                <w:sz w:val="20"/>
              </w:rPr>
              <w:t>Distr.: General</w:t>
            </w:r>
          </w:p>
          <w:p w14:paraId="78EA21E1" w14:textId="77777777" w:rsidR="00164236" w:rsidRPr="00F124C6" w:rsidRDefault="006A2662" w:rsidP="00DC68EC">
            <w:pPr>
              <w:spacing w:line="240" w:lineRule="atLeast"/>
              <w:rPr>
                <w:sz w:val="20"/>
              </w:rPr>
            </w:pPr>
            <w:r>
              <w:rPr>
                <w:sz w:val="20"/>
              </w:rPr>
              <w:t>6</w:t>
            </w:r>
            <w:r w:rsidR="00662079" w:rsidRPr="00662079">
              <w:rPr>
                <w:sz w:val="20"/>
              </w:rPr>
              <w:t xml:space="preserve"> </w:t>
            </w:r>
            <w:r>
              <w:rPr>
                <w:sz w:val="20"/>
              </w:rPr>
              <w:t>August</w:t>
            </w:r>
            <w:r w:rsidR="00662079" w:rsidRPr="00662079">
              <w:rPr>
                <w:sz w:val="20"/>
              </w:rPr>
              <w:t xml:space="preserve"> </w:t>
            </w:r>
            <w:r>
              <w:rPr>
                <w:sz w:val="20"/>
              </w:rPr>
              <w:t>2</w:t>
            </w:r>
            <w:r w:rsidR="0013023B">
              <w:rPr>
                <w:sz w:val="20"/>
              </w:rPr>
              <w:t>0</w:t>
            </w:r>
            <w:r>
              <w:rPr>
                <w:sz w:val="20"/>
              </w:rPr>
              <w:t>2</w:t>
            </w:r>
            <w:r w:rsidR="00821D87">
              <w:rPr>
                <w:sz w:val="20"/>
              </w:rPr>
              <w:t>0</w:t>
            </w:r>
          </w:p>
          <w:p w14:paraId="4922BEAE" w14:textId="77777777" w:rsidR="00164236" w:rsidRPr="00F124C6" w:rsidRDefault="006A2662" w:rsidP="00DC68EC">
            <w:pPr>
              <w:spacing w:line="240" w:lineRule="atLeast"/>
              <w:rPr>
                <w:sz w:val="20"/>
              </w:rPr>
            </w:pPr>
            <w:r>
              <w:rPr>
                <w:sz w:val="20"/>
              </w:rPr>
              <w:t>Chinese</w:t>
            </w:r>
            <w:r w:rsidR="00164236" w:rsidRPr="00F124C6">
              <w:rPr>
                <w:sz w:val="20"/>
              </w:rPr>
              <w:t xml:space="preserve"> </w:t>
            </w:r>
          </w:p>
          <w:p w14:paraId="54FA027C" w14:textId="77777777" w:rsidR="00164236" w:rsidRPr="00F124C6" w:rsidRDefault="006A2662" w:rsidP="00DC68EC">
            <w:pPr>
              <w:spacing w:line="240" w:lineRule="atLeast"/>
            </w:pPr>
            <w:r>
              <w:rPr>
                <w:sz w:val="20"/>
              </w:rPr>
              <w:t>Original: English</w:t>
            </w:r>
          </w:p>
        </w:tc>
      </w:tr>
    </w:tbl>
    <w:p w14:paraId="6AE1308E" w14:textId="77777777" w:rsidR="00164236" w:rsidRDefault="00164236" w:rsidP="00164236">
      <w:pPr>
        <w:pStyle w:val="HMGC"/>
      </w:pPr>
      <w:r>
        <w:tab/>
      </w:r>
      <w:r>
        <w:tab/>
      </w:r>
      <w:r w:rsidR="00BC2235" w:rsidRPr="00BC2235">
        <w:rPr>
          <w:rFonts w:hint="eastAsia"/>
        </w:rPr>
        <w:t>作为缔约国报告组成部分的共同核心文件</w:t>
      </w:r>
    </w:p>
    <w:p w14:paraId="5C10AC9F" w14:textId="77777777" w:rsidR="00164236" w:rsidRPr="00164236" w:rsidRDefault="00164236" w:rsidP="00164236">
      <w:pPr>
        <w:pStyle w:val="HMGC"/>
      </w:pPr>
      <w:r>
        <w:tab/>
      </w:r>
      <w:r>
        <w:tab/>
      </w:r>
      <w:r w:rsidR="00BC2235" w:rsidRPr="00BC2235">
        <w:rPr>
          <w:rFonts w:hint="eastAsia"/>
        </w:rPr>
        <w:t>巴西</w:t>
      </w:r>
      <w:r w:rsidRPr="00164236">
        <w:rPr>
          <w:rStyle w:val="a8"/>
          <w:rFonts w:eastAsia="黑体"/>
          <w:position w:val="6"/>
          <w:sz w:val="28"/>
          <w:szCs w:val="28"/>
          <w:vertAlign w:val="baseline"/>
        </w:rPr>
        <w:footnoteReference w:customMarkFollows="1" w:id="2"/>
        <w:t>*</w:t>
      </w:r>
    </w:p>
    <w:p w14:paraId="06BB457A" w14:textId="77777777" w:rsidR="00AE14BE" w:rsidRDefault="006A2662" w:rsidP="00164236">
      <w:pPr>
        <w:wordWrap w:val="0"/>
        <w:jc w:val="right"/>
      </w:pPr>
      <w:r>
        <w:rPr>
          <w:rFonts w:hint="eastAsia"/>
        </w:rPr>
        <w:t>[</w:t>
      </w:r>
      <w:r w:rsidR="00BC2235" w:rsidRPr="00BC2235">
        <w:rPr>
          <w:rFonts w:hint="eastAsia"/>
        </w:rPr>
        <w:t>收到日期</w:t>
      </w:r>
      <w:r>
        <w:rPr>
          <w:rFonts w:hint="eastAsia"/>
        </w:rPr>
        <w:t>：</w:t>
      </w:r>
      <w:r>
        <w:rPr>
          <w:rFonts w:hint="eastAsia"/>
        </w:rPr>
        <w:t>2</w:t>
      </w:r>
      <w:r w:rsidR="00BC2235" w:rsidRPr="00BC2235">
        <w:rPr>
          <w:rFonts w:hint="eastAsia"/>
        </w:rPr>
        <w:t>0</w:t>
      </w:r>
      <w:r>
        <w:rPr>
          <w:rFonts w:hint="eastAsia"/>
        </w:rPr>
        <w:t>2</w:t>
      </w:r>
      <w:r w:rsidR="00BC2235" w:rsidRPr="00BC2235">
        <w:rPr>
          <w:rFonts w:hint="eastAsia"/>
        </w:rPr>
        <w:t>0</w:t>
      </w:r>
      <w:r w:rsidR="00BC2235" w:rsidRPr="00BC2235">
        <w:rPr>
          <w:rFonts w:hint="eastAsia"/>
        </w:rPr>
        <w:t>年</w:t>
      </w:r>
      <w:r>
        <w:rPr>
          <w:rFonts w:hint="eastAsia"/>
        </w:rPr>
        <w:t>4</w:t>
      </w:r>
      <w:r w:rsidR="00BC2235" w:rsidRPr="00BC2235">
        <w:rPr>
          <w:rFonts w:hint="eastAsia"/>
        </w:rPr>
        <w:t>月</w:t>
      </w:r>
      <w:r>
        <w:rPr>
          <w:rFonts w:hint="eastAsia"/>
        </w:rPr>
        <w:t>3</w:t>
      </w:r>
      <w:r w:rsidR="00BC2235" w:rsidRPr="00BC2235">
        <w:rPr>
          <w:rFonts w:hint="eastAsia"/>
        </w:rPr>
        <w:t>0</w:t>
      </w:r>
      <w:r w:rsidR="00BC2235" w:rsidRPr="00BC2235">
        <w:rPr>
          <w:rFonts w:hint="eastAsia"/>
        </w:rPr>
        <w:t>日</w:t>
      </w:r>
      <w:r>
        <w:rPr>
          <w:rFonts w:hint="eastAsia"/>
        </w:rPr>
        <w:t>]</w:t>
      </w:r>
    </w:p>
    <w:p w14:paraId="59651A82" w14:textId="77777777" w:rsidR="00AE14BE" w:rsidRDefault="00AE14BE">
      <w:pPr>
        <w:tabs>
          <w:tab w:val="clear" w:pos="431"/>
        </w:tabs>
        <w:overflowPunct/>
        <w:adjustRightInd/>
        <w:snapToGrid/>
        <w:spacing w:line="240" w:lineRule="auto"/>
        <w:jc w:val="left"/>
      </w:pPr>
      <w:r>
        <w:br w:type="page"/>
      </w:r>
    </w:p>
    <w:p w14:paraId="16B6C81E" w14:textId="77777777" w:rsidR="00AE14BE" w:rsidRPr="00FD4524" w:rsidRDefault="00AE14BE" w:rsidP="0086310B">
      <w:pPr>
        <w:pStyle w:val="HChGC"/>
      </w:pPr>
      <w:r w:rsidRPr="00FD4524">
        <w:lastRenderedPageBreak/>
        <w:tab/>
      </w:r>
      <w:bookmarkStart w:id="1" w:name="_Toc47533612"/>
      <w:r w:rsidRPr="00FD4524">
        <w:t>一</w:t>
      </w:r>
      <w:r w:rsidRPr="00FD4524">
        <w:t>.</w:t>
      </w:r>
      <w:r w:rsidRPr="00FD4524">
        <w:tab/>
      </w:r>
      <w:bookmarkEnd w:id="1"/>
      <w:r w:rsidRPr="00FD4524">
        <w:t>国家概况</w:t>
      </w:r>
    </w:p>
    <w:p w14:paraId="7D27E709" w14:textId="77777777" w:rsidR="00AE14BE" w:rsidRPr="00FD4524" w:rsidRDefault="00AE14BE" w:rsidP="0086310B">
      <w:pPr>
        <w:pStyle w:val="H1GC"/>
      </w:pPr>
      <w:r w:rsidRPr="00FD4524">
        <w:tab/>
      </w:r>
      <w:bookmarkStart w:id="2" w:name="_Toc47533613"/>
      <w:r w:rsidR="006A2662">
        <w:t>A</w:t>
      </w:r>
      <w:r w:rsidRPr="00FD4524">
        <w:t>.</w:t>
      </w:r>
      <w:r w:rsidRPr="00FD4524">
        <w:tab/>
      </w:r>
      <w:bookmarkEnd w:id="2"/>
      <w:r w:rsidRPr="00FD4524">
        <w:t>人口、经济、社会和文化特征</w:t>
      </w:r>
    </w:p>
    <w:p w14:paraId="7ED730B0" w14:textId="77777777" w:rsidR="00AE14BE" w:rsidRPr="00FD4524" w:rsidRDefault="00AE14BE" w:rsidP="0086310B">
      <w:pPr>
        <w:pStyle w:val="H23GC"/>
      </w:pPr>
      <w:r w:rsidRPr="00FD4524">
        <w:tab/>
      </w:r>
      <w:bookmarkStart w:id="3" w:name="_Toc47533614"/>
      <w:r w:rsidR="006A2662">
        <w:t>(</w:t>
      </w:r>
      <w:r w:rsidRPr="00FD4524">
        <w:t>一</w:t>
      </w:r>
      <w:r w:rsidR="006A2662">
        <w:t>)</w:t>
      </w:r>
      <w:r w:rsidRPr="00FD4524">
        <w:t>.</w:t>
      </w:r>
      <w:r w:rsidRPr="00FD4524">
        <w:tab/>
      </w:r>
      <w:bookmarkEnd w:id="3"/>
      <w:r w:rsidRPr="00FD4524">
        <w:t>人口特征</w:t>
      </w:r>
    </w:p>
    <w:p w14:paraId="2073C9D9" w14:textId="77777777" w:rsidR="00AE14BE" w:rsidRPr="00FD4524" w:rsidRDefault="006A2662" w:rsidP="0011518B">
      <w:pPr>
        <w:pStyle w:val="SingleTxtGC"/>
        <w:tabs>
          <w:tab w:val="clear" w:pos="567"/>
          <w:tab w:val="left" w:pos="431"/>
        </w:tabs>
        <w:rPr>
          <w:rFonts w:asciiTheme="majorBidi" w:hAnsiTheme="majorBidi" w:cstheme="majorBidi"/>
          <w:szCs w:val="21"/>
        </w:rPr>
      </w:pPr>
      <w:r>
        <w:rPr>
          <w:rFonts w:asciiTheme="majorBidi" w:hAnsiTheme="majorBidi" w:cstheme="majorBidi"/>
          <w:szCs w:val="21"/>
        </w:rPr>
        <w:t>1.</w:t>
      </w:r>
      <w:r w:rsidR="00AE14BE" w:rsidRPr="00FD4524">
        <w:rPr>
          <w:rFonts w:asciiTheme="majorBidi" w:hAnsiTheme="majorBidi" w:cstheme="majorBidi"/>
          <w:szCs w:val="21"/>
        </w:rPr>
        <w:tab/>
      </w:r>
      <w:r w:rsidR="00355596">
        <w:rPr>
          <w:rFonts w:asciiTheme="majorBidi" w:hAnsiTheme="majorBidi" w:cstheme="majorBidi"/>
          <w:szCs w:val="21"/>
        </w:rPr>
        <w:tab/>
      </w:r>
      <w:r w:rsidR="00AE14BE" w:rsidRPr="00FD4524">
        <w:rPr>
          <w:rFonts w:asciiTheme="majorBidi" w:hAnsiTheme="majorBidi" w:cstheme="majorBidi"/>
          <w:szCs w:val="21"/>
        </w:rPr>
        <w:t>巴西分为五个主要地区</w:t>
      </w:r>
      <w:r>
        <w:rPr>
          <w:rFonts w:asciiTheme="majorBidi" w:hAnsiTheme="majorBidi" w:cstheme="majorBidi"/>
          <w:szCs w:val="21"/>
        </w:rPr>
        <w:t>(</w:t>
      </w:r>
      <w:r w:rsidR="00AE14BE" w:rsidRPr="00FD4524">
        <w:rPr>
          <w:rFonts w:asciiTheme="majorBidi" w:hAnsiTheme="majorBidi" w:cstheme="majorBidi"/>
          <w:szCs w:val="21"/>
        </w:rPr>
        <w:t>北部、东北部、中西部、东南部和南部</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具有非常多样的人口、气候、文化和社会特征。</w:t>
      </w:r>
    </w:p>
    <w:p w14:paraId="151351B1"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w:t>
      </w:r>
      <w:r w:rsidR="00355596">
        <w:rPr>
          <w:rFonts w:asciiTheme="majorBidi" w:hAnsiTheme="majorBidi" w:cstheme="majorBidi"/>
          <w:szCs w:val="21"/>
        </w:rPr>
        <w:tab/>
      </w:r>
      <w:r w:rsidR="00355596">
        <w:rPr>
          <w:rFonts w:asciiTheme="majorBidi" w:hAnsiTheme="majorBidi" w:cstheme="majorBidi"/>
          <w:szCs w:val="21"/>
        </w:rPr>
        <w:tab/>
      </w:r>
      <w:r w:rsidR="00AE14BE" w:rsidRPr="00FD4524">
        <w:rPr>
          <w:rFonts w:asciiTheme="majorBidi" w:hAnsiTheme="majorBidi" w:cstheme="majorBidi"/>
          <w:szCs w:val="21"/>
        </w:rPr>
        <w:t>根据</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年进行的最新全国人口普查</w:t>
      </w:r>
      <w:r>
        <w:rPr>
          <w:rFonts w:asciiTheme="majorBidi" w:hAnsiTheme="majorBidi" w:cstheme="majorBidi"/>
          <w:szCs w:val="21"/>
        </w:rPr>
        <w:t>，</w:t>
      </w:r>
      <w:r w:rsidR="00AE14BE" w:rsidRPr="00FD4524">
        <w:rPr>
          <w:rFonts w:asciiTheme="majorBidi" w:hAnsiTheme="majorBidi" w:cstheme="majorBidi"/>
          <w:szCs w:val="21"/>
        </w:rPr>
        <w:t>巴西人口为</w:t>
      </w:r>
      <w:r>
        <w:rPr>
          <w:rFonts w:asciiTheme="majorBidi" w:hAnsiTheme="majorBidi" w:cstheme="majorBidi"/>
          <w:szCs w:val="21"/>
        </w:rPr>
        <w:t>190,755,799</w:t>
      </w:r>
      <w:r w:rsidR="00AE14BE" w:rsidRPr="00FD4524">
        <w:rPr>
          <w:rFonts w:asciiTheme="majorBidi" w:hAnsiTheme="majorBidi" w:cstheme="majorBidi"/>
          <w:szCs w:val="21"/>
        </w:rPr>
        <w:t>。巴西的一系列人口普查证实了人口的连续增长</w:t>
      </w:r>
      <w:r>
        <w:rPr>
          <w:rFonts w:asciiTheme="majorBidi" w:hAnsiTheme="majorBidi" w:cstheme="majorBidi"/>
          <w:szCs w:val="21"/>
        </w:rPr>
        <w:t>，</w:t>
      </w:r>
      <w:r w:rsidR="00AE14BE" w:rsidRPr="00FD4524">
        <w:rPr>
          <w:rFonts w:asciiTheme="majorBidi" w:hAnsiTheme="majorBidi" w:cstheme="majorBidi"/>
          <w:szCs w:val="21"/>
        </w:rPr>
        <w:t>自</w:t>
      </w:r>
      <w:r>
        <w:rPr>
          <w:rFonts w:asciiTheme="majorBidi" w:hAnsiTheme="majorBidi" w:cstheme="majorBidi"/>
          <w:szCs w:val="21"/>
        </w:rPr>
        <w:t>1872</w:t>
      </w:r>
      <w:r w:rsidR="00AE14BE" w:rsidRPr="00FD4524">
        <w:rPr>
          <w:rFonts w:asciiTheme="majorBidi" w:hAnsiTheme="majorBidi" w:cstheme="majorBidi"/>
          <w:szCs w:val="21"/>
        </w:rPr>
        <w:t>年该国进行第一次人口普查以来</w:t>
      </w:r>
      <w:r>
        <w:rPr>
          <w:rFonts w:asciiTheme="majorBidi" w:hAnsiTheme="majorBidi" w:cstheme="majorBidi"/>
          <w:szCs w:val="21"/>
        </w:rPr>
        <w:t>，</w:t>
      </w:r>
      <w:r w:rsidR="00AE14BE" w:rsidRPr="00FD4524">
        <w:rPr>
          <w:rFonts w:asciiTheme="majorBidi" w:hAnsiTheme="majorBidi" w:cstheme="majorBidi"/>
          <w:szCs w:val="21"/>
        </w:rPr>
        <w:t>人口增长了近</w:t>
      </w:r>
      <w:r>
        <w:rPr>
          <w:rFonts w:asciiTheme="majorBidi" w:hAnsiTheme="majorBidi" w:cstheme="majorBidi"/>
          <w:szCs w:val="21"/>
        </w:rPr>
        <w:t>2</w:t>
      </w:r>
      <w:r w:rsidR="00AE14BE" w:rsidRPr="00FD4524">
        <w:rPr>
          <w:rFonts w:asciiTheme="majorBidi" w:hAnsiTheme="majorBidi" w:cstheme="majorBidi"/>
          <w:szCs w:val="21"/>
        </w:rPr>
        <w:t>0</w:t>
      </w:r>
      <w:r w:rsidR="00AE14BE" w:rsidRPr="00FD4524">
        <w:rPr>
          <w:rFonts w:asciiTheme="majorBidi" w:hAnsiTheme="majorBidi" w:cstheme="majorBidi"/>
          <w:szCs w:val="21"/>
        </w:rPr>
        <w:t>倍。与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年人口普查结果相比</w:t>
      </w:r>
      <w:r>
        <w:rPr>
          <w:rFonts w:asciiTheme="majorBidi" w:hAnsiTheme="majorBidi" w:cstheme="majorBidi"/>
          <w:szCs w:val="21"/>
        </w:rPr>
        <w:t>，</w:t>
      </w:r>
      <w:r w:rsidR="00AE14BE" w:rsidRPr="00FD4524">
        <w:rPr>
          <w:rFonts w:asciiTheme="majorBidi" w:hAnsiTheme="majorBidi" w:cstheme="majorBidi"/>
          <w:szCs w:val="21"/>
        </w:rPr>
        <w:t>巴西人口增长了</w:t>
      </w:r>
      <w:r>
        <w:rPr>
          <w:rFonts w:asciiTheme="majorBidi" w:hAnsiTheme="majorBidi" w:cstheme="majorBidi"/>
          <w:szCs w:val="21"/>
        </w:rPr>
        <w:t>12.3%</w:t>
      </w:r>
      <w:r>
        <w:rPr>
          <w:rFonts w:asciiTheme="majorBidi" w:hAnsiTheme="majorBidi" w:cstheme="majorBidi"/>
          <w:szCs w:val="21"/>
        </w:rPr>
        <w:t>，</w:t>
      </w:r>
      <w:r w:rsidR="00AE14BE" w:rsidRPr="00FD4524">
        <w:rPr>
          <w:rFonts w:asciiTheme="majorBidi" w:hAnsiTheme="majorBidi" w:cstheme="majorBidi"/>
          <w:szCs w:val="21"/>
        </w:rPr>
        <w:t>平均年增长率为</w:t>
      </w:r>
      <w:r>
        <w:rPr>
          <w:rFonts w:asciiTheme="majorBidi" w:hAnsiTheme="majorBidi" w:cstheme="majorBidi"/>
          <w:szCs w:val="21"/>
        </w:rPr>
        <w:t>1.17%</w:t>
      </w:r>
      <w:r>
        <w:rPr>
          <w:rFonts w:asciiTheme="majorBidi" w:hAnsiTheme="majorBidi" w:cstheme="majorBidi"/>
          <w:szCs w:val="21"/>
        </w:rPr>
        <w:t>，</w:t>
      </w:r>
      <w:r w:rsidR="00AE14BE" w:rsidRPr="00FD4524">
        <w:rPr>
          <w:rFonts w:asciiTheme="majorBidi" w:hAnsiTheme="majorBidi" w:cstheme="majorBidi"/>
          <w:szCs w:val="21"/>
        </w:rPr>
        <w:t>是所审查系列中最低的增长率。</w:t>
      </w:r>
    </w:p>
    <w:p w14:paraId="2131AE32" w14:textId="77777777" w:rsidR="00AE14BE" w:rsidRPr="00355596" w:rsidRDefault="00AE14BE" w:rsidP="00355596">
      <w:pPr>
        <w:pStyle w:val="SingleTxtGC"/>
        <w:rPr>
          <w:rFonts w:ascii="Time New Roman" w:eastAsia="黑体" w:hAnsi="Time New Roman" w:cstheme="majorBidi" w:hint="eastAsia"/>
          <w:szCs w:val="21"/>
        </w:rPr>
      </w:pPr>
      <w:bookmarkStart w:id="4" w:name="_Toc47533615"/>
      <w:r w:rsidRPr="00FD4524">
        <w:rPr>
          <w:rFonts w:asciiTheme="majorBidi" w:hAnsiTheme="majorBidi" w:cstheme="majorBidi"/>
          <w:szCs w:val="21"/>
        </w:rPr>
        <w:t>表</w:t>
      </w:r>
      <w:r w:rsidR="006A2662">
        <w:rPr>
          <w:rFonts w:asciiTheme="majorBidi" w:hAnsiTheme="majorBidi" w:cstheme="majorBidi"/>
          <w:szCs w:val="21"/>
        </w:rPr>
        <w:t>1</w:t>
      </w:r>
      <w:bookmarkEnd w:id="4"/>
      <w:r w:rsidR="00355596">
        <w:rPr>
          <w:rFonts w:asciiTheme="majorBidi" w:hAnsiTheme="majorBidi" w:cstheme="majorBidi"/>
          <w:szCs w:val="21"/>
        </w:rPr>
        <w:br/>
      </w:r>
      <w:r w:rsidRPr="00355596">
        <w:rPr>
          <w:rFonts w:ascii="Time New Roman" w:eastAsia="黑体" w:hAnsi="Time New Roman" w:cstheme="majorBidi"/>
          <w:szCs w:val="21"/>
        </w:rPr>
        <w:t>居民人口和几何年均增长率。巴西</w:t>
      </w:r>
      <w:r w:rsidR="006A2662" w:rsidRPr="00355596">
        <w:rPr>
          <w:rFonts w:ascii="Time New Roman" w:eastAsia="黑体" w:hAnsi="Time New Roman" w:cstheme="majorBidi"/>
          <w:szCs w:val="21"/>
        </w:rPr>
        <w:t>，</w:t>
      </w:r>
      <w:r w:rsidR="006A2662" w:rsidRPr="00355596">
        <w:rPr>
          <w:rFonts w:ascii="Time New Roman" w:eastAsia="黑体" w:hAnsi="Time New Roman" w:cstheme="majorBidi"/>
          <w:szCs w:val="21"/>
        </w:rPr>
        <w:t>198</w:t>
      </w:r>
      <w:r w:rsidRPr="00355596">
        <w:rPr>
          <w:rFonts w:ascii="Time New Roman" w:eastAsia="黑体" w:hAnsi="Time New Roman" w:cstheme="majorBidi"/>
          <w:szCs w:val="21"/>
        </w:rPr>
        <w:t>0-</w:t>
      </w:r>
      <w:r w:rsidR="006A2662" w:rsidRPr="00355596">
        <w:rPr>
          <w:rFonts w:ascii="Time New Roman" w:eastAsia="黑体" w:hAnsi="Time New Roman" w:cstheme="majorBidi"/>
          <w:szCs w:val="21"/>
        </w:rPr>
        <w:t>2</w:t>
      </w:r>
      <w:r w:rsidRPr="00355596">
        <w:rPr>
          <w:rFonts w:ascii="Time New Roman" w:eastAsia="黑体" w:hAnsi="Time New Roman" w:cstheme="majorBidi"/>
          <w:szCs w:val="21"/>
        </w:rPr>
        <w:t>0</w:t>
      </w:r>
      <w:r w:rsidR="006A2662" w:rsidRPr="00355596">
        <w:rPr>
          <w:rFonts w:ascii="Time New Roman" w:eastAsia="黑体" w:hAnsi="Time New Roman" w:cstheme="majorBidi"/>
          <w:szCs w:val="21"/>
        </w:rPr>
        <w:t>1</w:t>
      </w:r>
      <w:r w:rsidRPr="00355596">
        <w:rPr>
          <w:rFonts w:ascii="Time New Roman" w:eastAsia="黑体" w:hAnsi="Time New Roman" w:cstheme="majorBidi"/>
          <w:szCs w:val="21"/>
        </w:rPr>
        <w:t>0</w:t>
      </w:r>
      <w:r w:rsidRPr="00355596">
        <w:rPr>
          <w:rFonts w:ascii="Time New Roman" w:eastAsia="黑体" w:hAnsi="Time New Roman" w:cstheme="majorBidi"/>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8"/>
        <w:gridCol w:w="1310"/>
        <w:gridCol w:w="1311"/>
        <w:gridCol w:w="1310"/>
        <w:gridCol w:w="1311"/>
      </w:tblGrid>
      <w:tr w:rsidR="00AE14BE" w:rsidRPr="00FD4524" w14:paraId="139750F9" w14:textId="77777777" w:rsidTr="00355596">
        <w:trPr>
          <w:tblHeader/>
        </w:trPr>
        <w:tc>
          <w:tcPr>
            <w:tcW w:w="2127" w:type="dxa"/>
            <w:tcBorders>
              <w:top w:val="single" w:sz="4" w:space="0" w:color="auto"/>
              <w:bottom w:val="single" w:sz="12" w:space="0" w:color="auto"/>
            </w:tcBorders>
            <w:shd w:val="clear" w:color="auto" w:fill="auto"/>
            <w:vAlign w:val="bottom"/>
          </w:tcPr>
          <w:p w14:paraId="09F4852A" w14:textId="77777777" w:rsidR="00AE14BE" w:rsidRPr="00FD4524" w:rsidRDefault="00AE14BE" w:rsidP="00355596">
            <w:pPr>
              <w:pStyle w:val="a4"/>
              <w:ind w:right="0"/>
              <w:jc w:val="left"/>
            </w:pPr>
          </w:p>
        </w:tc>
        <w:tc>
          <w:tcPr>
            <w:tcW w:w="1310" w:type="dxa"/>
            <w:tcBorders>
              <w:top w:val="single" w:sz="4" w:space="0" w:color="auto"/>
              <w:bottom w:val="single" w:sz="12" w:space="0" w:color="auto"/>
            </w:tcBorders>
            <w:shd w:val="clear" w:color="auto" w:fill="auto"/>
            <w:vAlign w:val="bottom"/>
          </w:tcPr>
          <w:p w14:paraId="04A55D4D" w14:textId="77777777" w:rsidR="00AE14BE" w:rsidRPr="00FD4524" w:rsidRDefault="006A2662" w:rsidP="00355596">
            <w:pPr>
              <w:pStyle w:val="a4"/>
              <w:ind w:right="0"/>
              <w:jc w:val="right"/>
            </w:pPr>
            <w:r>
              <w:t>198</w:t>
            </w:r>
            <w:r w:rsidR="00AE14BE" w:rsidRPr="00FD4524">
              <w:t>0</w:t>
            </w:r>
          </w:p>
        </w:tc>
        <w:tc>
          <w:tcPr>
            <w:tcW w:w="1311" w:type="dxa"/>
            <w:tcBorders>
              <w:top w:val="single" w:sz="4" w:space="0" w:color="auto"/>
              <w:bottom w:val="single" w:sz="12" w:space="0" w:color="auto"/>
            </w:tcBorders>
            <w:shd w:val="clear" w:color="auto" w:fill="auto"/>
            <w:vAlign w:val="bottom"/>
          </w:tcPr>
          <w:p w14:paraId="56F8F98F" w14:textId="77777777" w:rsidR="00AE14BE" w:rsidRPr="00FD4524" w:rsidRDefault="006A2662" w:rsidP="00355596">
            <w:pPr>
              <w:pStyle w:val="a4"/>
              <w:ind w:right="0"/>
              <w:jc w:val="right"/>
            </w:pPr>
            <w:r>
              <w:t>1991</w:t>
            </w:r>
          </w:p>
        </w:tc>
        <w:tc>
          <w:tcPr>
            <w:tcW w:w="1310" w:type="dxa"/>
            <w:tcBorders>
              <w:top w:val="single" w:sz="4" w:space="0" w:color="auto"/>
              <w:bottom w:val="single" w:sz="12" w:space="0" w:color="auto"/>
            </w:tcBorders>
            <w:shd w:val="clear" w:color="auto" w:fill="auto"/>
            <w:vAlign w:val="bottom"/>
          </w:tcPr>
          <w:p w14:paraId="288AD1B2" w14:textId="77777777" w:rsidR="00AE14BE" w:rsidRPr="00FD4524" w:rsidRDefault="006A2662" w:rsidP="00355596">
            <w:pPr>
              <w:pStyle w:val="a4"/>
              <w:ind w:right="0"/>
              <w:jc w:val="right"/>
            </w:pPr>
            <w:r>
              <w:t>2</w:t>
            </w:r>
            <w:r w:rsidR="00AE14BE" w:rsidRPr="00FD4524">
              <w:t>000</w:t>
            </w:r>
          </w:p>
        </w:tc>
        <w:tc>
          <w:tcPr>
            <w:tcW w:w="1311" w:type="dxa"/>
            <w:tcBorders>
              <w:top w:val="single" w:sz="4" w:space="0" w:color="auto"/>
              <w:bottom w:val="single" w:sz="12" w:space="0" w:color="auto"/>
            </w:tcBorders>
            <w:shd w:val="clear" w:color="auto" w:fill="auto"/>
            <w:vAlign w:val="bottom"/>
          </w:tcPr>
          <w:p w14:paraId="709B5EF8" w14:textId="77777777" w:rsidR="00AE14BE" w:rsidRPr="00FD4524" w:rsidRDefault="006A2662" w:rsidP="00355596">
            <w:pPr>
              <w:pStyle w:val="a4"/>
              <w:ind w:right="0"/>
              <w:jc w:val="right"/>
            </w:pPr>
            <w:r>
              <w:t>2</w:t>
            </w:r>
            <w:r w:rsidR="00AE14BE" w:rsidRPr="00FD4524">
              <w:t>0</w:t>
            </w:r>
            <w:r>
              <w:t>1</w:t>
            </w:r>
            <w:r w:rsidR="00AE14BE" w:rsidRPr="00FD4524">
              <w:t>0</w:t>
            </w:r>
          </w:p>
        </w:tc>
      </w:tr>
      <w:tr w:rsidR="00AE14BE" w:rsidRPr="00EB4767" w14:paraId="220E610F" w14:textId="77777777" w:rsidTr="006B710D">
        <w:tc>
          <w:tcPr>
            <w:tcW w:w="2127" w:type="dxa"/>
            <w:tcBorders>
              <w:top w:val="single" w:sz="12" w:space="0" w:color="auto"/>
              <w:bottom w:val="single" w:sz="4" w:space="0" w:color="auto"/>
            </w:tcBorders>
            <w:shd w:val="clear" w:color="auto" w:fill="auto"/>
          </w:tcPr>
          <w:p w14:paraId="2F0A241E" w14:textId="77777777" w:rsidR="00AE14BE" w:rsidRPr="00EB4767" w:rsidRDefault="00AE14BE" w:rsidP="001530F5">
            <w:pPr>
              <w:pStyle w:val="a3"/>
              <w:overflowPunct/>
              <w:ind w:left="215" w:right="0"/>
              <w:jc w:val="left"/>
              <w:rPr>
                <w:rFonts w:eastAsia="黑体"/>
                <w:bCs/>
              </w:rPr>
            </w:pPr>
            <w:r w:rsidRPr="00EB4767">
              <w:rPr>
                <w:rFonts w:eastAsia="黑体"/>
                <w:bCs/>
              </w:rPr>
              <w:t>总人口</w:t>
            </w:r>
          </w:p>
        </w:tc>
        <w:tc>
          <w:tcPr>
            <w:tcW w:w="1310" w:type="dxa"/>
            <w:tcBorders>
              <w:top w:val="single" w:sz="12" w:space="0" w:color="auto"/>
              <w:bottom w:val="single" w:sz="4" w:space="0" w:color="auto"/>
            </w:tcBorders>
            <w:shd w:val="clear" w:color="auto" w:fill="auto"/>
            <w:vAlign w:val="bottom"/>
          </w:tcPr>
          <w:p w14:paraId="33186D90" w14:textId="77777777" w:rsidR="00AE14BE" w:rsidRPr="006B710D" w:rsidRDefault="006A2662" w:rsidP="00355596">
            <w:pPr>
              <w:pStyle w:val="a3"/>
              <w:overflowPunct/>
              <w:ind w:right="0"/>
              <w:jc w:val="right"/>
              <w:rPr>
                <w:rFonts w:eastAsia="黑体"/>
                <w:b/>
              </w:rPr>
            </w:pPr>
            <w:r w:rsidRPr="006B710D">
              <w:rPr>
                <w:rFonts w:eastAsia="黑体"/>
                <w:b/>
              </w:rPr>
              <w:t>119</w:t>
            </w:r>
            <w:r w:rsidR="00AE14BE" w:rsidRPr="006B710D">
              <w:rPr>
                <w:rFonts w:eastAsia="黑体"/>
                <w:b/>
              </w:rPr>
              <w:t xml:space="preserve"> 00</w:t>
            </w:r>
            <w:r w:rsidRPr="006B710D">
              <w:rPr>
                <w:rFonts w:eastAsia="黑体"/>
                <w:b/>
              </w:rPr>
              <w:t>2</w:t>
            </w:r>
            <w:r w:rsidR="00AE14BE" w:rsidRPr="006B710D">
              <w:rPr>
                <w:rFonts w:eastAsia="黑体"/>
                <w:b/>
              </w:rPr>
              <w:t xml:space="preserve"> </w:t>
            </w:r>
            <w:r w:rsidRPr="006B710D">
              <w:rPr>
                <w:rFonts w:eastAsia="黑体"/>
                <w:b/>
              </w:rPr>
              <w:t>7</w:t>
            </w:r>
            <w:r w:rsidR="00AE14BE" w:rsidRPr="006B710D">
              <w:rPr>
                <w:rFonts w:eastAsia="黑体"/>
                <w:b/>
              </w:rPr>
              <w:t>0</w:t>
            </w:r>
            <w:r w:rsidRPr="006B710D">
              <w:rPr>
                <w:rFonts w:eastAsia="黑体"/>
                <w:b/>
              </w:rPr>
              <w:t>6</w:t>
            </w:r>
          </w:p>
        </w:tc>
        <w:tc>
          <w:tcPr>
            <w:tcW w:w="1311" w:type="dxa"/>
            <w:tcBorders>
              <w:top w:val="single" w:sz="12" w:space="0" w:color="auto"/>
              <w:bottom w:val="single" w:sz="4" w:space="0" w:color="auto"/>
            </w:tcBorders>
            <w:shd w:val="clear" w:color="auto" w:fill="auto"/>
            <w:vAlign w:val="bottom"/>
          </w:tcPr>
          <w:p w14:paraId="4B2FFEE9" w14:textId="77777777" w:rsidR="00AE14BE" w:rsidRPr="006B710D" w:rsidRDefault="006A2662" w:rsidP="00355596">
            <w:pPr>
              <w:pStyle w:val="a3"/>
              <w:overflowPunct/>
              <w:ind w:right="0"/>
              <w:jc w:val="right"/>
              <w:rPr>
                <w:rFonts w:eastAsia="黑体"/>
                <w:b/>
              </w:rPr>
            </w:pPr>
            <w:r w:rsidRPr="006B710D">
              <w:rPr>
                <w:rFonts w:eastAsia="黑体"/>
                <w:b/>
              </w:rPr>
              <w:t>146</w:t>
            </w:r>
            <w:r w:rsidR="00AE14BE" w:rsidRPr="006B710D">
              <w:rPr>
                <w:rFonts w:eastAsia="黑体"/>
                <w:b/>
              </w:rPr>
              <w:t xml:space="preserve"> </w:t>
            </w:r>
            <w:r w:rsidRPr="006B710D">
              <w:rPr>
                <w:rFonts w:eastAsia="黑体"/>
                <w:b/>
              </w:rPr>
              <w:t>825</w:t>
            </w:r>
            <w:r w:rsidR="00AE14BE" w:rsidRPr="006B710D">
              <w:rPr>
                <w:rFonts w:eastAsia="黑体"/>
                <w:b/>
              </w:rPr>
              <w:t xml:space="preserve"> </w:t>
            </w:r>
            <w:r w:rsidRPr="006B710D">
              <w:rPr>
                <w:rFonts w:eastAsia="黑体"/>
                <w:b/>
              </w:rPr>
              <w:t>475</w:t>
            </w:r>
          </w:p>
        </w:tc>
        <w:tc>
          <w:tcPr>
            <w:tcW w:w="1310" w:type="dxa"/>
            <w:tcBorders>
              <w:top w:val="single" w:sz="12" w:space="0" w:color="auto"/>
              <w:bottom w:val="single" w:sz="4" w:space="0" w:color="auto"/>
            </w:tcBorders>
            <w:shd w:val="clear" w:color="auto" w:fill="auto"/>
            <w:vAlign w:val="bottom"/>
          </w:tcPr>
          <w:p w14:paraId="0B530312" w14:textId="77777777" w:rsidR="00AE14BE" w:rsidRPr="006B710D" w:rsidRDefault="006A2662" w:rsidP="00355596">
            <w:pPr>
              <w:pStyle w:val="a3"/>
              <w:overflowPunct/>
              <w:ind w:right="0"/>
              <w:jc w:val="right"/>
              <w:rPr>
                <w:rFonts w:eastAsia="黑体"/>
                <w:b/>
              </w:rPr>
            </w:pPr>
            <w:r w:rsidRPr="006B710D">
              <w:rPr>
                <w:rFonts w:eastAsia="黑体"/>
                <w:b/>
              </w:rPr>
              <w:t>169</w:t>
            </w:r>
            <w:r w:rsidR="00AE14BE" w:rsidRPr="006B710D">
              <w:rPr>
                <w:rFonts w:eastAsia="黑体"/>
                <w:b/>
              </w:rPr>
              <w:t xml:space="preserve"> </w:t>
            </w:r>
            <w:r w:rsidRPr="006B710D">
              <w:rPr>
                <w:rFonts w:eastAsia="黑体"/>
                <w:b/>
              </w:rPr>
              <w:t>799</w:t>
            </w:r>
            <w:r w:rsidR="00AE14BE" w:rsidRPr="006B710D">
              <w:rPr>
                <w:rFonts w:eastAsia="黑体"/>
                <w:b/>
              </w:rPr>
              <w:t xml:space="preserve"> </w:t>
            </w:r>
            <w:r w:rsidRPr="006B710D">
              <w:rPr>
                <w:rFonts w:eastAsia="黑体"/>
                <w:b/>
              </w:rPr>
              <w:t>17</w:t>
            </w:r>
            <w:r w:rsidR="00AE14BE" w:rsidRPr="006B710D">
              <w:rPr>
                <w:rFonts w:eastAsia="黑体"/>
                <w:b/>
              </w:rPr>
              <w:t>0</w:t>
            </w:r>
          </w:p>
        </w:tc>
        <w:tc>
          <w:tcPr>
            <w:tcW w:w="1311" w:type="dxa"/>
            <w:tcBorders>
              <w:top w:val="single" w:sz="12" w:space="0" w:color="auto"/>
              <w:bottom w:val="single" w:sz="4" w:space="0" w:color="auto"/>
            </w:tcBorders>
            <w:shd w:val="clear" w:color="auto" w:fill="auto"/>
            <w:vAlign w:val="bottom"/>
          </w:tcPr>
          <w:p w14:paraId="0AA97587" w14:textId="77777777" w:rsidR="00AE14BE" w:rsidRPr="006B710D" w:rsidRDefault="006A2662" w:rsidP="00355596">
            <w:pPr>
              <w:pStyle w:val="a3"/>
              <w:overflowPunct/>
              <w:ind w:right="0"/>
              <w:jc w:val="right"/>
              <w:rPr>
                <w:rFonts w:eastAsia="黑体"/>
                <w:b/>
              </w:rPr>
            </w:pPr>
            <w:r w:rsidRPr="006B710D">
              <w:rPr>
                <w:rFonts w:eastAsia="黑体"/>
                <w:b/>
              </w:rPr>
              <w:t>19</w:t>
            </w:r>
            <w:r w:rsidR="00AE14BE" w:rsidRPr="006B710D">
              <w:rPr>
                <w:rFonts w:eastAsia="黑体"/>
                <w:b/>
              </w:rPr>
              <w:t xml:space="preserve">0 </w:t>
            </w:r>
            <w:r w:rsidRPr="006B710D">
              <w:rPr>
                <w:rFonts w:eastAsia="黑体"/>
                <w:b/>
              </w:rPr>
              <w:t>755</w:t>
            </w:r>
            <w:r w:rsidR="00AE14BE" w:rsidRPr="006B710D">
              <w:rPr>
                <w:rFonts w:eastAsia="黑体"/>
                <w:b/>
              </w:rPr>
              <w:t xml:space="preserve"> </w:t>
            </w:r>
            <w:r w:rsidRPr="006B710D">
              <w:rPr>
                <w:rFonts w:eastAsia="黑体"/>
                <w:b/>
              </w:rPr>
              <w:t>799</w:t>
            </w:r>
          </w:p>
        </w:tc>
      </w:tr>
      <w:tr w:rsidR="00AE14BE" w:rsidRPr="00FD4524" w14:paraId="5B51DE2A" w14:textId="77777777" w:rsidTr="006B710D">
        <w:tc>
          <w:tcPr>
            <w:tcW w:w="2127" w:type="dxa"/>
            <w:tcBorders>
              <w:top w:val="single" w:sz="4" w:space="0" w:color="auto"/>
              <w:bottom w:val="single" w:sz="12" w:space="0" w:color="auto"/>
            </w:tcBorders>
            <w:shd w:val="clear" w:color="auto" w:fill="auto"/>
          </w:tcPr>
          <w:p w14:paraId="1CAE4BF3" w14:textId="77777777" w:rsidR="00AE14BE" w:rsidRPr="006B710D" w:rsidRDefault="00AE14BE" w:rsidP="00355596">
            <w:pPr>
              <w:pStyle w:val="a3"/>
              <w:overflowPunct/>
              <w:ind w:right="0"/>
              <w:jc w:val="left"/>
              <w:rPr>
                <w:rFonts w:ascii="Time New Roman" w:hAnsi="Time New Roman" w:hint="eastAsia"/>
              </w:rPr>
            </w:pPr>
            <w:r w:rsidRPr="006B710D">
              <w:rPr>
                <w:rFonts w:ascii="Time New Roman" w:hAnsi="Time New Roman"/>
              </w:rPr>
              <w:t>年均增长率</w:t>
            </w:r>
          </w:p>
        </w:tc>
        <w:tc>
          <w:tcPr>
            <w:tcW w:w="1310" w:type="dxa"/>
            <w:tcBorders>
              <w:top w:val="single" w:sz="4" w:space="0" w:color="auto"/>
              <w:bottom w:val="single" w:sz="12" w:space="0" w:color="auto"/>
            </w:tcBorders>
            <w:shd w:val="clear" w:color="auto" w:fill="auto"/>
            <w:vAlign w:val="bottom"/>
          </w:tcPr>
          <w:p w14:paraId="65A47866" w14:textId="77777777" w:rsidR="00AE14BE" w:rsidRPr="00FD4524" w:rsidRDefault="006A2662" w:rsidP="00355596">
            <w:pPr>
              <w:pStyle w:val="a3"/>
              <w:overflowPunct/>
              <w:ind w:right="0"/>
              <w:jc w:val="right"/>
            </w:pPr>
            <w:r>
              <w:t>2.48</w:t>
            </w:r>
            <w:r w:rsidR="00AE14BE" w:rsidRPr="00FD4524">
              <w:t>*</w:t>
            </w:r>
          </w:p>
        </w:tc>
        <w:tc>
          <w:tcPr>
            <w:tcW w:w="1311" w:type="dxa"/>
            <w:tcBorders>
              <w:top w:val="single" w:sz="4" w:space="0" w:color="auto"/>
              <w:bottom w:val="single" w:sz="12" w:space="0" w:color="auto"/>
            </w:tcBorders>
            <w:shd w:val="clear" w:color="auto" w:fill="auto"/>
            <w:vAlign w:val="bottom"/>
          </w:tcPr>
          <w:p w14:paraId="71ABDA10" w14:textId="77777777" w:rsidR="00AE14BE" w:rsidRPr="00FD4524" w:rsidRDefault="006A2662" w:rsidP="00355596">
            <w:pPr>
              <w:pStyle w:val="a3"/>
              <w:overflowPunct/>
              <w:ind w:right="0"/>
              <w:jc w:val="right"/>
            </w:pPr>
            <w:r>
              <w:t>1.93</w:t>
            </w:r>
          </w:p>
        </w:tc>
        <w:tc>
          <w:tcPr>
            <w:tcW w:w="1310" w:type="dxa"/>
            <w:tcBorders>
              <w:top w:val="single" w:sz="4" w:space="0" w:color="auto"/>
              <w:bottom w:val="single" w:sz="12" w:space="0" w:color="auto"/>
            </w:tcBorders>
            <w:shd w:val="clear" w:color="auto" w:fill="auto"/>
            <w:vAlign w:val="bottom"/>
          </w:tcPr>
          <w:p w14:paraId="68D97F10" w14:textId="77777777" w:rsidR="00AE14BE" w:rsidRPr="00FD4524" w:rsidRDefault="006A2662" w:rsidP="00355596">
            <w:pPr>
              <w:pStyle w:val="a3"/>
              <w:overflowPunct/>
              <w:ind w:right="0"/>
              <w:jc w:val="right"/>
            </w:pPr>
            <w:r>
              <w:t>1.64</w:t>
            </w:r>
          </w:p>
        </w:tc>
        <w:tc>
          <w:tcPr>
            <w:tcW w:w="1311" w:type="dxa"/>
            <w:tcBorders>
              <w:top w:val="single" w:sz="4" w:space="0" w:color="auto"/>
              <w:bottom w:val="single" w:sz="12" w:space="0" w:color="auto"/>
            </w:tcBorders>
            <w:shd w:val="clear" w:color="auto" w:fill="auto"/>
            <w:vAlign w:val="bottom"/>
          </w:tcPr>
          <w:p w14:paraId="7AEC6E56" w14:textId="77777777" w:rsidR="00AE14BE" w:rsidRPr="00FD4524" w:rsidRDefault="006A2662" w:rsidP="00355596">
            <w:pPr>
              <w:pStyle w:val="a3"/>
              <w:overflowPunct/>
              <w:ind w:right="0"/>
              <w:jc w:val="right"/>
            </w:pPr>
            <w:r>
              <w:t>1.17</w:t>
            </w:r>
          </w:p>
        </w:tc>
      </w:tr>
    </w:tbl>
    <w:p w14:paraId="6EC4D416" w14:textId="77777777" w:rsidR="00AE14BE" w:rsidRPr="00306E62" w:rsidRDefault="00003F4F" w:rsidP="00003F4F">
      <w:pPr>
        <w:pStyle w:val="SingleTxtGC"/>
        <w:spacing w:before="120" w:after="40"/>
        <w:rPr>
          <w:rFonts w:ascii="Time New Roman" w:hAnsi="Time New Roman" w:cstheme="majorBidi" w:hint="eastAsia"/>
          <w:iCs/>
          <w:sz w:val="19"/>
          <w:szCs w:val="19"/>
        </w:rPr>
      </w:pPr>
      <w:r w:rsidRPr="00003F4F">
        <w:rPr>
          <w:rFonts w:asciiTheme="majorBidi" w:eastAsia="楷体" w:hAnsiTheme="majorBidi" w:cstheme="majorBidi"/>
          <w:sz w:val="19"/>
          <w:szCs w:val="19"/>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198</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年人口普查。</w:t>
      </w:r>
    </w:p>
    <w:p w14:paraId="1009403D" w14:textId="77777777" w:rsidR="00AE14BE" w:rsidRPr="00914990" w:rsidRDefault="00AE14BE" w:rsidP="00AE14BE">
      <w:pPr>
        <w:pStyle w:val="SingleTxtGC"/>
        <w:rPr>
          <w:rFonts w:asciiTheme="majorBidi" w:hAnsiTheme="majorBidi" w:cstheme="majorBidi"/>
          <w:sz w:val="19"/>
          <w:szCs w:val="19"/>
        </w:rPr>
      </w:pPr>
      <w:r w:rsidRPr="00914990">
        <w:rPr>
          <w:rFonts w:asciiTheme="majorBidi" w:hAnsiTheme="majorBidi" w:cstheme="majorBidi"/>
          <w:szCs w:val="21"/>
        </w:rPr>
        <w:t>*</w:t>
      </w:r>
      <w:r w:rsidRPr="00914990">
        <w:rPr>
          <w:rFonts w:asciiTheme="majorBidi" w:hAnsiTheme="majorBidi" w:cstheme="majorBidi"/>
          <w:sz w:val="19"/>
          <w:szCs w:val="19"/>
        </w:rPr>
        <w:t xml:space="preserve">  </w:t>
      </w:r>
      <w:r w:rsidRPr="00914990">
        <w:rPr>
          <w:rFonts w:asciiTheme="majorBidi" w:hAnsiTheme="majorBidi" w:cstheme="majorBidi"/>
          <w:sz w:val="19"/>
          <w:szCs w:val="19"/>
        </w:rPr>
        <w:t>与</w:t>
      </w:r>
      <w:r w:rsidR="006A2662" w:rsidRPr="00914990">
        <w:rPr>
          <w:rFonts w:asciiTheme="majorBidi" w:hAnsiTheme="majorBidi" w:cstheme="majorBidi"/>
          <w:sz w:val="19"/>
          <w:szCs w:val="19"/>
        </w:rPr>
        <w:t>197</w:t>
      </w:r>
      <w:r w:rsidRPr="00914990">
        <w:rPr>
          <w:rFonts w:asciiTheme="majorBidi" w:hAnsiTheme="majorBidi" w:cstheme="majorBidi"/>
          <w:sz w:val="19"/>
          <w:szCs w:val="19"/>
        </w:rPr>
        <w:t>0</w:t>
      </w:r>
      <w:r w:rsidRPr="00914990">
        <w:rPr>
          <w:rFonts w:asciiTheme="majorBidi" w:hAnsiTheme="majorBidi" w:cstheme="majorBidi"/>
          <w:sz w:val="19"/>
          <w:szCs w:val="19"/>
        </w:rPr>
        <w:t>年报告的人口总数</w:t>
      </w:r>
      <w:r w:rsidR="006A2662" w:rsidRPr="00914990">
        <w:rPr>
          <w:rFonts w:asciiTheme="majorBidi" w:hAnsiTheme="majorBidi" w:cstheme="majorBidi"/>
          <w:sz w:val="19"/>
          <w:szCs w:val="19"/>
        </w:rPr>
        <w:t>93,139,</w:t>
      </w:r>
      <w:r w:rsidRPr="00914990">
        <w:rPr>
          <w:rFonts w:asciiTheme="majorBidi" w:hAnsiTheme="majorBidi" w:cstheme="majorBidi"/>
          <w:sz w:val="19"/>
          <w:szCs w:val="19"/>
        </w:rPr>
        <w:t>0</w:t>
      </w:r>
      <w:r w:rsidR="006A2662" w:rsidRPr="00914990">
        <w:rPr>
          <w:rFonts w:asciiTheme="majorBidi" w:hAnsiTheme="majorBidi" w:cstheme="majorBidi"/>
          <w:sz w:val="19"/>
          <w:szCs w:val="19"/>
        </w:rPr>
        <w:t>37</w:t>
      </w:r>
      <w:r w:rsidRPr="00914990">
        <w:rPr>
          <w:rFonts w:asciiTheme="majorBidi" w:hAnsiTheme="majorBidi" w:cstheme="majorBidi"/>
          <w:sz w:val="19"/>
          <w:szCs w:val="19"/>
        </w:rPr>
        <w:t>相比。</w:t>
      </w:r>
    </w:p>
    <w:p w14:paraId="4DF21B88" w14:textId="10C3A7F5" w:rsidR="00AE14BE" w:rsidRPr="00FD4524" w:rsidRDefault="006A2662" w:rsidP="00C32E3A">
      <w:pPr>
        <w:pStyle w:val="SingleTxtGC"/>
        <w:tabs>
          <w:tab w:val="clear" w:pos="567"/>
          <w:tab w:val="left" w:pos="431"/>
        </w:tabs>
        <w:rPr>
          <w:rFonts w:asciiTheme="majorBidi" w:hAnsiTheme="majorBidi" w:cstheme="majorBidi"/>
          <w:szCs w:val="21"/>
        </w:rPr>
      </w:pPr>
      <w:r>
        <w:rPr>
          <w:rFonts w:asciiTheme="majorBidi" w:hAnsiTheme="majorBidi" w:cstheme="majorBidi"/>
          <w:szCs w:val="21"/>
        </w:rPr>
        <w:t>3.</w:t>
      </w:r>
      <w:r w:rsidR="00355596">
        <w:rPr>
          <w:rFonts w:asciiTheme="majorBidi" w:hAnsiTheme="majorBidi" w:cstheme="majorBidi"/>
          <w:szCs w:val="21"/>
        </w:rPr>
        <w:tab/>
      </w:r>
      <w:r w:rsidR="00C32E3A">
        <w:rPr>
          <w:rFonts w:asciiTheme="majorBidi" w:hAnsiTheme="majorBidi" w:cstheme="majorBidi"/>
          <w:szCs w:val="21"/>
        </w:rPr>
        <w:tab/>
      </w:r>
      <w:r w:rsidR="00AE14BE" w:rsidRPr="00FD4524">
        <w:rPr>
          <w:rFonts w:asciiTheme="majorBidi" w:hAnsiTheme="majorBidi" w:cstheme="majorBidi"/>
          <w:szCs w:val="21"/>
        </w:rPr>
        <w:t>根据巴西地理和统计研究所的数据</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17</w:t>
      </w:r>
      <w:r w:rsidR="00AE14BE" w:rsidRPr="00FD4524">
        <w:rPr>
          <w:rFonts w:asciiTheme="majorBidi" w:hAnsiTheme="majorBidi" w:cstheme="majorBidi"/>
          <w:szCs w:val="21"/>
        </w:rPr>
        <w:t>年</w:t>
      </w:r>
      <w:r>
        <w:rPr>
          <w:rFonts w:asciiTheme="majorBidi" w:hAnsiTheme="majorBidi" w:cstheme="majorBidi"/>
          <w:szCs w:val="21"/>
        </w:rPr>
        <w:t>8</w:t>
      </w:r>
      <w:r w:rsidR="00AE14BE" w:rsidRPr="00FD4524">
        <w:rPr>
          <w:rFonts w:asciiTheme="majorBidi" w:hAnsiTheme="majorBidi" w:cstheme="majorBidi"/>
          <w:szCs w:val="21"/>
        </w:rPr>
        <w:t>月</w:t>
      </w:r>
      <w:r>
        <w:rPr>
          <w:rFonts w:asciiTheme="majorBidi" w:hAnsiTheme="majorBidi" w:cstheme="majorBidi"/>
          <w:szCs w:val="21"/>
        </w:rPr>
        <w:t>，</w:t>
      </w:r>
      <w:r w:rsidR="00AE14BE" w:rsidRPr="00FD4524">
        <w:rPr>
          <w:rFonts w:asciiTheme="majorBidi" w:hAnsiTheme="majorBidi" w:cstheme="majorBidi"/>
          <w:szCs w:val="21"/>
        </w:rPr>
        <w:t>巴西人口估计为</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7,660,929</w:t>
      </w:r>
      <w:r w:rsidR="00AE14BE" w:rsidRPr="00FD4524">
        <w:rPr>
          <w:rFonts w:asciiTheme="majorBidi" w:hAnsiTheme="majorBidi" w:cstheme="majorBidi"/>
          <w:szCs w:val="21"/>
        </w:rPr>
        <w:t>。</w:t>
      </w:r>
    </w:p>
    <w:p w14:paraId="5C17132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w:t>
      </w:r>
      <w:r w:rsidR="00AE14BE" w:rsidRPr="00FD4524">
        <w:rPr>
          <w:rFonts w:asciiTheme="majorBidi" w:hAnsiTheme="majorBidi" w:cstheme="majorBidi"/>
          <w:szCs w:val="21"/>
        </w:rPr>
        <w:tab/>
      </w:r>
      <w:r w:rsidR="00355596">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年人口普查证实了该国绝对出生人数下降的趋势。总生育率从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年的</w:t>
      </w:r>
      <w:r>
        <w:rPr>
          <w:rFonts w:asciiTheme="majorBidi" w:hAnsiTheme="majorBidi" w:cstheme="majorBidi"/>
          <w:szCs w:val="21"/>
        </w:rPr>
        <w:t>2.38</w:t>
      </w:r>
      <w:r w:rsidR="00AE14BE" w:rsidRPr="00FD4524">
        <w:rPr>
          <w:rFonts w:asciiTheme="majorBidi" w:hAnsiTheme="majorBidi" w:cstheme="majorBidi"/>
          <w:szCs w:val="21"/>
        </w:rPr>
        <w:t>名儿童</w:t>
      </w:r>
      <w:r>
        <w:rPr>
          <w:rFonts w:asciiTheme="majorBidi" w:hAnsiTheme="majorBidi" w:cstheme="majorBidi"/>
          <w:szCs w:val="21"/>
        </w:rPr>
        <w:t>/</w:t>
      </w:r>
      <w:r w:rsidR="00AE14BE" w:rsidRPr="00FD4524">
        <w:rPr>
          <w:rFonts w:asciiTheme="majorBidi" w:hAnsiTheme="majorBidi" w:cstheme="majorBidi"/>
          <w:szCs w:val="21"/>
        </w:rPr>
        <w:t>妇女下降到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年的</w:t>
      </w:r>
      <w:r>
        <w:rPr>
          <w:rFonts w:asciiTheme="majorBidi" w:hAnsiTheme="majorBidi" w:cstheme="majorBidi"/>
          <w:szCs w:val="21"/>
        </w:rPr>
        <w:t>1.95</w:t>
      </w:r>
      <w:r w:rsidR="00AE14BE" w:rsidRPr="00FD4524">
        <w:rPr>
          <w:rFonts w:asciiTheme="majorBidi" w:hAnsiTheme="majorBidi" w:cstheme="majorBidi"/>
          <w:szCs w:val="21"/>
        </w:rPr>
        <w:t>名。此外</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生育妇女的平均年龄提高</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sidR="00AE14BE" w:rsidRPr="00FD4524">
        <w:rPr>
          <w:rFonts w:asciiTheme="majorBidi" w:hAnsiTheme="majorBidi" w:cstheme="majorBidi"/>
          <w:szCs w:val="21"/>
        </w:rPr>
        <w:t>岁以下母亲的比例从</w:t>
      </w:r>
      <w:r>
        <w:rPr>
          <w:rFonts w:asciiTheme="majorBidi" w:hAnsiTheme="majorBidi" w:cstheme="majorBidi"/>
          <w:szCs w:val="21"/>
        </w:rPr>
        <w:t>23.5%</w:t>
      </w:r>
      <w:r w:rsidR="00AE14BE" w:rsidRPr="00FD4524">
        <w:rPr>
          <w:rFonts w:asciiTheme="majorBidi" w:hAnsiTheme="majorBidi" w:cstheme="majorBidi"/>
          <w:szCs w:val="21"/>
        </w:rPr>
        <w:t>减少到</w:t>
      </w:r>
      <w:r>
        <w:rPr>
          <w:rFonts w:asciiTheme="majorBidi" w:hAnsiTheme="majorBidi" w:cstheme="majorBidi"/>
          <w:szCs w:val="21"/>
        </w:rPr>
        <w:t>19.3%</w:t>
      </w:r>
      <w:r>
        <w:rPr>
          <w:rFonts w:asciiTheme="majorBidi" w:hAnsiTheme="majorBidi" w:cstheme="majorBidi"/>
          <w:szCs w:val="21"/>
        </w:rPr>
        <w:t>，</w:t>
      </w:r>
      <w:r w:rsidR="00AE14BE" w:rsidRPr="00FD4524">
        <w:rPr>
          <w:rFonts w:asciiTheme="majorBidi" w:hAnsiTheme="majorBidi" w:cstheme="majorBidi"/>
          <w:szCs w:val="21"/>
        </w:rPr>
        <w:t>而</w:t>
      </w:r>
      <w:r>
        <w:rPr>
          <w:rFonts w:asciiTheme="majorBidi" w:hAnsiTheme="majorBidi" w:cstheme="majorBidi"/>
          <w:szCs w:val="21"/>
        </w:rPr>
        <w:t>3</w:t>
      </w:r>
      <w:r w:rsidR="00AE14BE" w:rsidRPr="00FD4524">
        <w:rPr>
          <w:rFonts w:asciiTheme="majorBidi" w:hAnsiTheme="majorBidi" w:cstheme="majorBidi"/>
          <w:szCs w:val="21"/>
        </w:rPr>
        <w:t>0</w:t>
      </w:r>
      <w:r w:rsidR="00AE14BE" w:rsidRPr="00FD4524">
        <w:rPr>
          <w:rFonts w:asciiTheme="majorBidi" w:hAnsiTheme="majorBidi" w:cstheme="majorBidi"/>
          <w:szCs w:val="21"/>
        </w:rPr>
        <w:t>岁及以上母亲的比例增加</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22.5%</w:t>
      </w:r>
      <w:r w:rsidR="00AE14BE" w:rsidRPr="00FD4524">
        <w:rPr>
          <w:rFonts w:asciiTheme="majorBidi" w:hAnsiTheme="majorBidi" w:cstheme="majorBidi"/>
          <w:szCs w:val="21"/>
        </w:rPr>
        <w:t>增加到</w:t>
      </w:r>
      <w:r>
        <w:rPr>
          <w:rFonts w:asciiTheme="majorBidi" w:hAnsiTheme="majorBidi" w:cstheme="majorBidi"/>
          <w:szCs w:val="21"/>
        </w:rPr>
        <w:t>27.9%)</w:t>
      </w:r>
      <w:r w:rsidR="00AE14BE" w:rsidRPr="00FD4524">
        <w:rPr>
          <w:rFonts w:asciiTheme="majorBidi" w:hAnsiTheme="majorBidi" w:cstheme="majorBidi"/>
          <w:szCs w:val="21"/>
        </w:rPr>
        <w:t>。</w:t>
      </w:r>
    </w:p>
    <w:p w14:paraId="7C46F52A"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w:t>
      </w:r>
      <w:r w:rsidR="00355596">
        <w:rPr>
          <w:rFonts w:asciiTheme="majorBidi" w:hAnsiTheme="majorBidi" w:cstheme="majorBidi"/>
          <w:szCs w:val="21"/>
        </w:rPr>
        <w:t>.</w:t>
      </w:r>
      <w:r w:rsidR="00355596">
        <w:rPr>
          <w:rFonts w:asciiTheme="majorBidi" w:hAnsiTheme="majorBidi" w:cstheme="majorBidi"/>
          <w:szCs w:val="21"/>
        </w:rPr>
        <w:tab/>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年期间</w:t>
      </w:r>
      <w:r>
        <w:rPr>
          <w:rFonts w:asciiTheme="majorBidi" w:hAnsiTheme="majorBidi" w:cstheme="majorBidi"/>
          <w:szCs w:val="21"/>
        </w:rPr>
        <w:t>，</w:t>
      </w:r>
      <w:r w:rsidR="00AE14BE" w:rsidRPr="00FD4524">
        <w:rPr>
          <w:rFonts w:asciiTheme="majorBidi" w:hAnsiTheme="majorBidi" w:cstheme="majorBidi"/>
          <w:szCs w:val="21"/>
        </w:rPr>
        <w:t>总出生率呈下降趋势</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20.3</w:t>
      </w:r>
      <w:r w:rsidR="00AE14BE" w:rsidRPr="00FD4524">
        <w:rPr>
          <w:rFonts w:asciiTheme="majorBidi" w:hAnsiTheme="majorBidi" w:cstheme="majorBidi"/>
          <w:szCs w:val="21"/>
        </w:rPr>
        <w:t>降至</w:t>
      </w:r>
      <w:r>
        <w:rPr>
          <w:rFonts w:asciiTheme="majorBidi" w:hAnsiTheme="majorBidi" w:cstheme="majorBidi"/>
          <w:szCs w:val="21"/>
        </w:rPr>
        <w:t>14.2</w:t>
      </w:r>
      <w:r w:rsidR="00AE14BE" w:rsidRPr="00FD4524">
        <w:rPr>
          <w:rFonts w:asciiTheme="majorBidi" w:hAnsiTheme="majorBidi" w:cstheme="majorBidi"/>
          <w:szCs w:val="21"/>
        </w:rPr>
        <w:t>。</w:t>
      </w:r>
    </w:p>
    <w:p w14:paraId="49385454" w14:textId="77777777" w:rsidR="00AE14BE" w:rsidRPr="00EB4767" w:rsidRDefault="00C54954" w:rsidP="00EB4767">
      <w:pPr>
        <w:pStyle w:val="SingleTxtGC"/>
        <w:rPr>
          <w:rFonts w:asciiTheme="majorBidi" w:eastAsia="黑体" w:hAnsiTheme="majorBidi" w:cstheme="majorBidi"/>
          <w:szCs w:val="21"/>
        </w:rPr>
      </w:pPr>
      <w:bookmarkStart w:id="5" w:name="_Toc47533616"/>
      <w:r>
        <w:rPr>
          <w:rFonts w:asciiTheme="majorBidi" w:hAnsiTheme="majorBidi" w:cstheme="majorBidi"/>
          <w:szCs w:val="21"/>
        </w:rPr>
        <w:t>表</w:t>
      </w:r>
      <w:r w:rsidR="006A2662">
        <w:rPr>
          <w:rFonts w:asciiTheme="majorBidi" w:hAnsiTheme="majorBidi" w:cstheme="majorBidi"/>
          <w:szCs w:val="21"/>
        </w:rPr>
        <w:t>2</w:t>
      </w:r>
      <w:bookmarkEnd w:id="5"/>
      <w:r w:rsidR="00EB4767">
        <w:rPr>
          <w:rFonts w:asciiTheme="majorBidi" w:hAnsiTheme="majorBidi" w:cstheme="majorBidi"/>
          <w:szCs w:val="21"/>
        </w:rPr>
        <w:br/>
      </w:r>
      <w:r w:rsidR="00AE14BE" w:rsidRPr="00EB4767">
        <w:rPr>
          <w:rFonts w:asciiTheme="majorBidi" w:eastAsia="黑体" w:hAnsiTheme="majorBidi" w:cstheme="majorBidi"/>
          <w:bCs/>
          <w:szCs w:val="21"/>
        </w:rPr>
        <w:t>总出生率</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每千名居民</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区和联邦单位</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4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3"/>
        <w:gridCol w:w="491"/>
        <w:gridCol w:w="492"/>
        <w:gridCol w:w="492"/>
        <w:gridCol w:w="492"/>
        <w:gridCol w:w="491"/>
        <w:gridCol w:w="492"/>
        <w:gridCol w:w="493"/>
        <w:gridCol w:w="493"/>
        <w:gridCol w:w="492"/>
        <w:gridCol w:w="493"/>
        <w:gridCol w:w="493"/>
        <w:gridCol w:w="493"/>
        <w:gridCol w:w="492"/>
        <w:gridCol w:w="493"/>
        <w:gridCol w:w="493"/>
        <w:gridCol w:w="493"/>
      </w:tblGrid>
      <w:tr w:rsidR="00AE14BE" w:rsidRPr="00FD4524" w14:paraId="7B927964" w14:textId="77777777" w:rsidTr="00477FE4">
        <w:trPr>
          <w:trHeight w:val="403"/>
          <w:tblHeader/>
        </w:trPr>
        <w:tc>
          <w:tcPr>
            <w:tcW w:w="593" w:type="dxa"/>
            <w:tcBorders>
              <w:top w:val="single" w:sz="4" w:space="0" w:color="auto"/>
              <w:bottom w:val="single" w:sz="12" w:space="0" w:color="auto"/>
            </w:tcBorders>
            <w:shd w:val="clear" w:color="auto" w:fill="auto"/>
            <w:vAlign w:val="bottom"/>
          </w:tcPr>
          <w:p w14:paraId="1107EEF7" w14:textId="77777777" w:rsidR="00AE14BE" w:rsidRPr="00FD4524" w:rsidRDefault="00AE14BE" w:rsidP="00EB4767">
            <w:pPr>
              <w:pStyle w:val="a4"/>
              <w:ind w:right="0"/>
              <w:jc w:val="left"/>
            </w:pPr>
          </w:p>
        </w:tc>
        <w:tc>
          <w:tcPr>
            <w:tcW w:w="491" w:type="dxa"/>
            <w:tcBorders>
              <w:top w:val="single" w:sz="4" w:space="0" w:color="auto"/>
              <w:bottom w:val="single" w:sz="12" w:space="0" w:color="auto"/>
            </w:tcBorders>
            <w:shd w:val="clear" w:color="auto" w:fill="auto"/>
            <w:vAlign w:val="bottom"/>
          </w:tcPr>
          <w:p w14:paraId="7867220A" w14:textId="77777777" w:rsidR="00AE14BE" w:rsidRPr="00FD4524" w:rsidRDefault="006A2662" w:rsidP="00EB4767">
            <w:pPr>
              <w:pStyle w:val="a4"/>
              <w:ind w:right="0"/>
              <w:jc w:val="right"/>
            </w:pPr>
            <w:r>
              <w:t>2</w:t>
            </w:r>
            <w:r w:rsidR="00AE14BE" w:rsidRPr="00FD4524">
              <w:t>000</w:t>
            </w:r>
          </w:p>
        </w:tc>
        <w:tc>
          <w:tcPr>
            <w:tcW w:w="492" w:type="dxa"/>
            <w:tcBorders>
              <w:top w:val="single" w:sz="4" w:space="0" w:color="auto"/>
              <w:bottom w:val="single" w:sz="12" w:space="0" w:color="auto"/>
            </w:tcBorders>
            <w:shd w:val="clear" w:color="auto" w:fill="auto"/>
            <w:vAlign w:val="bottom"/>
          </w:tcPr>
          <w:p w14:paraId="2791CF32" w14:textId="77777777" w:rsidR="00AE14BE" w:rsidRPr="00FD4524" w:rsidRDefault="006A2662" w:rsidP="00EB4767">
            <w:pPr>
              <w:pStyle w:val="a4"/>
              <w:ind w:right="0"/>
              <w:jc w:val="right"/>
            </w:pPr>
            <w:r>
              <w:t>2</w:t>
            </w:r>
            <w:r w:rsidR="00AE14BE" w:rsidRPr="00FD4524">
              <w:t>00</w:t>
            </w:r>
            <w:r>
              <w:t>1</w:t>
            </w:r>
          </w:p>
        </w:tc>
        <w:tc>
          <w:tcPr>
            <w:tcW w:w="492" w:type="dxa"/>
            <w:tcBorders>
              <w:top w:val="single" w:sz="4" w:space="0" w:color="auto"/>
              <w:bottom w:val="single" w:sz="12" w:space="0" w:color="auto"/>
            </w:tcBorders>
            <w:shd w:val="clear" w:color="auto" w:fill="auto"/>
            <w:vAlign w:val="bottom"/>
          </w:tcPr>
          <w:p w14:paraId="1FC68ADB" w14:textId="77777777" w:rsidR="00AE14BE" w:rsidRPr="00FD4524" w:rsidRDefault="006A2662" w:rsidP="00EB4767">
            <w:pPr>
              <w:pStyle w:val="a4"/>
              <w:ind w:right="0"/>
              <w:jc w:val="right"/>
            </w:pPr>
            <w:r>
              <w:t>2</w:t>
            </w:r>
            <w:r w:rsidR="00AE14BE" w:rsidRPr="00FD4524">
              <w:t>00</w:t>
            </w:r>
            <w:r>
              <w:t>2</w:t>
            </w:r>
          </w:p>
        </w:tc>
        <w:tc>
          <w:tcPr>
            <w:tcW w:w="492" w:type="dxa"/>
            <w:tcBorders>
              <w:top w:val="single" w:sz="4" w:space="0" w:color="auto"/>
              <w:bottom w:val="single" w:sz="12" w:space="0" w:color="auto"/>
            </w:tcBorders>
            <w:shd w:val="clear" w:color="auto" w:fill="auto"/>
            <w:vAlign w:val="bottom"/>
          </w:tcPr>
          <w:p w14:paraId="1EC9B74C" w14:textId="77777777" w:rsidR="00AE14BE" w:rsidRPr="00FD4524" w:rsidRDefault="006A2662" w:rsidP="00EB4767">
            <w:pPr>
              <w:pStyle w:val="a4"/>
              <w:ind w:right="0"/>
              <w:jc w:val="right"/>
            </w:pPr>
            <w:r>
              <w:t>2</w:t>
            </w:r>
            <w:r w:rsidR="00AE14BE" w:rsidRPr="00FD4524">
              <w:t>00</w:t>
            </w:r>
            <w:r>
              <w:t>3</w:t>
            </w:r>
          </w:p>
        </w:tc>
        <w:tc>
          <w:tcPr>
            <w:tcW w:w="491" w:type="dxa"/>
            <w:tcBorders>
              <w:top w:val="single" w:sz="4" w:space="0" w:color="auto"/>
              <w:bottom w:val="single" w:sz="12" w:space="0" w:color="auto"/>
            </w:tcBorders>
            <w:shd w:val="clear" w:color="auto" w:fill="auto"/>
            <w:vAlign w:val="bottom"/>
          </w:tcPr>
          <w:p w14:paraId="3B8999E1" w14:textId="77777777" w:rsidR="00AE14BE" w:rsidRPr="00FD4524" w:rsidRDefault="006A2662" w:rsidP="00EB4767">
            <w:pPr>
              <w:pStyle w:val="a4"/>
              <w:ind w:right="0"/>
              <w:jc w:val="right"/>
            </w:pPr>
            <w:r>
              <w:t>2</w:t>
            </w:r>
            <w:r w:rsidR="00AE14BE" w:rsidRPr="00FD4524">
              <w:t>00</w:t>
            </w:r>
            <w:r>
              <w:t>4</w:t>
            </w:r>
          </w:p>
        </w:tc>
        <w:tc>
          <w:tcPr>
            <w:tcW w:w="492" w:type="dxa"/>
            <w:tcBorders>
              <w:top w:val="single" w:sz="4" w:space="0" w:color="auto"/>
              <w:bottom w:val="single" w:sz="12" w:space="0" w:color="auto"/>
            </w:tcBorders>
            <w:shd w:val="clear" w:color="auto" w:fill="auto"/>
            <w:vAlign w:val="bottom"/>
          </w:tcPr>
          <w:p w14:paraId="28E11A37" w14:textId="77777777" w:rsidR="00AE14BE" w:rsidRPr="00FD4524" w:rsidRDefault="006A2662" w:rsidP="00EB4767">
            <w:pPr>
              <w:pStyle w:val="a4"/>
              <w:ind w:right="0"/>
              <w:jc w:val="right"/>
            </w:pPr>
            <w:r>
              <w:t>2</w:t>
            </w:r>
            <w:r w:rsidR="00AE14BE" w:rsidRPr="00FD4524">
              <w:t>00</w:t>
            </w:r>
            <w:r>
              <w:t>5</w:t>
            </w:r>
          </w:p>
        </w:tc>
        <w:tc>
          <w:tcPr>
            <w:tcW w:w="493" w:type="dxa"/>
            <w:tcBorders>
              <w:top w:val="single" w:sz="4" w:space="0" w:color="auto"/>
              <w:bottom w:val="single" w:sz="12" w:space="0" w:color="auto"/>
            </w:tcBorders>
            <w:shd w:val="clear" w:color="auto" w:fill="auto"/>
            <w:vAlign w:val="bottom"/>
          </w:tcPr>
          <w:p w14:paraId="5EB782C6" w14:textId="77777777" w:rsidR="00AE14BE" w:rsidRPr="00FD4524" w:rsidRDefault="006A2662" w:rsidP="00EB4767">
            <w:pPr>
              <w:pStyle w:val="a4"/>
              <w:ind w:right="0"/>
              <w:jc w:val="right"/>
            </w:pPr>
            <w:r>
              <w:t>2</w:t>
            </w:r>
            <w:r w:rsidR="00AE14BE" w:rsidRPr="00FD4524">
              <w:t>00</w:t>
            </w:r>
            <w:r>
              <w:t>6</w:t>
            </w:r>
          </w:p>
        </w:tc>
        <w:tc>
          <w:tcPr>
            <w:tcW w:w="493" w:type="dxa"/>
            <w:tcBorders>
              <w:top w:val="single" w:sz="4" w:space="0" w:color="auto"/>
              <w:bottom w:val="single" w:sz="12" w:space="0" w:color="auto"/>
            </w:tcBorders>
            <w:shd w:val="clear" w:color="auto" w:fill="auto"/>
            <w:vAlign w:val="bottom"/>
          </w:tcPr>
          <w:p w14:paraId="4120DB1E" w14:textId="77777777" w:rsidR="00AE14BE" w:rsidRPr="00FD4524" w:rsidRDefault="006A2662" w:rsidP="00EB4767">
            <w:pPr>
              <w:pStyle w:val="a4"/>
              <w:ind w:right="0"/>
              <w:jc w:val="right"/>
            </w:pPr>
            <w:r>
              <w:t>2</w:t>
            </w:r>
            <w:r w:rsidR="00AE14BE" w:rsidRPr="00FD4524">
              <w:t>00</w:t>
            </w:r>
            <w:r>
              <w:t>7</w:t>
            </w:r>
          </w:p>
        </w:tc>
        <w:tc>
          <w:tcPr>
            <w:tcW w:w="492" w:type="dxa"/>
            <w:tcBorders>
              <w:top w:val="single" w:sz="4" w:space="0" w:color="auto"/>
              <w:bottom w:val="single" w:sz="12" w:space="0" w:color="auto"/>
            </w:tcBorders>
            <w:shd w:val="clear" w:color="auto" w:fill="auto"/>
            <w:vAlign w:val="bottom"/>
          </w:tcPr>
          <w:p w14:paraId="2482EB09" w14:textId="77777777" w:rsidR="00AE14BE" w:rsidRPr="00FD4524" w:rsidRDefault="006A2662" w:rsidP="00EB4767">
            <w:pPr>
              <w:pStyle w:val="a4"/>
              <w:ind w:right="0"/>
              <w:jc w:val="right"/>
            </w:pPr>
            <w:r>
              <w:t>2</w:t>
            </w:r>
            <w:r w:rsidR="00AE14BE" w:rsidRPr="00FD4524">
              <w:t>00</w:t>
            </w:r>
            <w:r>
              <w:t>8</w:t>
            </w:r>
          </w:p>
        </w:tc>
        <w:tc>
          <w:tcPr>
            <w:tcW w:w="493" w:type="dxa"/>
            <w:tcBorders>
              <w:top w:val="single" w:sz="4" w:space="0" w:color="auto"/>
              <w:bottom w:val="single" w:sz="12" w:space="0" w:color="auto"/>
            </w:tcBorders>
            <w:shd w:val="clear" w:color="auto" w:fill="auto"/>
            <w:vAlign w:val="bottom"/>
          </w:tcPr>
          <w:p w14:paraId="4D7F89A4" w14:textId="77777777" w:rsidR="00AE14BE" w:rsidRPr="00FD4524" w:rsidRDefault="006A2662" w:rsidP="00EB4767">
            <w:pPr>
              <w:pStyle w:val="a4"/>
              <w:ind w:right="0"/>
              <w:jc w:val="right"/>
            </w:pPr>
            <w:r>
              <w:t>2</w:t>
            </w:r>
            <w:r w:rsidR="00AE14BE" w:rsidRPr="00FD4524">
              <w:t>00</w:t>
            </w:r>
            <w:r>
              <w:t>9</w:t>
            </w:r>
          </w:p>
        </w:tc>
        <w:tc>
          <w:tcPr>
            <w:tcW w:w="493" w:type="dxa"/>
            <w:tcBorders>
              <w:top w:val="single" w:sz="4" w:space="0" w:color="auto"/>
              <w:bottom w:val="single" w:sz="12" w:space="0" w:color="auto"/>
            </w:tcBorders>
            <w:shd w:val="clear" w:color="auto" w:fill="auto"/>
            <w:vAlign w:val="bottom"/>
          </w:tcPr>
          <w:p w14:paraId="30D03C75" w14:textId="77777777" w:rsidR="00AE14BE" w:rsidRPr="00FD4524" w:rsidRDefault="006A2662" w:rsidP="00EB4767">
            <w:pPr>
              <w:pStyle w:val="a4"/>
              <w:ind w:right="0"/>
              <w:jc w:val="right"/>
            </w:pPr>
            <w:r>
              <w:t>2</w:t>
            </w:r>
            <w:r w:rsidR="00AE14BE" w:rsidRPr="00FD4524">
              <w:t>0</w:t>
            </w:r>
            <w:r>
              <w:t>1</w:t>
            </w:r>
            <w:r w:rsidR="00AE14BE" w:rsidRPr="00FD4524">
              <w:t>0</w:t>
            </w:r>
          </w:p>
        </w:tc>
        <w:tc>
          <w:tcPr>
            <w:tcW w:w="493" w:type="dxa"/>
            <w:tcBorders>
              <w:top w:val="single" w:sz="4" w:space="0" w:color="auto"/>
              <w:bottom w:val="single" w:sz="12" w:space="0" w:color="auto"/>
            </w:tcBorders>
            <w:shd w:val="clear" w:color="auto" w:fill="auto"/>
            <w:vAlign w:val="bottom"/>
          </w:tcPr>
          <w:p w14:paraId="3FAC3337" w14:textId="77777777" w:rsidR="00AE14BE" w:rsidRPr="00FD4524" w:rsidRDefault="006A2662" w:rsidP="00EB4767">
            <w:pPr>
              <w:pStyle w:val="a4"/>
              <w:ind w:right="0"/>
              <w:jc w:val="right"/>
            </w:pPr>
            <w:r>
              <w:t>2</w:t>
            </w:r>
            <w:r w:rsidR="00AE14BE" w:rsidRPr="00FD4524">
              <w:t>0</w:t>
            </w:r>
            <w:r>
              <w:t>11</w:t>
            </w:r>
          </w:p>
        </w:tc>
        <w:tc>
          <w:tcPr>
            <w:tcW w:w="492" w:type="dxa"/>
            <w:tcBorders>
              <w:top w:val="single" w:sz="4" w:space="0" w:color="auto"/>
              <w:bottom w:val="single" w:sz="12" w:space="0" w:color="auto"/>
            </w:tcBorders>
            <w:shd w:val="clear" w:color="auto" w:fill="auto"/>
            <w:vAlign w:val="bottom"/>
          </w:tcPr>
          <w:p w14:paraId="4C358F3C" w14:textId="77777777" w:rsidR="00AE14BE" w:rsidRPr="00FD4524" w:rsidRDefault="006A2662" w:rsidP="00EB4767">
            <w:pPr>
              <w:pStyle w:val="a4"/>
              <w:ind w:right="0"/>
              <w:jc w:val="right"/>
            </w:pPr>
            <w:r>
              <w:t>2</w:t>
            </w:r>
            <w:r w:rsidR="00AE14BE" w:rsidRPr="00FD4524">
              <w:t>0</w:t>
            </w:r>
            <w:r>
              <w:t>12</w:t>
            </w:r>
          </w:p>
        </w:tc>
        <w:tc>
          <w:tcPr>
            <w:tcW w:w="493" w:type="dxa"/>
            <w:tcBorders>
              <w:top w:val="single" w:sz="4" w:space="0" w:color="auto"/>
              <w:bottom w:val="single" w:sz="12" w:space="0" w:color="auto"/>
            </w:tcBorders>
            <w:shd w:val="clear" w:color="auto" w:fill="auto"/>
            <w:vAlign w:val="bottom"/>
          </w:tcPr>
          <w:p w14:paraId="3DC4CADC" w14:textId="77777777" w:rsidR="00AE14BE" w:rsidRPr="00FD4524" w:rsidRDefault="006A2662" w:rsidP="00EB4767">
            <w:pPr>
              <w:pStyle w:val="a4"/>
              <w:ind w:right="0"/>
              <w:jc w:val="right"/>
            </w:pPr>
            <w:r>
              <w:t>2</w:t>
            </w:r>
            <w:r w:rsidR="00AE14BE" w:rsidRPr="00FD4524">
              <w:t>0</w:t>
            </w:r>
            <w:r>
              <w:t>13</w:t>
            </w:r>
          </w:p>
        </w:tc>
        <w:tc>
          <w:tcPr>
            <w:tcW w:w="493" w:type="dxa"/>
            <w:tcBorders>
              <w:top w:val="single" w:sz="4" w:space="0" w:color="auto"/>
              <w:bottom w:val="single" w:sz="12" w:space="0" w:color="auto"/>
            </w:tcBorders>
            <w:shd w:val="clear" w:color="auto" w:fill="auto"/>
            <w:vAlign w:val="bottom"/>
          </w:tcPr>
          <w:p w14:paraId="41A74080" w14:textId="77777777" w:rsidR="00AE14BE" w:rsidRPr="00FD4524" w:rsidRDefault="006A2662" w:rsidP="00EB4767">
            <w:pPr>
              <w:pStyle w:val="a4"/>
              <w:ind w:right="0"/>
              <w:jc w:val="right"/>
            </w:pPr>
            <w:r>
              <w:t>2</w:t>
            </w:r>
            <w:r w:rsidR="00AE14BE" w:rsidRPr="00FD4524">
              <w:t>0</w:t>
            </w:r>
            <w:r>
              <w:t>14</w:t>
            </w:r>
          </w:p>
        </w:tc>
        <w:tc>
          <w:tcPr>
            <w:tcW w:w="493" w:type="dxa"/>
            <w:tcBorders>
              <w:top w:val="single" w:sz="4" w:space="0" w:color="auto"/>
              <w:bottom w:val="single" w:sz="12" w:space="0" w:color="auto"/>
            </w:tcBorders>
            <w:shd w:val="clear" w:color="auto" w:fill="auto"/>
            <w:vAlign w:val="bottom"/>
          </w:tcPr>
          <w:p w14:paraId="48623B87" w14:textId="77777777" w:rsidR="00AE14BE" w:rsidRPr="00FD4524" w:rsidRDefault="006A2662" w:rsidP="00EB4767">
            <w:pPr>
              <w:pStyle w:val="a4"/>
              <w:ind w:right="0"/>
              <w:jc w:val="right"/>
            </w:pPr>
            <w:r>
              <w:t>2</w:t>
            </w:r>
            <w:r w:rsidR="00AE14BE" w:rsidRPr="00FD4524">
              <w:t>0</w:t>
            </w:r>
            <w:r>
              <w:t>15</w:t>
            </w:r>
          </w:p>
        </w:tc>
      </w:tr>
      <w:tr w:rsidR="00AE14BE" w:rsidRPr="00FD4524" w14:paraId="6627850E" w14:textId="77777777" w:rsidTr="00477FE4">
        <w:trPr>
          <w:trHeight w:val="349"/>
        </w:trPr>
        <w:tc>
          <w:tcPr>
            <w:tcW w:w="593" w:type="dxa"/>
            <w:tcBorders>
              <w:top w:val="single" w:sz="12" w:space="0" w:color="auto"/>
            </w:tcBorders>
            <w:shd w:val="clear" w:color="auto" w:fill="auto"/>
          </w:tcPr>
          <w:p w14:paraId="3D47D8E1" w14:textId="77777777" w:rsidR="00AE14BE" w:rsidRPr="00FD4524" w:rsidRDefault="00AE14BE" w:rsidP="00EB4767">
            <w:pPr>
              <w:pStyle w:val="a3"/>
              <w:overflowPunct/>
              <w:ind w:right="0"/>
              <w:jc w:val="left"/>
            </w:pPr>
            <w:r w:rsidRPr="00FD4524">
              <w:t>巴西</w:t>
            </w:r>
          </w:p>
        </w:tc>
        <w:tc>
          <w:tcPr>
            <w:tcW w:w="491" w:type="dxa"/>
            <w:tcBorders>
              <w:top w:val="single" w:sz="12" w:space="0" w:color="auto"/>
            </w:tcBorders>
            <w:shd w:val="clear" w:color="auto" w:fill="auto"/>
            <w:vAlign w:val="bottom"/>
          </w:tcPr>
          <w:p w14:paraId="08580AC8" w14:textId="77777777" w:rsidR="00AE14BE" w:rsidRPr="00FD4524" w:rsidRDefault="006A2662" w:rsidP="00EB4767">
            <w:pPr>
              <w:pStyle w:val="a3"/>
              <w:overflowPunct/>
              <w:ind w:right="0"/>
              <w:jc w:val="right"/>
            </w:pPr>
            <w:r>
              <w:t>20.3</w:t>
            </w:r>
          </w:p>
        </w:tc>
        <w:tc>
          <w:tcPr>
            <w:tcW w:w="492" w:type="dxa"/>
            <w:tcBorders>
              <w:top w:val="single" w:sz="12" w:space="0" w:color="auto"/>
            </w:tcBorders>
            <w:shd w:val="clear" w:color="auto" w:fill="auto"/>
            <w:vAlign w:val="bottom"/>
          </w:tcPr>
          <w:p w14:paraId="34A2425F" w14:textId="77777777" w:rsidR="00AE14BE" w:rsidRPr="00FD4524" w:rsidRDefault="006A2662" w:rsidP="00EB4767">
            <w:pPr>
              <w:pStyle w:val="a3"/>
              <w:overflowPunct/>
              <w:ind w:right="0"/>
              <w:jc w:val="right"/>
            </w:pPr>
            <w:r>
              <w:t>19.5</w:t>
            </w:r>
          </w:p>
        </w:tc>
        <w:tc>
          <w:tcPr>
            <w:tcW w:w="492" w:type="dxa"/>
            <w:tcBorders>
              <w:top w:val="single" w:sz="12" w:space="0" w:color="auto"/>
            </w:tcBorders>
            <w:shd w:val="clear" w:color="auto" w:fill="auto"/>
            <w:vAlign w:val="bottom"/>
          </w:tcPr>
          <w:p w14:paraId="4FD8F454" w14:textId="77777777" w:rsidR="00AE14BE" w:rsidRPr="00FD4524" w:rsidRDefault="006A2662" w:rsidP="00EB4767">
            <w:pPr>
              <w:pStyle w:val="a3"/>
              <w:overflowPunct/>
              <w:ind w:right="0"/>
              <w:jc w:val="right"/>
            </w:pPr>
            <w:r>
              <w:t>18.7</w:t>
            </w:r>
          </w:p>
        </w:tc>
        <w:tc>
          <w:tcPr>
            <w:tcW w:w="492" w:type="dxa"/>
            <w:tcBorders>
              <w:top w:val="single" w:sz="12" w:space="0" w:color="auto"/>
            </w:tcBorders>
            <w:shd w:val="clear" w:color="auto" w:fill="auto"/>
            <w:vAlign w:val="bottom"/>
          </w:tcPr>
          <w:p w14:paraId="51220EBC" w14:textId="77777777" w:rsidR="00AE14BE" w:rsidRPr="00FD4524" w:rsidRDefault="006A2662" w:rsidP="00EB4767">
            <w:pPr>
              <w:pStyle w:val="a3"/>
              <w:overflowPunct/>
              <w:ind w:right="0"/>
              <w:jc w:val="right"/>
            </w:pPr>
            <w:r>
              <w:t>18.2</w:t>
            </w:r>
          </w:p>
        </w:tc>
        <w:tc>
          <w:tcPr>
            <w:tcW w:w="491" w:type="dxa"/>
            <w:tcBorders>
              <w:top w:val="single" w:sz="12" w:space="0" w:color="auto"/>
            </w:tcBorders>
            <w:shd w:val="clear" w:color="auto" w:fill="auto"/>
            <w:vAlign w:val="bottom"/>
          </w:tcPr>
          <w:p w14:paraId="229C226F" w14:textId="77777777" w:rsidR="00AE14BE" w:rsidRPr="00FD4524" w:rsidRDefault="006A2662" w:rsidP="00EB4767">
            <w:pPr>
              <w:pStyle w:val="a3"/>
              <w:overflowPunct/>
              <w:ind w:right="0"/>
              <w:jc w:val="right"/>
            </w:pPr>
            <w:r>
              <w:t>17.9</w:t>
            </w:r>
          </w:p>
        </w:tc>
        <w:tc>
          <w:tcPr>
            <w:tcW w:w="492" w:type="dxa"/>
            <w:tcBorders>
              <w:top w:val="single" w:sz="12" w:space="0" w:color="auto"/>
            </w:tcBorders>
            <w:shd w:val="clear" w:color="auto" w:fill="auto"/>
            <w:vAlign w:val="bottom"/>
          </w:tcPr>
          <w:p w14:paraId="5AE1B186" w14:textId="77777777" w:rsidR="00AE14BE" w:rsidRPr="00FD4524" w:rsidRDefault="006A2662" w:rsidP="00EB4767">
            <w:pPr>
              <w:pStyle w:val="a3"/>
              <w:overflowPunct/>
              <w:ind w:right="0"/>
              <w:jc w:val="right"/>
            </w:pPr>
            <w:r>
              <w:t>17.5</w:t>
            </w:r>
          </w:p>
        </w:tc>
        <w:tc>
          <w:tcPr>
            <w:tcW w:w="493" w:type="dxa"/>
            <w:tcBorders>
              <w:top w:val="single" w:sz="12" w:space="0" w:color="auto"/>
            </w:tcBorders>
            <w:shd w:val="clear" w:color="auto" w:fill="auto"/>
            <w:vAlign w:val="bottom"/>
          </w:tcPr>
          <w:p w14:paraId="1F643A2C" w14:textId="77777777" w:rsidR="00AE14BE" w:rsidRPr="00FD4524" w:rsidRDefault="006A2662" w:rsidP="00EB4767">
            <w:pPr>
              <w:pStyle w:val="a3"/>
              <w:overflowPunct/>
              <w:ind w:right="0"/>
              <w:jc w:val="right"/>
            </w:pPr>
            <w:r>
              <w:t>17</w:t>
            </w:r>
          </w:p>
        </w:tc>
        <w:tc>
          <w:tcPr>
            <w:tcW w:w="493" w:type="dxa"/>
            <w:tcBorders>
              <w:top w:val="single" w:sz="12" w:space="0" w:color="auto"/>
            </w:tcBorders>
            <w:shd w:val="clear" w:color="auto" w:fill="auto"/>
            <w:vAlign w:val="bottom"/>
          </w:tcPr>
          <w:p w14:paraId="63187150" w14:textId="77777777" w:rsidR="00AE14BE" w:rsidRPr="00FD4524" w:rsidRDefault="006A2662" w:rsidP="00EB4767">
            <w:pPr>
              <w:pStyle w:val="a3"/>
              <w:overflowPunct/>
              <w:ind w:right="0"/>
              <w:jc w:val="right"/>
            </w:pPr>
            <w:r>
              <w:t>16.6</w:t>
            </w:r>
          </w:p>
        </w:tc>
        <w:tc>
          <w:tcPr>
            <w:tcW w:w="492" w:type="dxa"/>
            <w:tcBorders>
              <w:top w:val="single" w:sz="12" w:space="0" w:color="auto"/>
            </w:tcBorders>
            <w:shd w:val="clear" w:color="auto" w:fill="auto"/>
            <w:vAlign w:val="bottom"/>
          </w:tcPr>
          <w:p w14:paraId="3BC00745" w14:textId="77777777" w:rsidR="00AE14BE" w:rsidRPr="00FD4524" w:rsidRDefault="006A2662" w:rsidP="00EB4767">
            <w:pPr>
              <w:pStyle w:val="a3"/>
              <w:overflowPunct/>
              <w:ind w:right="0"/>
              <w:jc w:val="right"/>
            </w:pPr>
            <w:r>
              <w:t>16.3</w:t>
            </w:r>
          </w:p>
        </w:tc>
        <w:tc>
          <w:tcPr>
            <w:tcW w:w="493" w:type="dxa"/>
            <w:tcBorders>
              <w:top w:val="single" w:sz="12" w:space="0" w:color="auto"/>
            </w:tcBorders>
            <w:shd w:val="clear" w:color="auto" w:fill="auto"/>
            <w:vAlign w:val="bottom"/>
          </w:tcPr>
          <w:p w14:paraId="50E3A98C" w14:textId="77777777" w:rsidR="00AE14BE" w:rsidRPr="00FD4524" w:rsidRDefault="006A2662" w:rsidP="00EB4767">
            <w:pPr>
              <w:pStyle w:val="a3"/>
              <w:overflowPunct/>
              <w:ind w:right="0"/>
              <w:jc w:val="right"/>
            </w:pPr>
            <w:r>
              <w:t>16</w:t>
            </w:r>
          </w:p>
        </w:tc>
        <w:tc>
          <w:tcPr>
            <w:tcW w:w="493" w:type="dxa"/>
            <w:tcBorders>
              <w:top w:val="single" w:sz="12" w:space="0" w:color="auto"/>
            </w:tcBorders>
            <w:shd w:val="clear" w:color="auto" w:fill="auto"/>
            <w:vAlign w:val="bottom"/>
          </w:tcPr>
          <w:p w14:paraId="48EC44A3" w14:textId="77777777" w:rsidR="00AE14BE" w:rsidRPr="00FD4524" w:rsidRDefault="006A2662" w:rsidP="00EB4767">
            <w:pPr>
              <w:pStyle w:val="a3"/>
              <w:overflowPunct/>
              <w:ind w:right="0"/>
              <w:jc w:val="right"/>
            </w:pPr>
            <w:r>
              <w:t>15.8</w:t>
            </w:r>
          </w:p>
        </w:tc>
        <w:tc>
          <w:tcPr>
            <w:tcW w:w="493" w:type="dxa"/>
            <w:tcBorders>
              <w:top w:val="single" w:sz="12" w:space="0" w:color="auto"/>
            </w:tcBorders>
            <w:shd w:val="clear" w:color="auto" w:fill="auto"/>
          </w:tcPr>
          <w:p w14:paraId="2B1206D2" w14:textId="77777777" w:rsidR="00AE14BE" w:rsidRPr="00FD4524" w:rsidRDefault="006A2662" w:rsidP="00EB4767">
            <w:pPr>
              <w:pStyle w:val="a3"/>
              <w:overflowPunct/>
              <w:ind w:right="0"/>
              <w:jc w:val="right"/>
            </w:pPr>
            <w:r>
              <w:t>15.5</w:t>
            </w:r>
          </w:p>
        </w:tc>
        <w:tc>
          <w:tcPr>
            <w:tcW w:w="492" w:type="dxa"/>
            <w:tcBorders>
              <w:top w:val="single" w:sz="12" w:space="0" w:color="auto"/>
            </w:tcBorders>
            <w:shd w:val="clear" w:color="auto" w:fill="auto"/>
          </w:tcPr>
          <w:p w14:paraId="6D9C6573" w14:textId="77777777" w:rsidR="00AE14BE" w:rsidRPr="00FD4524" w:rsidRDefault="006A2662" w:rsidP="00EB4767">
            <w:pPr>
              <w:pStyle w:val="a3"/>
              <w:overflowPunct/>
              <w:ind w:right="0"/>
              <w:jc w:val="right"/>
            </w:pPr>
            <w:r>
              <w:t>15.1</w:t>
            </w:r>
          </w:p>
        </w:tc>
        <w:tc>
          <w:tcPr>
            <w:tcW w:w="493" w:type="dxa"/>
            <w:tcBorders>
              <w:top w:val="single" w:sz="12" w:space="0" w:color="auto"/>
            </w:tcBorders>
            <w:shd w:val="clear" w:color="auto" w:fill="auto"/>
          </w:tcPr>
          <w:p w14:paraId="23ECF1B4" w14:textId="77777777" w:rsidR="00AE14BE" w:rsidRPr="00FD4524" w:rsidRDefault="006A2662" w:rsidP="00EB4767">
            <w:pPr>
              <w:pStyle w:val="a3"/>
              <w:overflowPunct/>
              <w:ind w:right="0"/>
              <w:jc w:val="right"/>
            </w:pPr>
            <w:r>
              <w:t>14.8</w:t>
            </w:r>
          </w:p>
        </w:tc>
        <w:tc>
          <w:tcPr>
            <w:tcW w:w="493" w:type="dxa"/>
            <w:tcBorders>
              <w:top w:val="single" w:sz="12" w:space="0" w:color="auto"/>
            </w:tcBorders>
            <w:shd w:val="clear" w:color="auto" w:fill="auto"/>
          </w:tcPr>
          <w:p w14:paraId="540142DB" w14:textId="77777777" w:rsidR="00AE14BE" w:rsidRPr="00FD4524" w:rsidRDefault="006A2662" w:rsidP="00EB4767">
            <w:pPr>
              <w:pStyle w:val="a3"/>
              <w:overflowPunct/>
              <w:ind w:right="0"/>
              <w:jc w:val="right"/>
            </w:pPr>
            <w:r>
              <w:t>14.5</w:t>
            </w:r>
          </w:p>
        </w:tc>
        <w:tc>
          <w:tcPr>
            <w:tcW w:w="493" w:type="dxa"/>
            <w:tcBorders>
              <w:top w:val="single" w:sz="12" w:space="0" w:color="auto"/>
            </w:tcBorders>
            <w:shd w:val="clear" w:color="auto" w:fill="auto"/>
          </w:tcPr>
          <w:p w14:paraId="4F6EBBCD" w14:textId="77777777" w:rsidR="00AE14BE" w:rsidRPr="00FD4524" w:rsidRDefault="006A2662" w:rsidP="00EB4767">
            <w:pPr>
              <w:pStyle w:val="a3"/>
              <w:overflowPunct/>
              <w:ind w:right="0"/>
              <w:jc w:val="right"/>
            </w:pPr>
            <w:r>
              <w:t>14.2</w:t>
            </w:r>
          </w:p>
        </w:tc>
      </w:tr>
    </w:tbl>
    <w:p w14:paraId="15286545" w14:textId="77777777" w:rsidR="00AE14BE" w:rsidRPr="00DB70D8" w:rsidRDefault="00003F4F" w:rsidP="007D78D5">
      <w:pPr>
        <w:pStyle w:val="SingleTxtGC"/>
        <w:spacing w:before="120" w:after="40"/>
        <w:rPr>
          <w:rFonts w:ascii="Time New Roman" w:hAnsi="Time New Roman" w:cstheme="majorBidi" w:hint="eastAsia"/>
          <w:sz w:val="19"/>
          <w:szCs w:val="19"/>
        </w:rPr>
      </w:pPr>
      <w:r w:rsidRPr="00003F4F">
        <w:rPr>
          <w:rFonts w:asciiTheme="majorBidi" w:eastAsia="楷体" w:hAnsiTheme="majorBidi" w:cstheme="majorBidi"/>
          <w:sz w:val="19"/>
          <w:szCs w:val="19"/>
        </w:rPr>
        <w:t>资料来源：</w:t>
      </w:r>
      <w:r w:rsidR="00AE14BE" w:rsidRPr="00DB70D8">
        <w:rPr>
          <w:rFonts w:ascii="Time New Roman" w:hAnsi="Time New Roman" w:cstheme="majorBidi"/>
          <w:sz w:val="19"/>
          <w:szCs w:val="19"/>
        </w:rPr>
        <w:t>卫生部健康监测秘书处流行病信息分析总协调办公室</w:t>
      </w:r>
      <w:r w:rsidR="006A2662" w:rsidRPr="00DB70D8">
        <w:rPr>
          <w:rFonts w:ascii="Time New Roman" w:hAnsi="Time New Roman" w:cstheme="majorBidi"/>
          <w:sz w:val="19"/>
          <w:szCs w:val="19"/>
        </w:rPr>
        <w:t>，</w:t>
      </w:r>
      <w:r w:rsidR="00AE14BE" w:rsidRPr="00DB70D8">
        <w:rPr>
          <w:rFonts w:ascii="Time New Roman" w:hAnsi="Time New Roman" w:cstheme="majorBidi"/>
          <w:sz w:val="19"/>
          <w:szCs w:val="19"/>
        </w:rPr>
        <w:t>主动搜索</w:t>
      </w:r>
      <w:r w:rsidR="006A2662" w:rsidRPr="00DB70D8">
        <w:rPr>
          <w:rFonts w:ascii="Time New Roman" w:hAnsi="Time New Roman" w:cstheme="majorBidi"/>
          <w:sz w:val="19"/>
          <w:szCs w:val="19"/>
        </w:rPr>
        <w:t>(Busca</w:t>
      </w:r>
      <w:r w:rsidR="00AE14BE" w:rsidRPr="00DB70D8">
        <w:rPr>
          <w:rFonts w:ascii="Time New Roman" w:hAnsi="Time New Roman" w:cstheme="majorBidi"/>
          <w:sz w:val="19"/>
          <w:szCs w:val="19"/>
        </w:rPr>
        <w:t xml:space="preserve"> </w:t>
      </w:r>
      <w:r w:rsidR="006A2662" w:rsidRPr="00DB70D8">
        <w:rPr>
          <w:rFonts w:ascii="Time New Roman" w:hAnsi="Time New Roman" w:cstheme="majorBidi"/>
          <w:sz w:val="19"/>
          <w:szCs w:val="19"/>
        </w:rPr>
        <w:t>Ativa)</w:t>
      </w:r>
      <w:r w:rsidR="00AE14BE" w:rsidRPr="00DB70D8">
        <w:rPr>
          <w:rFonts w:ascii="Time New Roman" w:hAnsi="Time New Roman" w:cstheme="majorBidi"/>
          <w:sz w:val="19"/>
          <w:szCs w:val="19"/>
        </w:rPr>
        <w:t>和巴西地理和统计研究所的巴西概况</w:t>
      </w:r>
      <w:r w:rsidR="006A2662" w:rsidRPr="00DB70D8">
        <w:rPr>
          <w:rFonts w:ascii="Time New Roman" w:hAnsi="Time New Roman" w:cstheme="majorBidi"/>
          <w:sz w:val="19"/>
          <w:szCs w:val="19"/>
        </w:rPr>
        <w:t>(Brasil</w:t>
      </w:r>
      <w:r w:rsidR="00AE14BE" w:rsidRPr="00DB70D8">
        <w:rPr>
          <w:rFonts w:ascii="Time New Roman" w:hAnsi="Time New Roman" w:cstheme="majorBidi"/>
          <w:sz w:val="19"/>
          <w:szCs w:val="19"/>
        </w:rPr>
        <w:t xml:space="preserve"> </w:t>
      </w:r>
      <w:r w:rsidR="006A2662" w:rsidRPr="00DB70D8">
        <w:rPr>
          <w:rFonts w:ascii="Time New Roman" w:hAnsi="Time New Roman" w:cstheme="majorBidi"/>
          <w:sz w:val="19"/>
          <w:szCs w:val="19"/>
        </w:rPr>
        <w:t>em</w:t>
      </w:r>
      <w:r w:rsidR="00AE14BE" w:rsidRPr="00DB70D8">
        <w:rPr>
          <w:rFonts w:ascii="Time New Roman" w:hAnsi="Time New Roman" w:cstheme="majorBidi"/>
          <w:sz w:val="19"/>
          <w:szCs w:val="19"/>
        </w:rPr>
        <w:t xml:space="preserve"> </w:t>
      </w:r>
      <w:r w:rsidR="006A2662" w:rsidRPr="00DB70D8">
        <w:rPr>
          <w:rFonts w:ascii="Time New Roman" w:hAnsi="Time New Roman" w:cstheme="majorBidi"/>
          <w:sz w:val="19"/>
          <w:szCs w:val="19"/>
        </w:rPr>
        <w:t>S</w:t>
      </w:r>
      <w:r w:rsidR="00AE14BE" w:rsidRPr="00DB70D8">
        <w:rPr>
          <w:rFonts w:ascii="Time New Roman" w:hAnsi="Time New Roman" w:cstheme="majorBidi"/>
          <w:sz w:val="19"/>
          <w:szCs w:val="19"/>
        </w:rPr>
        <w:t>í</w:t>
      </w:r>
      <w:r w:rsidR="006A2662" w:rsidRPr="00DB70D8">
        <w:rPr>
          <w:rFonts w:ascii="Time New Roman" w:hAnsi="Time New Roman" w:cstheme="majorBidi"/>
          <w:sz w:val="19"/>
          <w:szCs w:val="19"/>
        </w:rPr>
        <w:t>ntese)</w:t>
      </w:r>
      <w:r w:rsidR="00AE14BE" w:rsidRPr="00DB70D8">
        <w:rPr>
          <w:rFonts w:ascii="Time New Roman" w:hAnsi="Time New Roman" w:cstheme="majorBidi"/>
          <w:sz w:val="19"/>
          <w:szCs w:val="19"/>
        </w:rPr>
        <w:t>网站。</w:t>
      </w:r>
    </w:p>
    <w:p w14:paraId="49C1D338" w14:textId="77777777" w:rsidR="00AE14BE" w:rsidRPr="00DB70D8" w:rsidRDefault="00AE14BE" w:rsidP="00AE14BE">
      <w:pPr>
        <w:pStyle w:val="SingleTxtGC"/>
        <w:rPr>
          <w:rFonts w:asciiTheme="majorBidi" w:hAnsiTheme="majorBidi" w:cstheme="majorBidi"/>
          <w:sz w:val="19"/>
          <w:szCs w:val="19"/>
        </w:rPr>
      </w:pPr>
      <w:r w:rsidRPr="00FD4524">
        <w:rPr>
          <w:rFonts w:asciiTheme="majorBidi" w:hAnsiTheme="majorBidi" w:cstheme="majorBidi"/>
          <w:szCs w:val="21"/>
        </w:rPr>
        <w:t xml:space="preserve">* </w:t>
      </w:r>
      <w:r w:rsidRPr="00DB70D8">
        <w:rPr>
          <w:rFonts w:asciiTheme="majorBidi" w:hAnsiTheme="majorBidi" w:cstheme="majorBidi"/>
          <w:sz w:val="19"/>
          <w:szCs w:val="19"/>
        </w:rPr>
        <w:t xml:space="preserve"> </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11</w:t>
      </w:r>
      <w:r w:rsidRPr="00E61EF6">
        <w:rPr>
          <w:rFonts w:ascii="Time New Roman" w:hAnsi="Time New Roman" w:cstheme="majorBidi"/>
          <w:iCs/>
          <w:sz w:val="19"/>
          <w:szCs w:val="19"/>
        </w:rPr>
        <w:t>年的估计数。</w:t>
      </w:r>
    </w:p>
    <w:p w14:paraId="2BD0EC4D" w14:textId="77777777" w:rsidR="00AE14BE" w:rsidRDefault="006A2662" w:rsidP="00AE14BE">
      <w:pPr>
        <w:pStyle w:val="SingleTxtGC"/>
        <w:rPr>
          <w:rFonts w:asciiTheme="majorBidi" w:hAnsiTheme="majorBidi" w:cstheme="majorBidi"/>
          <w:szCs w:val="21"/>
        </w:rPr>
      </w:pPr>
      <w:r>
        <w:rPr>
          <w:rFonts w:asciiTheme="majorBidi" w:hAnsiTheme="majorBidi" w:cstheme="majorBidi"/>
          <w:szCs w:val="21"/>
        </w:rPr>
        <w:t>6.</w:t>
      </w:r>
      <w:r w:rsidR="00AE14BE" w:rsidRPr="00FD4524">
        <w:rPr>
          <w:rFonts w:asciiTheme="majorBidi" w:hAnsiTheme="majorBidi" w:cstheme="majorBidi"/>
          <w:szCs w:val="21"/>
        </w:rPr>
        <w:tab/>
      </w:r>
      <w:r w:rsidR="00355596">
        <w:rPr>
          <w:rFonts w:asciiTheme="majorBidi" w:hAnsiTheme="majorBidi" w:cstheme="majorBidi"/>
          <w:szCs w:val="21"/>
        </w:rPr>
        <w:tab/>
      </w:r>
      <w:r w:rsidR="00AE14BE" w:rsidRPr="00FD4524">
        <w:rPr>
          <w:rFonts w:asciiTheme="majorBidi" w:hAnsiTheme="majorBidi" w:cstheme="majorBidi"/>
          <w:szCs w:val="21"/>
        </w:rPr>
        <w:t>另一方面</w:t>
      </w:r>
      <w:r>
        <w:rPr>
          <w:rFonts w:asciiTheme="majorBidi" w:hAnsiTheme="majorBidi" w:cstheme="majorBidi"/>
          <w:szCs w:val="21"/>
        </w:rPr>
        <w:t>，</w:t>
      </w:r>
      <w:r w:rsidR="00AE14BE" w:rsidRPr="00FD4524">
        <w:rPr>
          <w:rFonts w:asciiTheme="majorBidi" w:hAnsiTheme="majorBidi" w:cstheme="majorBidi"/>
          <w:szCs w:val="21"/>
        </w:rPr>
        <w:t>如下表所示</w:t>
      </w:r>
      <w:r>
        <w:rPr>
          <w:rFonts w:asciiTheme="majorBidi" w:hAnsiTheme="majorBidi" w:cstheme="majorBidi"/>
          <w:szCs w:val="21"/>
        </w:rPr>
        <w:t>，</w:t>
      </w:r>
      <w:r w:rsidR="00AE14BE" w:rsidRPr="00FD4524">
        <w:rPr>
          <w:rFonts w:asciiTheme="majorBidi" w:hAnsiTheme="majorBidi" w:cstheme="majorBidi"/>
          <w:szCs w:val="21"/>
        </w:rPr>
        <w:t>总死亡率从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6</w:t>
      </w:r>
      <w:r w:rsidR="00AE14BE" w:rsidRPr="00FD4524">
        <w:rPr>
          <w:rFonts w:asciiTheme="majorBidi" w:hAnsiTheme="majorBidi" w:cstheme="majorBidi"/>
          <w:szCs w:val="21"/>
        </w:rPr>
        <w:t>年呈下降趋势</w:t>
      </w:r>
      <w:r>
        <w:rPr>
          <w:rFonts w:asciiTheme="majorBidi" w:hAnsiTheme="majorBidi" w:cstheme="majorBidi"/>
          <w:szCs w:val="21"/>
        </w:rPr>
        <w:t>，</w:t>
      </w:r>
      <w:r w:rsidR="00AE14BE" w:rsidRPr="00FD4524">
        <w:rPr>
          <w:rFonts w:asciiTheme="majorBidi" w:hAnsiTheme="majorBidi" w:cstheme="majorBidi"/>
          <w:szCs w:val="21"/>
        </w:rPr>
        <w:t>之后直到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年都保持在同样的水平。</w:t>
      </w:r>
    </w:p>
    <w:p w14:paraId="09062177" w14:textId="77777777" w:rsidR="00B23FA8" w:rsidRDefault="00B23FA8" w:rsidP="00AE14BE">
      <w:pPr>
        <w:pStyle w:val="SingleTxtGC"/>
        <w:rPr>
          <w:rFonts w:asciiTheme="majorBidi" w:hAnsiTheme="majorBidi" w:cstheme="majorBidi"/>
          <w:szCs w:val="21"/>
        </w:rPr>
      </w:pPr>
    </w:p>
    <w:p w14:paraId="4B3E7D64" w14:textId="77777777" w:rsidR="00B23FA8" w:rsidRPr="00FD4524" w:rsidRDefault="00B23FA8" w:rsidP="00AE14BE">
      <w:pPr>
        <w:pStyle w:val="SingleTxtGC"/>
        <w:rPr>
          <w:rFonts w:asciiTheme="majorBidi" w:hAnsiTheme="majorBidi" w:cstheme="majorBidi"/>
          <w:szCs w:val="21"/>
        </w:rPr>
      </w:pPr>
    </w:p>
    <w:p w14:paraId="375D30C8" w14:textId="77777777" w:rsidR="00AE14BE" w:rsidRPr="00EB4767" w:rsidRDefault="00C54954" w:rsidP="00DB70D8">
      <w:pPr>
        <w:pStyle w:val="SingleTxtGC"/>
        <w:rPr>
          <w:rFonts w:asciiTheme="majorBidi" w:eastAsia="黑体" w:hAnsiTheme="majorBidi" w:cstheme="majorBidi"/>
          <w:bCs/>
          <w:szCs w:val="21"/>
        </w:rPr>
      </w:pPr>
      <w:bookmarkStart w:id="6" w:name="_Toc47533617"/>
      <w:r>
        <w:rPr>
          <w:rFonts w:asciiTheme="majorBidi" w:hAnsiTheme="majorBidi" w:cstheme="majorBidi"/>
          <w:szCs w:val="21"/>
        </w:rPr>
        <w:lastRenderedPageBreak/>
        <w:t>表</w:t>
      </w:r>
      <w:r w:rsidR="006A2662">
        <w:rPr>
          <w:rFonts w:asciiTheme="majorBidi" w:hAnsiTheme="majorBidi" w:cstheme="majorBidi"/>
          <w:szCs w:val="21"/>
        </w:rPr>
        <w:t>3</w:t>
      </w:r>
      <w:bookmarkEnd w:id="6"/>
      <w:r w:rsidR="00DB70D8">
        <w:rPr>
          <w:rFonts w:asciiTheme="majorBidi" w:hAnsiTheme="majorBidi" w:cstheme="majorBidi"/>
          <w:szCs w:val="21"/>
        </w:rPr>
        <w:br/>
      </w:r>
      <w:r w:rsidR="00AE14BE" w:rsidRPr="00EB4767">
        <w:rPr>
          <w:rFonts w:asciiTheme="majorBidi" w:eastAsia="黑体" w:hAnsiTheme="majorBidi" w:cstheme="majorBidi"/>
          <w:bCs/>
          <w:szCs w:val="21"/>
        </w:rPr>
        <w:t>总死亡率</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每千名居民</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区和联邦单位</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6"/>
        <w:gridCol w:w="491"/>
        <w:gridCol w:w="494"/>
        <w:gridCol w:w="494"/>
        <w:gridCol w:w="495"/>
        <w:gridCol w:w="493"/>
        <w:gridCol w:w="495"/>
        <w:gridCol w:w="495"/>
        <w:gridCol w:w="495"/>
        <w:gridCol w:w="493"/>
        <w:gridCol w:w="495"/>
        <w:gridCol w:w="495"/>
        <w:gridCol w:w="495"/>
        <w:gridCol w:w="493"/>
        <w:gridCol w:w="495"/>
        <w:gridCol w:w="495"/>
        <w:gridCol w:w="495"/>
      </w:tblGrid>
      <w:tr w:rsidR="00AE14BE" w:rsidRPr="00BD24E2" w14:paraId="2C5A20AE" w14:textId="77777777" w:rsidTr="00B23FA8">
        <w:trPr>
          <w:trHeight w:val="429"/>
          <w:tblHeader/>
        </w:trPr>
        <w:tc>
          <w:tcPr>
            <w:tcW w:w="596" w:type="dxa"/>
            <w:tcBorders>
              <w:top w:val="single" w:sz="4" w:space="0" w:color="auto"/>
              <w:bottom w:val="single" w:sz="12" w:space="0" w:color="auto"/>
            </w:tcBorders>
            <w:shd w:val="clear" w:color="auto" w:fill="auto"/>
            <w:vAlign w:val="bottom"/>
          </w:tcPr>
          <w:p w14:paraId="0D253F20" w14:textId="77777777" w:rsidR="00AE14BE" w:rsidRPr="00BD24E2" w:rsidRDefault="00AE14BE" w:rsidP="00DC74D2">
            <w:pPr>
              <w:pStyle w:val="a4"/>
              <w:ind w:right="0"/>
              <w:jc w:val="left"/>
            </w:pPr>
          </w:p>
        </w:tc>
        <w:tc>
          <w:tcPr>
            <w:tcW w:w="491" w:type="dxa"/>
            <w:tcBorders>
              <w:top w:val="single" w:sz="4" w:space="0" w:color="auto"/>
              <w:bottom w:val="single" w:sz="12" w:space="0" w:color="auto"/>
            </w:tcBorders>
            <w:shd w:val="clear" w:color="auto" w:fill="auto"/>
            <w:vAlign w:val="bottom"/>
          </w:tcPr>
          <w:p w14:paraId="68F379A0" w14:textId="77777777" w:rsidR="00AE14BE" w:rsidRPr="00BD24E2" w:rsidRDefault="006A2662" w:rsidP="00DC74D2">
            <w:pPr>
              <w:pStyle w:val="a4"/>
              <w:ind w:right="0"/>
              <w:jc w:val="right"/>
            </w:pPr>
            <w:r w:rsidRPr="00BD24E2">
              <w:t>2</w:t>
            </w:r>
            <w:r w:rsidR="00AE14BE" w:rsidRPr="00BD24E2">
              <w:t>000</w:t>
            </w:r>
          </w:p>
        </w:tc>
        <w:tc>
          <w:tcPr>
            <w:tcW w:w="494" w:type="dxa"/>
            <w:tcBorders>
              <w:top w:val="single" w:sz="4" w:space="0" w:color="auto"/>
              <w:bottom w:val="single" w:sz="12" w:space="0" w:color="auto"/>
            </w:tcBorders>
            <w:shd w:val="clear" w:color="auto" w:fill="auto"/>
            <w:vAlign w:val="bottom"/>
          </w:tcPr>
          <w:p w14:paraId="5F8DE882" w14:textId="77777777" w:rsidR="00AE14BE" w:rsidRPr="00BD24E2" w:rsidRDefault="006A2662" w:rsidP="00DC74D2">
            <w:pPr>
              <w:pStyle w:val="a4"/>
              <w:ind w:right="0"/>
              <w:jc w:val="right"/>
            </w:pPr>
            <w:r w:rsidRPr="00BD24E2">
              <w:t>2</w:t>
            </w:r>
            <w:r w:rsidR="00AE14BE" w:rsidRPr="00BD24E2">
              <w:t>00</w:t>
            </w:r>
            <w:r w:rsidRPr="00BD24E2">
              <w:t>1</w:t>
            </w:r>
          </w:p>
        </w:tc>
        <w:tc>
          <w:tcPr>
            <w:tcW w:w="494" w:type="dxa"/>
            <w:tcBorders>
              <w:top w:val="single" w:sz="4" w:space="0" w:color="auto"/>
              <w:bottom w:val="single" w:sz="12" w:space="0" w:color="auto"/>
            </w:tcBorders>
            <w:shd w:val="clear" w:color="auto" w:fill="auto"/>
            <w:vAlign w:val="bottom"/>
          </w:tcPr>
          <w:p w14:paraId="621DA6F4" w14:textId="77777777" w:rsidR="00AE14BE" w:rsidRPr="00BD24E2" w:rsidRDefault="006A2662" w:rsidP="00DC74D2">
            <w:pPr>
              <w:pStyle w:val="a4"/>
              <w:ind w:right="0"/>
              <w:jc w:val="right"/>
            </w:pPr>
            <w:r w:rsidRPr="00BD24E2">
              <w:t>2</w:t>
            </w:r>
            <w:r w:rsidR="00AE14BE" w:rsidRPr="00BD24E2">
              <w:t>00</w:t>
            </w:r>
            <w:r w:rsidRPr="00BD24E2">
              <w:t>2</w:t>
            </w:r>
          </w:p>
        </w:tc>
        <w:tc>
          <w:tcPr>
            <w:tcW w:w="495" w:type="dxa"/>
            <w:tcBorders>
              <w:top w:val="single" w:sz="4" w:space="0" w:color="auto"/>
              <w:bottom w:val="single" w:sz="12" w:space="0" w:color="auto"/>
            </w:tcBorders>
            <w:shd w:val="clear" w:color="auto" w:fill="auto"/>
            <w:vAlign w:val="bottom"/>
          </w:tcPr>
          <w:p w14:paraId="269AD5C7" w14:textId="77777777" w:rsidR="00AE14BE" w:rsidRPr="00BD24E2" w:rsidRDefault="006A2662" w:rsidP="00DC74D2">
            <w:pPr>
              <w:pStyle w:val="a4"/>
              <w:ind w:right="0"/>
              <w:jc w:val="right"/>
            </w:pPr>
            <w:r w:rsidRPr="00BD24E2">
              <w:t>2</w:t>
            </w:r>
            <w:r w:rsidR="00AE14BE" w:rsidRPr="00BD24E2">
              <w:t>00</w:t>
            </w:r>
            <w:r w:rsidRPr="00BD24E2">
              <w:t>3</w:t>
            </w:r>
          </w:p>
        </w:tc>
        <w:tc>
          <w:tcPr>
            <w:tcW w:w="493" w:type="dxa"/>
            <w:tcBorders>
              <w:top w:val="single" w:sz="4" w:space="0" w:color="auto"/>
              <w:bottom w:val="single" w:sz="12" w:space="0" w:color="auto"/>
            </w:tcBorders>
            <w:shd w:val="clear" w:color="auto" w:fill="auto"/>
            <w:vAlign w:val="bottom"/>
          </w:tcPr>
          <w:p w14:paraId="1D0805CB" w14:textId="77777777" w:rsidR="00AE14BE" w:rsidRPr="00BD24E2" w:rsidRDefault="006A2662" w:rsidP="00DC74D2">
            <w:pPr>
              <w:pStyle w:val="a4"/>
              <w:ind w:right="0"/>
              <w:jc w:val="right"/>
            </w:pPr>
            <w:r w:rsidRPr="00BD24E2">
              <w:t>2</w:t>
            </w:r>
            <w:r w:rsidR="00AE14BE" w:rsidRPr="00BD24E2">
              <w:t>00</w:t>
            </w:r>
            <w:r w:rsidRPr="00BD24E2">
              <w:t>4</w:t>
            </w:r>
          </w:p>
        </w:tc>
        <w:tc>
          <w:tcPr>
            <w:tcW w:w="495" w:type="dxa"/>
            <w:tcBorders>
              <w:top w:val="single" w:sz="4" w:space="0" w:color="auto"/>
              <w:bottom w:val="single" w:sz="12" w:space="0" w:color="auto"/>
            </w:tcBorders>
            <w:shd w:val="clear" w:color="auto" w:fill="auto"/>
            <w:vAlign w:val="bottom"/>
          </w:tcPr>
          <w:p w14:paraId="57D2EFB2" w14:textId="77777777" w:rsidR="00AE14BE" w:rsidRPr="00BD24E2" w:rsidRDefault="006A2662" w:rsidP="00DC74D2">
            <w:pPr>
              <w:pStyle w:val="a4"/>
              <w:ind w:right="0"/>
              <w:jc w:val="right"/>
            </w:pPr>
            <w:r w:rsidRPr="00BD24E2">
              <w:t>2</w:t>
            </w:r>
            <w:r w:rsidR="00AE14BE" w:rsidRPr="00BD24E2">
              <w:t>00</w:t>
            </w:r>
            <w:r w:rsidRPr="00BD24E2">
              <w:t>5</w:t>
            </w:r>
          </w:p>
        </w:tc>
        <w:tc>
          <w:tcPr>
            <w:tcW w:w="495" w:type="dxa"/>
            <w:tcBorders>
              <w:top w:val="single" w:sz="4" w:space="0" w:color="auto"/>
              <w:bottom w:val="single" w:sz="12" w:space="0" w:color="auto"/>
            </w:tcBorders>
            <w:shd w:val="clear" w:color="auto" w:fill="auto"/>
            <w:vAlign w:val="bottom"/>
          </w:tcPr>
          <w:p w14:paraId="52426D49" w14:textId="77777777" w:rsidR="00AE14BE" w:rsidRPr="00BD24E2" w:rsidRDefault="006A2662" w:rsidP="00DC74D2">
            <w:pPr>
              <w:pStyle w:val="a4"/>
              <w:ind w:right="0"/>
              <w:jc w:val="right"/>
            </w:pPr>
            <w:r w:rsidRPr="00BD24E2">
              <w:t>2</w:t>
            </w:r>
            <w:r w:rsidR="00AE14BE" w:rsidRPr="00BD24E2">
              <w:t>00</w:t>
            </w:r>
            <w:r w:rsidRPr="00BD24E2">
              <w:t>6</w:t>
            </w:r>
          </w:p>
        </w:tc>
        <w:tc>
          <w:tcPr>
            <w:tcW w:w="495" w:type="dxa"/>
            <w:tcBorders>
              <w:top w:val="single" w:sz="4" w:space="0" w:color="auto"/>
              <w:bottom w:val="single" w:sz="12" w:space="0" w:color="auto"/>
            </w:tcBorders>
            <w:shd w:val="clear" w:color="auto" w:fill="auto"/>
            <w:vAlign w:val="bottom"/>
          </w:tcPr>
          <w:p w14:paraId="59675964" w14:textId="77777777" w:rsidR="00AE14BE" w:rsidRPr="00BD24E2" w:rsidRDefault="006A2662" w:rsidP="00DC74D2">
            <w:pPr>
              <w:pStyle w:val="a4"/>
              <w:ind w:right="0"/>
              <w:jc w:val="right"/>
            </w:pPr>
            <w:r w:rsidRPr="00BD24E2">
              <w:t>2</w:t>
            </w:r>
            <w:r w:rsidR="00AE14BE" w:rsidRPr="00BD24E2">
              <w:t>00</w:t>
            </w:r>
            <w:r w:rsidRPr="00BD24E2">
              <w:t>7</w:t>
            </w:r>
          </w:p>
        </w:tc>
        <w:tc>
          <w:tcPr>
            <w:tcW w:w="493" w:type="dxa"/>
            <w:tcBorders>
              <w:top w:val="single" w:sz="4" w:space="0" w:color="auto"/>
              <w:bottom w:val="single" w:sz="12" w:space="0" w:color="auto"/>
            </w:tcBorders>
            <w:shd w:val="clear" w:color="auto" w:fill="auto"/>
            <w:vAlign w:val="bottom"/>
          </w:tcPr>
          <w:p w14:paraId="6CDD434B" w14:textId="77777777" w:rsidR="00AE14BE" w:rsidRPr="00BD24E2" w:rsidRDefault="006A2662" w:rsidP="00DC74D2">
            <w:pPr>
              <w:pStyle w:val="a4"/>
              <w:ind w:right="0"/>
              <w:jc w:val="right"/>
            </w:pPr>
            <w:r w:rsidRPr="00BD24E2">
              <w:t>2</w:t>
            </w:r>
            <w:r w:rsidR="00AE14BE" w:rsidRPr="00BD24E2">
              <w:t>00</w:t>
            </w:r>
            <w:r w:rsidRPr="00BD24E2">
              <w:t>8</w:t>
            </w:r>
          </w:p>
        </w:tc>
        <w:tc>
          <w:tcPr>
            <w:tcW w:w="495" w:type="dxa"/>
            <w:tcBorders>
              <w:top w:val="single" w:sz="4" w:space="0" w:color="auto"/>
              <w:bottom w:val="single" w:sz="12" w:space="0" w:color="auto"/>
            </w:tcBorders>
            <w:shd w:val="clear" w:color="auto" w:fill="auto"/>
            <w:vAlign w:val="bottom"/>
          </w:tcPr>
          <w:p w14:paraId="7F6B78A5" w14:textId="77777777" w:rsidR="00AE14BE" w:rsidRPr="00BD24E2" w:rsidRDefault="006A2662" w:rsidP="00DC74D2">
            <w:pPr>
              <w:pStyle w:val="a4"/>
              <w:ind w:right="0"/>
              <w:jc w:val="right"/>
            </w:pPr>
            <w:r w:rsidRPr="00BD24E2">
              <w:t>2</w:t>
            </w:r>
            <w:r w:rsidR="00AE14BE" w:rsidRPr="00BD24E2">
              <w:t>00</w:t>
            </w:r>
            <w:r w:rsidRPr="00BD24E2">
              <w:t>9</w:t>
            </w:r>
          </w:p>
        </w:tc>
        <w:tc>
          <w:tcPr>
            <w:tcW w:w="495" w:type="dxa"/>
            <w:tcBorders>
              <w:top w:val="single" w:sz="4" w:space="0" w:color="auto"/>
              <w:bottom w:val="single" w:sz="12" w:space="0" w:color="auto"/>
            </w:tcBorders>
            <w:shd w:val="clear" w:color="auto" w:fill="auto"/>
            <w:vAlign w:val="bottom"/>
          </w:tcPr>
          <w:p w14:paraId="5900616E" w14:textId="77777777" w:rsidR="00AE14BE" w:rsidRPr="00BD24E2" w:rsidRDefault="006A2662" w:rsidP="00DC74D2">
            <w:pPr>
              <w:pStyle w:val="a4"/>
              <w:ind w:right="0"/>
              <w:jc w:val="right"/>
            </w:pPr>
            <w:r w:rsidRPr="00BD24E2">
              <w:t>2</w:t>
            </w:r>
            <w:r w:rsidR="00AE14BE" w:rsidRPr="00BD24E2">
              <w:t>0</w:t>
            </w:r>
            <w:r w:rsidRPr="00BD24E2">
              <w:t>1</w:t>
            </w:r>
            <w:r w:rsidR="00AE14BE" w:rsidRPr="00BD24E2">
              <w:t>0</w:t>
            </w:r>
          </w:p>
        </w:tc>
        <w:tc>
          <w:tcPr>
            <w:tcW w:w="495" w:type="dxa"/>
            <w:tcBorders>
              <w:top w:val="single" w:sz="4" w:space="0" w:color="auto"/>
              <w:bottom w:val="single" w:sz="12" w:space="0" w:color="auto"/>
            </w:tcBorders>
            <w:shd w:val="clear" w:color="auto" w:fill="auto"/>
            <w:vAlign w:val="bottom"/>
          </w:tcPr>
          <w:p w14:paraId="7EA68CCD" w14:textId="77777777" w:rsidR="00AE14BE" w:rsidRPr="00BD24E2" w:rsidRDefault="006A2662" w:rsidP="00DC74D2">
            <w:pPr>
              <w:pStyle w:val="a4"/>
              <w:ind w:right="0"/>
              <w:jc w:val="right"/>
            </w:pPr>
            <w:r w:rsidRPr="00BD24E2">
              <w:t>2</w:t>
            </w:r>
            <w:r w:rsidR="00AE14BE" w:rsidRPr="00BD24E2">
              <w:t>0</w:t>
            </w:r>
            <w:r w:rsidRPr="00BD24E2">
              <w:t>11</w:t>
            </w:r>
          </w:p>
        </w:tc>
        <w:tc>
          <w:tcPr>
            <w:tcW w:w="493" w:type="dxa"/>
            <w:tcBorders>
              <w:top w:val="single" w:sz="4" w:space="0" w:color="auto"/>
              <w:bottom w:val="single" w:sz="12" w:space="0" w:color="auto"/>
            </w:tcBorders>
            <w:shd w:val="clear" w:color="auto" w:fill="auto"/>
            <w:vAlign w:val="bottom"/>
          </w:tcPr>
          <w:p w14:paraId="56749E7D" w14:textId="77777777" w:rsidR="00AE14BE" w:rsidRPr="00BD24E2" w:rsidRDefault="006A2662" w:rsidP="00DC74D2">
            <w:pPr>
              <w:pStyle w:val="a4"/>
              <w:ind w:right="0"/>
              <w:jc w:val="right"/>
            </w:pPr>
            <w:r w:rsidRPr="00BD24E2">
              <w:t>2</w:t>
            </w:r>
            <w:r w:rsidR="00AE14BE" w:rsidRPr="00BD24E2">
              <w:t>0</w:t>
            </w:r>
            <w:r w:rsidRPr="00BD24E2">
              <w:t>12</w:t>
            </w:r>
          </w:p>
        </w:tc>
        <w:tc>
          <w:tcPr>
            <w:tcW w:w="495" w:type="dxa"/>
            <w:tcBorders>
              <w:top w:val="single" w:sz="4" w:space="0" w:color="auto"/>
              <w:bottom w:val="single" w:sz="12" w:space="0" w:color="auto"/>
            </w:tcBorders>
            <w:shd w:val="clear" w:color="auto" w:fill="auto"/>
            <w:vAlign w:val="bottom"/>
          </w:tcPr>
          <w:p w14:paraId="52F111BA" w14:textId="77777777" w:rsidR="00AE14BE" w:rsidRPr="00BD24E2" w:rsidRDefault="006A2662" w:rsidP="00DC74D2">
            <w:pPr>
              <w:pStyle w:val="a4"/>
              <w:ind w:right="0"/>
              <w:jc w:val="right"/>
            </w:pPr>
            <w:r w:rsidRPr="00BD24E2">
              <w:t>2</w:t>
            </w:r>
            <w:r w:rsidR="00AE14BE" w:rsidRPr="00BD24E2">
              <w:t>0</w:t>
            </w:r>
            <w:r w:rsidRPr="00BD24E2">
              <w:t>13</w:t>
            </w:r>
          </w:p>
        </w:tc>
        <w:tc>
          <w:tcPr>
            <w:tcW w:w="495" w:type="dxa"/>
            <w:tcBorders>
              <w:top w:val="single" w:sz="4" w:space="0" w:color="auto"/>
              <w:bottom w:val="single" w:sz="12" w:space="0" w:color="auto"/>
            </w:tcBorders>
            <w:shd w:val="clear" w:color="auto" w:fill="auto"/>
            <w:vAlign w:val="bottom"/>
          </w:tcPr>
          <w:p w14:paraId="0541F121" w14:textId="77777777" w:rsidR="00AE14BE" w:rsidRPr="00BD24E2" w:rsidRDefault="006A2662" w:rsidP="00DC74D2">
            <w:pPr>
              <w:pStyle w:val="a4"/>
              <w:ind w:right="0"/>
              <w:jc w:val="right"/>
            </w:pPr>
            <w:r w:rsidRPr="00BD24E2">
              <w:t>2</w:t>
            </w:r>
            <w:r w:rsidR="00AE14BE" w:rsidRPr="00BD24E2">
              <w:t>0</w:t>
            </w:r>
            <w:r w:rsidRPr="00BD24E2">
              <w:t>14</w:t>
            </w:r>
          </w:p>
        </w:tc>
        <w:tc>
          <w:tcPr>
            <w:tcW w:w="495" w:type="dxa"/>
            <w:tcBorders>
              <w:top w:val="single" w:sz="4" w:space="0" w:color="auto"/>
              <w:bottom w:val="single" w:sz="12" w:space="0" w:color="auto"/>
            </w:tcBorders>
            <w:shd w:val="clear" w:color="auto" w:fill="auto"/>
            <w:vAlign w:val="bottom"/>
          </w:tcPr>
          <w:p w14:paraId="4DCC2952" w14:textId="77777777" w:rsidR="00AE14BE" w:rsidRPr="00BD24E2" w:rsidRDefault="006A2662" w:rsidP="00DC74D2">
            <w:pPr>
              <w:pStyle w:val="a4"/>
              <w:ind w:right="0"/>
              <w:jc w:val="right"/>
            </w:pPr>
            <w:r w:rsidRPr="00BD24E2">
              <w:t>2</w:t>
            </w:r>
            <w:r w:rsidR="00AE14BE" w:rsidRPr="00BD24E2">
              <w:t>0</w:t>
            </w:r>
            <w:r w:rsidRPr="00BD24E2">
              <w:t>15</w:t>
            </w:r>
          </w:p>
        </w:tc>
      </w:tr>
      <w:tr w:rsidR="00AE14BE" w:rsidRPr="00BD24E2" w14:paraId="307E2E9D" w14:textId="77777777" w:rsidTr="00B23FA8">
        <w:trPr>
          <w:trHeight w:val="372"/>
        </w:trPr>
        <w:tc>
          <w:tcPr>
            <w:tcW w:w="596" w:type="dxa"/>
            <w:tcBorders>
              <w:top w:val="single" w:sz="12" w:space="0" w:color="auto"/>
            </w:tcBorders>
            <w:shd w:val="clear" w:color="auto" w:fill="auto"/>
          </w:tcPr>
          <w:p w14:paraId="18A490A6" w14:textId="77777777" w:rsidR="00AE14BE" w:rsidRPr="00BD24E2" w:rsidRDefault="00AE14BE" w:rsidP="00DC74D2">
            <w:pPr>
              <w:pStyle w:val="a3"/>
              <w:overflowPunct/>
              <w:ind w:right="0"/>
              <w:jc w:val="left"/>
              <w:rPr>
                <w:rFonts w:ascii="Time New Roman" w:hAnsi="Time New Roman" w:hint="eastAsia"/>
              </w:rPr>
            </w:pPr>
            <w:r w:rsidRPr="00BD24E2">
              <w:rPr>
                <w:rFonts w:ascii="Time New Roman" w:hAnsi="Time New Roman"/>
              </w:rPr>
              <w:t>巴西</w:t>
            </w:r>
          </w:p>
        </w:tc>
        <w:tc>
          <w:tcPr>
            <w:tcW w:w="491" w:type="dxa"/>
            <w:tcBorders>
              <w:top w:val="single" w:sz="12" w:space="0" w:color="auto"/>
            </w:tcBorders>
            <w:shd w:val="clear" w:color="auto" w:fill="auto"/>
            <w:vAlign w:val="bottom"/>
          </w:tcPr>
          <w:p w14:paraId="7C4DF72F" w14:textId="77777777" w:rsidR="00AE14BE" w:rsidRPr="00BD24E2" w:rsidRDefault="006A2662" w:rsidP="00DC74D2">
            <w:pPr>
              <w:pStyle w:val="a3"/>
              <w:overflowPunct/>
              <w:ind w:right="0"/>
              <w:jc w:val="right"/>
            </w:pPr>
            <w:r w:rsidRPr="00BD24E2">
              <w:t>6.7</w:t>
            </w:r>
          </w:p>
        </w:tc>
        <w:tc>
          <w:tcPr>
            <w:tcW w:w="494" w:type="dxa"/>
            <w:tcBorders>
              <w:top w:val="single" w:sz="12" w:space="0" w:color="auto"/>
            </w:tcBorders>
            <w:shd w:val="clear" w:color="auto" w:fill="auto"/>
            <w:vAlign w:val="bottom"/>
          </w:tcPr>
          <w:p w14:paraId="5610BFD5" w14:textId="77777777" w:rsidR="00AE14BE" w:rsidRPr="00BD24E2" w:rsidRDefault="006A2662" w:rsidP="00DC74D2">
            <w:pPr>
              <w:pStyle w:val="a3"/>
              <w:overflowPunct/>
              <w:ind w:right="0"/>
              <w:jc w:val="right"/>
            </w:pPr>
            <w:r w:rsidRPr="00BD24E2">
              <w:t>6.6</w:t>
            </w:r>
          </w:p>
        </w:tc>
        <w:tc>
          <w:tcPr>
            <w:tcW w:w="494" w:type="dxa"/>
            <w:tcBorders>
              <w:top w:val="single" w:sz="12" w:space="0" w:color="auto"/>
            </w:tcBorders>
            <w:shd w:val="clear" w:color="auto" w:fill="auto"/>
            <w:vAlign w:val="bottom"/>
          </w:tcPr>
          <w:p w14:paraId="5B9C2EA9" w14:textId="77777777" w:rsidR="00AE14BE" w:rsidRPr="00BD24E2" w:rsidRDefault="006A2662" w:rsidP="00DC74D2">
            <w:pPr>
              <w:pStyle w:val="a3"/>
              <w:overflowPunct/>
              <w:ind w:right="0"/>
              <w:jc w:val="right"/>
            </w:pPr>
            <w:r w:rsidRPr="00BD24E2">
              <w:t>6.4</w:t>
            </w:r>
          </w:p>
        </w:tc>
        <w:tc>
          <w:tcPr>
            <w:tcW w:w="495" w:type="dxa"/>
            <w:tcBorders>
              <w:top w:val="single" w:sz="12" w:space="0" w:color="auto"/>
            </w:tcBorders>
            <w:shd w:val="clear" w:color="auto" w:fill="auto"/>
            <w:vAlign w:val="bottom"/>
          </w:tcPr>
          <w:p w14:paraId="11B6F2E6" w14:textId="77777777" w:rsidR="00AE14BE" w:rsidRPr="00BD24E2" w:rsidRDefault="006A2662" w:rsidP="00DC74D2">
            <w:pPr>
              <w:pStyle w:val="a3"/>
              <w:overflowPunct/>
              <w:ind w:right="0"/>
              <w:jc w:val="right"/>
            </w:pPr>
            <w:r w:rsidRPr="00BD24E2">
              <w:t>6.4</w:t>
            </w:r>
          </w:p>
        </w:tc>
        <w:tc>
          <w:tcPr>
            <w:tcW w:w="493" w:type="dxa"/>
            <w:tcBorders>
              <w:top w:val="single" w:sz="12" w:space="0" w:color="auto"/>
            </w:tcBorders>
            <w:shd w:val="clear" w:color="auto" w:fill="auto"/>
            <w:vAlign w:val="bottom"/>
          </w:tcPr>
          <w:p w14:paraId="32910B71" w14:textId="77777777" w:rsidR="00AE14BE" w:rsidRPr="00BD24E2" w:rsidRDefault="006A2662" w:rsidP="00DC74D2">
            <w:pPr>
              <w:pStyle w:val="a3"/>
              <w:overflowPunct/>
              <w:ind w:right="0"/>
              <w:jc w:val="right"/>
            </w:pPr>
            <w:r w:rsidRPr="00BD24E2">
              <w:t>6.3</w:t>
            </w:r>
          </w:p>
        </w:tc>
        <w:tc>
          <w:tcPr>
            <w:tcW w:w="495" w:type="dxa"/>
            <w:tcBorders>
              <w:top w:val="single" w:sz="12" w:space="0" w:color="auto"/>
            </w:tcBorders>
            <w:shd w:val="clear" w:color="auto" w:fill="auto"/>
            <w:vAlign w:val="bottom"/>
          </w:tcPr>
          <w:p w14:paraId="0170B623" w14:textId="77777777" w:rsidR="00AE14BE" w:rsidRPr="00BD24E2" w:rsidRDefault="006A2662" w:rsidP="00DC74D2">
            <w:pPr>
              <w:pStyle w:val="a3"/>
              <w:overflowPunct/>
              <w:ind w:right="0"/>
              <w:jc w:val="right"/>
            </w:pPr>
            <w:r w:rsidRPr="00BD24E2">
              <w:t>6.2</w:t>
            </w:r>
          </w:p>
        </w:tc>
        <w:tc>
          <w:tcPr>
            <w:tcW w:w="495" w:type="dxa"/>
            <w:tcBorders>
              <w:top w:val="single" w:sz="12" w:space="0" w:color="auto"/>
            </w:tcBorders>
            <w:shd w:val="clear" w:color="auto" w:fill="auto"/>
            <w:vAlign w:val="bottom"/>
          </w:tcPr>
          <w:p w14:paraId="5C080626" w14:textId="77777777" w:rsidR="00AE14BE" w:rsidRPr="00BD24E2" w:rsidRDefault="006A2662" w:rsidP="00DC74D2">
            <w:pPr>
              <w:pStyle w:val="a3"/>
              <w:overflowPunct/>
              <w:ind w:right="0"/>
              <w:jc w:val="right"/>
            </w:pPr>
            <w:r w:rsidRPr="00BD24E2">
              <w:t>6.1</w:t>
            </w:r>
          </w:p>
        </w:tc>
        <w:tc>
          <w:tcPr>
            <w:tcW w:w="495" w:type="dxa"/>
            <w:tcBorders>
              <w:top w:val="single" w:sz="12" w:space="0" w:color="auto"/>
            </w:tcBorders>
            <w:shd w:val="clear" w:color="auto" w:fill="auto"/>
            <w:vAlign w:val="bottom"/>
          </w:tcPr>
          <w:p w14:paraId="3AE0CACE" w14:textId="77777777" w:rsidR="00AE14BE" w:rsidRPr="00BD24E2" w:rsidRDefault="006A2662" w:rsidP="00DC74D2">
            <w:pPr>
              <w:pStyle w:val="a3"/>
              <w:overflowPunct/>
              <w:ind w:right="0"/>
              <w:jc w:val="right"/>
            </w:pPr>
            <w:r w:rsidRPr="00BD24E2">
              <w:t>6.1</w:t>
            </w:r>
          </w:p>
        </w:tc>
        <w:tc>
          <w:tcPr>
            <w:tcW w:w="493" w:type="dxa"/>
            <w:tcBorders>
              <w:top w:val="single" w:sz="12" w:space="0" w:color="auto"/>
            </w:tcBorders>
            <w:shd w:val="clear" w:color="auto" w:fill="auto"/>
            <w:vAlign w:val="bottom"/>
          </w:tcPr>
          <w:p w14:paraId="5CD10E76" w14:textId="77777777" w:rsidR="00AE14BE" w:rsidRPr="00BD24E2" w:rsidRDefault="006A2662" w:rsidP="00DC74D2">
            <w:pPr>
              <w:pStyle w:val="a3"/>
              <w:overflowPunct/>
              <w:ind w:right="0"/>
              <w:jc w:val="right"/>
            </w:pPr>
            <w:r w:rsidRPr="00BD24E2">
              <w:t>6.1</w:t>
            </w:r>
          </w:p>
        </w:tc>
        <w:tc>
          <w:tcPr>
            <w:tcW w:w="495" w:type="dxa"/>
            <w:tcBorders>
              <w:top w:val="single" w:sz="12" w:space="0" w:color="auto"/>
            </w:tcBorders>
            <w:shd w:val="clear" w:color="auto" w:fill="auto"/>
            <w:vAlign w:val="bottom"/>
          </w:tcPr>
          <w:p w14:paraId="5B24A599" w14:textId="77777777" w:rsidR="00AE14BE" w:rsidRPr="00BD24E2" w:rsidRDefault="006A2662" w:rsidP="00DC74D2">
            <w:pPr>
              <w:pStyle w:val="a3"/>
              <w:overflowPunct/>
              <w:ind w:right="0"/>
              <w:jc w:val="right"/>
            </w:pPr>
            <w:r w:rsidRPr="00BD24E2">
              <w:t>6.1</w:t>
            </w:r>
          </w:p>
        </w:tc>
        <w:tc>
          <w:tcPr>
            <w:tcW w:w="495" w:type="dxa"/>
            <w:tcBorders>
              <w:top w:val="single" w:sz="12" w:space="0" w:color="auto"/>
            </w:tcBorders>
            <w:shd w:val="clear" w:color="auto" w:fill="auto"/>
            <w:vAlign w:val="bottom"/>
          </w:tcPr>
          <w:p w14:paraId="27F1CB88" w14:textId="77777777" w:rsidR="00AE14BE" w:rsidRPr="00BD24E2" w:rsidRDefault="006A2662" w:rsidP="00DC74D2">
            <w:pPr>
              <w:pStyle w:val="a3"/>
              <w:overflowPunct/>
              <w:ind w:right="0"/>
              <w:jc w:val="right"/>
            </w:pPr>
            <w:r w:rsidRPr="00BD24E2">
              <w:t>6.</w:t>
            </w:r>
            <w:r w:rsidR="00AE14BE" w:rsidRPr="00BD24E2">
              <w:t>0</w:t>
            </w:r>
          </w:p>
        </w:tc>
        <w:tc>
          <w:tcPr>
            <w:tcW w:w="495" w:type="dxa"/>
            <w:tcBorders>
              <w:top w:val="single" w:sz="12" w:space="0" w:color="auto"/>
            </w:tcBorders>
            <w:shd w:val="clear" w:color="auto" w:fill="auto"/>
            <w:vAlign w:val="bottom"/>
          </w:tcPr>
          <w:p w14:paraId="0219D7EF" w14:textId="77777777" w:rsidR="00AE14BE" w:rsidRPr="00BD24E2" w:rsidRDefault="006A2662" w:rsidP="00DC74D2">
            <w:pPr>
              <w:pStyle w:val="a3"/>
              <w:overflowPunct/>
              <w:ind w:right="0"/>
              <w:jc w:val="right"/>
            </w:pPr>
            <w:r w:rsidRPr="00BD24E2">
              <w:t>6.</w:t>
            </w:r>
            <w:r w:rsidR="00AE14BE" w:rsidRPr="00BD24E2">
              <w:t>0</w:t>
            </w:r>
          </w:p>
        </w:tc>
        <w:tc>
          <w:tcPr>
            <w:tcW w:w="493" w:type="dxa"/>
            <w:tcBorders>
              <w:top w:val="single" w:sz="12" w:space="0" w:color="auto"/>
            </w:tcBorders>
            <w:shd w:val="clear" w:color="auto" w:fill="auto"/>
            <w:vAlign w:val="bottom"/>
          </w:tcPr>
          <w:p w14:paraId="347D8FCA" w14:textId="77777777" w:rsidR="00AE14BE" w:rsidRPr="00BD24E2" w:rsidRDefault="006A2662" w:rsidP="00DC74D2">
            <w:pPr>
              <w:pStyle w:val="a3"/>
              <w:overflowPunct/>
              <w:ind w:right="0"/>
              <w:jc w:val="right"/>
            </w:pPr>
            <w:r w:rsidRPr="00BD24E2">
              <w:t>6.</w:t>
            </w:r>
            <w:r w:rsidR="00AE14BE" w:rsidRPr="00BD24E2">
              <w:t>0</w:t>
            </w:r>
          </w:p>
        </w:tc>
        <w:tc>
          <w:tcPr>
            <w:tcW w:w="495" w:type="dxa"/>
            <w:tcBorders>
              <w:top w:val="single" w:sz="12" w:space="0" w:color="auto"/>
            </w:tcBorders>
            <w:shd w:val="clear" w:color="auto" w:fill="auto"/>
            <w:vAlign w:val="bottom"/>
          </w:tcPr>
          <w:p w14:paraId="5002196B" w14:textId="77777777" w:rsidR="00AE14BE" w:rsidRPr="00BD24E2" w:rsidRDefault="006A2662" w:rsidP="00DC74D2">
            <w:pPr>
              <w:pStyle w:val="a3"/>
              <w:overflowPunct/>
              <w:ind w:right="0"/>
              <w:jc w:val="right"/>
            </w:pPr>
            <w:r w:rsidRPr="00BD24E2">
              <w:t>6.</w:t>
            </w:r>
            <w:r w:rsidR="00AE14BE" w:rsidRPr="00BD24E2">
              <w:t>0</w:t>
            </w:r>
          </w:p>
        </w:tc>
        <w:tc>
          <w:tcPr>
            <w:tcW w:w="495" w:type="dxa"/>
            <w:tcBorders>
              <w:top w:val="single" w:sz="12" w:space="0" w:color="auto"/>
            </w:tcBorders>
            <w:shd w:val="clear" w:color="auto" w:fill="auto"/>
            <w:vAlign w:val="bottom"/>
          </w:tcPr>
          <w:p w14:paraId="7B95F0F7" w14:textId="77777777" w:rsidR="00AE14BE" w:rsidRPr="00BD24E2" w:rsidRDefault="006A2662" w:rsidP="00DC74D2">
            <w:pPr>
              <w:pStyle w:val="a3"/>
              <w:overflowPunct/>
              <w:ind w:right="0"/>
              <w:jc w:val="right"/>
            </w:pPr>
            <w:r w:rsidRPr="00BD24E2">
              <w:t>6.1</w:t>
            </w:r>
          </w:p>
        </w:tc>
        <w:tc>
          <w:tcPr>
            <w:tcW w:w="495" w:type="dxa"/>
            <w:tcBorders>
              <w:top w:val="single" w:sz="12" w:space="0" w:color="auto"/>
            </w:tcBorders>
            <w:shd w:val="clear" w:color="auto" w:fill="auto"/>
            <w:vAlign w:val="bottom"/>
          </w:tcPr>
          <w:p w14:paraId="424A1E6E" w14:textId="77777777" w:rsidR="00AE14BE" w:rsidRPr="00BD24E2" w:rsidRDefault="006A2662" w:rsidP="00DC74D2">
            <w:pPr>
              <w:pStyle w:val="a3"/>
              <w:overflowPunct/>
              <w:ind w:right="0"/>
              <w:jc w:val="right"/>
            </w:pPr>
            <w:r w:rsidRPr="00BD24E2">
              <w:t>6.1</w:t>
            </w:r>
          </w:p>
        </w:tc>
      </w:tr>
    </w:tbl>
    <w:p w14:paraId="73CF0FE7" w14:textId="77777777" w:rsidR="00AE14BE" w:rsidRPr="00306E62" w:rsidRDefault="00003F4F" w:rsidP="00003F4F">
      <w:pPr>
        <w:pStyle w:val="SingleTxtGC"/>
        <w:spacing w:before="120" w:after="4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13</w:t>
      </w:r>
      <w:r w:rsidR="00AE14BE" w:rsidRPr="00306E62">
        <w:rPr>
          <w:rFonts w:ascii="Time New Roman" w:hAnsi="Time New Roman" w:cstheme="majorBidi"/>
          <w:iCs/>
          <w:sz w:val="19"/>
          <w:szCs w:val="19"/>
        </w:rPr>
        <w:t>年巴西人口预测</w:t>
      </w:r>
      <w:r w:rsidR="006A2662" w:rsidRPr="00306E62">
        <w:rPr>
          <w:rFonts w:ascii="Time New Roman" w:hAnsi="Time New Roman" w:cstheme="majorBidi"/>
          <w:iCs/>
          <w:sz w:val="19"/>
          <w:szCs w:val="19"/>
        </w:rPr>
        <w:t>，</w:t>
      </w:r>
      <w:r w:rsidR="00AE14BE" w:rsidRPr="00306E62">
        <w:rPr>
          <w:rFonts w:ascii="Time New Roman" w:hAnsi="Time New Roman" w:cstheme="majorBidi"/>
          <w:iCs/>
          <w:sz w:val="19"/>
          <w:szCs w:val="19"/>
        </w:rPr>
        <w:t>以及巴西概况网站。</w:t>
      </w:r>
    </w:p>
    <w:p w14:paraId="69A20D12" w14:textId="77777777" w:rsidR="00AE14BE" w:rsidRPr="00FD4524" w:rsidRDefault="006A2662" w:rsidP="00DB70D8">
      <w:pPr>
        <w:pStyle w:val="SingleTxtGC"/>
        <w:spacing w:before="120"/>
        <w:rPr>
          <w:rFonts w:asciiTheme="majorBidi" w:hAnsiTheme="majorBidi" w:cstheme="majorBidi"/>
          <w:szCs w:val="21"/>
        </w:rPr>
      </w:pPr>
      <w:r>
        <w:rPr>
          <w:rFonts w:asciiTheme="majorBidi" w:hAnsiTheme="majorBidi" w:cstheme="majorBidi"/>
          <w:szCs w:val="21"/>
        </w:rPr>
        <w:t>7.</w:t>
      </w:r>
      <w:r w:rsidR="00AE14BE" w:rsidRPr="00FD4524">
        <w:rPr>
          <w:rFonts w:asciiTheme="majorBidi" w:hAnsiTheme="majorBidi" w:cstheme="majorBidi"/>
          <w:szCs w:val="21"/>
        </w:rPr>
        <w:tab/>
      </w:r>
      <w:r w:rsidR="00355596">
        <w:rPr>
          <w:rFonts w:asciiTheme="majorBidi" w:hAnsiTheme="majorBidi" w:cstheme="majorBidi"/>
          <w:szCs w:val="21"/>
        </w:rPr>
        <w:tab/>
      </w:r>
      <w:r w:rsidR="00AE14BE" w:rsidRPr="00FD4524">
        <w:rPr>
          <w:rFonts w:asciiTheme="majorBidi" w:hAnsiTheme="majorBidi" w:cstheme="majorBidi"/>
          <w:szCs w:val="21"/>
        </w:rPr>
        <w:t>关于巴西人口的居住地分布</w:t>
      </w:r>
      <w:r>
        <w:rPr>
          <w:rFonts w:asciiTheme="majorBidi" w:hAnsiTheme="majorBidi" w:cstheme="majorBidi"/>
          <w:szCs w:val="21"/>
        </w:rPr>
        <w:t>，</w:t>
      </w:r>
      <w:r w:rsidR="00AE14BE" w:rsidRPr="00FD4524">
        <w:rPr>
          <w:rFonts w:asciiTheme="majorBidi" w:hAnsiTheme="majorBidi" w:cstheme="majorBidi"/>
          <w:szCs w:val="21"/>
        </w:rPr>
        <w:t>在过去</w:t>
      </w:r>
      <w:r>
        <w:rPr>
          <w:rFonts w:asciiTheme="majorBidi" w:hAnsiTheme="majorBidi" w:cstheme="majorBidi"/>
          <w:szCs w:val="21"/>
        </w:rPr>
        <w:t>6</w:t>
      </w:r>
      <w:r w:rsidR="00AE14BE" w:rsidRPr="00FD4524">
        <w:rPr>
          <w:rFonts w:asciiTheme="majorBidi" w:hAnsiTheme="majorBidi" w:cstheme="majorBidi"/>
          <w:szCs w:val="21"/>
        </w:rPr>
        <w:t>0</w:t>
      </w:r>
      <w:r w:rsidR="00AE14BE" w:rsidRPr="00FD4524">
        <w:rPr>
          <w:rFonts w:asciiTheme="majorBidi" w:hAnsiTheme="majorBidi" w:cstheme="majorBidi"/>
          <w:szCs w:val="21"/>
        </w:rPr>
        <w:t>年里</w:t>
      </w:r>
      <w:r>
        <w:rPr>
          <w:rFonts w:asciiTheme="majorBidi" w:hAnsiTheme="majorBidi" w:cstheme="majorBidi"/>
          <w:szCs w:val="21"/>
        </w:rPr>
        <w:t>，</w:t>
      </w:r>
      <w:r w:rsidR="00AE14BE" w:rsidRPr="00FD4524">
        <w:rPr>
          <w:rFonts w:asciiTheme="majorBidi" w:hAnsiTheme="majorBidi" w:cstheme="majorBidi"/>
          <w:szCs w:val="21"/>
        </w:rPr>
        <w:t>巴西经历了一个极端的城市化进程。截至</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城市居民人数增加了近</w:t>
      </w:r>
      <w:r>
        <w:rPr>
          <w:rFonts w:asciiTheme="majorBidi" w:hAnsiTheme="majorBidi" w:cstheme="majorBidi"/>
          <w:szCs w:val="21"/>
        </w:rPr>
        <w:t>2</w:t>
      </w:r>
      <w:r w:rsidR="00641B96">
        <w:rPr>
          <w:rFonts w:asciiTheme="majorBidi" w:hAnsiTheme="majorBidi" w:cstheme="majorBidi"/>
          <w:szCs w:val="21"/>
        </w:rPr>
        <w:t>,</w:t>
      </w:r>
      <w:r>
        <w:rPr>
          <w:rFonts w:asciiTheme="majorBidi" w:hAnsiTheme="majorBidi" w:cstheme="majorBidi"/>
          <w:szCs w:val="21"/>
        </w:rPr>
        <w:t>3</w:t>
      </w:r>
      <w:r w:rsidR="00AE14BE" w:rsidRPr="00FD4524">
        <w:rPr>
          <w:rFonts w:asciiTheme="majorBidi" w:hAnsiTheme="majorBidi" w:cstheme="majorBidi"/>
          <w:szCs w:val="21"/>
        </w:rPr>
        <w:t>00</w:t>
      </w:r>
      <w:r w:rsidR="00AE14BE" w:rsidRPr="00FD4524">
        <w:rPr>
          <w:rFonts w:asciiTheme="majorBidi" w:hAnsiTheme="majorBidi" w:cstheme="majorBidi"/>
          <w:szCs w:val="21"/>
        </w:rPr>
        <w:t>万。</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84%</w:t>
      </w:r>
      <w:r w:rsidR="00AE14BE" w:rsidRPr="00FD4524">
        <w:rPr>
          <w:rFonts w:asciiTheme="majorBidi" w:hAnsiTheme="majorBidi" w:cstheme="majorBidi"/>
          <w:szCs w:val="21"/>
        </w:rPr>
        <w:t>的巴西人口居住在城市住区。</w:t>
      </w:r>
    </w:p>
    <w:p w14:paraId="08DC6AFF" w14:textId="77777777" w:rsidR="00AE14BE" w:rsidRPr="00EB4767" w:rsidRDefault="00C54954" w:rsidP="00DC74D2">
      <w:pPr>
        <w:pStyle w:val="SingleTxtGC"/>
        <w:rPr>
          <w:rFonts w:asciiTheme="majorBidi" w:eastAsia="黑体" w:hAnsiTheme="majorBidi" w:cstheme="majorBidi"/>
          <w:bCs/>
          <w:szCs w:val="21"/>
        </w:rPr>
      </w:pPr>
      <w:bookmarkStart w:id="7" w:name="_Toc47533618"/>
      <w:r>
        <w:rPr>
          <w:rFonts w:asciiTheme="majorBidi" w:hAnsiTheme="majorBidi" w:cstheme="majorBidi"/>
          <w:szCs w:val="21"/>
        </w:rPr>
        <w:t>表</w:t>
      </w:r>
      <w:r w:rsidR="006A2662">
        <w:rPr>
          <w:rFonts w:asciiTheme="majorBidi" w:hAnsiTheme="majorBidi" w:cstheme="majorBidi"/>
          <w:szCs w:val="21"/>
        </w:rPr>
        <w:t>4</w:t>
      </w:r>
      <w:bookmarkEnd w:id="7"/>
      <w:r w:rsidR="00DC74D2">
        <w:rPr>
          <w:rFonts w:asciiTheme="majorBidi" w:hAnsiTheme="majorBidi" w:cstheme="majorBidi"/>
          <w:szCs w:val="21"/>
        </w:rPr>
        <w:br/>
      </w:r>
      <w:r w:rsidR="00AE14BE" w:rsidRPr="00EB4767">
        <w:rPr>
          <w:rFonts w:asciiTheme="majorBidi" w:eastAsia="黑体" w:hAnsiTheme="majorBidi" w:cstheme="majorBidi"/>
          <w:bCs/>
          <w:szCs w:val="21"/>
        </w:rPr>
        <w:t>人口普查中总人口的构成。巴西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198</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0</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27"/>
        <w:gridCol w:w="1052"/>
        <w:gridCol w:w="536"/>
        <w:gridCol w:w="1060"/>
        <w:gridCol w:w="537"/>
        <w:gridCol w:w="1059"/>
        <w:gridCol w:w="537"/>
        <w:gridCol w:w="1059"/>
        <w:gridCol w:w="503"/>
      </w:tblGrid>
      <w:tr w:rsidR="00AE14BE" w:rsidRPr="00FD4524" w14:paraId="33CA6C42" w14:textId="77777777" w:rsidTr="00B44942">
        <w:trPr>
          <w:tblHeader/>
        </w:trPr>
        <w:tc>
          <w:tcPr>
            <w:tcW w:w="1027" w:type="dxa"/>
            <w:vMerge w:val="restart"/>
            <w:shd w:val="clear" w:color="auto" w:fill="auto"/>
            <w:vAlign w:val="bottom"/>
          </w:tcPr>
          <w:p w14:paraId="0B016AFE" w14:textId="77777777" w:rsidR="00AE14BE" w:rsidRPr="00EB4767" w:rsidRDefault="00AE14BE" w:rsidP="00355596">
            <w:pPr>
              <w:pStyle w:val="a3"/>
              <w:rPr>
                <w:rFonts w:eastAsia="黑体"/>
              </w:rPr>
            </w:pPr>
          </w:p>
        </w:tc>
        <w:tc>
          <w:tcPr>
            <w:tcW w:w="1588" w:type="dxa"/>
            <w:gridSpan w:val="2"/>
            <w:tcBorders>
              <w:top w:val="single" w:sz="4" w:space="0" w:color="auto"/>
              <w:bottom w:val="single" w:sz="4" w:space="0" w:color="auto"/>
              <w:right w:val="single" w:sz="12" w:space="0" w:color="FFFFFF" w:themeColor="background1"/>
            </w:tcBorders>
            <w:shd w:val="clear" w:color="auto" w:fill="auto"/>
            <w:vAlign w:val="bottom"/>
          </w:tcPr>
          <w:p w14:paraId="50724825" w14:textId="77777777" w:rsidR="00AE14BE" w:rsidRPr="00FD4524" w:rsidRDefault="006A2662" w:rsidP="00690127">
            <w:pPr>
              <w:pStyle w:val="a3"/>
              <w:ind w:right="0"/>
              <w:jc w:val="center"/>
            </w:pPr>
            <w:r>
              <w:t>198</w:t>
            </w:r>
            <w:r w:rsidR="00AE14BE" w:rsidRPr="00FD4524">
              <w:t>0</w:t>
            </w:r>
          </w:p>
        </w:tc>
        <w:tc>
          <w:tcPr>
            <w:tcW w:w="1597"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4B46A448" w14:textId="77777777" w:rsidR="00AE14BE" w:rsidRPr="00FD4524" w:rsidRDefault="006A2662" w:rsidP="00690127">
            <w:pPr>
              <w:pStyle w:val="a3"/>
              <w:ind w:right="0"/>
              <w:jc w:val="center"/>
            </w:pPr>
            <w:r>
              <w:t>1991</w:t>
            </w:r>
          </w:p>
        </w:tc>
        <w:tc>
          <w:tcPr>
            <w:tcW w:w="159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70194D1F" w14:textId="77777777" w:rsidR="00AE14BE" w:rsidRPr="00FD4524" w:rsidRDefault="006A2662" w:rsidP="00690127">
            <w:pPr>
              <w:pStyle w:val="a3"/>
              <w:ind w:right="0"/>
              <w:jc w:val="center"/>
            </w:pPr>
            <w:r>
              <w:t>2</w:t>
            </w:r>
            <w:r w:rsidR="00AE14BE" w:rsidRPr="00FD4524">
              <w:t>000</w:t>
            </w:r>
          </w:p>
        </w:tc>
        <w:tc>
          <w:tcPr>
            <w:tcW w:w="1562" w:type="dxa"/>
            <w:gridSpan w:val="2"/>
            <w:tcBorders>
              <w:top w:val="single" w:sz="4" w:space="0" w:color="auto"/>
              <w:left w:val="single" w:sz="12" w:space="0" w:color="FFFFFF" w:themeColor="background1"/>
              <w:bottom w:val="single" w:sz="4" w:space="0" w:color="auto"/>
            </w:tcBorders>
            <w:shd w:val="clear" w:color="auto" w:fill="auto"/>
            <w:vAlign w:val="bottom"/>
          </w:tcPr>
          <w:p w14:paraId="15B09ED7" w14:textId="77777777" w:rsidR="00AE14BE" w:rsidRPr="00FD4524" w:rsidRDefault="006A2662" w:rsidP="00690127">
            <w:pPr>
              <w:pStyle w:val="a3"/>
              <w:ind w:right="0"/>
              <w:jc w:val="center"/>
            </w:pPr>
            <w:r>
              <w:t>2</w:t>
            </w:r>
            <w:r w:rsidR="00AE14BE" w:rsidRPr="00FD4524">
              <w:t>0</w:t>
            </w:r>
            <w:r>
              <w:t>1</w:t>
            </w:r>
            <w:r w:rsidR="00AE14BE" w:rsidRPr="00FD4524">
              <w:t>0</w:t>
            </w:r>
          </w:p>
        </w:tc>
      </w:tr>
      <w:tr w:rsidR="00AE14BE" w:rsidRPr="00FD4524" w14:paraId="63136336" w14:textId="77777777" w:rsidTr="00B44942">
        <w:tc>
          <w:tcPr>
            <w:tcW w:w="1027" w:type="dxa"/>
            <w:vMerge/>
            <w:tcBorders>
              <w:bottom w:val="single" w:sz="12" w:space="0" w:color="auto"/>
            </w:tcBorders>
            <w:shd w:val="clear" w:color="auto" w:fill="auto"/>
          </w:tcPr>
          <w:p w14:paraId="77A7E4C2" w14:textId="77777777" w:rsidR="00AE14BE" w:rsidRPr="00FD4524" w:rsidRDefault="00AE14BE" w:rsidP="00355596">
            <w:pPr>
              <w:pStyle w:val="a3"/>
            </w:pPr>
          </w:p>
        </w:tc>
        <w:tc>
          <w:tcPr>
            <w:tcW w:w="1052" w:type="dxa"/>
            <w:tcBorders>
              <w:top w:val="single" w:sz="4" w:space="0" w:color="auto"/>
              <w:bottom w:val="single" w:sz="12" w:space="0" w:color="auto"/>
            </w:tcBorders>
            <w:shd w:val="clear" w:color="auto" w:fill="auto"/>
            <w:vAlign w:val="bottom"/>
          </w:tcPr>
          <w:p w14:paraId="7EFFDCEF" w14:textId="77777777" w:rsidR="00AE14BE" w:rsidRPr="00B44942" w:rsidRDefault="00AE14BE" w:rsidP="00690127">
            <w:pPr>
              <w:pStyle w:val="a3"/>
              <w:ind w:right="0"/>
              <w:jc w:val="right"/>
              <w:rPr>
                <w:rFonts w:ascii="Time New Roman" w:eastAsia="楷体" w:hAnsi="Time New Roman" w:hint="eastAsia"/>
              </w:rPr>
            </w:pPr>
            <w:r w:rsidRPr="00B44942">
              <w:rPr>
                <w:rFonts w:ascii="Time New Roman" w:eastAsia="楷体" w:hAnsi="Time New Roman"/>
              </w:rPr>
              <w:t>总数</w:t>
            </w:r>
          </w:p>
        </w:tc>
        <w:tc>
          <w:tcPr>
            <w:tcW w:w="536" w:type="dxa"/>
            <w:tcBorders>
              <w:top w:val="single" w:sz="4" w:space="0" w:color="auto"/>
              <w:bottom w:val="single" w:sz="12" w:space="0" w:color="auto"/>
              <w:right w:val="single" w:sz="12" w:space="0" w:color="FFFFFF" w:themeColor="background1"/>
            </w:tcBorders>
            <w:shd w:val="clear" w:color="auto" w:fill="auto"/>
            <w:vAlign w:val="bottom"/>
          </w:tcPr>
          <w:p w14:paraId="38CBC3C5" w14:textId="77777777" w:rsidR="00AE14BE" w:rsidRPr="00B44942" w:rsidRDefault="006A2662" w:rsidP="00690127">
            <w:pPr>
              <w:pStyle w:val="a3"/>
              <w:ind w:right="0"/>
              <w:jc w:val="right"/>
              <w:rPr>
                <w:rFonts w:ascii="Time New Roman" w:eastAsia="楷体" w:hAnsi="Time New Roman" w:hint="eastAsia"/>
              </w:rPr>
            </w:pPr>
            <w:r w:rsidRPr="00B44942">
              <w:rPr>
                <w:rFonts w:ascii="Time New Roman" w:eastAsia="楷体" w:hAnsi="Time New Roman"/>
              </w:rPr>
              <w:t>%</w:t>
            </w:r>
          </w:p>
        </w:tc>
        <w:tc>
          <w:tcPr>
            <w:tcW w:w="1060" w:type="dxa"/>
            <w:tcBorders>
              <w:top w:val="single" w:sz="4" w:space="0" w:color="auto"/>
              <w:left w:val="single" w:sz="12" w:space="0" w:color="FFFFFF" w:themeColor="background1"/>
              <w:bottom w:val="single" w:sz="12" w:space="0" w:color="auto"/>
            </w:tcBorders>
            <w:shd w:val="clear" w:color="auto" w:fill="auto"/>
            <w:vAlign w:val="bottom"/>
          </w:tcPr>
          <w:p w14:paraId="7C223BA6" w14:textId="77777777" w:rsidR="00AE14BE" w:rsidRPr="00B44942" w:rsidRDefault="00AE14BE" w:rsidP="00690127">
            <w:pPr>
              <w:pStyle w:val="a3"/>
              <w:ind w:right="0"/>
              <w:jc w:val="right"/>
              <w:rPr>
                <w:rFonts w:ascii="Time New Roman" w:eastAsia="楷体" w:hAnsi="Time New Roman" w:hint="eastAsia"/>
              </w:rPr>
            </w:pPr>
            <w:r w:rsidRPr="00B44942">
              <w:rPr>
                <w:rFonts w:ascii="Time New Roman" w:eastAsia="楷体" w:hAnsi="Time New Roman"/>
              </w:rPr>
              <w:t>总数</w:t>
            </w:r>
          </w:p>
        </w:tc>
        <w:tc>
          <w:tcPr>
            <w:tcW w:w="537" w:type="dxa"/>
            <w:tcBorders>
              <w:top w:val="single" w:sz="4" w:space="0" w:color="auto"/>
              <w:bottom w:val="single" w:sz="12" w:space="0" w:color="auto"/>
              <w:right w:val="single" w:sz="12" w:space="0" w:color="FFFFFF" w:themeColor="background1"/>
            </w:tcBorders>
            <w:shd w:val="clear" w:color="auto" w:fill="auto"/>
            <w:vAlign w:val="bottom"/>
          </w:tcPr>
          <w:p w14:paraId="48573C66" w14:textId="77777777" w:rsidR="00AE14BE" w:rsidRPr="00B44942" w:rsidRDefault="006A2662" w:rsidP="00690127">
            <w:pPr>
              <w:pStyle w:val="a3"/>
              <w:ind w:right="0"/>
              <w:jc w:val="right"/>
              <w:rPr>
                <w:rFonts w:ascii="Time New Roman" w:eastAsia="楷体" w:hAnsi="Time New Roman" w:hint="eastAsia"/>
              </w:rPr>
            </w:pPr>
            <w:r w:rsidRPr="00B44942">
              <w:rPr>
                <w:rFonts w:ascii="Time New Roman" w:eastAsia="楷体" w:hAnsi="Time New Roman"/>
              </w:rPr>
              <w:t>%</w:t>
            </w:r>
          </w:p>
        </w:tc>
        <w:tc>
          <w:tcPr>
            <w:tcW w:w="1059" w:type="dxa"/>
            <w:tcBorders>
              <w:top w:val="single" w:sz="4" w:space="0" w:color="auto"/>
              <w:left w:val="single" w:sz="12" w:space="0" w:color="FFFFFF" w:themeColor="background1"/>
              <w:bottom w:val="single" w:sz="12" w:space="0" w:color="auto"/>
            </w:tcBorders>
            <w:shd w:val="clear" w:color="auto" w:fill="auto"/>
            <w:vAlign w:val="bottom"/>
          </w:tcPr>
          <w:p w14:paraId="55B500E0" w14:textId="77777777" w:rsidR="00AE14BE" w:rsidRPr="00B44942" w:rsidRDefault="00AE14BE" w:rsidP="00690127">
            <w:pPr>
              <w:pStyle w:val="a3"/>
              <w:ind w:right="0"/>
              <w:jc w:val="right"/>
              <w:rPr>
                <w:rFonts w:ascii="Time New Roman" w:eastAsia="楷体" w:hAnsi="Time New Roman" w:hint="eastAsia"/>
              </w:rPr>
            </w:pPr>
            <w:r w:rsidRPr="00B44942">
              <w:rPr>
                <w:rFonts w:ascii="Time New Roman" w:eastAsia="楷体" w:hAnsi="Time New Roman"/>
              </w:rPr>
              <w:t>总数</w:t>
            </w:r>
          </w:p>
        </w:tc>
        <w:tc>
          <w:tcPr>
            <w:tcW w:w="537" w:type="dxa"/>
            <w:tcBorders>
              <w:top w:val="single" w:sz="4" w:space="0" w:color="auto"/>
              <w:bottom w:val="single" w:sz="12" w:space="0" w:color="auto"/>
              <w:right w:val="single" w:sz="12" w:space="0" w:color="FFFFFF" w:themeColor="background1"/>
            </w:tcBorders>
            <w:shd w:val="clear" w:color="auto" w:fill="auto"/>
            <w:vAlign w:val="bottom"/>
          </w:tcPr>
          <w:p w14:paraId="1BEF79D4" w14:textId="77777777" w:rsidR="00AE14BE" w:rsidRPr="00B44942" w:rsidRDefault="006A2662" w:rsidP="00690127">
            <w:pPr>
              <w:pStyle w:val="a3"/>
              <w:ind w:right="0"/>
              <w:jc w:val="right"/>
              <w:rPr>
                <w:rFonts w:ascii="Time New Roman" w:eastAsia="楷体" w:hAnsi="Time New Roman" w:hint="eastAsia"/>
              </w:rPr>
            </w:pPr>
            <w:r w:rsidRPr="00B44942">
              <w:rPr>
                <w:rFonts w:ascii="Time New Roman" w:eastAsia="楷体" w:hAnsi="Time New Roman"/>
              </w:rPr>
              <w:t>%</w:t>
            </w:r>
          </w:p>
        </w:tc>
        <w:tc>
          <w:tcPr>
            <w:tcW w:w="1059" w:type="dxa"/>
            <w:tcBorders>
              <w:top w:val="single" w:sz="4" w:space="0" w:color="auto"/>
              <w:left w:val="single" w:sz="12" w:space="0" w:color="FFFFFF" w:themeColor="background1"/>
              <w:bottom w:val="single" w:sz="12" w:space="0" w:color="auto"/>
            </w:tcBorders>
            <w:shd w:val="clear" w:color="auto" w:fill="auto"/>
            <w:vAlign w:val="bottom"/>
          </w:tcPr>
          <w:p w14:paraId="4D21756F" w14:textId="77777777" w:rsidR="00AE14BE" w:rsidRPr="00B44942" w:rsidRDefault="00AE14BE" w:rsidP="00690127">
            <w:pPr>
              <w:pStyle w:val="a3"/>
              <w:ind w:right="0"/>
              <w:jc w:val="right"/>
              <w:rPr>
                <w:rFonts w:ascii="Time New Roman" w:eastAsia="楷体" w:hAnsi="Time New Roman" w:hint="eastAsia"/>
              </w:rPr>
            </w:pPr>
            <w:r w:rsidRPr="00B44942">
              <w:rPr>
                <w:rFonts w:ascii="Time New Roman" w:eastAsia="楷体" w:hAnsi="Time New Roman"/>
              </w:rPr>
              <w:t>总数</w:t>
            </w:r>
          </w:p>
        </w:tc>
        <w:tc>
          <w:tcPr>
            <w:tcW w:w="503" w:type="dxa"/>
            <w:tcBorders>
              <w:top w:val="single" w:sz="4" w:space="0" w:color="auto"/>
              <w:bottom w:val="single" w:sz="12" w:space="0" w:color="auto"/>
            </w:tcBorders>
            <w:shd w:val="clear" w:color="auto" w:fill="auto"/>
            <w:vAlign w:val="bottom"/>
          </w:tcPr>
          <w:p w14:paraId="17A2FEBD" w14:textId="77777777" w:rsidR="00AE14BE" w:rsidRPr="00B44942" w:rsidRDefault="006A2662" w:rsidP="00690127">
            <w:pPr>
              <w:pStyle w:val="a3"/>
              <w:ind w:right="0"/>
              <w:jc w:val="right"/>
              <w:rPr>
                <w:rFonts w:ascii="Time New Roman" w:eastAsia="楷体" w:hAnsi="Time New Roman" w:hint="eastAsia"/>
              </w:rPr>
            </w:pPr>
            <w:r w:rsidRPr="00B44942">
              <w:rPr>
                <w:rFonts w:ascii="Time New Roman" w:eastAsia="楷体" w:hAnsi="Time New Roman"/>
              </w:rPr>
              <w:t>%</w:t>
            </w:r>
          </w:p>
        </w:tc>
      </w:tr>
      <w:tr w:rsidR="00AE14BE" w:rsidRPr="00FD4524" w14:paraId="060FE128" w14:textId="77777777" w:rsidTr="00641B96">
        <w:tc>
          <w:tcPr>
            <w:tcW w:w="1027" w:type="dxa"/>
            <w:tcBorders>
              <w:top w:val="single" w:sz="12" w:space="0" w:color="auto"/>
              <w:bottom w:val="nil"/>
            </w:tcBorders>
            <w:shd w:val="clear" w:color="auto" w:fill="auto"/>
          </w:tcPr>
          <w:p w14:paraId="79D2048D" w14:textId="77777777" w:rsidR="00AE14BE" w:rsidRPr="00FD4524" w:rsidRDefault="00AE14BE" w:rsidP="00355596">
            <w:pPr>
              <w:pStyle w:val="a3"/>
            </w:pPr>
            <w:r w:rsidRPr="00FD4524">
              <w:t>巴西</w:t>
            </w:r>
          </w:p>
        </w:tc>
        <w:tc>
          <w:tcPr>
            <w:tcW w:w="1052" w:type="dxa"/>
            <w:tcBorders>
              <w:top w:val="single" w:sz="12" w:space="0" w:color="auto"/>
              <w:bottom w:val="nil"/>
            </w:tcBorders>
            <w:shd w:val="clear" w:color="auto" w:fill="auto"/>
            <w:vAlign w:val="bottom"/>
          </w:tcPr>
          <w:p w14:paraId="090591AF" w14:textId="77777777" w:rsidR="00AE14BE" w:rsidRPr="00FD4524" w:rsidRDefault="006A2662" w:rsidP="00690127">
            <w:pPr>
              <w:pStyle w:val="a3"/>
              <w:ind w:right="0"/>
              <w:jc w:val="right"/>
            </w:pPr>
            <w:r>
              <w:t>121</w:t>
            </w:r>
            <w:r w:rsidR="00AE14BE" w:rsidRPr="00FD4524">
              <w:t xml:space="preserve"> </w:t>
            </w:r>
            <w:r>
              <w:t>15</w:t>
            </w:r>
            <w:r w:rsidR="00AE14BE" w:rsidRPr="00FD4524">
              <w:t xml:space="preserve">0 </w:t>
            </w:r>
            <w:r>
              <w:t>573</w:t>
            </w:r>
          </w:p>
        </w:tc>
        <w:tc>
          <w:tcPr>
            <w:tcW w:w="536" w:type="dxa"/>
            <w:tcBorders>
              <w:top w:val="single" w:sz="12" w:space="0" w:color="auto"/>
              <w:bottom w:val="nil"/>
            </w:tcBorders>
            <w:shd w:val="clear" w:color="auto" w:fill="auto"/>
            <w:vAlign w:val="bottom"/>
          </w:tcPr>
          <w:p w14:paraId="35B28ED0" w14:textId="77777777" w:rsidR="00AE14BE" w:rsidRPr="00FD4524" w:rsidRDefault="00AE14BE" w:rsidP="00690127">
            <w:pPr>
              <w:pStyle w:val="a3"/>
              <w:ind w:right="0"/>
              <w:jc w:val="right"/>
            </w:pPr>
          </w:p>
        </w:tc>
        <w:tc>
          <w:tcPr>
            <w:tcW w:w="1060" w:type="dxa"/>
            <w:tcBorders>
              <w:top w:val="single" w:sz="12" w:space="0" w:color="auto"/>
              <w:bottom w:val="nil"/>
            </w:tcBorders>
            <w:shd w:val="clear" w:color="auto" w:fill="auto"/>
            <w:vAlign w:val="bottom"/>
          </w:tcPr>
          <w:p w14:paraId="1E1D89CC" w14:textId="77777777" w:rsidR="00AE14BE" w:rsidRPr="00FD4524" w:rsidRDefault="006A2662" w:rsidP="00690127">
            <w:pPr>
              <w:pStyle w:val="a3"/>
              <w:ind w:right="0"/>
              <w:jc w:val="right"/>
            </w:pPr>
            <w:r>
              <w:t>146</w:t>
            </w:r>
            <w:r w:rsidR="00AE14BE" w:rsidRPr="00FD4524">
              <w:t xml:space="preserve"> </w:t>
            </w:r>
            <w:r>
              <w:t>917</w:t>
            </w:r>
            <w:r w:rsidR="00AE14BE" w:rsidRPr="00FD4524">
              <w:t xml:space="preserve"> </w:t>
            </w:r>
            <w:r>
              <w:t>459</w:t>
            </w:r>
          </w:p>
        </w:tc>
        <w:tc>
          <w:tcPr>
            <w:tcW w:w="537" w:type="dxa"/>
            <w:tcBorders>
              <w:top w:val="single" w:sz="12" w:space="0" w:color="auto"/>
              <w:bottom w:val="nil"/>
            </w:tcBorders>
            <w:shd w:val="clear" w:color="auto" w:fill="auto"/>
            <w:vAlign w:val="bottom"/>
          </w:tcPr>
          <w:p w14:paraId="6E3C0E7B" w14:textId="77777777" w:rsidR="00AE14BE" w:rsidRPr="00FD4524" w:rsidRDefault="00AE14BE" w:rsidP="00690127">
            <w:pPr>
              <w:pStyle w:val="a3"/>
              <w:ind w:right="0"/>
              <w:jc w:val="right"/>
            </w:pPr>
          </w:p>
        </w:tc>
        <w:tc>
          <w:tcPr>
            <w:tcW w:w="1059" w:type="dxa"/>
            <w:tcBorders>
              <w:top w:val="single" w:sz="12" w:space="0" w:color="auto"/>
              <w:bottom w:val="nil"/>
            </w:tcBorders>
            <w:shd w:val="clear" w:color="auto" w:fill="auto"/>
            <w:vAlign w:val="bottom"/>
          </w:tcPr>
          <w:p w14:paraId="11046771" w14:textId="77777777" w:rsidR="00AE14BE" w:rsidRPr="00FD4524" w:rsidRDefault="006A2662" w:rsidP="00690127">
            <w:pPr>
              <w:pStyle w:val="a3"/>
              <w:ind w:right="0"/>
              <w:jc w:val="right"/>
            </w:pPr>
            <w:r>
              <w:t>169</w:t>
            </w:r>
            <w:r w:rsidR="00AE14BE" w:rsidRPr="00FD4524">
              <w:t xml:space="preserve"> </w:t>
            </w:r>
            <w:r>
              <w:t>59</w:t>
            </w:r>
            <w:r w:rsidR="00AE14BE" w:rsidRPr="00FD4524">
              <w:t xml:space="preserve">0 </w:t>
            </w:r>
            <w:r>
              <w:t>693</w:t>
            </w:r>
          </w:p>
        </w:tc>
        <w:tc>
          <w:tcPr>
            <w:tcW w:w="537" w:type="dxa"/>
            <w:tcBorders>
              <w:top w:val="single" w:sz="12" w:space="0" w:color="auto"/>
              <w:bottom w:val="nil"/>
            </w:tcBorders>
            <w:shd w:val="clear" w:color="auto" w:fill="auto"/>
            <w:vAlign w:val="bottom"/>
          </w:tcPr>
          <w:p w14:paraId="71011D1C" w14:textId="77777777" w:rsidR="00AE14BE" w:rsidRPr="00FD4524" w:rsidRDefault="00AE14BE" w:rsidP="00690127">
            <w:pPr>
              <w:pStyle w:val="a3"/>
              <w:ind w:right="0"/>
              <w:jc w:val="right"/>
            </w:pPr>
          </w:p>
        </w:tc>
        <w:tc>
          <w:tcPr>
            <w:tcW w:w="1059" w:type="dxa"/>
            <w:tcBorders>
              <w:top w:val="single" w:sz="12" w:space="0" w:color="auto"/>
              <w:bottom w:val="nil"/>
            </w:tcBorders>
            <w:shd w:val="clear" w:color="auto" w:fill="auto"/>
            <w:vAlign w:val="bottom"/>
          </w:tcPr>
          <w:p w14:paraId="52C6AAD0" w14:textId="77777777" w:rsidR="00AE14BE" w:rsidRPr="00FD4524" w:rsidRDefault="006A2662" w:rsidP="00690127">
            <w:pPr>
              <w:pStyle w:val="a3"/>
              <w:ind w:right="0"/>
              <w:jc w:val="right"/>
            </w:pPr>
            <w:r>
              <w:t>19</w:t>
            </w:r>
            <w:r w:rsidR="00AE14BE" w:rsidRPr="00FD4524">
              <w:t xml:space="preserve">0 </w:t>
            </w:r>
            <w:r>
              <w:t>755</w:t>
            </w:r>
            <w:r w:rsidR="00AE14BE" w:rsidRPr="00FD4524">
              <w:t xml:space="preserve"> </w:t>
            </w:r>
            <w:r>
              <w:t>799</w:t>
            </w:r>
          </w:p>
        </w:tc>
        <w:tc>
          <w:tcPr>
            <w:tcW w:w="503" w:type="dxa"/>
            <w:tcBorders>
              <w:top w:val="single" w:sz="12" w:space="0" w:color="auto"/>
              <w:bottom w:val="nil"/>
            </w:tcBorders>
            <w:shd w:val="clear" w:color="auto" w:fill="auto"/>
            <w:vAlign w:val="bottom"/>
          </w:tcPr>
          <w:p w14:paraId="2A93E048" w14:textId="77777777" w:rsidR="00AE14BE" w:rsidRPr="00FD4524" w:rsidRDefault="00AE14BE" w:rsidP="00690127">
            <w:pPr>
              <w:pStyle w:val="a3"/>
              <w:ind w:right="0"/>
              <w:jc w:val="right"/>
            </w:pPr>
          </w:p>
        </w:tc>
      </w:tr>
      <w:tr w:rsidR="00AE14BE" w:rsidRPr="00FD4524" w14:paraId="6F69B975" w14:textId="77777777" w:rsidTr="00641B96">
        <w:tc>
          <w:tcPr>
            <w:tcW w:w="1027" w:type="dxa"/>
            <w:tcBorders>
              <w:top w:val="nil"/>
            </w:tcBorders>
            <w:shd w:val="clear" w:color="auto" w:fill="auto"/>
          </w:tcPr>
          <w:p w14:paraId="2A3D7B72" w14:textId="77777777" w:rsidR="00AE14BE" w:rsidRPr="00FD4524" w:rsidRDefault="00AE14BE" w:rsidP="00452CB3">
            <w:pPr>
              <w:pStyle w:val="a3"/>
              <w:ind w:left="215"/>
            </w:pPr>
            <w:r w:rsidRPr="00FD4524">
              <w:t>城市</w:t>
            </w:r>
          </w:p>
        </w:tc>
        <w:tc>
          <w:tcPr>
            <w:tcW w:w="1052" w:type="dxa"/>
            <w:tcBorders>
              <w:top w:val="nil"/>
            </w:tcBorders>
            <w:shd w:val="clear" w:color="auto" w:fill="auto"/>
            <w:vAlign w:val="bottom"/>
          </w:tcPr>
          <w:p w14:paraId="13B59BEF" w14:textId="77777777" w:rsidR="00AE14BE" w:rsidRPr="00FD4524" w:rsidRDefault="006A2662" w:rsidP="00690127">
            <w:pPr>
              <w:pStyle w:val="a3"/>
              <w:ind w:right="0"/>
              <w:jc w:val="right"/>
            </w:pPr>
            <w:r>
              <w:t>82</w:t>
            </w:r>
            <w:r w:rsidR="00AE14BE" w:rsidRPr="00FD4524">
              <w:t xml:space="preserve"> 0</w:t>
            </w:r>
            <w:r>
              <w:t>13</w:t>
            </w:r>
            <w:r w:rsidR="00AE14BE" w:rsidRPr="00FD4524">
              <w:t xml:space="preserve"> </w:t>
            </w:r>
            <w:r>
              <w:t>375</w:t>
            </w:r>
          </w:p>
        </w:tc>
        <w:tc>
          <w:tcPr>
            <w:tcW w:w="536" w:type="dxa"/>
            <w:tcBorders>
              <w:top w:val="nil"/>
            </w:tcBorders>
            <w:shd w:val="clear" w:color="auto" w:fill="auto"/>
            <w:vAlign w:val="bottom"/>
          </w:tcPr>
          <w:p w14:paraId="392BD94C" w14:textId="77777777" w:rsidR="00AE14BE" w:rsidRPr="00FD4524" w:rsidRDefault="006A2662" w:rsidP="00690127">
            <w:pPr>
              <w:pStyle w:val="a3"/>
              <w:ind w:right="0"/>
              <w:jc w:val="right"/>
            </w:pPr>
            <w:r>
              <w:t>68%</w:t>
            </w:r>
          </w:p>
        </w:tc>
        <w:tc>
          <w:tcPr>
            <w:tcW w:w="1060" w:type="dxa"/>
            <w:tcBorders>
              <w:top w:val="nil"/>
            </w:tcBorders>
            <w:shd w:val="clear" w:color="auto" w:fill="auto"/>
            <w:vAlign w:val="bottom"/>
          </w:tcPr>
          <w:p w14:paraId="623BF84C" w14:textId="77777777" w:rsidR="00AE14BE" w:rsidRPr="00FD4524" w:rsidRDefault="006A2662" w:rsidP="00690127">
            <w:pPr>
              <w:pStyle w:val="a3"/>
              <w:ind w:right="0"/>
              <w:jc w:val="right"/>
            </w:pPr>
            <w:r>
              <w:t>11</w:t>
            </w:r>
            <w:r w:rsidR="00AE14BE" w:rsidRPr="00FD4524">
              <w:t xml:space="preserve">0 </w:t>
            </w:r>
            <w:r>
              <w:t>875</w:t>
            </w:r>
            <w:r w:rsidR="00AE14BE" w:rsidRPr="00FD4524">
              <w:t xml:space="preserve"> </w:t>
            </w:r>
            <w:r>
              <w:t>826</w:t>
            </w:r>
          </w:p>
        </w:tc>
        <w:tc>
          <w:tcPr>
            <w:tcW w:w="537" w:type="dxa"/>
            <w:tcBorders>
              <w:top w:val="nil"/>
            </w:tcBorders>
            <w:shd w:val="clear" w:color="auto" w:fill="auto"/>
            <w:vAlign w:val="bottom"/>
          </w:tcPr>
          <w:p w14:paraId="31B16496" w14:textId="77777777" w:rsidR="00AE14BE" w:rsidRPr="00FD4524" w:rsidRDefault="006A2662" w:rsidP="00690127">
            <w:pPr>
              <w:pStyle w:val="a3"/>
              <w:ind w:right="0"/>
              <w:jc w:val="right"/>
            </w:pPr>
            <w:r>
              <w:t>75%</w:t>
            </w:r>
          </w:p>
        </w:tc>
        <w:tc>
          <w:tcPr>
            <w:tcW w:w="1059" w:type="dxa"/>
            <w:tcBorders>
              <w:top w:val="nil"/>
            </w:tcBorders>
            <w:shd w:val="clear" w:color="auto" w:fill="auto"/>
            <w:vAlign w:val="bottom"/>
          </w:tcPr>
          <w:p w14:paraId="7D6C9452" w14:textId="77777777" w:rsidR="00AE14BE" w:rsidRPr="00FD4524" w:rsidRDefault="006A2662" w:rsidP="00690127">
            <w:pPr>
              <w:pStyle w:val="a3"/>
              <w:ind w:right="0"/>
              <w:jc w:val="right"/>
            </w:pPr>
            <w:r>
              <w:t>137</w:t>
            </w:r>
            <w:r w:rsidR="00AE14BE" w:rsidRPr="00FD4524">
              <w:t xml:space="preserve"> </w:t>
            </w:r>
            <w:r>
              <w:t>755</w:t>
            </w:r>
            <w:r w:rsidR="00AE14BE" w:rsidRPr="00FD4524">
              <w:t xml:space="preserve"> </w:t>
            </w:r>
            <w:r>
              <w:t>55</w:t>
            </w:r>
            <w:r w:rsidR="00AE14BE" w:rsidRPr="00FD4524">
              <w:t>0</w:t>
            </w:r>
          </w:p>
        </w:tc>
        <w:tc>
          <w:tcPr>
            <w:tcW w:w="537" w:type="dxa"/>
            <w:tcBorders>
              <w:top w:val="nil"/>
            </w:tcBorders>
            <w:shd w:val="clear" w:color="auto" w:fill="auto"/>
            <w:vAlign w:val="bottom"/>
          </w:tcPr>
          <w:p w14:paraId="49831915" w14:textId="77777777" w:rsidR="00AE14BE" w:rsidRPr="00FD4524" w:rsidRDefault="006A2662" w:rsidP="00690127">
            <w:pPr>
              <w:pStyle w:val="a3"/>
              <w:ind w:right="0"/>
              <w:jc w:val="right"/>
            </w:pPr>
            <w:r>
              <w:t>81%</w:t>
            </w:r>
          </w:p>
        </w:tc>
        <w:tc>
          <w:tcPr>
            <w:tcW w:w="1059" w:type="dxa"/>
            <w:tcBorders>
              <w:top w:val="nil"/>
            </w:tcBorders>
            <w:shd w:val="clear" w:color="auto" w:fill="auto"/>
            <w:vAlign w:val="bottom"/>
          </w:tcPr>
          <w:p w14:paraId="456607E1" w14:textId="77777777" w:rsidR="00AE14BE" w:rsidRPr="00FD4524" w:rsidRDefault="006A2662" w:rsidP="00690127">
            <w:pPr>
              <w:pStyle w:val="a3"/>
              <w:ind w:right="0"/>
              <w:jc w:val="right"/>
            </w:pPr>
            <w:r>
              <w:t>16</w:t>
            </w:r>
            <w:r w:rsidR="00AE14BE" w:rsidRPr="00FD4524">
              <w:t xml:space="preserve">0 </w:t>
            </w:r>
            <w:r>
              <w:t>925</w:t>
            </w:r>
            <w:r w:rsidR="00AE14BE" w:rsidRPr="00FD4524">
              <w:t xml:space="preserve"> </w:t>
            </w:r>
            <w:r>
              <w:t>792</w:t>
            </w:r>
          </w:p>
        </w:tc>
        <w:tc>
          <w:tcPr>
            <w:tcW w:w="503" w:type="dxa"/>
            <w:tcBorders>
              <w:top w:val="nil"/>
            </w:tcBorders>
            <w:shd w:val="clear" w:color="auto" w:fill="auto"/>
            <w:vAlign w:val="bottom"/>
          </w:tcPr>
          <w:p w14:paraId="764926FD" w14:textId="77777777" w:rsidR="00AE14BE" w:rsidRPr="00FD4524" w:rsidRDefault="006A2662" w:rsidP="00690127">
            <w:pPr>
              <w:pStyle w:val="a3"/>
              <w:ind w:right="0"/>
              <w:jc w:val="right"/>
            </w:pPr>
            <w:r>
              <w:t>84%</w:t>
            </w:r>
          </w:p>
        </w:tc>
      </w:tr>
      <w:tr w:rsidR="00AE14BE" w:rsidRPr="00FD4524" w14:paraId="72D04A1D" w14:textId="77777777" w:rsidTr="00355596">
        <w:tc>
          <w:tcPr>
            <w:tcW w:w="1027" w:type="dxa"/>
            <w:shd w:val="clear" w:color="auto" w:fill="auto"/>
          </w:tcPr>
          <w:p w14:paraId="45FCBFF4" w14:textId="77777777" w:rsidR="00AE14BE" w:rsidRPr="00FD4524" w:rsidRDefault="00AE14BE" w:rsidP="00452CB3">
            <w:pPr>
              <w:pStyle w:val="a3"/>
              <w:ind w:left="215"/>
            </w:pPr>
            <w:r w:rsidRPr="00FD4524">
              <w:t>农村</w:t>
            </w:r>
          </w:p>
        </w:tc>
        <w:tc>
          <w:tcPr>
            <w:tcW w:w="1052" w:type="dxa"/>
            <w:shd w:val="clear" w:color="auto" w:fill="auto"/>
            <w:vAlign w:val="bottom"/>
          </w:tcPr>
          <w:p w14:paraId="0C5CD6A0" w14:textId="77777777" w:rsidR="00AE14BE" w:rsidRPr="00FD4524" w:rsidRDefault="006A2662" w:rsidP="00690127">
            <w:pPr>
              <w:pStyle w:val="a3"/>
              <w:ind w:right="0"/>
              <w:jc w:val="right"/>
            </w:pPr>
            <w:r>
              <w:t>39</w:t>
            </w:r>
            <w:r w:rsidR="00AE14BE" w:rsidRPr="00FD4524">
              <w:t xml:space="preserve"> </w:t>
            </w:r>
            <w:r>
              <w:t>137</w:t>
            </w:r>
            <w:r w:rsidR="00AE14BE" w:rsidRPr="00FD4524">
              <w:t xml:space="preserve"> </w:t>
            </w:r>
            <w:r>
              <w:t>198</w:t>
            </w:r>
          </w:p>
        </w:tc>
        <w:tc>
          <w:tcPr>
            <w:tcW w:w="536" w:type="dxa"/>
            <w:shd w:val="clear" w:color="auto" w:fill="auto"/>
            <w:vAlign w:val="bottom"/>
          </w:tcPr>
          <w:p w14:paraId="60A26993" w14:textId="77777777" w:rsidR="00AE14BE" w:rsidRPr="00FD4524" w:rsidRDefault="006A2662" w:rsidP="00690127">
            <w:pPr>
              <w:pStyle w:val="a3"/>
              <w:ind w:right="0"/>
              <w:jc w:val="right"/>
            </w:pPr>
            <w:r>
              <w:t>32%</w:t>
            </w:r>
          </w:p>
        </w:tc>
        <w:tc>
          <w:tcPr>
            <w:tcW w:w="1060" w:type="dxa"/>
            <w:shd w:val="clear" w:color="auto" w:fill="auto"/>
            <w:vAlign w:val="bottom"/>
          </w:tcPr>
          <w:p w14:paraId="51B9281C" w14:textId="77777777" w:rsidR="00AE14BE" w:rsidRPr="00FD4524" w:rsidRDefault="006A2662" w:rsidP="00690127">
            <w:pPr>
              <w:pStyle w:val="a3"/>
              <w:ind w:right="0"/>
              <w:jc w:val="right"/>
            </w:pPr>
            <w:r>
              <w:t>36</w:t>
            </w:r>
            <w:r w:rsidR="00AE14BE" w:rsidRPr="00FD4524">
              <w:t xml:space="preserve"> 0</w:t>
            </w:r>
            <w:r>
              <w:t>41</w:t>
            </w:r>
            <w:r w:rsidR="00AE14BE" w:rsidRPr="00FD4524">
              <w:t xml:space="preserve"> </w:t>
            </w:r>
            <w:r>
              <w:t>633</w:t>
            </w:r>
          </w:p>
        </w:tc>
        <w:tc>
          <w:tcPr>
            <w:tcW w:w="537" w:type="dxa"/>
            <w:shd w:val="clear" w:color="auto" w:fill="auto"/>
            <w:vAlign w:val="bottom"/>
          </w:tcPr>
          <w:p w14:paraId="47448FBD" w14:textId="77777777" w:rsidR="00AE14BE" w:rsidRPr="00FD4524" w:rsidRDefault="006A2662" w:rsidP="00690127">
            <w:pPr>
              <w:pStyle w:val="a3"/>
              <w:ind w:right="0"/>
              <w:jc w:val="right"/>
            </w:pPr>
            <w:r>
              <w:t>25%</w:t>
            </w:r>
          </w:p>
        </w:tc>
        <w:tc>
          <w:tcPr>
            <w:tcW w:w="1059" w:type="dxa"/>
            <w:shd w:val="clear" w:color="auto" w:fill="auto"/>
            <w:vAlign w:val="bottom"/>
          </w:tcPr>
          <w:p w14:paraId="2C4B3023" w14:textId="77777777" w:rsidR="00AE14BE" w:rsidRPr="00FD4524" w:rsidRDefault="006A2662" w:rsidP="00690127">
            <w:pPr>
              <w:pStyle w:val="a3"/>
              <w:ind w:right="0"/>
              <w:jc w:val="right"/>
            </w:pPr>
            <w:r>
              <w:t>31</w:t>
            </w:r>
            <w:r w:rsidR="00AE14BE" w:rsidRPr="00FD4524">
              <w:t xml:space="preserve"> </w:t>
            </w:r>
            <w:r>
              <w:t>835</w:t>
            </w:r>
            <w:r w:rsidR="00AE14BE" w:rsidRPr="00FD4524">
              <w:t xml:space="preserve"> </w:t>
            </w:r>
            <w:r>
              <w:t>143</w:t>
            </w:r>
          </w:p>
        </w:tc>
        <w:tc>
          <w:tcPr>
            <w:tcW w:w="537" w:type="dxa"/>
            <w:shd w:val="clear" w:color="auto" w:fill="auto"/>
            <w:vAlign w:val="bottom"/>
          </w:tcPr>
          <w:p w14:paraId="5B826676" w14:textId="77777777" w:rsidR="00AE14BE" w:rsidRPr="00FD4524" w:rsidRDefault="006A2662" w:rsidP="00690127">
            <w:pPr>
              <w:pStyle w:val="a3"/>
              <w:ind w:right="0"/>
              <w:jc w:val="right"/>
            </w:pPr>
            <w:r>
              <w:t>19%</w:t>
            </w:r>
          </w:p>
        </w:tc>
        <w:tc>
          <w:tcPr>
            <w:tcW w:w="1059" w:type="dxa"/>
            <w:shd w:val="clear" w:color="auto" w:fill="auto"/>
            <w:vAlign w:val="bottom"/>
          </w:tcPr>
          <w:p w14:paraId="34A19C1A" w14:textId="77777777" w:rsidR="00AE14BE" w:rsidRPr="00FD4524" w:rsidRDefault="006A2662" w:rsidP="00690127">
            <w:pPr>
              <w:pStyle w:val="a3"/>
              <w:ind w:right="0"/>
              <w:jc w:val="right"/>
            </w:pPr>
            <w:r>
              <w:t>29</w:t>
            </w:r>
            <w:r w:rsidR="00AE14BE" w:rsidRPr="00FD4524">
              <w:t xml:space="preserve"> </w:t>
            </w:r>
            <w:r>
              <w:t>83</w:t>
            </w:r>
            <w:r w:rsidR="00AE14BE" w:rsidRPr="00FD4524">
              <w:t>0 00</w:t>
            </w:r>
            <w:r>
              <w:t>7</w:t>
            </w:r>
          </w:p>
        </w:tc>
        <w:tc>
          <w:tcPr>
            <w:tcW w:w="503" w:type="dxa"/>
            <w:shd w:val="clear" w:color="auto" w:fill="auto"/>
            <w:vAlign w:val="bottom"/>
          </w:tcPr>
          <w:p w14:paraId="36EE661D" w14:textId="77777777" w:rsidR="00AE14BE" w:rsidRPr="00FD4524" w:rsidRDefault="006A2662" w:rsidP="00690127">
            <w:pPr>
              <w:pStyle w:val="a3"/>
              <w:ind w:right="0"/>
              <w:jc w:val="right"/>
            </w:pPr>
            <w:r>
              <w:t>16%</w:t>
            </w:r>
          </w:p>
        </w:tc>
      </w:tr>
    </w:tbl>
    <w:p w14:paraId="3BB823BC"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bCs/>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年人口普查。</w:t>
      </w:r>
    </w:p>
    <w:p w14:paraId="223FBE0A" w14:textId="77777777" w:rsidR="00AE14BE" w:rsidRPr="00FD4524" w:rsidRDefault="006A2662" w:rsidP="0011518B">
      <w:pPr>
        <w:pStyle w:val="SingleTxtGC"/>
        <w:tabs>
          <w:tab w:val="clear" w:pos="567"/>
          <w:tab w:val="left" w:pos="431"/>
        </w:tabs>
        <w:rPr>
          <w:rFonts w:asciiTheme="majorBidi" w:hAnsiTheme="majorBidi" w:cstheme="majorBidi"/>
          <w:szCs w:val="21"/>
        </w:rPr>
      </w:pPr>
      <w:r>
        <w:rPr>
          <w:rFonts w:asciiTheme="majorBidi" w:hAnsiTheme="majorBidi" w:cstheme="majorBidi"/>
          <w:szCs w:val="21"/>
        </w:rPr>
        <w:t>8.</w:t>
      </w:r>
      <w:r w:rsidR="00AE14BE" w:rsidRPr="00FD4524">
        <w:rPr>
          <w:rFonts w:asciiTheme="majorBidi" w:hAnsiTheme="majorBidi" w:cstheme="majorBidi"/>
          <w:szCs w:val="21"/>
        </w:rPr>
        <w:tab/>
      </w:r>
      <w:r w:rsidR="00355596">
        <w:rPr>
          <w:rFonts w:asciiTheme="majorBidi" w:hAnsiTheme="majorBidi" w:cstheme="majorBidi"/>
          <w:szCs w:val="21"/>
        </w:rPr>
        <w:tab/>
      </w:r>
      <w:r w:rsidR="00AE14BE" w:rsidRPr="00FD4524">
        <w:rPr>
          <w:rFonts w:asciiTheme="majorBidi" w:hAnsiTheme="majorBidi" w:cstheme="majorBidi"/>
          <w:szCs w:val="21"/>
        </w:rPr>
        <w:t>关于人口密度</w:t>
      </w:r>
      <w:r>
        <w:rPr>
          <w:rFonts w:asciiTheme="majorBidi" w:hAnsiTheme="majorBidi" w:cstheme="majorBidi"/>
          <w:szCs w:val="21"/>
        </w:rPr>
        <w:t>，</w:t>
      </w:r>
      <w:r w:rsidR="00AE14BE" w:rsidRPr="00FD4524">
        <w:rPr>
          <w:rFonts w:asciiTheme="majorBidi" w:hAnsiTheme="majorBidi" w:cstheme="majorBidi"/>
          <w:szCs w:val="21"/>
        </w:rPr>
        <w:t>通过全国普查观察到如下变化。</w:t>
      </w:r>
    </w:p>
    <w:p w14:paraId="026A37D7" w14:textId="77777777" w:rsidR="00AE14BE" w:rsidRPr="00EB4767" w:rsidRDefault="00C54954" w:rsidP="00DC74D2">
      <w:pPr>
        <w:pStyle w:val="SingleTxtGC"/>
        <w:rPr>
          <w:rFonts w:asciiTheme="majorBidi" w:eastAsia="黑体" w:hAnsiTheme="majorBidi" w:cstheme="majorBidi"/>
          <w:bCs/>
          <w:szCs w:val="21"/>
        </w:rPr>
      </w:pPr>
      <w:bookmarkStart w:id="8" w:name="_Toc47533619"/>
      <w:r>
        <w:rPr>
          <w:rFonts w:asciiTheme="majorBidi" w:hAnsiTheme="majorBidi" w:cstheme="majorBidi"/>
          <w:szCs w:val="21"/>
        </w:rPr>
        <w:t>表</w:t>
      </w:r>
      <w:r w:rsidR="006A2662">
        <w:rPr>
          <w:rFonts w:asciiTheme="majorBidi" w:hAnsiTheme="majorBidi" w:cstheme="majorBidi"/>
          <w:szCs w:val="21"/>
        </w:rPr>
        <w:t>5</w:t>
      </w:r>
      <w:bookmarkEnd w:id="8"/>
      <w:r w:rsidR="00DC74D2">
        <w:rPr>
          <w:rFonts w:asciiTheme="majorBidi" w:hAnsiTheme="majorBidi" w:cstheme="majorBidi"/>
          <w:szCs w:val="21"/>
        </w:rPr>
        <w:br/>
      </w:r>
      <w:r w:rsidR="00AE14BE" w:rsidRPr="00EB4767">
        <w:rPr>
          <w:rFonts w:asciiTheme="majorBidi" w:eastAsia="黑体" w:hAnsiTheme="majorBidi" w:cstheme="majorBidi"/>
          <w:bCs/>
          <w:szCs w:val="21"/>
        </w:rPr>
        <w:t>人口普查中的人口密度。巴西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196</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0</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87"/>
        <w:gridCol w:w="1028"/>
        <w:gridCol w:w="1051"/>
        <w:gridCol w:w="1051"/>
        <w:gridCol w:w="1051"/>
        <w:gridCol w:w="1051"/>
        <w:gridCol w:w="1051"/>
      </w:tblGrid>
      <w:tr w:rsidR="00AE14BE" w:rsidRPr="00FD4524" w14:paraId="137FD75C" w14:textId="77777777" w:rsidTr="00355596">
        <w:trPr>
          <w:tblHeader/>
        </w:trPr>
        <w:tc>
          <w:tcPr>
            <w:tcW w:w="1087" w:type="dxa"/>
            <w:tcBorders>
              <w:top w:val="single" w:sz="4" w:space="0" w:color="auto"/>
              <w:bottom w:val="single" w:sz="12" w:space="0" w:color="auto"/>
            </w:tcBorders>
            <w:shd w:val="clear" w:color="auto" w:fill="auto"/>
            <w:vAlign w:val="bottom"/>
          </w:tcPr>
          <w:p w14:paraId="3FECDB0B" w14:textId="77777777" w:rsidR="00AE14BE" w:rsidRPr="00EB4767" w:rsidRDefault="00AE14BE" w:rsidP="00355596">
            <w:pPr>
              <w:pStyle w:val="a4"/>
              <w:ind w:right="0"/>
              <w:jc w:val="left"/>
              <w:rPr>
                <w:rFonts w:eastAsia="黑体"/>
              </w:rPr>
            </w:pPr>
          </w:p>
        </w:tc>
        <w:tc>
          <w:tcPr>
            <w:tcW w:w="1028" w:type="dxa"/>
            <w:tcBorders>
              <w:top w:val="single" w:sz="4" w:space="0" w:color="auto"/>
              <w:bottom w:val="single" w:sz="12" w:space="0" w:color="auto"/>
            </w:tcBorders>
            <w:shd w:val="clear" w:color="auto" w:fill="auto"/>
            <w:vAlign w:val="bottom"/>
          </w:tcPr>
          <w:p w14:paraId="7C9C07B7" w14:textId="77777777" w:rsidR="00AE14BE" w:rsidRPr="00FD4524" w:rsidRDefault="006A2662" w:rsidP="00355596">
            <w:pPr>
              <w:pStyle w:val="a4"/>
              <w:ind w:right="0"/>
              <w:jc w:val="right"/>
            </w:pPr>
            <w:r>
              <w:t>196</w:t>
            </w:r>
            <w:r w:rsidR="00AE14BE" w:rsidRPr="00FD4524">
              <w:t>0</w:t>
            </w:r>
          </w:p>
        </w:tc>
        <w:tc>
          <w:tcPr>
            <w:tcW w:w="1051" w:type="dxa"/>
            <w:tcBorders>
              <w:top w:val="single" w:sz="4" w:space="0" w:color="auto"/>
              <w:bottom w:val="single" w:sz="12" w:space="0" w:color="auto"/>
            </w:tcBorders>
            <w:shd w:val="clear" w:color="auto" w:fill="auto"/>
            <w:vAlign w:val="bottom"/>
          </w:tcPr>
          <w:p w14:paraId="08E0FCB5" w14:textId="77777777" w:rsidR="00AE14BE" w:rsidRPr="00FD4524" w:rsidRDefault="006A2662" w:rsidP="00355596">
            <w:pPr>
              <w:pStyle w:val="a4"/>
              <w:ind w:right="0"/>
              <w:jc w:val="right"/>
            </w:pPr>
            <w:r>
              <w:t>197</w:t>
            </w:r>
            <w:r w:rsidR="00AE14BE" w:rsidRPr="00FD4524">
              <w:t>0</w:t>
            </w:r>
          </w:p>
        </w:tc>
        <w:tc>
          <w:tcPr>
            <w:tcW w:w="1051" w:type="dxa"/>
            <w:tcBorders>
              <w:top w:val="single" w:sz="4" w:space="0" w:color="auto"/>
              <w:bottom w:val="single" w:sz="12" w:space="0" w:color="auto"/>
            </w:tcBorders>
            <w:shd w:val="clear" w:color="auto" w:fill="auto"/>
            <w:vAlign w:val="bottom"/>
          </w:tcPr>
          <w:p w14:paraId="3A4B5DBB" w14:textId="77777777" w:rsidR="00AE14BE" w:rsidRPr="00FD4524" w:rsidRDefault="006A2662" w:rsidP="00355596">
            <w:pPr>
              <w:pStyle w:val="a4"/>
              <w:ind w:right="0"/>
              <w:jc w:val="right"/>
            </w:pPr>
            <w:r>
              <w:t>198</w:t>
            </w:r>
            <w:r w:rsidR="00AE14BE" w:rsidRPr="00FD4524">
              <w:t>0</w:t>
            </w:r>
          </w:p>
        </w:tc>
        <w:tc>
          <w:tcPr>
            <w:tcW w:w="1051" w:type="dxa"/>
            <w:tcBorders>
              <w:top w:val="single" w:sz="4" w:space="0" w:color="auto"/>
              <w:bottom w:val="single" w:sz="12" w:space="0" w:color="auto"/>
            </w:tcBorders>
            <w:shd w:val="clear" w:color="auto" w:fill="auto"/>
            <w:vAlign w:val="bottom"/>
          </w:tcPr>
          <w:p w14:paraId="7857AEB0" w14:textId="77777777" w:rsidR="00AE14BE" w:rsidRPr="00FD4524" w:rsidRDefault="006A2662" w:rsidP="00355596">
            <w:pPr>
              <w:pStyle w:val="a4"/>
              <w:ind w:right="0"/>
              <w:jc w:val="right"/>
            </w:pPr>
            <w:r>
              <w:t>1991</w:t>
            </w:r>
          </w:p>
        </w:tc>
        <w:tc>
          <w:tcPr>
            <w:tcW w:w="1051" w:type="dxa"/>
            <w:tcBorders>
              <w:top w:val="single" w:sz="4" w:space="0" w:color="auto"/>
              <w:bottom w:val="single" w:sz="12" w:space="0" w:color="auto"/>
            </w:tcBorders>
            <w:shd w:val="clear" w:color="auto" w:fill="auto"/>
            <w:vAlign w:val="bottom"/>
          </w:tcPr>
          <w:p w14:paraId="56D59B62" w14:textId="77777777" w:rsidR="00AE14BE" w:rsidRPr="00FD4524" w:rsidRDefault="006A2662" w:rsidP="00355596">
            <w:pPr>
              <w:pStyle w:val="a4"/>
              <w:ind w:right="0"/>
              <w:jc w:val="right"/>
            </w:pPr>
            <w:r>
              <w:t>2</w:t>
            </w:r>
            <w:r w:rsidR="00AE14BE" w:rsidRPr="00FD4524">
              <w:t>000</w:t>
            </w:r>
          </w:p>
        </w:tc>
        <w:tc>
          <w:tcPr>
            <w:tcW w:w="1051" w:type="dxa"/>
            <w:tcBorders>
              <w:top w:val="single" w:sz="4" w:space="0" w:color="auto"/>
              <w:bottom w:val="single" w:sz="12" w:space="0" w:color="auto"/>
            </w:tcBorders>
            <w:shd w:val="clear" w:color="auto" w:fill="auto"/>
            <w:vAlign w:val="bottom"/>
          </w:tcPr>
          <w:p w14:paraId="5BB6EBC5" w14:textId="77777777" w:rsidR="00AE14BE" w:rsidRPr="00FD4524" w:rsidRDefault="006A2662" w:rsidP="00355596">
            <w:pPr>
              <w:pStyle w:val="a4"/>
              <w:ind w:right="0"/>
              <w:jc w:val="right"/>
            </w:pPr>
            <w:r>
              <w:t>2</w:t>
            </w:r>
            <w:r w:rsidR="00AE14BE" w:rsidRPr="00FD4524">
              <w:t>0</w:t>
            </w:r>
            <w:r>
              <w:t>1</w:t>
            </w:r>
            <w:r w:rsidR="00AE14BE" w:rsidRPr="00FD4524">
              <w:t>0</w:t>
            </w:r>
          </w:p>
        </w:tc>
      </w:tr>
      <w:tr w:rsidR="00AE14BE" w:rsidRPr="00FD4524" w14:paraId="7BA905E0" w14:textId="77777777" w:rsidTr="00355596">
        <w:tc>
          <w:tcPr>
            <w:tcW w:w="1087" w:type="dxa"/>
            <w:tcBorders>
              <w:top w:val="single" w:sz="12" w:space="0" w:color="auto"/>
            </w:tcBorders>
            <w:shd w:val="clear" w:color="auto" w:fill="auto"/>
          </w:tcPr>
          <w:p w14:paraId="2A75A264" w14:textId="77777777" w:rsidR="00AE14BE" w:rsidRPr="00FD4524" w:rsidRDefault="00AE14BE" w:rsidP="00355596">
            <w:pPr>
              <w:pStyle w:val="a3"/>
              <w:overflowPunct/>
              <w:ind w:right="0"/>
              <w:jc w:val="left"/>
            </w:pPr>
            <w:r w:rsidRPr="00FD4524">
              <w:t>巴西</w:t>
            </w:r>
          </w:p>
        </w:tc>
        <w:tc>
          <w:tcPr>
            <w:tcW w:w="1028" w:type="dxa"/>
            <w:tcBorders>
              <w:top w:val="single" w:sz="12" w:space="0" w:color="auto"/>
            </w:tcBorders>
            <w:shd w:val="clear" w:color="auto" w:fill="auto"/>
            <w:vAlign w:val="bottom"/>
          </w:tcPr>
          <w:p w14:paraId="7DE3921E" w14:textId="77777777" w:rsidR="00AE14BE" w:rsidRPr="00FD4524" w:rsidRDefault="006A2662" w:rsidP="00355596">
            <w:pPr>
              <w:pStyle w:val="a3"/>
              <w:overflowPunct/>
              <w:ind w:right="0"/>
              <w:jc w:val="right"/>
            </w:pPr>
            <w:r>
              <w:t>8.34</w:t>
            </w:r>
          </w:p>
        </w:tc>
        <w:tc>
          <w:tcPr>
            <w:tcW w:w="1051" w:type="dxa"/>
            <w:tcBorders>
              <w:top w:val="single" w:sz="12" w:space="0" w:color="auto"/>
            </w:tcBorders>
            <w:shd w:val="clear" w:color="auto" w:fill="auto"/>
            <w:vAlign w:val="bottom"/>
          </w:tcPr>
          <w:p w14:paraId="1E698728" w14:textId="77777777" w:rsidR="00AE14BE" w:rsidRPr="00FD4524" w:rsidRDefault="006A2662" w:rsidP="00355596">
            <w:pPr>
              <w:pStyle w:val="a3"/>
              <w:overflowPunct/>
              <w:ind w:right="0"/>
              <w:jc w:val="right"/>
            </w:pPr>
            <w:r>
              <w:t>11.1</w:t>
            </w:r>
            <w:r w:rsidR="00AE14BE" w:rsidRPr="00FD4524">
              <w:t>0</w:t>
            </w:r>
          </w:p>
        </w:tc>
        <w:tc>
          <w:tcPr>
            <w:tcW w:w="1051" w:type="dxa"/>
            <w:tcBorders>
              <w:top w:val="single" w:sz="12" w:space="0" w:color="auto"/>
            </w:tcBorders>
            <w:shd w:val="clear" w:color="auto" w:fill="auto"/>
            <w:vAlign w:val="bottom"/>
          </w:tcPr>
          <w:p w14:paraId="5172BF8E" w14:textId="77777777" w:rsidR="00AE14BE" w:rsidRPr="00FD4524" w:rsidRDefault="006A2662" w:rsidP="00355596">
            <w:pPr>
              <w:pStyle w:val="a3"/>
              <w:overflowPunct/>
              <w:ind w:right="0"/>
              <w:jc w:val="right"/>
            </w:pPr>
            <w:r>
              <w:t>14.23</w:t>
            </w:r>
          </w:p>
        </w:tc>
        <w:tc>
          <w:tcPr>
            <w:tcW w:w="1051" w:type="dxa"/>
            <w:tcBorders>
              <w:top w:val="single" w:sz="12" w:space="0" w:color="auto"/>
            </w:tcBorders>
            <w:shd w:val="clear" w:color="auto" w:fill="auto"/>
            <w:vAlign w:val="bottom"/>
          </w:tcPr>
          <w:p w14:paraId="3A2B8301" w14:textId="77777777" w:rsidR="00AE14BE" w:rsidRPr="00FD4524" w:rsidRDefault="006A2662" w:rsidP="00355596">
            <w:pPr>
              <w:pStyle w:val="a3"/>
              <w:overflowPunct/>
              <w:ind w:right="0"/>
              <w:jc w:val="right"/>
            </w:pPr>
            <w:r>
              <w:t>17.26</w:t>
            </w:r>
          </w:p>
        </w:tc>
        <w:tc>
          <w:tcPr>
            <w:tcW w:w="1051" w:type="dxa"/>
            <w:tcBorders>
              <w:top w:val="single" w:sz="12" w:space="0" w:color="auto"/>
            </w:tcBorders>
            <w:shd w:val="clear" w:color="auto" w:fill="auto"/>
            <w:vAlign w:val="bottom"/>
          </w:tcPr>
          <w:p w14:paraId="324D7DBA" w14:textId="77777777" w:rsidR="00AE14BE" w:rsidRPr="00FD4524" w:rsidRDefault="006A2662" w:rsidP="00355596">
            <w:pPr>
              <w:pStyle w:val="a3"/>
              <w:overflowPunct/>
              <w:ind w:right="0"/>
              <w:jc w:val="right"/>
            </w:pPr>
            <w:r>
              <w:t>19.92</w:t>
            </w:r>
          </w:p>
        </w:tc>
        <w:tc>
          <w:tcPr>
            <w:tcW w:w="1051" w:type="dxa"/>
            <w:tcBorders>
              <w:top w:val="single" w:sz="12" w:space="0" w:color="auto"/>
            </w:tcBorders>
            <w:shd w:val="clear" w:color="auto" w:fill="auto"/>
            <w:vAlign w:val="bottom"/>
          </w:tcPr>
          <w:p w14:paraId="61DD2388" w14:textId="77777777" w:rsidR="00AE14BE" w:rsidRPr="00FD4524" w:rsidRDefault="006A2662" w:rsidP="00355596">
            <w:pPr>
              <w:pStyle w:val="a3"/>
              <w:overflowPunct/>
              <w:ind w:right="0"/>
              <w:jc w:val="right"/>
            </w:pPr>
            <w:r>
              <w:t>22.43</w:t>
            </w:r>
          </w:p>
        </w:tc>
      </w:tr>
    </w:tbl>
    <w:p w14:paraId="1E534AAD"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bCs/>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196</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w:t>
      </w:r>
      <w:r w:rsidR="006A2662" w:rsidRPr="00306E62">
        <w:rPr>
          <w:rFonts w:ascii="Time New Roman" w:hAnsi="Time New Roman" w:cstheme="majorBidi"/>
          <w:iCs/>
          <w:sz w:val="19"/>
          <w:szCs w:val="19"/>
        </w:rPr>
        <w:t>197</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w:t>
      </w:r>
      <w:r w:rsidR="006A2662" w:rsidRPr="00306E62">
        <w:rPr>
          <w:rFonts w:ascii="Time New Roman" w:hAnsi="Time New Roman" w:cstheme="majorBidi"/>
          <w:iCs/>
          <w:sz w:val="19"/>
          <w:szCs w:val="19"/>
        </w:rPr>
        <w:t>198</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w:t>
      </w:r>
      <w:r w:rsidR="006A2662" w:rsidRPr="00306E62">
        <w:rPr>
          <w:rFonts w:ascii="Time New Roman" w:hAnsi="Time New Roman" w:cstheme="majorBidi"/>
          <w:iCs/>
          <w:sz w:val="19"/>
          <w:szCs w:val="19"/>
        </w:rPr>
        <w:t>1991</w:t>
      </w:r>
      <w:r w:rsidR="00AE14BE"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000</w:t>
      </w:r>
      <w:r w:rsidR="00AE14BE" w:rsidRPr="00306E62">
        <w:rPr>
          <w:rFonts w:ascii="Time New Roman" w:hAnsi="Time New Roman" w:cstheme="majorBidi"/>
          <w:iCs/>
          <w:sz w:val="19"/>
          <w:szCs w:val="19"/>
        </w:rPr>
        <w:t>和</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年人口普查。</w:t>
      </w:r>
    </w:p>
    <w:p w14:paraId="7C64A2B0" w14:textId="77777777" w:rsidR="00AE14BE" w:rsidRPr="00FD4524" w:rsidRDefault="006A2662" w:rsidP="00A655BF">
      <w:pPr>
        <w:pStyle w:val="SingleTxtGC"/>
        <w:tabs>
          <w:tab w:val="clear" w:pos="567"/>
          <w:tab w:val="left" w:pos="431"/>
        </w:tabs>
        <w:rPr>
          <w:rFonts w:asciiTheme="majorBidi" w:hAnsiTheme="majorBidi" w:cstheme="majorBidi"/>
          <w:szCs w:val="21"/>
        </w:rPr>
      </w:pPr>
      <w:r>
        <w:rPr>
          <w:rFonts w:asciiTheme="majorBidi" w:hAnsiTheme="majorBidi" w:cstheme="majorBidi"/>
          <w:szCs w:val="21"/>
        </w:rPr>
        <w:t>9.</w:t>
      </w:r>
      <w:r w:rsidR="00AE14BE" w:rsidRPr="00FD4524">
        <w:rPr>
          <w:rFonts w:asciiTheme="majorBidi" w:hAnsiTheme="majorBidi" w:cstheme="majorBidi"/>
          <w:szCs w:val="21"/>
        </w:rPr>
        <w:tab/>
      </w:r>
      <w:r w:rsidR="00355596">
        <w:rPr>
          <w:rFonts w:asciiTheme="majorBidi" w:hAnsiTheme="majorBidi" w:cstheme="majorBidi"/>
          <w:szCs w:val="21"/>
        </w:rPr>
        <w:tab/>
      </w:r>
      <w:r w:rsidR="00AE14BE" w:rsidRPr="00FD4524">
        <w:rPr>
          <w:rFonts w:asciiTheme="majorBidi" w:hAnsiTheme="majorBidi" w:cstheme="majorBidi"/>
          <w:szCs w:val="21"/>
        </w:rPr>
        <w:t>关于巴西的人口性别比例</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年人口普查显示</w:t>
      </w:r>
      <w:r>
        <w:rPr>
          <w:rFonts w:asciiTheme="majorBidi" w:hAnsiTheme="majorBidi" w:cstheme="majorBidi"/>
          <w:szCs w:val="21"/>
        </w:rPr>
        <w:t>，</w:t>
      </w:r>
      <w:r w:rsidR="00AE14BE" w:rsidRPr="00FD4524">
        <w:rPr>
          <w:rFonts w:asciiTheme="majorBidi" w:hAnsiTheme="majorBidi" w:cstheme="majorBidi"/>
          <w:szCs w:val="21"/>
        </w:rPr>
        <w:t>男性与女性的比例为</w:t>
      </w:r>
      <w:r>
        <w:rPr>
          <w:rFonts w:asciiTheme="majorBidi" w:hAnsiTheme="majorBidi" w:cstheme="majorBidi"/>
          <w:szCs w:val="21"/>
        </w:rPr>
        <w:t>1</w:t>
      </w:r>
      <w:r w:rsidR="00AE14BE" w:rsidRPr="00FD4524">
        <w:rPr>
          <w:rFonts w:asciiTheme="majorBidi" w:hAnsiTheme="majorBidi" w:cstheme="majorBidi"/>
          <w:szCs w:val="21"/>
        </w:rPr>
        <w:t>00</w:t>
      </w:r>
      <w:r w:rsidR="00AE14BE" w:rsidRPr="00FD4524">
        <w:rPr>
          <w:rFonts w:asciiTheme="majorBidi" w:hAnsiTheme="majorBidi" w:cstheme="majorBidi"/>
          <w:szCs w:val="21"/>
        </w:rPr>
        <w:t>比</w:t>
      </w:r>
      <w:r>
        <w:rPr>
          <w:rFonts w:asciiTheme="majorBidi" w:hAnsiTheme="majorBidi" w:cstheme="majorBidi"/>
          <w:szCs w:val="21"/>
        </w:rPr>
        <w:t>96,</w:t>
      </w:r>
      <w:r w:rsidR="0011518B">
        <w:rPr>
          <w:rFonts w:asciiTheme="majorBidi" w:hAnsiTheme="majorBidi" w:cstheme="majorBidi"/>
          <w:szCs w:val="21"/>
        </w:rPr>
        <w:t xml:space="preserve"> </w:t>
      </w:r>
      <w:r w:rsidR="00AE14BE" w:rsidRPr="00FD4524">
        <w:rPr>
          <w:rFonts w:asciiTheme="majorBidi" w:hAnsiTheme="majorBidi" w:cstheme="majorBidi"/>
          <w:szCs w:val="21"/>
        </w:rPr>
        <w:t>意味着女性总数比男性总数多出</w:t>
      </w:r>
      <w:r>
        <w:rPr>
          <w:rFonts w:asciiTheme="majorBidi" w:hAnsiTheme="majorBidi" w:cstheme="majorBidi"/>
          <w:szCs w:val="21"/>
        </w:rPr>
        <w:t>3,941,819</w:t>
      </w:r>
      <w:r w:rsidR="00AE14BE" w:rsidRPr="00FD4524">
        <w:rPr>
          <w:rFonts w:asciiTheme="majorBidi" w:hAnsiTheme="majorBidi" w:cstheme="majorBidi"/>
          <w:szCs w:val="21"/>
        </w:rPr>
        <w:t>人。除了北部地区男性人口多于女性人口之外</w:t>
      </w:r>
      <w:r>
        <w:rPr>
          <w:rFonts w:asciiTheme="majorBidi" w:hAnsiTheme="majorBidi" w:cstheme="majorBidi"/>
          <w:szCs w:val="21"/>
        </w:rPr>
        <w:t>，</w:t>
      </w:r>
      <w:r w:rsidR="00AE14BE" w:rsidRPr="00FD4524">
        <w:rPr>
          <w:rFonts w:asciiTheme="majorBidi" w:hAnsiTheme="majorBidi" w:cstheme="majorBidi"/>
          <w:szCs w:val="21"/>
        </w:rPr>
        <w:t>全国其他所有地区均为这一比例。</w:t>
      </w:r>
    </w:p>
    <w:p w14:paraId="3BC243F5" w14:textId="77777777" w:rsidR="00AE14BE" w:rsidRPr="00EB4767" w:rsidRDefault="00C54954" w:rsidP="00355596">
      <w:pPr>
        <w:pStyle w:val="SingleTxtGC"/>
        <w:rPr>
          <w:rFonts w:asciiTheme="majorBidi" w:eastAsia="黑体" w:hAnsiTheme="majorBidi" w:cstheme="majorBidi"/>
          <w:bCs/>
          <w:szCs w:val="21"/>
        </w:rPr>
      </w:pPr>
      <w:bookmarkStart w:id="9" w:name="_Toc47533620"/>
      <w:r>
        <w:rPr>
          <w:rFonts w:asciiTheme="majorBidi" w:hAnsiTheme="majorBidi" w:cstheme="majorBidi"/>
          <w:szCs w:val="21"/>
        </w:rPr>
        <w:t>表</w:t>
      </w:r>
      <w:r w:rsidR="006A2662">
        <w:rPr>
          <w:rFonts w:asciiTheme="majorBidi" w:hAnsiTheme="majorBidi" w:cstheme="majorBidi"/>
          <w:szCs w:val="21"/>
        </w:rPr>
        <w:t>6</w:t>
      </w:r>
      <w:bookmarkEnd w:id="9"/>
      <w:r w:rsidR="00355596">
        <w:rPr>
          <w:rFonts w:asciiTheme="majorBidi" w:hAnsiTheme="majorBidi" w:cstheme="majorBidi"/>
          <w:szCs w:val="21"/>
        </w:rPr>
        <w:br/>
      </w:r>
      <w:r w:rsidR="00AE14BE" w:rsidRPr="00355596">
        <w:rPr>
          <w:rFonts w:ascii="Time New Roman" w:eastAsia="黑体" w:hAnsi="Time New Roman" w:cstheme="majorBidi"/>
          <w:szCs w:val="21"/>
        </w:rPr>
        <w:t>总居民人口构成</w:t>
      </w:r>
      <w:r w:rsidR="006A2662" w:rsidRPr="00355596">
        <w:rPr>
          <w:rFonts w:ascii="Time New Roman" w:eastAsia="黑体" w:hAnsi="Time New Roman" w:cstheme="majorBidi"/>
          <w:szCs w:val="21"/>
        </w:rPr>
        <w:t>，</w:t>
      </w:r>
      <w:r w:rsidR="00AE14BE" w:rsidRPr="00355596">
        <w:rPr>
          <w:rFonts w:ascii="Time New Roman" w:eastAsia="黑体" w:hAnsi="Time New Roman" w:cstheme="majorBidi"/>
          <w:szCs w:val="21"/>
        </w:rPr>
        <w:t>按性别分列。巴西</w:t>
      </w:r>
      <w:r w:rsidR="006A2662" w:rsidRPr="00355596">
        <w:rPr>
          <w:rFonts w:ascii="Time New Roman" w:eastAsia="黑体" w:hAnsi="Time New Roman" w:cstheme="majorBidi"/>
          <w:szCs w:val="21"/>
        </w:rPr>
        <w:t>，</w:t>
      </w:r>
      <w:r w:rsidR="006A2662" w:rsidRPr="00355596">
        <w:rPr>
          <w:rFonts w:ascii="Time New Roman" w:eastAsia="黑体" w:hAnsi="Time New Roman" w:cstheme="majorBidi"/>
          <w:szCs w:val="21"/>
        </w:rPr>
        <w:t>1991</w:t>
      </w:r>
      <w:r w:rsidR="00AE14BE" w:rsidRPr="00355596">
        <w:rPr>
          <w:rFonts w:ascii="Time New Roman" w:eastAsia="黑体" w:hAnsi="Time New Roman" w:cstheme="majorBidi"/>
          <w:szCs w:val="21"/>
        </w:rPr>
        <w:t>-</w:t>
      </w:r>
      <w:r w:rsidR="006A2662" w:rsidRPr="00355596">
        <w:rPr>
          <w:rFonts w:ascii="Time New Roman" w:eastAsia="黑体" w:hAnsi="Time New Roman" w:cstheme="majorBidi"/>
          <w:szCs w:val="21"/>
        </w:rPr>
        <w:t>2</w:t>
      </w:r>
      <w:r w:rsidR="00AE14BE" w:rsidRPr="00355596">
        <w:rPr>
          <w:rFonts w:ascii="Time New Roman" w:eastAsia="黑体" w:hAnsi="Time New Roman" w:cstheme="majorBidi"/>
          <w:szCs w:val="21"/>
        </w:rPr>
        <w:t>0</w:t>
      </w:r>
      <w:r w:rsidR="006A2662" w:rsidRPr="00355596">
        <w:rPr>
          <w:rFonts w:ascii="Time New Roman" w:eastAsia="黑体" w:hAnsi="Time New Roman" w:cstheme="majorBidi"/>
          <w:szCs w:val="21"/>
        </w:rPr>
        <w:t>1</w:t>
      </w:r>
      <w:r w:rsidR="00AE14BE" w:rsidRPr="00355596">
        <w:rPr>
          <w:rFonts w:ascii="Time New Roman" w:eastAsia="黑体" w:hAnsi="Time New Roman" w:cstheme="majorBidi"/>
          <w:szCs w:val="21"/>
        </w:rPr>
        <w:t>0</w:t>
      </w:r>
      <w:r w:rsidR="00AE14BE" w:rsidRPr="00355596">
        <w:rPr>
          <w:rFonts w:ascii="Time New Roman" w:eastAsia="黑体" w:hAnsi="Time New Roman" w:cstheme="majorBidi"/>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3"/>
        <w:gridCol w:w="1280"/>
        <w:gridCol w:w="862"/>
        <w:gridCol w:w="1181"/>
        <w:gridCol w:w="862"/>
        <w:gridCol w:w="1287"/>
        <w:gridCol w:w="855"/>
      </w:tblGrid>
      <w:tr w:rsidR="00AE14BE" w:rsidRPr="00FD4524" w14:paraId="14EC23D1" w14:textId="77777777" w:rsidTr="000C2DB3">
        <w:trPr>
          <w:tblHeader/>
        </w:trPr>
        <w:tc>
          <w:tcPr>
            <w:tcW w:w="1043" w:type="dxa"/>
            <w:tcBorders>
              <w:top w:val="single" w:sz="4" w:space="0" w:color="auto"/>
              <w:bottom w:val="nil"/>
            </w:tcBorders>
            <w:shd w:val="clear" w:color="auto" w:fill="auto"/>
            <w:vAlign w:val="bottom"/>
          </w:tcPr>
          <w:p w14:paraId="26B5D7F6" w14:textId="77777777" w:rsidR="00AE14BE" w:rsidRPr="00EB4767" w:rsidRDefault="00AE14BE" w:rsidP="00355596">
            <w:pPr>
              <w:pStyle w:val="a4"/>
              <w:ind w:right="0"/>
              <w:jc w:val="left"/>
              <w:rPr>
                <w:rFonts w:eastAsia="黑体"/>
              </w:rPr>
            </w:pPr>
          </w:p>
        </w:tc>
        <w:tc>
          <w:tcPr>
            <w:tcW w:w="2142" w:type="dxa"/>
            <w:gridSpan w:val="2"/>
            <w:tcBorders>
              <w:top w:val="single" w:sz="4" w:space="0" w:color="auto"/>
              <w:bottom w:val="single" w:sz="4" w:space="0" w:color="auto"/>
              <w:right w:val="single" w:sz="12" w:space="0" w:color="FFFFFF" w:themeColor="background1"/>
            </w:tcBorders>
            <w:shd w:val="clear" w:color="auto" w:fill="auto"/>
            <w:vAlign w:val="bottom"/>
          </w:tcPr>
          <w:p w14:paraId="292AB68F" w14:textId="77777777" w:rsidR="00AE14BE" w:rsidRPr="00FD4524" w:rsidRDefault="006A2662" w:rsidP="000C2DB3">
            <w:pPr>
              <w:pStyle w:val="a4"/>
              <w:ind w:right="0"/>
              <w:jc w:val="center"/>
            </w:pPr>
            <w:r w:rsidRPr="00EB4767">
              <w:rPr>
                <w:rFonts w:eastAsia="黑体"/>
              </w:rPr>
              <w:t>1</w:t>
            </w:r>
            <w:r>
              <w:t>991</w:t>
            </w:r>
          </w:p>
        </w:tc>
        <w:tc>
          <w:tcPr>
            <w:tcW w:w="2043"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66AA5CA5" w14:textId="77777777" w:rsidR="00AE14BE" w:rsidRPr="00FD4524" w:rsidRDefault="006A2662" w:rsidP="000C2DB3">
            <w:pPr>
              <w:pStyle w:val="a4"/>
              <w:ind w:right="0"/>
              <w:jc w:val="center"/>
            </w:pPr>
            <w:r>
              <w:t>2</w:t>
            </w:r>
            <w:r w:rsidR="00AE14BE" w:rsidRPr="00FD4524">
              <w:t>000</w:t>
            </w:r>
          </w:p>
        </w:tc>
        <w:tc>
          <w:tcPr>
            <w:tcW w:w="2142" w:type="dxa"/>
            <w:gridSpan w:val="2"/>
            <w:tcBorders>
              <w:top w:val="single" w:sz="4" w:space="0" w:color="auto"/>
              <w:left w:val="single" w:sz="12" w:space="0" w:color="FFFFFF" w:themeColor="background1"/>
              <w:bottom w:val="single" w:sz="4" w:space="0" w:color="auto"/>
            </w:tcBorders>
            <w:shd w:val="clear" w:color="auto" w:fill="auto"/>
            <w:vAlign w:val="bottom"/>
          </w:tcPr>
          <w:p w14:paraId="30B117D5" w14:textId="77777777" w:rsidR="00AE14BE" w:rsidRPr="00FD4524" w:rsidRDefault="006A2662" w:rsidP="000C2DB3">
            <w:pPr>
              <w:pStyle w:val="a4"/>
              <w:ind w:right="0"/>
              <w:jc w:val="center"/>
            </w:pPr>
            <w:r>
              <w:t>2</w:t>
            </w:r>
            <w:r w:rsidR="00AE14BE" w:rsidRPr="00FD4524">
              <w:t>0</w:t>
            </w:r>
            <w:r>
              <w:t>1</w:t>
            </w:r>
            <w:r w:rsidR="00AE14BE" w:rsidRPr="00FD4524">
              <w:t>0</w:t>
            </w:r>
          </w:p>
        </w:tc>
      </w:tr>
      <w:tr w:rsidR="00AE14BE" w:rsidRPr="00FD4524" w14:paraId="5E9D5DF1" w14:textId="77777777" w:rsidTr="000C2DB3">
        <w:tc>
          <w:tcPr>
            <w:tcW w:w="1043" w:type="dxa"/>
            <w:tcBorders>
              <w:top w:val="nil"/>
              <w:bottom w:val="single" w:sz="12" w:space="0" w:color="auto"/>
            </w:tcBorders>
            <w:shd w:val="clear" w:color="auto" w:fill="auto"/>
          </w:tcPr>
          <w:p w14:paraId="4226CFCF" w14:textId="77777777" w:rsidR="00AE14BE" w:rsidRPr="00FD4524" w:rsidRDefault="00AE14BE" w:rsidP="00355596">
            <w:pPr>
              <w:pStyle w:val="a3"/>
              <w:overflowPunct/>
              <w:ind w:right="0"/>
              <w:jc w:val="left"/>
            </w:pPr>
          </w:p>
        </w:tc>
        <w:tc>
          <w:tcPr>
            <w:tcW w:w="1280" w:type="dxa"/>
            <w:tcBorders>
              <w:top w:val="single" w:sz="4" w:space="0" w:color="auto"/>
              <w:bottom w:val="single" w:sz="12" w:space="0" w:color="auto"/>
            </w:tcBorders>
            <w:shd w:val="clear" w:color="auto" w:fill="auto"/>
            <w:vAlign w:val="bottom"/>
          </w:tcPr>
          <w:p w14:paraId="65FF0B98" w14:textId="77777777" w:rsidR="00AE14BE" w:rsidRPr="000C2DB3" w:rsidRDefault="00AE14BE" w:rsidP="00355596">
            <w:pPr>
              <w:pStyle w:val="a3"/>
              <w:overflowPunct/>
              <w:ind w:right="0"/>
              <w:jc w:val="right"/>
              <w:rPr>
                <w:rFonts w:ascii="Time New Roman" w:eastAsia="楷体" w:hAnsi="Time New Roman" w:hint="eastAsia"/>
              </w:rPr>
            </w:pPr>
            <w:r w:rsidRPr="000C2DB3">
              <w:rPr>
                <w:rFonts w:ascii="Time New Roman" w:eastAsia="楷体" w:hAnsi="Time New Roman"/>
              </w:rPr>
              <w:t>总数</w:t>
            </w:r>
          </w:p>
        </w:tc>
        <w:tc>
          <w:tcPr>
            <w:tcW w:w="862" w:type="dxa"/>
            <w:tcBorders>
              <w:top w:val="single" w:sz="4" w:space="0" w:color="auto"/>
              <w:bottom w:val="single" w:sz="12" w:space="0" w:color="auto"/>
              <w:right w:val="single" w:sz="12" w:space="0" w:color="FFFFFF" w:themeColor="background1"/>
            </w:tcBorders>
            <w:shd w:val="clear" w:color="auto" w:fill="auto"/>
            <w:vAlign w:val="bottom"/>
          </w:tcPr>
          <w:p w14:paraId="046CA66E" w14:textId="77777777" w:rsidR="00AE14BE" w:rsidRPr="000C2DB3" w:rsidRDefault="006A2662" w:rsidP="00355596">
            <w:pPr>
              <w:pStyle w:val="a3"/>
              <w:overflowPunct/>
              <w:ind w:right="0"/>
              <w:jc w:val="right"/>
              <w:rPr>
                <w:rFonts w:ascii="Time New Roman" w:eastAsia="楷体" w:hAnsi="Time New Roman" w:hint="eastAsia"/>
              </w:rPr>
            </w:pPr>
            <w:r w:rsidRPr="000C2DB3">
              <w:rPr>
                <w:rFonts w:ascii="Time New Roman" w:eastAsia="楷体" w:hAnsi="Time New Roman"/>
              </w:rPr>
              <w:t>%</w:t>
            </w:r>
          </w:p>
        </w:tc>
        <w:tc>
          <w:tcPr>
            <w:tcW w:w="1181" w:type="dxa"/>
            <w:tcBorders>
              <w:top w:val="single" w:sz="4" w:space="0" w:color="auto"/>
              <w:left w:val="single" w:sz="12" w:space="0" w:color="FFFFFF" w:themeColor="background1"/>
              <w:bottom w:val="single" w:sz="12" w:space="0" w:color="auto"/>
            </w:tcBorders>
            <w:shd w:val="clear" w:color="auto" w:fill="auto"/>
            <w:vAlign w:val="bottom"/>
          </w:tcPr>
          <w:p w14:paraId="57398621" w14:textId="77777777" w:rsidR="00AE14BE" w:rsidRPr="000C2DB3" w:rsidRDefault="00AE14BE" w:rsidP="00355596">
            <w:pPr>
              <w:pStyle w:val="a3"/>
              <w:overflowPunct/>
              <w:ind w:right="0"/>
              <w:jc w:val="right"/>
              <w:rPr>
                <w:rFonts w:ascii="Time New Roman" w:eastAsia="楷体" w:hAnsi="Time New Roman" w:hint="eastAsia"/>
              </w:rPr>
            </w:pPr>
            <w:r w:rsidRPr="000C2DB3">
              <w:rPr>
                <w:rFonts w:ascii="Time New Roman" w:eastAsia="楷体" w:hAnsi="Time New Roman"/>
              </w:rPr>
              <w:t>总数</w:t>
            </w:r>
          </w:p>
        </w:tc>
        <w:tc>
          <w:tcPr>
            <w:tcW w:w="862" w:type="dxa"/>
            <w:tcBorders>
              <w:top w:val="single" w:sz="4" w:space="0" w:color="auto"/>
              <w:bottom w:val="single" w:sz="12" w:space="0" w:color="auto"/>
              <w:right w:val="single" w:sz="12" w:space="0" w:color="FFFFFF" w:themeColor="background1"/>
            </w:tcBorders>
            <w:shd w:val="clear" w:color="auto" w:fill="auto"/>
            <w:vAlign w:val="bottom"/>
          </w:tcPr>
          <w:p w14:paraId="54DB745B" w14:textId="77777777" w:rsidR="00AE14BE" w:rsidRPr="000C2DB3" w:rsidRDefault="006A2662" w:rsidP="00355596">
            <w:pPr>
              <w:pStyle w:val="a3"/>
              <w:overflowPunct/>
              <w:ind w:right="0"/>
              <w:jc w:val="right"/>
              <w:rPr>
                <w:rFonts w:ascii="Time New Roman" w:eastAsia="楷体" w:hAnsi="Time New Roman" w:hint="eastAsia"/>
              </w:rPr>
            </w:pPr>
            <w:r w:rsidRPr="000C2DB3">
              <w:rPr>
                <w:rFonts w:ascii="Time New Roman" w:eastAsia="楷体" w:hAnsi="Time New Roman"/>
              </w:rPr>
              <w:t>%</w:t>
            </w:r>
          </w:p>
        </w:tc>
        <w:tc>
          <w:tcPr>
            <w:tcW w:w="1287" w:type="dxa"/>
            <w:tcBorders>
              <w:top w:val="single" w:sz="4" w:space="0" w:color="auto"/>
              <w:left w:val="single" w:sz="12" w:space="0" w:color="FFFFFF" w:themeColor="background1"/>
              <w:bottom w:val="single" w:sz="12" w:space="0" w:color="auto"/>
            </w:tcBorders>
            <w:shd w:val="clear" w:color="auto" w:fill="auto"/>
            <w:vAlign w:val="bottom"/>
          </w:tcPr>
          <w:p w14:paraId="020BB522" w14:textId="77777777" w:rsidR="00AE14BE" w:rsidRPr="000C2DB3" w:rsidRDefault="00AE14BE" w:rsidP="00355596">
            <w:pPr>
              <w:pStyle w:val="a3"/>
              <w:overflowPunct/>
              <w:ind w:right="0"/>
              <w:jc w:val="right"/>
              <w:rPr>
                <w:rFonts w:ascii="Time New Roman" w:eastAsia="楷体" w:hAnsi="Time New Roman" w:hint="eastAsia"/>
              </w:rPr>
            </w:pPr>
            <w:r w:rsidRPr="000C2DB3">
              <w:rPr>
                <w:rFonts w:ascii="Time New Roman" w:eastAsia="楷体" w:hAnsi="Time New Roman"/>
              </w:rPr>
              <w:t>总数</w:t>
            </w:r>
          </w:p>
        </w:tc>
        <w:tc>
          <w:tcPr>
            <w:tcW w:w="855" w:type="dxa"/>
            <w:tcBorders>
              <w:top w:val="single" w:sz="4" w:space="0" w:color="auto"/>
              <w:bottom w:val="single" w:sz="12" w:space="0" w:color="auto"/>
            </w:tcBorders>
            <w:shd w:val="clear" w:color="auto" w:fill="auto"/>
            <w:vAlign w:val="bottom"/>
          </w:tcPr>
          <w:p w14:paraId="16308650" w14:textId="77777777" w:rsidR="00AE14BE" w:rsidRPr="000C2DB3" w:rsidRDefault="006A2662" w:rsidP="00355596">
            <w:pPr>
              <w:pStyle w:val="a3"/>
              <w:overflowPunct/>
              <w:ind w:right="0"/>
              <w:jc w:val="right"/>
              <w:rPr>
                <w:rFonts w:ascii="Time New Roman" w:eastAsia="楷体" w:hAnsi="Time New Roman" w:hint="eastAsia"/>
              </w:rPr>
            </w:pPr>
            <w:r w:rsidRPr="000C2DB3">
              <w:rPr>
                <w:rFonts w:ascii="Time New Roman" w:eastAsia="楷体" w:hAnsi="Time New Roman"/>
              </w:rPr>
              <w:t>%</w:t>
            </w:r>
          </w:p>
        </w:tc>
      </w:tr>
      <w:tr w:rsidR="00AE14BE" w:rsidRPr="00FD4524" w14:paraId="79ED5B1D" w14:textId="77777777" w:rsidTr="000C2DB3">
        <w:tc>
          <w:tcPr>
            <w:tcW w:w="1043" w:type="dxa"/>
            <w:tcBorders>
              <w:top w:val="single" w:sz="12" w:space="0" w:color="auto"/>
              <w:bottom w:val="nil"/>
            </w:tcBorders>
            <w:shd w:val="clear" w:color="auto" w:fill="auto"/>
          </w:tcPr>
          <w:p w14:paraId="5629BDD7" w14:textId="77777777" w:rsidR="00AE14BE" w:rsidRPr="00FD4524" w:rsidRDefault="00AE14BE" w:rsidP="00355596">
            <w:pPr>
              <w:pStyle w:val="a3"/>
              <w:overflowPunct/>
              <w:ind w:right="0"/>
              <w:jc w:val="left"/>
            </w:pPr>
            <w:r w:rsidRPr="00FD4524">
              <w:t>男性</w:t>
            </w:r>
          </w:p>
        </w:tc>
        <w:tc>
          <w:tcPr>
            <w:tcW w:w="1280" w:type="dxa"/>
            <w:tcBorders>
              <w:top w:val="single" w:sz="12" w:space="0" w:color="auto"/>
              <w:bottom w:val="nil"/>
            </w:tcBorders>
            <w:shd w:val="clear" w:color="auto" w:fill="auto"/>
            <w:vAlign w:val="bottom"/>
          </w:tcPr>
          <w:p w14:paraId="1A64D266" w14:textId="77777777" w:rsidR="00AE14BE" w:rsidRPr="00FD4524" w:rsidRDefault="006A2662" w:rsidP="00355596">
            <w:pPr>
              <w:pStyle w:val="a3"/>
              <w:overflowPunct/>
              <w:ind w:right="0"/>
              <w:jc w:val="right"/>
            </w:pPr>
            <w:r>
              <w:t>72</w:t>
            </w:r>
            <w:r w:rsidR="00AE14BE" w:rsidRPr="00FD4524">
              <w:t xml:space="preserve"> </w:t>
            </w:r>
            <w:r>
              <w:t>485</w:t>
            </w:r>
            <w:r w:rsidR="00AE14BE" w:rsidRPr="00FD4524">
              <w:t xml:space="preserve"> </w:t>
            </w:r>
            <w:r>
              <w:t>122</w:t>
            </w:r>
          </w:p>
        </w:tc>
        <w:tc>
          <w:tcPr>
            <w:tcW w:w="862" w:type="dxa"/>
            <w:tcBorders>
              <w:top w:val="single" w:sz="12" w:space="0" w:color="auto"/>
              <w:bottom w:val="nil"/>
            </w:tcBorders>
            <w:shd w:val="clear" w:color="auto" w:fill="auto"/>
            <w:vAlign w:val="bottom"/>
          </w:tcPr>
          <w:p w14:paraId="28E85F1C" w14:textId="77777777" w:rsidR="00AE14BE" w:rsidRPr="00FD4524" w:rsidRDefault="006A2662" w:rsidP="00355596">
            <w:pPr>
              <w:pStyle w:val="a3"/>
              <w:overflowPunct/>
              <w:ind w:right="0"/>
              <w:jc w:val="right"/>
            </w:pPr>
            <w:r>
              <w:t>49.37</w:t>
            </w:r>
            <w:r w:rsidR="00AE14BE" w:rsidRPr="00FD4524">
              <w:t xml:space="preserve"> </w:t>
            </w:r>
            <w:r>
              <w:t>%</w:t>
            </w:r>
          </w:p>
        </w:tc>
        <w:tc>
          <w:tcPr>
            <w:tcW w:w="1181" w:type="dxa"/>
            <w:tcBorders>
              <w:top w:val="single" w:sz="12" w:space="0" w:color="auto"/>
              <w:bottom w:val="nil"/>
            </w:tcBorders>
            <w:shd w:val="clear" w:color="auto" w:fill="auto"/>
            <w:vAlign w:val="bottom"/>
          </w:tcPr>
          <w:p w14:paraId="759576A8" w14:textId="77777777" w:rsidR="00AE14BE" w:rsidRPr="00FD4524" w:rsidRDefault="006A2662" w:rsidP="00355596">
            <w:pPr>
              <w:pStyle w:val="a3"/>
              <w:overflowPunct/>
              <w:ind w:right="0"/>
              <w:jc w:val="right"/>
            </w:pPr>
            <w:r>
              <w:t>83</w:t>
            </w:r>
            <w:r w:rsidR="00AE14BE" w:rsidRPr="00FD4524">
              <w:t xml:space="preserve"> </w:t>
            </w:r>
            <w:r>
              <w:t>576</w:t>
            </w:r>
            <w:r w:rsidR="00AE14BE" w:rsidRPr="00FD4524">
              <w:t xml:space="preserve"> 0</w:t>
            </w:r>
            <w:r>
              <w:t>15</w:t>
            </w:r>
          </w:p>
        </w:tc>
        <w:tc>
          <w:tcPr>
            <w:tcW w:w="862" w:type="dxa"/>
            <w:tcBorders>
              <w:top w:val="single" w:sz="12" w:space="0" w:color="auto"/>
              <w:bottom w:val="nil"/>
            </w:tcBorders>
            <w:shd w:val="clear" w:color="auto" w:fill="auto"/>
            <w:vAlign w:val="bottom"/>
          </w:tcPr>
          <w:p w14:paraId="01F601CC" w14:textId="77777777" w:rsidR="00AE14BE" w:rsidRPr="00FD4524" w:rsidRDefault="006A2662" w:rsidP="00355596">
            <w:pPr>
              <w:pStyle w:val="a3"/>
              <w:overflowPunct/>
              <w:ind w:right="0"/>
              <w:jc w:val="right"/>
            </w:pPr>
            <w:r>
              <w:t>49.22</w:t>
            </w:r>
            <w:r w:rsidR="00AE14BE" w:rsidRPr="00FD4524">
              <w:t xml:space="preserve"> </w:t>
            </w:r>
            <w:r>
              <w:t>%</w:t>
            </w:r>
          </w:p>
        </w:tc>
        <w:tc>
          <w:tcPr>
            <w:tcW w:w="1287" w:type="dxa"/>
            <w:tcBorders>
              <w:top w:val="single" w:sz="12" w:space="0" w:color="auto"/>
              <w:bottom w:val="nil"/>
            </w:tcBorders>
            <w:shd w:val="clear" w:color="auto" w:fill="auto"/>
            <w:vAlign w:val="bottom"/>
          </w:tcPr>
          <w:p w14:paraId="55AF9ED6" w14:textId="77777777" w:rsidR="00AE14BE" w:rsidRPr="00FD4524" w:rsidRDefault="006A2662" w:rsidP="00355596">
            <w:pPr>
              <w:pStyle w:val="a3"/>
              <w:overflowPunct/>
              <w:ind w:right="0"/>
              <w:jc w:val="right"/>
            </w:pPr>
            <w:r>
              <w:t>93</w:t>
            </w:r>
            <w:r w:rsidR="00AE14BE" w:rsidRPr="00FD4524">
              <w:t xml:space="preserve"> </w:t>
            </w:r>
            <w:r>
              <w:t>4</w:t>
            </w:r>
            <w:r w:rsidR="00AE14BE" w:rsidRPr="00FD4524">
              <w:t>0</w:t>
            </w:r>
            <w:r>
              <w:t>6</w:t>
            </w:r>
            <w:r w:rsidR="00AE14BE" w:rsidRPr="00FD4524">
              <w:t xml:space="preserve"> </w:t>
            </w:r>
            <w:r>
              <w:t>99</w:t>
            </w:r>
            <w:r w:rsidR="00AE14BE" w:rsidRPr="00FD4524">
              <w:t>0</w:t>
            </w:r>
          </w:p>
        </w:tc>
        <w:tc>
          <w:tcPr>
            <w:tcW w:w="855" w:type="dxa"/>
            <w:tcBorders>
              <w:top w:val="single" w:sz="12" w:space="0" w:color="auto"/>
              <w:bottom w:val="nil"/>
            </w:tcBorders>
            <w:shd w:val="clear" w:color="auto" w:fill="auto"/>
            <w:vAlign w:val="bottom"/>
          </w:tcPr>
          <w:p w14:paraId="4D6D6CA2" w14:textId="77777777" w:rsidR="00AE14BE" w:rsidRPr="00FD4524" w:rsidRDefault="006A2662" w:rsidP="00355596">
            <w:pPr>
              <w:pStyle w:val="a3"/>
              <w:overflowPunct/>
              <w:ind w:right="0"/>
              <w:jc w:val="right"/>
            </w:pPr>
            <w:r>
              <w:t>48.97</w:t>
            </w:r>
            <w:r w:rsidR="00AE14BE" w:rsidRPr="00FD4524">
              <w:t xml:space="preserve"> </w:t>
            </w:r>
            <w:r>
              <w:t>%</w:t>
            </w:r>
          </w:p>
        </w:tc>
      </w:tr>
      <w:tr w:rsidR="00AE14BE" w:rsidRPr="00FD4524" w14:paraId="06864E25" w14:textId="77777777" w:rsidTr="000C2DB3">
        <w:tc>
          <w:tcPr>
            <w:tcW w:w="1043" w:type="dxa"/>
            <w:tcBorders>
              <w:top w:val="nil"/>
            </w:tcBorders>
            <w:shd w:val="clear" w:color="auto" w:fill="auto"/>
          </w:tcPr>
          <w:p w14:paraId="21CD66B1" w14:textId="77777777" w:rsidR="00AE14BE" w:rsidRPr="00FD4524" w:rsidRDefault="00AE14BE" w:rsidP="00355596">
            <w:pPr>
              <w:pStyle w:val="a3"/>
              <w:overflowPunct/>
              <w:ind w:right="0"/>
              <w:jc w:val="left"/>
            </w:pPr>
            <w:r w:rsidRPr="00FD4524">
              <w:t>女性</w:t>
            </w:r>
          </w:p>
        </w:tc>
        <w:tc>
          <w:tcPr>
            <w:tcW w:w="1280" w:type="dxa"/>
            <w:tcBorders>
              <w:top w:val="nil"/>
            </w:tcBorders>
            <w:shd w:val="clear" w:color="auto" w:fill="auto"/>
            <w:vAlign w:val="bottom"/>
          </w:tcPr>
          <w:p w14:paraId="5FE95137" w14:textId="77777777" w:rsidR="00AE14BE" w:rsidRPr="00FD4524" w:rsidRDefault="006A2662" w:rsidP="00355596">
            <w:pPr>
              <w:pStyle w:val="a3"/>
              <w:overflowPunct/>
              <w:ind w:right="0"/>
              <w:jc w:val="right"/>
            </w:pPr>
            <w:r>
              <w:t>74</w:t>
            </w:r>
            <w:r w:rsidR="00AE14BE" w:rsidRPr="00FD4524">
              <w:t xml:space="preserve"> </w:t>
            </w:r>
            <w:r>
              <w:t>34</w:t>
            </w:r>
            <w:r w:rsidR="00AE14BE" w:rsidRPr="00FD4524">
              <w:t xml:space="preserve">0 </w:t>
            </w:r>
            <w:r>
              <w:t>353</w:t>
            </w:r>
          </w:p>
        </w:tc>
        <w:tc>
          <w:tcPr>
            <w:tcW w:w="862" w:type="dxa"/>
            <w:tcBorders>
              <w:top w:val="nil"/>
            </w:tcBorders>
            <w:shd w:val="clear" w:color="auto" w:fill="auto"/>
            <w:vAlign w:val="bottom"/>
          </w:tcPr>
          <w:p w14:paraId="14DD9EAC" w14:textId="77777777" w:rsidR="00AE14BE" w:rsidRPr="00FD4524" w:rsidRDefault="006A2662" w:rsidP="00355596">
            <w:pPr>
              <w:pStyle w:val="a3"/>
              <w:overflowPunct/>
              <w:ind w:right="0"/>
              <w:jc w:val="right"/>
            </w:pPr>
            <w:r>
              <w:t>50.63</w:t>
            </w:r>
            <w:r w:rsidR="00AE14BE" w:rsidRPr="00FD4524">
              <w:t xml:space="preserve"> </w:t>
            </w:r>
            <w:r>
              <w:t>%</w:t>
            </w:r>
          </w:p>
        </w:tc>
        <w:tc>
          <w:tcPr>
            <w:tcW w:w="1181" w:type="dxa"/>
            <w:tcBorders>
              <w:top w:val="nil"/>
            </w:tcBorders>
            <w:shd w:val="clear" w:color="auto" w:fill="auto"/>
            <w:vAlign w:val="bottom"/>
          </w:tcPr>
          <w:p w14:paraId="151CF159" w14:textId="77777777" w:rsidR="00AE14BE" w:rsidRPr="00FD4524" w:rsidRDefault="006A2662" w:rsidP="00355596">
            <w:pPr>
              <w:pStyle w:val="a3"/>
              <w:overflowPunct/>
              <w:ind w:right="0"/>
              <w:jc w:val="right"/>
            </w:pPr>
            <w:r>
              <w:t>86</w:t>
            </w:r>
            <w:r w:rsidR="00AE14BE" w:rsidRPr="00FD4524">
              <w:t xml:space="preserve"> </w:t>
            </w:r>
            <w:r>
              <w:t>223</w:t>
            </w:r>
            <w:r w:rsidR="00AE14BE" w:rsidRPr="00FD4524">
              <w:t xml:space="preserve"> </w:t>
            </w:r>
            <w:r>
              <w:t>155</w:t>
            </w:r>
          </w:p>
        </w:tc>
        <w:tc>
          <w:tcPr>
            <w:tcW w:w="862" w:type="dxa"/>
            <w:tcBorders>
              <w:top w:val="nil"/>
            </w:tcBorders>
            <w:shd w:val="clear" w:color="auto" w:fill="auto"/>
            <w:vAlign w:val="bottom"/>
          </w:tcPr>
          <w:p w14:paraId="1263940A" w14:textId="77777777" w:rsidR="00AE14BE" w:rsidRPr="00FD4524" w:rsidRDefault="006A2662" w:rsidP="00355596">
            <w:pPr>
              <w:pStyle w:val="a3"/>
              <w:overflowPunct/>
              <w:ind w:right="0"/>
              <w:jc w:val="right"/>
            </w:pPr>
            <w:r>
              <w:t>50.78</w:t>
            </w:r>
            <w:r w:rsidR="00AE14BE" w:rsidRPr="00FD4524">
              <w:t xml:space="preserve"> </w:t>
            </w:r>
            <w:r>
              <w:t>%</w:t>
            </w:r>
          </w:p>
        </w:tc>
        <w:tc>
          <w:tcPr>
            <w:tcW w:w="1287" w:type="dxa"/>
            <w:tcBorders>
              <w:top w:val="nil"/>
            </w:tcBorders>
            <w:shd w:val="clear" w:color="auto" w:fill="auto"/>
            <w:vAlign w:val="bottom"/>
          </w:tcPr>
          <w:p w14:paraId="1132F9A9" w14:textId="77777777" w:rsidR="00AE14BE" w:rsidRPr="00FD4524" w:rsidRDefault="006A2662" w:rsidP="00355596">
            <w:pPr>
              <w:pStyle w:val="a3"/>
              <w:overflowPunct/>
              <w:ind w:right="0"/>
              <w:jc w:val="right"/>
            </w:pPr>
            <w:r>
              <w:t>97</w:t>
            </w:r>
            <w:r w:rsidR="00AE14BE" w:rsidRPr="00FD4524">
              <w:t xml:space="preserve"> </w:t>
            </w:r>
            <w:r>
              <w:t>348</w:t>
            </w:r>
            <w:r w:rsidR="00AE14BE" w:rsidRPr="00FD4524">
              <w:t xml:space="preserve"> </w:t>
            </w:r>
            <w:r>
              <w:t>8</w:t>
            </w:r>
            <w:r w:rsidR="00AE14BE" w:rsidRPr="00FD4524">
              <w:t>0</w:t>
            </w:r>
            <w:r>
              <w:t>9</w:t>
            </w:r>
          </w:p>
        </w:tc>
        <w:tc>
          <w:tcPr>
            <w:tcW w:w="855" w:type="dxa"/>
            <w:tcBorders>
              <w:top w:val="nil"/>
            </w:tcBorders>
            <w:shd w:val="clear" w:color="auto" w:fill="auto"/>
            <w:vAlign w:val="bottom"/>
          </w:tcPr>
          <w:p w14:paraId="6BA07A72" w14:textId="77777777" w:rsidR="00AE14BE" w:rsidRPr="00FD4524" w:rsidRDefault="006A2662" w:rsidP="00355596">
            <w:pPr>
              <w:pStyle w:val="a3"/>
              <w:overflowPunct/>
              <w:ind w:right="0"/>
              <w:jc w:val="right"/>
            </w:pPr>
            <w:r>
              <w:t>51.</w:t>
            </w:r>
            <w:r w:rsidR="00AE14BE" w:rsidRPr="00FD4524">
              <w:t>0</w:t>
            </w:r>
            <w:r>
              <w:t>3</w:t>
            </w:r>
            <w:r w:rsidR="00AE14BE" w:rsidRPr="00FD4524">
              <w:t xml:space="preserve"> </w:t>
            </w:r>
            <w:r>
              <w:t>%</w:t>
            </w:r>
          </w:p>
        </w:tc>
      </w:tr>
    </w:tbl>
    <w:p w14:paraId="6970961D"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bCs/>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年人口普查。</w:t>
      </w:r>
    </w:p>
    <w:p w14:paraId="1F3BCAFA"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10.</w:t>
      </w:r>
      <w:r w:rsidR="00AE14BE" w:rsidRPr="00FD4524">
        <w:rPr>
          <w:rFonts w:asciiTheme="majorBidi" w:hAnsiTheme="majorBidi" w:cstheme="majorBidi"/>
          <w:szCs w:val="21"/>
        </w:rPr>
        <w:tab/>
      </w:r>
      <w:r w:rsidR="00AE14BE" w:rsidRPr="00FD4524">
        <w:rPr>
          <w:rFonts w:asciiTheme="majorBidi" w:hAnsiTheme="majorBidi" w:cstheme="majorBidi"/>
          <w:szCs w:val="21"/>
        </w:rPr>
        <w:t>关于按性别和年龄组分列的人口结构</w:t>
      </w:r>
      <w:r>
        <w:rPr>
          <w:rFonts w:asciiTheme="majorBidi" w:hAnsiTheme="majorBidi" w:cstheme="majorBidi"/>
          <w:szCs w:val="21"/>
        </w:rPr>
        <w:t>，</w:t>
      </w:r>
      <w:r w:rsidR="00AE14BE" w:rsidRPr="00FD4524">
        <w:rPr>
          <w:rFonts w:asciiTheme="majorBidi" w:hAnsiTheme="majorBidi" w:cstheme="majorBidi"/>
          <w:szCs w:val="21"/>
        </w:rPr>
        <w:t>截至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25</w:t>
      </w:r>
      <w:r w:rsidR="00AE14BE" w:rsidRPr="00FD4524">
        <w:rPr>
          <w:rFonts w:asciiTheme="majorBidi" w:hAnsiTheme="majorBidi" w:cstheme="majorBidi"/>
          <w:szCs w:val="21"/>
        </w:rPr>
        <w:t>岁以下的年轻年龄组在总人口中的比例低于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年。其他年龄组的百分比在过去十年中有所增加。因此</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年间</w:t>
      </w:r>
      <w:r>
        <w:rPr>
          <w:rFonts w:asciiTheme="majorBidi" w:hAnsiTheme="majorBidi" w:cstheme="majorBidi"/>
          <w:szCs w:val="21"/>
        </w:rPr>
        <w:t>，</w:t>
      </w:r>
      <w:r w:rsidR="00AE14BE" w:rsidRPr="00FD4524">
        <w:rPr>
          <w:rFonts w:asciiTheme="majorBidi" w:hAnsiTheme="majorBidi" w:cstheme="majorBidi"/>
          <w:szCs w:val="21"/>
        </w:rPr>
        <w:t>巴西人口的绝对增长主要来自于成年人口的增长</w:t>
      </w:r>
      <w:r>
        <w:rPr>
          <w:rFonts w:asciiTheme="majorBidi" w:hAnsiTheme="majorBidi" w:cstheme="majorBidi"/>
          <w:szCs w:val="21"/>
        </w:rPr>
        <w:t>，</w:t>
      </w:r>
      <w:r w:rsidR="00AE14BE" w:rsidRPr="00FD4524">
        <w:rPr>
          <w:rFonts w:asciiTheme="majorBidi" w:hAnsiTheme="majorBidi" w:cstheme="majorBidi"/>
          <w:szCs w:val="21"/>
        </w:rPr>
        <w:t>重点是老年人口比例的增长。</w:t>
      </w:r>
    </w:p>
    <w:p w14:paraId="53E696A3" w14:textId="77777777" w:rsidR="00AE14BE" w:rsidRPr="001C2CA4" w:rsidRDefault="00C54954" w:rsidP="001C2CA4">
      <w:pPr>
        <w:pStyle w:val="SingleTxtGC"/>
        <w:rPr>
          <w:rFonts w:ascii="Time New Roman" w:eastAsia="黑体" w:hAnsi="Time New Roman" w:cstheme="majorBidi" w:hint="eastAsia"/>
          <w:szCs w:val="21"/>
        </w:rPr>
      </w:pPr>
      <w:bookmarkStart w:id="10" w:name="_Toc47533621"/>
      <w:r>
        <w:rPr>
          <w:rFonts w:asciiTheme="majorBidi" w:hAnsiTheme="majorBidi" w:cstheme="majorBidi"/>
          <w:szCs w:val="21"/>
        </w:rPr>
        <w:lastRenderedPageBreak/>
        <w:t>表</w:t>
      </w:r>
      <w:r w:rsidR="006A2662">
        <w:rPr>
          <w:rFonts w:asciiTheme="majorBidi" w:hAnsiTheme="majorBidi" w:cstheme="majorBidi"/>
          <w:szCs w:val="21"/>
        </w:rPr>
        <w:t>7</w:t>
      </w:r>
      <w:bookmarkEnd w:id="10"/>
      <w:r w:rsidR="00AE14BE" w:rsidRPr="00FD4524">
        <w:rPr>
          <w:rFonts w:asciiTheme="majorBidi" w:hAnsiTheme="majorBidi" w:cstheme="majorBidi"/>
          <w:szCs w:val="21"/>
        </w:rPr>
        <w:t xml:space="preserve"> </w:t>
      </w:r>
      <w:r w:rsidR="001C2CA4">
        <w:rPr>
          <w:rFonts w:asciiTheme="majorBidi" w:hAnsiTheme="majorBidi" w:cstheme="majorBidi"/>
          <w:szCs w:val="21"/>
        </w:rPr>
        <w:br/>
      </w:r>
      <w:r w:rsidR="00AE14BE" w:rsidRPr="001C2CA4">
        <w:rPr>
          <w:rFonts w:ascii="Time New Roman" w:eastAsia="黑体" w:hAnsi="Time New Roman" w:cstheme="majorBidi"/>
          <w:szCs w:val="21"/>
        </w:rPr>
        <w:t>总居民人口构成</w:t>
      </w:r>
      <w:r w:rsidR="006A2662" w:rsidRPr="001C2CA4">
        <w:rPr>
          <w:rFonts w:ascii="Time New Roman" w:eastAsia="黑体" w:hAnsi="Time New Roman" w:cstheme="majorBidi"/>
          <w:szCs w:val="21"/>
        </w:rPr>
        <w:t>，</w:t>
      </w:r>
      <w:r w:rsidR="00AE14BE" w:rsidRPr="001C2CA4">
        <w:rPr>
          <w:rFonts w:ascii="Time New Roman" w:eastAsia="黑体" w:hAnsi="Time New Roman" w:cstheme="majorBidi"/>
          <w:szCs w:val="21"/>
        </w:rPr>
        <w:t>按性别和年龄组分列。巴西</w:t>
      </w:r>
      <w:r w:rsidR="006A2662" w:rsidRPr="001C2CA4">
        <w:rPr>
          <w:rFonts w:ascii="Time New Roman" w:eastAsia="黑体" w:hAnsi="Time New Roman" w:cstheme="majorBidi"/>
          <w:szCs w:val="21"/>
        </w:rPr>
        <w:t>，</w:t>
      </w:r>
      <w:r w:rsidR="006A2662" w:rsidRPr="001C2CA4">
        <w:rPr>
          <w:rFonts w:ascii="Time New Roman" w:eastAsia="黑体" w:hAnsi="Time New Roman" w:cstheme="majorBidi"/>
          <w:szCs w:val="21"/>
        </w:rPr>
        <w:t>1991</w:t>
      </w:r>
      <w:r w:rsidR="00AE14BE" w:rsidRPr="001C2CA4">
        <w:rPr>
          <w:rFonts w:ascii="Time New Roman" w:eastAsia="黑体" w:hAnsi="Time New Roman" w:cstheme="majorBidi"/>
          <w:szCs w:val="21"/>
        </w:rPr>
        <w:t>-</w:t>
      </w:r>
      <w:r w:rsidR="006A2662" w:rsidRPr="001C2CA4">
        <w:rPr>
          <w:rFonts w:ascii="Time New Roman" w:eastAsia="黑体" w:hAnsi="Time New Roman" w:cstheme="majorBidi"/>
          <w:szCs w:val="21"/>
        </w:rPr>
        <w:t>2</w:t>
      </w:r>
      <w:r w:rsidR="00AE14BE" w:rsidRPr="001C2CA4">
        <w:rPr>
          <w:rFonts w:ascii="Time New Roman" w:eastAsia="黑体" w:hAnsi="Time New Roman" w:cstheme="majorBidi"/>
          <w:szCs w:val="21"/>
        </w:rPr>
        <w:t>0</w:t>
      </w:r>
      <w:r w:rsidR="006A2662" w:rsidRPr="001C2CA4">
        <w:rPr>
          <w:rFonts w:ascii="Time New Roman" w:eastAsia="黑体" w:hAnsi="Time New Roman" w:cstheme="majorBidi"/>
          <w:szCs w:val="21"/>
        </w:rPr>
        <w:t>1</w:t>
      </w:r>
      <w:r w:rsidR="00AE14BE" w:rsidRPr="001C2CA4">
        <w:rPr>
          <w:rFonts w:ascii="Time New Roman" w:eastAsia="黑体" w:hAnsi="Time New Roman" w:cstheme="majorBidi"/>
          <w:szCs w:val="21"/>
        </w:rPr>
        <w:t>0</w:t>
      </w:r>
      <w:r w:rsidR="00AE14BE" w:rsidRPr="001C2CA4">
        <w:rPr>
          <w:rFonts w:ascii="Time New Roman" w:eastAsia="黑体" w:hAnsi="Time New Roman" w:cstheme="majorBidi"/>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57"/>
        <w:gridCol w:w="1654"/>
        <w:gridCol w:w="1134"/>
        <w:gridCol w:w="992"/>
        <w:gridCol w:w="993"/>
        <w:gridCol w:w="708"/>
        <w:gridCol w:w="567"/>
        <w:gridCol w:w="565"/>
      </w:tblGrid>
      <w:tr w:rsidR="00AE14BE" w:rsidRPr="00B441E7" w14:paraId="079BB875" w14:textId="77777777" w:rsidTr="00710064">
        <w:trPr>
          <w:tblHeader/>
        </w:trPr>
        <w:tc>
          <w:tcPr>
            <w:tcW w:w="756" w:type="dxa"/>
            <w:vMerge w:val="restart"/>
            <w:shd w:val="clear" w:color="auto" w:fill="auto"/>
          </w:tcPr>
          <w:p w14:paraId="502DBF6F" w14:textId="77777777" w:rsidR="00AE14BE" w:rsidRPr="00B441E7" w:rsidRDefault="00AE14BE" w:rsidP="00B441E7">
            <w:pPr>
              <w:pStyle w:val="a3"/>
              <w:jc w:val="center"/>
              <w:rPr>
                <w:rFonts w:ascii="Time New Roman" w:eastAsia="楷体" w:hAnsi="Time New Roman" w:hint="eastAsia"/>
                <w:iCs/>
              </w:rPr>
            </w:pPr>
          </w:p>
        </w:tc>
        <w:tc>
          <w:tcPr>
            <w:tcW w:w="1654" w:type="dxa"/>
            <w:vMerge w:val="restart"/>
            <w:shd w:val="clear" w:color="auto" w:fill="auto"/>
            <w:vAlign w:val="bottom"/>
          </w:tcPr>
          <w:p w14:paraId="0615E576" w14:textId="77777777" w:rsidR="00AE14BE" w:rsidRPr="00B441E7" w:rsidRDefault="00AE14BE" w:rsidP="00B441E7">
            <w:pPr>
              <w:pStyle w:val="a3"/>
              <w:jc w:val="left"/>
              <w:rPr>
                <w:rFonts w:ascii="Time New Roman" w:eastAsia="楷体" w:hAnsi="Time New Roman" w:hint="eastAsia"/>
                <w:iCs/>
              </w:rPr>
            </w:pPr>
            <w:r w:rsidRPr="00B441E7">
              <w:rPr>
                <w:rFonts w:ascii="Time New Roman" w:eastAsia="楷体" w:hAnsi="Time New Roman"/>
                <w:iCs/>
              </w:rPr>
              <w:t>年龄组</w:t>
            </w:r>
          </w:p>
        </w:tc>
        <w:tc>
          <w:tcPr>
            <w:tcW w:w="3119" w:type="dxa"/>
            <w:gridSpan w:val="3"/>
            <w:tcBorders>
              <w:top w:val="single" w:sz="4" w:space="0" w:color="auto"/>
              <w:bottom w:val="single" w:sz="4" w:space="0" w:color="auto"/>
              <w:right w:val="single" w:sz="12" w:space="0" w:color="FFFFFF" w:themeColor="background1"/>
            </w:tcBorders>
            <w:shd w:val="clear" w:color="auto" w:fill="auto"/>
            <w:vAlign w:val="bottom"/>
          </w:tcPr>
          <w:p w14:paraId="11109512" w14:textId="77777777" w:rsidR="00AE14BE" w:rsidRPr="00B441E7" w:rsidRDefault="00AE14BE" w:rsidP="00B441E7">
            <w:pPr>
              <w:pStyle w:val="a3"/>
              <w:ind w:right="0"/>
              <w:jc w:val="center"/>
              <w:rPr>
                <w:rFonts w:ascii="Time New Roman" w:eastAsia="楷体" w:hAnsi="Time New Roman" w:hint="eastAsia"/>
                <w:iCs/>
              </w:rPr>
            </w:pPr>
            <w:r w:rsidRPr="00B441E7">
              <w:rPr>
                <w:rFonts w:ascii="Time New Roman" w:eastAsia="楷体" w:hAnsi="Time New Roman"/>
                <w:iCs/>
              </w:rPr>
              <w:t>总数</w:t>
            </w:r>
          </w:p>
        </w:tc>
        <w:tc>
          <w:tcPr>
            <w:tcW w:w="1840" w:type="dxa"/>
            <w:gridSpan w:val="3"/>
            <w:tcBorders>
              <w:top w:val="single" w:sz="4" w:space="0" w:color="auto"/>
              <w:left w:val="single" w:sz="12" w:space="0" w:color="FFFFFF" w:themeColor="background1"/>
              <w:bottom w:val="single" w:sz="4" w:space="0" w:color="auto"/>
            </w:tcBorders>
            <w:shd w:val="clear" w:color="auto" w:fill="auto"/>
            <w:vAlign w:val="bottom"/>
          </w:tcPr>
          <w:p w14:paraId="443385AB" w14:textId="77777777" w:rsidR="00AE14BE" w:rsidRPr="00B441E7" w:rsidRDefault="00AE14BE" w:rsidP="00B441E7">
            <w:pPr>
              <w:pStyle w:val="a3"/>
              <w:ind w:right="0"/>
              <w:jc w:val="center"/>
              <w:rPr>
                <w:rFonts w:ascii="Time New Roman" w:eastAsia="楷体" w:hAnsi="Time New Roman" w:hint="eastAsia"/>
                <w:iCs/>
              </w:rPr>
            </w:pPr>
            <w:r w:rsidRPr="00B441E7">
              <w:rPr>
                <w:rFonts w:ascii="Time New Roman" w:eastAsia="楷体" w:hAnsi="Time New Roman"/>
                <w:iCs/>
              </w:rPr>
              <w:t>百分比</w:t>
            </w:r>
          </w:p>
        </w:tc>
      </w:tr>
      <w:tr w:rsidR="00AE14BE" w:rsidRPr="00B441E7" w14:paraId="79DBB5AC" w14:textId="77777777" w:rsidTr="00710064">
        <w:trPr>
          <w:tblHeader/>
        </w:trPr>
        <w:tc>
          <w:tcPr>
            <w:tcW w:w="756" w:type="dxa"/>
            <w:vMerge/>
            <w:tcBorders>
              <w:bottom w:val="single" w:sz="12" w:space="0" w:color="auto"/>
            </w:tcBorders>
            <w:shd w:val="clear" w:color="auto" w:fill="auto"/>
            <w:vAlign w:val="bottom"/>
          </w:tcPr>
          <w:p w14:paraId="7C0010FB" w14:textId="77777777" w:rsidR="00AE14BE" w:rsidRPr="00B441E7" w:rsidRDefault="00AE14BE" w:rsidP="00B441E7">
            <w:pPr>
              <w:pStyle w:val="a3"/>
              <w:jc w:val="center"/>
              <w:rPr>
                <w:rFonts w:ascii="Time New Roman" w:eastAsia="楷体" w:hAnsi="Time New Roman" w:hint="eastAsia"/>
                <w:iCs/>
              </w:rPr>
            </w:pPr>
          </w:p>
        </w:tc>
        <w:tc>
          <w:tcPr>
            <w:tcW w:w="1654" w:type="dxa"/>
            <w:vMerge/>
            <w:tcBorders>
              <w:bottom w:val="single" w:sz="12" w:space="0" w:color="auto"/>
            </w:tcBorders>
            <w:shd w:val="clear" w:color="auto" w:fill="auto"/>
            <w:vAlign w:val="bottom"/>
          </w:tcPr>
          <w:p w14:paraId="29985B08" w14:textId="77777777" w:rsidR="00AE14BE" w:rsidRPr="00B441E7" w:rsidRDefault="00AE14BE" w:rsidP="00B441E7">
            <w:pPr>
              <w:pStyle w:val="a3"/>
              <w:jc w:val="center"/>
              <w:rPr>
                <w:rFonts w:ascii="Time New Roman" w:eastAsia="楷体" w:hAnsi="Time New Roman" w:hint="eastAsia"/>
                <w:iCs/>
              </w:rPr>
            </w:pPr>
          </w:p>
        </w:tc>
        <w:tc>
          <w:tcPr>
            <w:tcW w:w="1134" w:type="dxa"/>
            <w:tcBorders>
              <w:top w:val="single" w:sz="4" w:space="0" w:color="auto"/>
              <w:bottom w:val="single" w:sz="12" w:space="0" w:color="auto"/>
            </w:tcBorders>
            <w:shd w:val="clear" w:color="auto" w:fill="auto"/>
            <w:vAlign w:val="bottom"/>
          </w:tcPr>
          <w:p w14:paraId="54E90078" w14:textId="77777777" w:rsidR="00AE14BE" w:rsidRPr="00B441E7" w:rsidRDefault="006A2662" w:rsidP="00B441E7">
            <w:pPr>
              <w:pStyle w:val="a3"/>
              <w:ind w:right="0"/>
              <w:jc w:val="right"/>
              <w:rPr>
                <w:rFonts w:ascii="Time New Roman" w:eastAsia="楷体" w:hAnsi="Time New Roman" w:hint="eastAsia"/>
                <w:iCs/>
              </w:rPr>
            </w:pPr>
            <w:r w:rsidRPr="00B441E7">
              <w:rPr>
                <w:rFonts w:ascii="Time New Roman" w:eastAsia="楷体" w:hAnsi="Time New Roman"/>
                <w:iCs/>
              </w:rPr>
              <w:t>1991</w:t>
            </w:r>
          </w:p>
        </w:tc>
        <w:tc>
          <w:tcPr>
            <w:tcW w:w="992" w:type="dxa"/>
            <w:tcBorders>
              <w:top w:val="single" w:sz="4" w:space="0" w:color="auto"/>
              <w:bottom w:val="single" w:sz="12" w:space="0" w:color="auto"/>
            </w:tcBorders>
            <w:shd w:val="clear" w:color="auto" w:fill="auto"/>
            <w:vAlign w:val="bottom"/>
          </w:tcPr>
          <w:p w14:paraId="09C3EF23" w14:textId="77777777" w:rsidR="00AE14BE" w:rsidRPr="00B441E7" w:rsidRDefault="006A2662" w:rsidP="00B441E7">
            <w:pPr>
              <w:pStyle w:val="a3"/>
              <w:ind w:right="0"/>
              <w:jc w:val="right"/>
              <w:rPr>
                <w:rFonts w:ascii="Time New Roman" w:eastAsia="楷体" w:hAnsi="Time New Roman" w:hint="eastAsia"/>
                <w:iCs/>
              </w:rPr>
            </w:pPr>
            <w:r w:rsidRPr="00B441E7">
              <w:rPr>
                <w:rFonts w:ascii="Time New Roman" w:eastAsia="楷体" w:hAnsi="Time New Roman"/>
                <w:iCs/>
              </w:rPr>
              <w:t>2</w:t>
            </w:r>
            <w:r w:rsidR="00AE14BE" w:rsidRPr="00B441E7">
              <w:rPr>
                <w:rFonts w:ascii="Time New Roman" w:eastAsia="楷体" w:hAnsi="Time New Roman"/>
                <w:iCs/>
              </w:rPr>
              <w:t>000</w:t>
            </w:r>
          </w:p>
        </w:tc>
        <w:tc>
          <w:tcPr>
            <w:tcW w:w="993" w:type="dxa"/>
            <w:tcBorders>
              <w:top w:val="single" w:sz="4" w:space="0" w:color="auto"/>
              <w:bottom w:val="single" w:sz="12" w:space="0" w:color="auto"/>
              <w:right w:val="single" w:sz="12" w:space="0" w:color="FFFFFF" w:themeColor="background1"/>
            </w:tcBorders>
            <w:shd w:val="clear" w:color="auto" w:fill="auto"/>
            <w:vAlign w:val="bottom"/>
          </w:tcPr>
          <w:p w14:paraId="3CB9C8A3" w14:textId="77777777" w:rsidR="00AE14BE" w:rsidRPr="00B441E7" w:rsidRDefault="006A2662" w:rsidP="00B441E7">
            <w:pPr>
              <w:pStyle w:val="a3"/>
              <w:ind w:right="0"/>
              <w:jc w:val="right"/>
              <w:rPr>
                <w:rFonts w:ascii="Time New Roman" w:eastAsia="楷体" w:hAnsi="Time New Roman" w:hint="eastAsia"/>
                <w:iCs/>
              </w:rPr>
            </w:pPr>
            <w:r w:rsidRPr="00B441E7">
              <w:rPr>
                <w:rFonts w:ascii="Time New Roman" w:eastAsia="楷体" w:hAnsi="Time New Roman"/>
                <w:iCs/>
              </w:rPr>
              <w:t>2</w:t>
            </w:r>
            <w:r w:rsidR="00AE14BE" w:rsidRPr="00B441E7">
              <w:rPr>
                <w:rFonts w:ascii="Time New Roman" w:eastAsia="楷体" w:hAnsi="Time New Roman"/>
                <w:iCs/>
              </w:rPr>
              <w:t>0</w:t>
            </w:r>
            <w:r w:rsidRPr="00B441E7">
              <w:rPr>
                <w:rFonts w:ascii="Time New Roman" w:eastAsia="楷体" w:hAnsi="Time New Roman"/>
                <w:iCs/>
              </w:rPr>
              <w:t>1</w:t>
            </w:r>
            <w:r w:rsidR="00AE14BE" w:rsidRPr="00B441E7">
              <w:rPr>
                <w:rFonts w:ascii="Time New Roman" w:eastAsia="楷体" w:hAnsi="Time New Roman"/>
                <w:iCs/>
              </w:rPr>
              <w:t>0</w:t>
            </w:r>
          </w:p>
        </w:tc>
        <w:tc>
          <w:tcPr>
            <w:tcW w:w="708" w:type="dxa"/>
            <w:tcBorders>
              <w:top w:val="single" w:sz="4" w:space="0" w:color="auto"/>
              <w:left w:val="single" w:sz="12" w:space="0" w:color="FFFFFF" w:themeColor="background1"/>
              <w:bottom w:val="single" w:sz="12" w:space="0" w:color="auto"/>
            </w:tcBorders>
            <w:shd w:val="clear" w:color="auto" w:fill="auto"/>
            <w:vAlign w:val="bottom"/>
          </w:tcPr>
          <w:p w14:paraId="3E52F486" w14:textId="77777777" w:rsidR="00AE14BE" w:rsidRPr="00B441E7" w:rsidRDefault="006A2662" w:rsidP="00B441E7">
            <w:pPr>
              <w:pStyle w:val="a3"/>
              <w:ind w:right="0"/>
              <w:jc w:val="right"/>
              <w:rPr>
                <w:rFonts w:ascii="Time New Roman" w:eastAsia="楷体" w:hAnsi="Time New Roman" w:hint="eastAsia"/>
                <w:iCs/>
              </w:rPr>
            </w:pPr>
            <w:r w:rsidRPr="00B441E7">
              <w:rPr>
                <w:rFonts w:ascii="Time New Roman" w:eastAsia="楷体" w:hAnsi="Time New Roman"/>
                <w:iCs/>
              </w:rPr>
              <w:t>1991</w:t>
            </w:r>
          </w:p>
        </w:tc>
        <w:tc>
          <w:tcPr>
            <w:tcW w:w="567" w:type="dxa"/>
            <w:tcBorders>
              <w:top w:val="single" w:sz="4" w:space="0" w:color="auto"/>
              <w:bottom w:val="single" w:sz="12" w:space="0" w:color="auto"/>
            </w:tcBorders>
            <w:shd w:val="clear" w:color="auto" w:fill="auto"/>
            <w:vAlign w:val="bottom"/>
          </w:tcPr>
          <w:p w14:paraId="0F7B9452" w14:textId="77777777" w:rsidR="00AE14BE" w:rsidRPr="00B441E7" w:rsidRDefault="006A2662" w:rsidP="00B441E7">
            <w:pPr>
              <w:pStyle w:val="a3"/>
              <w:ind w:right="0"/>
              <w:jc w:val="right"/>
              <w:rPr>
                <w:rFonts w:ascii="Time New Roman" w:eastAsia="楷体" w:hAnsi="Time New Roman" w:hint="eastAsia"/>
                <w:iCs/>
              </w:rPr>
            </w:pPr>
            <w:r w:rsidRPr="00B441E7">
              <w:rPr>
                <w:rFonts w:ascii="Time New Roman" w:eastAsia="楷体" w:hAnsi="Time New Roman"/>
                <w:iCs/>
              </w:rPr>
              <w:t>2</w:t>
            </w:r>
            <w:r w:rsidR="00AE14BE" w:rsidRPr="00B441E7">
              <w:rPr>
                <w:rFonts w:ascii="Time New Roman" w:eastAsia="楷体" w:hAnsi="Time New Roman"/>
                <w:iCs/>
              </w:rPr>
              <w:t>000</w:t>
            </w:r>
          </w:p>
        </w:tc>
        <w:tc>
          <w:tcPr>
            <w:tcW w:w="565" w:type="dxa"/>
            <w:tcBorders>
              <w:top w:val="single" w:sz="4" w:space="0" w:color="auto"/>
              <w:bottom w:val="single" w:sz="12" w:space="0" w:color="auto"/>
            </w:tcBorders>
            <w:shd w:val="clear" w:color="auto" w:fill="auto"/>
            <w:vAlign w:val="bottom"/>
          </w:tcPr>
          <w:p w14:paraId="12F5C6E3" w14:textId="77777777" w:rsidR="00AE14BE" w:rsidRPr="00B441E7" w:rsidRDefault="006A2662" w:rsidP="00B441E7">
            <w:pPr>
              <w:pStyle w:val="a3"/>
              <w:ind w:right="0"/>
              <w:jc w:val="right"/>
              <w:rPr>
                <w:rFonts w:ascii="Time New Roman" w:eastAsia="楷体" w:hAnsi="Time New Roman" w:hint="eastAsia"/>
                <w:iCs/>
              </w:rPr>
            </w:pPr>
            <w:r w:rsidRPr="00B441E7">
              <w:rPr>
                <w:rFonts w:ascii="Time New Roman" w:eastAsia="楷体" w:hAnsi="Time New Roman"/>
                <w:iCs/>
              </w:rPr>
              <w:t>2</w:t>
            </w:r>
            <w:r w:rsidR="00AE14BE" w:rsidRPr="00B441E7">
              <w:rPr>
                <w:rFonts w:ascii="Time New Roman" w:eastAsia="楷体" w:hAnsi="Time New Roman"/>
                <w:iCs/>
              </w:rPr>
              <w:t>0</w:t>
            </w:r>
            <w:r w:rsidRPr="00B441E7">
              <w:rPr>
                <w:rFonts w:ascii="Time New Roman" w:eastAsia="楷体" w:hAnsi="Time New Roman"/>
                <w:iCs/>
              </w:rPr>
              <w:t>1</w:t>
            </w:r>
            <w:r w:rsidR="00AE14BE" w:rsidRPr="00B441E7">
              <w:rPr>
                <w:rFonts w:ascii="Time New Roman" w:eastAsia="楷体" w:hAnsi="Time New Roman"/>
                <w:iCs/>
              </w:rPr>
              <w:t>0</w:t>
            </w:r>
          </w:p>
        </w:tc>
      </w:tr>
      <w:tr w:rsidR="00AE14BE" w:rsidRPr="00FD4524" w14:paraId="3D62EF58" w14:textId="77777777" w:rsidTr="00710064">
        <w:trPr>
          <w:trHeight w:hRule="exact" w:val="113"/>
          <w:tblHeader/>
        </w:trPr>
        <w:tc>
          <w:tcPr>
            <w:tcW w:w="756" w:type="dxa"/>
            <w:tcBorders>
              <w:top w:val="single" w:sz="12" w:space="0" w:color="auto"/>
            </w:tcBorders>
            <w:shd w:val="clear" w:color="auto" w:fill="auto"/>
          </w:tcPr>
          <w:p w14:paraId="7CD58510" w14:textId="77777777" w:rsidR="00AE14BE" w:rsidRPr="00FD4524" w:rsidRDefault="00AE14BE" w:rsidP="001C2CA4">
            <w:pPr>
              <w:pStyle w:val="a3"/>
            </w:pPr>
          </w:p>
        </w:tc>
        <w:tc>
          <w:tcPr>
            <w:tcW w:w="1654" w:type="dxa"/>
            <w:tcBorders>
              <w:top w:val="single" w:sz="12" w:space="0" w:color="auto"/>
            </w:tcBorders>
            <w:shd w:val="clear" w:color="auto" w:fill="auto"/>
            <w:vAlign w:val="bottom"/>
          </w:tcPr>
          <w:p w14:paraId="265EA123" w14:textId="77777777" w:rsidR="00AE14BE" w:rsidRPr="00FD4524" w:rsidRDefault="00AE14BE" w:rsidP="001C2CA4">
            <w:pPr>
              <w:pStyle w:val="a3"/>
            </w:pPr>
          </w:p>
        </w:tc>
        <w:tc>
          <w:tcPr>
            <w:tcW w:w="1134" w:type="dxa"/>
            <w:tcBorders>
              <w:top w:val="single" w:sz="12" w:space="0" w:color="auto"/>
            </w:tcBorders>
            <w:shd w:val="clear" w:color="auto" w:fill="auto"/>
            <w:vAlign w:val="bottom"/>
          </w:tcPr>
          <w:p w14:paraId="17588BF7" w14:textId="77777777" w:rsidR="00AE14BE" w:rsidRPr="00FD4524" w:rsidRDefault="00AE14BE" w:rsidP="00B441E7">
            <w:pPr>
              <w:pStyle w:val="a3"/>
              <w:ind w:right="0"/>
              <w:jc w:val="right"/>
            </w:pPr>
          </w:p>
        </w:tc>
        <w:tc>
          <w:tcPr>
            <w:tcW w:w="992" w:type="dxa"/>
            <w:tcBorders>
              <w:top w:val="single" w:sz="12" w:space="0" w:color="auto"/>
            </w:tcBorders>
            <w:shd w:val="clear" w:color="auto" w:fill="auto"/>
            <w:vAlign w:val="bottom"/>
          </w:tcPr>
          <w:p w14:paraId="3AFE4AD0" w14:textId="77777777" w:rsidR="00AE14BE" w:rsidRPr="00FD4524" w:rsidRDefault="00AE14BE" w:rsidP="00B441E7">
            <w:pPr>
              <w:pStyle w:val="a3"/>
              <w:ind w:right="0"/>
              <w:jc w:val="right"/>
            </w:pPr>
          </w:p>
        </w:tc>
        <w:tc>
          <w:tcPr>
            <w:tcW w:w="993" w:type="dxa"/>
            <w:tcBorders>
              <w:top w:val="single" w:sz="12" w:space="0" w:color="auto"/>
            </w:tcBorders>
            <w:shd w:val="clear" w:color="auto" w:fill="auto"/>
            <w:vAlign w:val="bottom"/>
          </w:tcPr>
          <w:p w14:paraId="4888DD5C" w14:textId="77777777" w:rsidR="00AE14BE" w:rsidRPr="00FD4524" w:rsidRDefault="00AE14BE" w:rsidP="00B441E7">
            <w:pPr>
              <w:pStyle w:val="a3"/>
              <w:ind w:right="0"/>
              <w:jc w:val="right"/>
            </w:pPr>
          </w:p>
        </w:tc>
        <w:tc>
          <w:tcPr>
            <w:tcW w:w="708" w:type="dxa"/>
            <w:tcBorders>
              <w:top w:val="single" w:sz="12" w:space="0" w:color="auto"/>
            </w:tcBorders>
            <w:shd w:val="clear" w:color="auto" w:fill="auto"/>
            <w:vAlign w:val="bottom"/>
          </w:tcPr>
          <w:p w14:paraId="45A0FD6B" w14:textId="77777777" w:rsidR="00AE14BE" w:rsidRPr="00FD4524" w:rsidRDefault="00AE14BE" w:rsidP="00B441E7">
            <w:pPr>
              <w:pStyle w:val="a3"/>
              <w:ind w:right="0"/>
              <w:jc w:val="right"/>
            </w:pPr>
          </w:p>
        </w:tc>
        <w:tc>
          <w:tcPr>
            <w:tcW w:w="567" w:type="dxa"/>
            <w:tcBorders>
              <w:top w:val="single" w:sz="12" w:space="0" w:color="auto"/>
            </w:tcBorders>
            <w:shd w:val="clear" w:color="auto" w:fill="auto"/>
            <w:vAlign w:val="bottom"/>
          </w:tcPr>
          <w:p w14:paraId="4C26DA65" w14:textId="77777777" w:rsidR="00AE14BE" w:rsidRPr="00FD4524" w:rsidRDefault="00AE14BE" w:rsidP="00B441E7">
            <w:pPr>
              <w:pStyle w:val="a3"/>
              <w:ind w:right="0"/>
              <w:jc w:val="right"/>
            </w:pPr>
          </w:p>
        </w:tc>
        <w:tc>
          <w:tcPr>
            <w:tcW w:w="565" w:type="dxa"/>
            <w:tcBorders>
              <w:top w:val="single" w:sz="12" w:space="0" w:color="auto"/>
            </w:tcBorders>
            <w:shd w:val="clear" w:color="auto" w:fill="auto"/>
            <w:vAlign w:val="bottom"/>
          </w:tcPr>
          <w:p w14:paraId="09953D72" w14:textId="77777777" w:rsidR="00AE14BE" w:rsidRPr="00FD4524" w:rsidRDefault="00AE14BE" w:rsidP="00B441E7">
            <w:pPr>
              <w:pStyle w:val="a3"/>
              <w:ind w:right="0"/>
              <w:jc w:val="right"/>
            </w:pPr>
          </w:p>
        </w:tc>
      </w:tr>
      <w:tr w:rsidR="00AE14BE" w:rsidRPr="00FD4524" w14:paraId="3E498036" w14:textId="77777777" w:rsidTr="001C2CA4">
        <w:tc>
          <w:tcPr>
            <w:tcW w:w="756" w:type="dxa"/>
            <w:vMerge w:val="restart"/>
            <w:shd w:val="clear" w:color="auto" w:fill="auto"/>
          </w:tcPr>
          <w:p w14:paraId="1784CDE6" w14:textId="77777777" w:rsidR="00AE14BE" w:rsidRPr="00FD4524" w:rsidRDefault="00AE14BE" w:rsidP="001C2CA4">
            <w:pPr>
              <w:pStyle w:val="a3"/>
            </w:pPr>
            <w:r w:rsidRPr="00FD4524">
              <w:t>男性</w:t>
            </w:r>
          </w:p>
        </w:tc>
        <w:tc>
          <w:tcPr>
            <w:tcW w:w="1654" w:type="dxa"/>
            <w:shd w:val="clear" w:color="auto" w:fill="auto"/>
            <w:vAlign w:val="bottom"/>
          </w:tcPr>
          <w:p w14:paraId="5CDBBC9B" w14:textId="77777777" w:rsidR="00AE14BE" w:rsidRPr="00FD4524" w:rsidRDefault="006A2662" w:rsidP="001C2CA4">
            <w:pPr>
              <w:pStyle w:val="a3"/>
            </w:pPr>
            <w:r>
              <w:t>1</w:t>
            </w:r>
            <w:r w:rsidR="00AE14BE" w:rsidRPr="00FD4524">
              <w:t>0-</w:t>
            </w:r>
            <w:r>
              <w:t>19</w:t>
            </w:r>
            <w:r w:rsidR="00AE14BE" w:rsidRPr="00FD4524">
              <w:t>岁</w:t>
            </w:r>
          </w:p>
        </w:tc>
        <w:tc>
          <w:tcPr>
            <w:tcW w:w="1134" w:type="dxa"/>
            <w:shd w:val="clear" w:color="auto" w:fill="auto"/>
            <w:vAlign w:val="bottom"/>
          </w:tcPr>
          <w:p w14:paraId="74DF6E28" w14:textId="77777777" w:rsidR="00AE14BE" w:rsidRPr="00FD4524" w:rsidRDefault="006A2662" w:rsidP="00B441E7">
            <w:pPr>
              <w:pStyle w:val="a3"/>
              <w:ind w:right="0"/>
              <w:jc w:val="right"/>
            </w:pPr>
            <w:r>
              <w:t>16</w:t>
            </w:r>
            <w:r w:rsidR="00AE14BE" w:rsidRPr="00FD4524">
              <w:t xml:space="preserve"> 0</w:t>
            </w:r>
            <w:r>
              <w:t>92</w:t>
            </w:r>
            <w:r w:rsidR="00AE14BE" w:rsidRPr="00FD4524">
              <w:t xml:space="preserve"> </w:t>
            </w:r>
            <w:r>
              <w:t>194</w:t>
            </w:r>
          </w:p>
        </w:tc>
        <w:tc>
          <w:tcPr>
            <w:tcW w:w="992" w:type="dxa"/>
            <w:shd w:val="clear" w:color="auto" w:fill="auto"/>
            <w:vAlign w:val="bottom"/>
          </w:tcPr>
          <w:p w14:paraId="3A91EB4B" w14:textId="77777777" w:rsidR="00AE14BE" w:rsidRPr="00FD4524" w:rsidRDefault="006A2662" w:rsidP="00B441E7">
            <w:pPr>
              <w:pStyle w:val="a3"/>
              <w:ind w:right="0"/>
              <w:jc w:val="right"/>
            </w:pPr>
            <w:r>
              <w:t>17</w:t>
            </w:r>
            <w:r w:rsidR="00AE14BE" w:rsidRPr="00FD4524">
              <w:t xml:space="preserve"> </w:t>
            </w:r>
            <w:r>
              <w:t>811</w:t>
            </w:r>
            <w:r w:rsidR="00AE14BE" w:rsidRPr="00FD4524">
              <w:t xml:space="preserve"> </w:t>
            </w:r>
            <w:r>
              <w:t>833</w:t>
            </w:r>
          </w:p>
        </w:tc>
        <w:tc>
          <w:tcPr>
            <w:tcW w:w="993" w:type="dxa"/>
            <w:shd w:val="clear" w:color="auto" w:fill="auto"/>
            <w:vAlign w:val="bottom"/>
          </w:tcPr>
          <w:p w14:paraId="0AFC7258" w14:textId="77777777" w:rsidR="00AE14BE" w:rsidRPr="00FD4524" w:rsidRDefault="006A2662" w:rsidP="00B441E7">
            <w:pPr>
              <w:pStyle w:val="a3"/>
              <w:ind w:right="0"/>
              <w:jc w:val="right"/>
            </w:pPr>
            <w:r>
              <w:t>17</w:t>
            </w:r>
            <w:r w:rsidR="00AE14BE" w:rsidRPr="00FD4524">
              <w:t xml:space="preserve"> </w:t>
            </w:r>
            <w:r>
              <w:t>284</w:t>
            </w:r>
            <w:r w:rsidR="00AE14BE" w:rsidRPr="00FD4524">
              <w:t xml:space="preserve"> </w:t>
            </w:r>
            <w:r>
              <w:t>7</w:t>
            </w:r>
            <w:r w:rsidR="00AE14BE" w:rsidRPr="00FD4524">
              <w:t>0</w:t>
            </w:r>
            <w:r>
              <w:t>3</w:t>
            </w:r>
          </w:p>
        </w:tc>
        <w:tc>
          <w:tcPr>
            <w:tcW w:w="708" w:type="dxa"/>
            <w:shd w:val="clear" w:color="auto" w:fill="auto"/>
            <w:vAlign w:val="bottom"/>
          </w:tcPr>
          <w:p w14:paraId="11BB4222" w14:textId="77777777" w:rsidR="00AE14BE" w:rsidRPr="00FD4524" w:rsidRDefault="006A2662" w:rsidP="00B441E7">
            <w:pPr>
              <w:pStyle w:val="a3"/>
              <w:ind w:right="0"/>
              <w:jc w:val="right"/>
            </w:pPr>
            <w:r>
              <w:t>14.3</w:t>
            </w:r>
            <w:r w:rsidR="00AE14BE" w:rsidRPr="00FD4524">
              <w:t>0</w:t>
            </w:r>
          </w:p>
        </w:tc>
        <w:tc>
          <w:tcPr>
            <w:tcW w:w="567" w:type="dxa"/>
            <w:shd w:val="clear" w:color="auto" w:fill="auto"/>
            <w:vAlign w:val="bottom"/>
          </w:tcPr>
          <w:p w14:paraId="57E4D39D" w14:textId="77777777" w:rsidR="00AE14BE" w:rsidRPr="00FD4524" w:rsidRDefault="006A2662" w:rsidP="00B441E7">
            <w:pPr>
              <w:pStyle w:val="a3"/>
              <w:ind w:right="0"/>
              <w:jc w:val="right"/>
            </w:pPr>
            <w:r>
              <w:t>13.</w:t>
            </w:r>
            <w:r w:rsidR="00AE14BE" w:rsidRPr="00FD4524">
              <w:t>00</w:t>
            </w:r>
          </w:p>
        </w:tc>
        <w:tc>
          <w:tcPr>
            <w:tcW w:w="565" w:type="dxa"/>
            <w:shd w:val="clear" w:color="auto" w:fill="auto"/>
            <w:vAlign w:val="bottom"/>
          </w:tcPr>
          <w:p w14:paraId="00970FE5" w14:textId="77777777" w:rsidR="00AE14BE" w:rsidRPr="00FD4524" w:rsidRDefault="006A2662" w:rsidP="00B441E7">
            <w:pPr>
              <w:pStyle w:val="a3"/>
              <w:ind w:right="0"/>
              <w:jc w:val="right"/>
            </w:pPr>
            <w:r>
              <w:t>10.7</w:t>
            </w:r>
            <w:r w:rsidR="00AE14BE" w:rsidRPr="00FD4524">
              <w:t>0</w:t>
            </w:r>
          </w:p>
        </w:tc>
      </w:tr>
      <w:tr w:rsidR="00AE14BE" w:rsidRPr="00FD4524" w14:paraId="02E3B29C" w14:textId="77777777" w:rsidTr="001C2CA4">
        <w:tc>
          <w:tcPr>
            <w:tcW w:w="756" w:type="dxa"/>
            <w:vMerge/>
            <w:shd w:val="clear" w:color="auto" w:fill="auto"/>
          </w:tcPr>
          <w:p w14:paraId="24C85E0E" w14:textId="77777777" w:rsidR="00AE14BE" w:rsidRPr="00FD4524" w:rsidRDefault="00AE14BE" w:rsidP="001C2CA4">
            <w:pPr>
              <w:pStyle w:val="a3"/>
            </w:pPr>
          </w:p>
        </w:tc>
        <w:tc>
          <w:tcPr>
            <w:tcW w:w="1654" w:type="dxa"/>
            <w:shd w:val="clear" w:color="auto" w:fill="auto"/>
            <w:vAlign w:val="bottom"/>
          </w:tcPr>
          <w:p w14:paraId="35CCF423" w14:textId="77777777" w:rsidR="00AE14BE" w:rsidRPr="00FD4524" w:rsidRDefault="006A2662" w:rsidP="001C2CA4">
            <w:pPr>
              <w:pStyle w:val="a3"/>
            </w:pPr>
            <w:r>
              <w:t>2</w:t>
            </w:r>
            <w:r w:rsidR="00AE14BE" w:rsidRPr="00FD4524">
              <w:t>0-</w:t>
            </w:r>
            <w:r>
              <w:t>29</w:t>
            </w:r>
            <w:r w:rsidR="00AE14BE" w:rsidRPr="00FD4524">
              <w:t>岁</w:t>
            </w:r>
          </w:p>
        </w:tc>
        <w:tc>
          <w:tcPr>
            <w:tcW w:w="1134" w:type="dxa"/>
            <w:shd w:val="clear" w:color="auto" w:fill="auto"/>
            <w:vAlign w:val="bottom"/>
          </w:tcPr>
          <w:p w14:paraId="12BEAD46" w14:textId="77777777" w:rsidR="00AE14BE" w:rsidRPr="00FD4524" w:rsidRDefault="006A2662" w:rsidP="00B441E7">
            <w:pPr>
              <w:pStyle w:val="a3"/>
              <w:ind w:right="0"/>
              <w:jc w:val="right"/>
            </w:pPr>
            <w:r>
              <w:t>12</w:t>
            </w:r>
            <w:r w:rsidR="00AE14BE" w:rsidRPr="00FD4524">
              <w:t xml:space="preserve"> </w:t>
            </w:r>
            <w:r>
              <w:t>89</w:t>
            </w:r>
            <w:r w:rsidR="00AE14BE" w:rsidRPr="00FD4524">
              <w:t xml:space="preserve">0 </w:t>
            </w:r>
            <w:r>
              <w:t>684</w:t>
            </w:r>
          </w:p>
        </w:tc>
        <w:tc>
          <w:tcPr>
            <w:tcW w:w="992" w:type="dxa"/>
            <w:shd w:val="clear" w:color="auto" w:fill="auto"/>
            <w:vAlign w:val="bottom"/>
          </w:tcPr>
          <w:p w14:paraId="3809FFA4" w14:textId="77777777" w:rsidR="00AE14BE" w:rsidRPr="00FD4524" w:rsidRDefault="006A2662" w:rsidP="00B441E7">
            <w:pPr>
              <w:pStyle w:val="a3"/>
              <w:ind w:right="0"/>
              <w:jc w:val="right"/>
            </w:pPr>
            <w:r>
              <w:t>14</w:t>
            </w:r>
            <w:r w:rsidR="00AE14BE" w:rsidRPr="00FD4524">
              <w:t xml:space="preserve"> </w:t>
            </w:r>
            <w:r>
              <w:t>862</w:t>
            </w:r>
            <w:r w:rsidR="00AE14BE" w:rsidRPr="00FD4524">
              <w:t xml:space="preserve"> </w:t>
            </w:r>
            <w:r>
              <w:t>766</w:t>
            </w:r>
          </w:p>
        </w:tc>
        <w:tc>
          <w:tcPr>
            <w:tcW w:w="993" w:type="dxa"/>
            <w:shd w:val="clear" w:color="auto" w:fill="auto"/>
            <w:vAlign w:val="bottom"/>
          </w:tcPr>
          <w:p w14:paraId="72A10CAB" w14:textId="77777777" w:rsidR="00AE14BE" w:rsidRPr="00FD4524" w:rsidRDefault="006A2662" w:rsidP="00B441E7">
            <w:pPr>
              <w:pStyle w:val="a3"/>
              <w:ind w:right="0"/>
              <w:jc w:val="right"/>
            </w:pPr>
            <w:r>
              <w:t>17</w:t>
            </w:r>
            <w:r w:rsidR="00AE14BE" w:rsidRPr="00FD4524">
              <w:t xml:space="preserve"> 0</w:t>
            </w:r>
            <w:r>
              <w:t>86</w:t>
            </w:r>
            <w:r w:rsidR="00AE14BE" w:rsidRPr="00FD4524">
              <w:t xml:space="preserve"> </w:t>
            </w:r>
            <w:r>
              <w:t>455</w:t>
            </w:r>
          </w:p>
        </w:tc>
        <w:tc>
          <w:tcPr>
            <w:tcW w:w="708" w:type="dxa"/>
            <w:shd w:val="clear" w:color="auto" w:fill="auto"/>
            <w:vAlign w:val="bottom"/>
          </w:tcPr>
          <w:p w14:paraId="276FF103" w14:textId="77777777" w:rsidR="00AE14BE" w:rsidRPr="00FD4524" w:rsidRDefault="006A2662" w:rsidP="00B441E7">
            <w:pPr>
              <w:pStyle w:val="a3"/>
              <w:ind w:right="0"/>
              <w:jc w:val="right"/>
            </w:pPr>
            <w:r>
              <w:t>11.4</w:t>
            </w:r>
            <w:r w:rsidR="00AE14BE" w:rsidRPr="00FD4524">
              <w:t>0</w:t>
            </w:r>
          </w:p>
        </w:tc>
        <w:tc>
          <w:tcPr>
            <w:tcW w:w="567" w:type="dxa"/>
            <w:shd w:val="clear" w:color="auto" w:fill="auto"/>
            <w:vAlign w:val="bottom"/>
          </w:tcPr>
          <w:p w14:paraId="0C7DC15B" w14:textId="77777777" w:rsidR="00AE14BE" w:rsidRPr="00FD4524" w:rsidRDefault="006A2662" w:rsidP="00B441E7">
            <w:pPr>
              <w:pStyle w:val="a3"/>
              <w:ind w:right="0"/>
              <w:jc w:val="right"/>
            </w:pPr>
            <w:r>
              <w:t>10.9</w:t>
            </w:r>
            <w:r w:rsidR="00AE14BE" w:rsidRPr="00FD4524">
              <w:t>0</w:t>
            </w:r>
          </w:p>
        </w:tc>
        <w:tc>
          <w:tcPr>
            <w:tcW w:w="565" w:type="dxa"/>
            <w:shd w:val="clear" w:color="auto" w:fill="auto"/>
            <w:vAlign w:val="bottom"/>
          </w:tcPr>
          <w:p w14:paraId="4F6F7B8D" w14:textId="77777777" w:rsidR="00AE14BE" w:rsidRPr="00FD4524" w:rsidRDefault="006A2662" w:rsidP="00B441E7">
            <w:pPr>
              <w:pStyle w:val="a3"/>
              <w:ind w:right="0"/>
              <w:jc w:val="right"/>
            </w:pPr>
            <w:r>
              <w:t>10.6</w:t>
            </w:r>
            <w:r w:rsidR="00AE14BE" w:rsidRPr="00FD4524">
              <w:t>0</w:t>
            </w:r>
          </w:p>
        </w:tc>
      </w:tr>
      <w:tr w:rsidR="00AE14BE" w:rsidRPr="00FD4524" w14:paraId="091B9F03" w14:textId="77777777" w:rsidTr="001C2CA4">
        <w:tc>
          <w:tcPr>
            <w:tcW w:w="756" w:type="dxa"/>
            <w:vMerge/>
            <w:shd w:val="clear" w:color="auto" w:fill="auto"/>
          </w:tcPr>
          <w:p w14:paraId="7447AABD" w14:textId="77777777" w:rsidR="00AE14BE" w:rsidRPr="00FD4524" w:rsidRDefault="00AE14BE" w:rsidP="001C2CA4">
            <w:pPr>
              <w:pStyle w:val="a3"/>
            </w:pPr>
          </w:p>
        </w:tc>
        <w:tc>
          <w:tcPr>
            <w:tcW w:w="1654" w:type="dxa"/>
            <w:shd w:val="clear" w:color="auto" w:fill="auto"/>
            <w:vAlign w:val="bottom"/>
          </w:tcPr>
          <w:p w14:paraId="7C6E0AF9" w14:textId="77777777" w:rsidR="00AE14BE" w:rsidRPr="00FD4524" w:rsidRDefault="006A2662" w:rsidP="001C2CA4">
            <w:pPr>
              <w:pStyle w:val="a3"/>
            </w:pPr>
            <w:r>
              <w:t>3</w:t>
            </w:r>
            <w:r w:rsidR="00AE14BE" w:rsidRPr="00FD4524">
              <w:t>0-</w:t>
            </w:r>
            <w:r>
              <w:t>39</w:t>
            </w:r>
            <w:r w:rsidR="00AE14BE" w:rsidRPr="00FD4524">
              <w:t>岁</w:t>
            </w:r>
          </w:p>
        </w:tc>
        <w:tc>
          <w:tcPr>
            <w:tcW w:w="1134" w:type="dxa"/>
            <w:shd w:val="clear" w:color="auto" w:fill="auto"/>
            <w:vAlign w:val="bottom"/>
          </w:tcPr>
          <w:p w14:paraId="24A7DC08" w14:textId="77777777" w:rsidR="00AE14BE" w:rsidRPr="00FD4524" w:rsidRDefault="006A2662" w:rsidP="00B441E7">
            <w:pPr>
              <w:pStyle w:val="a3"/>
              <w:ind w:right="0"/>
              <w:jc w:val="right"/>
            </w:pPr>
            <w:r>
              <w:t>9</w:t>
            </w:r>
            <w:r w:rsidR="00AE14BE" w:rsidRPr="00FD4524">
              <w:t xml:space="preserve"> </w:t>
            </w:r>
            <w:r>
              <w:t>995</w:t>
            </w:r>
            <w:r w:rsidR="00AE14BE" w:rsidRPr="00FD4524">
              <w:t xml:space="preserve"> </w:t>
            </w:r>
            <w:r>
              <w:t>546</w:t>
            </w:r>
          </w:p>
        </w:tc>
        <w:tc>
          <w:tcPr>
            <w:tcW w:w="992" w:type="dxa"/>
            <w:shd w:val="clear" w:color="auto" w:fill="auto"/>
            <w:vAlign w:val="bottom"/>
          </w:tcPr>
          <w:p w14:paraId="56B0F632" w14:textId="77777777" w:rsidR="00AE14BE" w:rsidRPr="00FD4524" w:rsidRDefault="006A2662" w:rsidP="00B441E7">
            <w:pPr>
              <w:pStyle w:val="a3"/>
              <w:ind w:right="0"/>
              <w:jc w:val="right"/>
            </w:pPr>
            <w:r>
              <w:t>12</w:t>
            </w:r>
            <w:r w:rsidR="00AE14BE" w:rsidRPr="00FD4524">
              <w:t xml:space="preserve"> </w:t>
            </w:r>
            <w:r>
              <w:t>32</w:t>
            </w:r>
            <w:r w:rsidR="00AE14BE" w:rsidRPr="00FD4524">
              <w:t xml:space="preserve">0 </w:t>
            </w:r>
            <w:r>
              <w:t>626</w:t>
            </w:r>
          </w:p>
        </w:tc>
        <w:tc>
          <w:tcPr>
            <w:tcW w:w="993" w:type="dxa"/>
            <w:shd w:val="clear" w:color="auto" w:fill="auto"/>
            <w:vAlign w:val="bottom"/>
          </w:tcPr>
          <w:p w14:paraId="5DE1CD74" w14:textId="77777777" w:rsidR="00AE14BE" w:rsidRPr="00FD4524" w:rsidRDefault="006A2662" w:rsidP="00B441E7">
            <w:pPr>
              <w:pStyle w:val="a3"/>
              <w:ind w:right="0"/>
              <w:jc w:val="right"/>
            </w:pPr>
            <w:r>
              <w:t>14</w:t>
            </w:r>
            <w:r w:rsidR="00AE14BE" w:rsidRPr="00FD4524">
              <w:t xml:space="preserve"> </w:t>
            </w:r>
            <w:r>
              <w:t>485</w:t>
            </w:r>
            <w:r w:rsidR="00AE14BE" w:rsidRPr="00FD4524">
              <w:t xml:space="preserve"> </w:t>
            </w:r>
            <w:r>
              <w:t>258</w:t>
            </w:r>
          </w:p>
        </w:tc>
        <w:tc>
          <w:tcPr>
            <w:tcW w:w="708" w:type="dxa"/>
            <w:shd w:val="clear" w:color="auto" w:fill="auto"/>
            <w:vAlign w:val="bottom"/>
          </w:tcPr>
          <w:p w14:paraId="3A93CD8F" w14:textId="77777777" w:rsidR="00AE14BE" w:rsidRPr="00FD4524" w:rsidRDefault="006A2662" w:rsidP="00B441E7">
            <w:pPr>
              <w:pStyle w:val="a3"/>
              <w:ind w:right="0"/>
              <w:jc w:val="right"/>
            </w:pPr>
            <w:r>
              <w:t>8.86</w:t>
            </w:r>
          </w:p>
        </w:tc>
        <w:tc>
          <w:tcPr>
            <w:tcW w:w="567" w:type="dxa"/>
            <w:shd w:val="clear" w:color="auto" w:fill="auto"/>
            <w:vAlign w:val="bottom"/>
          </w:tcPr>
          <w:p w14:paraId="5341A870" w14:textId="77777777" w:rsidR="00AE14BE" w:rsidRPr="00FD4524" w:rsidRDefault="006A2662" w:rsidP="00B441E7">
            <w:pPr>
              <w:pStyle w:val="a3"/>
              <w:ind w:right="0"/>
              <w:jc w:val="right"/>
            </w:pPr>
            <w:r>
              <w:t>9.</w:t>
            </w:r>
            <w:r w:rsidR="00AE14BE" w:rsidRPr="00FD4524">
              <w:t>00</w:t>
            </w:r>
          </w:p>
        </w:tc>
        <w:tc>
          <w:tcPr>
            <w:tcW w:w="565" w:type="dxa"/>
            <w:shd w:val="clear" w:color="auto" w:fill="auto"/>
            <w:vAlign w:val="bottom"/>
          </w:tcPr>
          <w:p w14:paraId="18E7A117" w14:textId="77777777" w:rsidR="00AE14BE" w:rsidRPr="00FD4524" w:rsidRDefault="006A2662" w:rsidP="00B441E7">
            <w:pPr>
              <w:pStyle w:val="a3"/>
              <w:ind w:right="0"/>
              <w:jc w:val="right"/>
            </w:pPr>
            <w:r>
              <w:t>8.94</w:t>
            </w:r>
          </w:p>
        </w:tc>
      </w:tr>
      <w:tr w:rsidR="00AE14BE" w:rsidRPr="00FD4524" w14:paraId="4CF56637" w14:textId="77777777" w:rsidTr="001C2CA4">
        <w:tc>
          <w:tcPr>
            <w:tcW w:w="756" w:type="dxa"/>
            <w:vMerge/>
            <w:shd w:val="clear" w:color="auto" w:fill="auto"/>
          </w:tcPr>
          <w:p w14:paraId="03AFFDA6" w14:textId="77777777" w:rsidR="00AE14BE" w:rsidRPr="00FD4524" w:rsidRDefault="00AE14BE" w:rsidP="001C2CA4">
            <w:pPr>
              <w:pStyle w:val="a3"/>
            </w:pPr>
          </w:p>
        </w:tc>
        <w:tc>
          <w:tcPr>
            <w:tcW w:w="1654" w:type="dxa"/>
            <w:shd w:val="clear" w:color="auto" w:fill="auto"/>
            <w:vAlign w:val="bottom"/>
          </w:tcPr>
          <w:p w14:paraId="11A28EB1" w14:textId="77777777" w:rsidR="00AE14BE" w:rsidRPr="00FD4524" w:rsidRDefault="006A2662" w:rsidP="001C2CA4">
            <w:pPr>
              <w:pStyle w:val="a3"/>
            </w:pPr>
            <w:r>
              <w:t>4</w:t>
            </w:r>
            <w:r w:rsidR="00AE14BE" w:rsidRPr="00FD4524">
              <w:t>0-</w:t>
            </w:r>
            <w:r>
              <w:t>49</w:t>
            </w:r>
            <w:r w:rsidR="00AE14BE" w:rsidRPr="00FD4524">
              <w:t>岁</w:t>
            </w:r>
          </w:p>
        </w:tc>
        <w:tc>
          <w:tcPr>
            <w:tcW w:w="1134" w:type="dxa"/>
            <w:shd w:val="clear" w:color="auto" w:fill="auto"/>
            <w:vAlign w:val="bottom"/>
          </w:tcPr>
          <w:p w14:paraId="2448D76C" w14:textId="77777777" w:rsidR="00AE14BE" w:rsidRPr="00FD4524" w:rsidRDefault="006A2662" w:rsidP="00B441E7">
            <w:pPr>
              <w:pStyle w:val="a3"/>
              <w:ind w:right="0"/>
              <w:jc w:val="right"/>
            </w:pPr>
            <w:r>
              <w:t>6</w:t>
            </w:r>
            <w:r w:rsidR="00AE14BE" w:rsidRPr="00FD4524">
              <w:t xml:space="preserve"> </w:t>
            </w:r>
            <w:r>
              <w:t>839</w:t>
            </w:r>
            <w:r w:rsidR="00AE14BE" w:rsidRPr="00FD4524">
              <w:t xml:space="preserve"> </w:t>
            </w:r>
            <w:r>
              <w:t>786</w:t>
            </w:r>
          </w:p>
        </w:tc>
        <w:tc>
          <w:tcPr>
            <w:tcW w:w="992" w:type="dxa"/>
            <w:shd w:val="clear" w:color="auto" w:fill="auto"/>
            <w:vAlign w:val="bottom"/>
          </w:tcPr>
          <w:p w14:paraId="197D09C7" w14:textId="77777777" w:rsidR="00AE14BE" w:rsidRPr="00FD4524" w:rsidRDefault="006A2662" w:rsidP="00B441E7">
            <w:pPr>
              <w:pStyle w:val="a3"/>
              <w:ind w:right="0"/>
              <w:jc w:val="right"/>
            </w:pPr>
            <w:r>
              <w:t>9</w:t>
            </w:r>
            <w:r w:rsidR="00AE14BE" w:rsidRPr="00FD4524">
              <w:t xml:space="preserve"> </w:t>
            </w:r>
            <w:r>
              <w:t>328</w:t>
            </w:r>
            <w:r w:rsidR="00AE14BE" w:rsidRPr="00FD4524">
              <w:t xml:space="preserve"> </w:t>
            </w:r>
            <w:r>
              <w:t>845</w:t>
            </w:r>
          </w:p>
        </w:tc>
        <w:tc>
          <w:tcPr>
            <w:tcW w:w="993" w:type="dxa"/>
            <w:shd w:val="clear" w:color="auto" w:fill="auto"/>
            <w:vAlign w:val="bottom"/>
          </w:tcPr>
          <w:p w14:paraId="6CECCBF7" w14:textId="77777777" w:rsidR="00AE14BE" w:rsidRPr="00FD4524" w:rsidRDefault="006A2662" w:rsidP="00B441E7">
            <w:pPr>
              <w:pStyle w:val="a3"/>
              <w:ind w:right="0"/>
              <w:jc w:val="right"/>
            </w:pPr>
            <w:r>
              <w:t>12</w:t>
            </w:r>
            <w:r w:rsidR="00AE14BE" w:rsidRPr="00FD4524">
              <w:t xml:space="preserve"> 0</w:t>
            </w:r>
            <w:r>
              <w:t>12</w:t>
            </w:r>
            <w:r w:rsidR="00AE14BE" w:rsidRPr="00FD4524">
              <w:t xml:space="preserve"> </w:t>
            </w:r>
            <w:r>
              <w:t>693</w:t>
            </w:r>
          </w:p>
        </w:tc>
        <w:tc>
          <w:tcPr>
            <w:tcW w:w="708" w:type="dxa"/>
            <w:shd w:val="clear" w:color="auto" w:fill="auto"/>
            <w:vAlign w:val="bottom"/>
          </w:tcPr>
          <w:p w14:paraId="5359B72B" w14:textId="77777777" w:rsidR="00AE14BE" w:rsidRPr="00FD4524" w:rsidRDefault="006A2662" w:rsidP="00B441E7">
            <w:pPr>
              <w:pStyle w:val="a3"/>
              <w:ind w:right="0"/>
              <w:jc w:val="right"/>
            </w:pPr>
            <w:r>
              <w:t>6.</w:t>
            </w:r>
            <w:r w:rsidR="00AE14BE" w:rsidRPr="00FD4524">
              <w:t>0</w:t>
            </w:r>
            <w:r>
              <w:t>6</w:t>
            </w:r>
          </w:p>
        </w:tc>
        <w:tc>
          <w:tcPr>
            <w:tcW w:w="567" w:type="dxa"/>
            <w:shd w:val="clear" w:color="auto" w:fill="auto"/>
            <w:vAlign w:val="bottom"/>
          </w:tcPr>
          <w:p w14:paraId="33D4D0F3" w14:textId="77777777" w:rsidR="00AE14BE" w:rsidRPr="00FD4524" w:rsidRDefault="006A2662" w:rsidP="00B441E7">
            <w:pPr>
              <w:pStyle w:val="a3"/>
              <w:ind w:right="0"/>
              <w:jc w:val="right"/>
            </w:pPr>
            <w:r>
              <w:t>6.81</w:t>
            </w:r>
          </w:p>
        </w:tc>
        <w:tc>
          <w:tcPr>
            <w:tcW w:w="565" w:type="dxa"/>
            <w:shd w:val="clear" w:color="auto" w:fill="auto"/>
            <w:vAlign w:val="bottom"/>
          </w:tcPr>
          <w:p w14:paraId="0660DC70" w14:textId="77777777" w:rsidR="00AE14BE" w:rsidRPr="00FD4524" w:rsidRDefault="006A2662" w:rsidP="00B441E7">
            <w:pPr>
              <w:pStyle w:val="a3"/>
              <w:ind w:right="0"/>
              <w:jc w:val="right"/>
            </w:pPr>
            <w:r>
              <w:t>7.41</w:t>
            </w:r>
          </w:p>
        </w:tc>
      </w:tr>
      <w:tr w:rsidR="00AE14BE" w:rsidRPr="00FD4524" w14:paraId="41DB1CFA" w14:textId="77777777" w:rsidTr="001C2CA4">
        <w:tc>
          <w:tcPr>
            <w:tcW w:w="756" w:type="dxa"/>
            <w:vMerge/>
            <w:shd w:val="clear" w:color="auto" w:fill="auto"/>
          </w:tcPr>
          <w:p w14:paraId="7D5F284A" w14:textId="77777777" w:rsidR="00AE14BE" w:rsidRPr="00FD4524" w:rsidRDefault="00AE14BE" w:rsidP="001C2CA4">
            <w:pPr>
              <w:pStyle w:val="a3"/>
            </w:pPr>
          </w:p>
        </w:tc>
        <w:tc>
          <w:tcPr>
            <w:tcW w:w="1654" w:type="dxa"/>
            <w:shd w:val="clear" w:color="auto" w:fill="auto"/>
            <w:vAlign w:val="bottom"/>
          </w:tcPr>
          <w:p w14:paraId="469996B1" w14:textId="77777777" w:rsidR="00AE14BE" w:rsidRPr="00FD4524" w:rsidRDefault="006A2662" w:rsidP="001C2CA4">
            <w:pPr>
              <w:pStyle w:val="a3"/>
            </w:pPr>
            <w:r>
              <w:t>5</w:t>
            </w:r>
            <w:r w:rsidR="00AE14BE" w:rsidRPr="00FD4524">
              <w:t>0-</w:t>
            </w:r>
            <w:r>
              <w:t>59</w:t>
            </w:r>
            <w:r w:rsidR="00AE14BE" w:rsidRPr="00FD4524">
              <w:t>岁</w:t>
            </w:r>
          </w:p>
        </w:tc>
        <w:tc>
          <w:tcPr>
            <w:tcW w:w="1134" w:type="dxa"/>
            <w:shd w:val="clear" w:color="auto" w:fill="auto"/>
            <w:vAlign w:val="bottom"/>
          </w:tcPr>
          <w:p w14:paraId="0D36EF3A" w14:textId="77777777" w:rsidR="00AE14BE" w:rsidRPr="00FD4524" w:rsidRDefault="006A2662" w:rsidP="00B441E7">
            <w:pPr>
              <w:pStyle w:val="a3"/>
              <w:ind w:right="0"/>
              <w:jc w:val="right"/>
            </w:pPr>
            <w:r>
              <w:t>4</w:t>
            </w:r>
            <w:r w:rsidR="00AE14BE" w:rsidRPr="00FD4524">
              <w:t xml:space="preserve"> </w:t>
            </w:r>
            <w:r>
              <w:t>534</w:t>
            </w:r>
            <w:r w:rsidR="00AE14BE" w:rsidRPr="00FD4524">
              <w:t xml:space="preserve"> </w:t>
            </w:r>
            <w:r>
              <w:t>941</w:t>
            </w:r>
          </w:p>
        </w:tc>
        <w:tc>
          <w:tcPr>
            <w:tcW w:w="992" w:type="dxa"/>
            <w:shd w:val="clear" w:color="auto" w:fill="auto"/>
            <w:vAlign w:val="bottom"/>
          </w:tcPr>
          <w:p w14:paraId="0F843F44" w14:textId="77777777" w:rsidR="00AE14BE" w:rsidRPr="00FD4524" w:rsidRDefault="006A2662" w:rsidP="00B441E7">
            <w:pPr>
              <w:pStyle w:val="a3"/>
              <w:ind w:right="0"/>
              <w:jc w:val="right"/>
            </w:pPr>
            <w:r>
              <w:t>5</w:t>
            </w:r>
            <w:r w:rsidR="00AE14BE" w:rsidRPr="00FD4524">
              <w:t xml:space="preserve"> </w:t>
            </w:r>
            <w:r>
              <w:t>999</w:t>
            </w:r>
            <w:r w:rsidR="00AE14BE" w:rsidRPr="00FD4524">
              <w:t xml:space="preserve"> </w:t>
            </w:r>
            <w:r>
              <w:t>884</w:t>
            </w:r>
          </w:p>
        </w:tc>
        <w:tc>
          <w:tcPr>
            <w:tcW w:w="993" w:type="dxa"/>
            <w:shd w:val="clear" w:color="auto" w:fill="auto"/>
            <w:vAlign w:val="bottom"/>
          </w:tcPr>
          <w:p w14:paraId="5F7BDA36" w14:textId="77777777" w:rsidR="00AE14BE" w:rsidRPr="00FD4524" w:rsidRDefault="006A2662" w:rsidP="00B441E7">
            <w:pPr>
              <w:pStyle w:val="a3"/>
              <w:ind w:right="0"/>
              <w:jc w:val="right"/>
            </w:pPr>
            <w:r>
              <w:t>8</w:t>
            </w:r>
            <w:r w:rsidR="00AE14BE" w:rsidRPr="00FD4524">
              <w:t xml:space="preserve"> </w:t>
            </w:r>
            <w:r>
              <w:t>738</w:t>
            </w:r>
            <w:r w:rsidR="00AE14BE" w:rsidRPr="00FD4524">
              <w:t xml:space="preserve"> </w:t>
            </w:r>
            <w:r>
              <w:t>383</w:t>
            </w:r>
          </w:p>
        </w:tc>
        <w:tc>
          <w:tcPr>
            <w:tcW w:w="708" w:type="dxa"/>
            <w:shd w:val="clear" w:color="auto" w:fill="auto"/>
            <w:vAlign w:val="bottom"/>
          </w:tcPr>
          <w:p w14:paraId="2D6F2089" w14:textId="77777777" w:rsidR="00AE14BE" w:rsidRPr="00FD4524" w:rsidRDefault="006A2662" w:rsidP="00B441E7">
            <w:pPr>
              <w:pStyle w:val="a3"/>
              <w:ind w:right="0"/>
              <w:jc w:val="right"/>
            </w:pPr>
            <w:r>
              <w:t>4.</w:t>
            </w:r>
            <w:r w:rsidR="00AE14BE" w:rsidRPr="00FD4524">
              <w:t>0</w:t>
            </w:r>
            <w:r>
              <w:t>2</w:t>
            </w:r>
          </w:p>
        </w:tc>
        <w:tc>
          <w:tcPr>
            <w:tcW w:w="567" w:type="dxa"/>
            <w:shd w:val="clear" w:color="auto" w:fill="auto"/>
            <w:vAlign w:val="bottom"/>
          </w:tcPr>
          <w:p w14:paraId="1B3FF639" w14:textId="77777777" w:rsidR="00AE14BE" w:rsidRPr="00FD4524" w:rsidRDefault="006A2662" w:rsidP="00B441E7">
            <w:pPr>
              <w:pStyle w:val="a3"/>
              <w:ind w:right="0"/>
              <w:jc w:val="right"/>
            </w:pPr>
            <w:r>
              <w:t>4.38</w:t>
            </w:r>
          </w:p>
        </w:tc>
        <w:tc>
          <w:tcPr>
            <w:tcW w:w="565" w:type="dxa"/>
            <w:shd w:val="clear" w:color="auto" w:fill="auto"/>
            <w:vAlign w:val="bottom"/>
          </w:tcPr>
          <w:p w14:paraId="7FD5A2FF" w14:textId="77777777" w:rsidR="00AE14BE" w:rsidRPr="00FD4524" w:rsidRDefault="006A2662" w:rsidP="00B441E7">
            <w:pPr>
              <w:pStyle w:val="a3"/>
              <w:ind w:right="0"/>
              <w:jc w:val="right"/>
            </w:pPr>
            <w:r>
              <w:t>5.4</w:t>
            </w:r>
            <w:r w:rsidR="00AE14BE" w:rsidRPr="00FD4524">
              <w:t>0</w:t>
            </w:r>
          </w:p>
        </w:tc>
      </w:tr>
      <w:tr w:rsidR="00AE14BE" w:rsidRPr="00FD4524" w14:paraId="6E52D0AC" w14:textId="77777777" w:rsidTr="001C2CA4">
        <w:tc>
          <w:tcPr>
            <w:tcW w:w="756" w:type="dxa"/>
            <w:vMerge/>
            <w:shd w:val="clear" w:color="auto" w:fill="auto"/>
          </w:tcPr>
          <w:p w14:paraId="0DF384E8" w14:textId="77777777" w:rsidR="00AE14BE" w:rsidRPr="00FD4524" w:rsidRDefault="00AE14BE" w:rsidP="001C2CA4">
            <w:pPr>
              <w:pStyle w:val="a3"/>
            </w:pPr>
          </w:p>
        </w:tc>
        <w:tc>
          <w:tcPr>
            <w:tcW w:w="1654" w:type="dxa"/>
            <w:shd w:val="clear" w:color="auto" w:fill="auto"/>
            <w:vAlign w:val="bottom"/>
          </w:tcPr>
          <w:p w14:paraId="523E62D7" w14:textId="77777777" w:rsidR="00AE14BE" w:rsidRPr="00FD4524" w:rsidRDefault="006A2662" w:rsidP="001C2CA4">
            <w:pPr>
              <w:pStyle w:val="a3"/>
            </w:pPr>
            <w:r>
              <w:t>6</w:t>
            </w:r>
            <w:r w:rsidR="00AE14BE" w:rsidRPr="00FD4524">
              <w:t>0-</w:t>
            </w:r>
            <w:r>
              <w:t>69</w:t>
            </w:r>
            <w:r w:rsidR="00AE14BE" w:rsidRPr="00FD4524">
              <w:t>岁</w:t>
            </w:r>
          </w:p>
        </w:tc>
        <w:tc>
          <w:tcPr>
            <w:tcW w:w="1134" w:type="dxa"/>
            <w:shd w:val="clear" w:color="auto" w:fill="auto"/>
            <w:vAlign w:val="bottom"/>
          </w:tcPr>
          <w:p w14:paraId="3E62B28A" w14:textId="77777777" w:rsidR="00AE14BE" w:rsidRPr="00FD4524" w:rsidRDefault="006A2662" w:rsidP="00B441E7">
            <w:pPr>
              <w:pStyle w:val="a3"/>
              <w:ind w:right="0"/>
              <w:jc w:val="right"/>
            </w:pPr>
            <w:r>
              <w:t>3</w:t>
            </w:r>
            <w:r w:rsidR="00AE14BE" w:rsidRPr="00FD4524">
              <w:t xml:space="preserve"> 0</w:t>
            </w:r>
            <w:r>
              <w:t>14</w:t>
            </w:r>
            <w:r w:rsidR="00AE14BE" w:rsidRPr="00FD4524">
              <w:t xml:space="preserve"> </w:t>
            </w:r>
            <w:r>
              <w:t>225</w:t>
            </w:r>
          </w:p>
        </w:tc>
        <w:tc>
          <w:tcPr>
            <w:tcW w:w="992" w:type="dxa"/>
            <w:shd w:val="clear" w:color="auto" w:fill="auto"/>
            <w:vAlign w:val="bottom"/>
          </w:tcPr>
          <w:p w14:paraId="6B682934" w14:textId="77777777" w:rsidR="00AE14BE" w:rsidRPr="00FD4524" w:rsidRDefault="006A2662" w:rsidP="00B441E7">
            <w:pPr>
              <w:pStyle w:val="a3"/>
              <w:ind w:right="0"/>
              <w:jc w:val="right"/>
            </w:pPr>
            <w:r>
              <w:t>3</w:t>
            </w:r>
            <w:r w:rsidR="00AE14BE" w:rsidRPr="00FD4524">
              <w:t xml:space="preserve"> </w:t>
            </w:r>
            <w:r>
              <w:t>787</w:t>
            </w:r>
            <w:r w:rsidR="00AE14BE" w:rsidRPr="00FD4524">
              <w:t xml:space="preserve"> </w:t>
            </w:r>
            <w:r>
              <w:t>425</w:t>
            </w:r>
          </w:p>
        </w:tc>
        <w:tc>
          <w:tcPr>
            <w:tcW w:w="993" w:type="dxa"/>
            <w:shd w:val="clear" w:color="auto" w:fill="auto"/>
            <w:vAlign w:val="bottom"/>
          </w:tcPr>
          <w:p w14:paraId="16019E43" w14:textId="77777777" w:rsidR="00AE14BE" w:rsidRPr="00FD4524" w:rsidRDefault="006A2662" w:rsidP="00B441E7">
            <w:pPr>
              <w:pStyle w:val="a3"/>
              <w:ind w:right="0"/>
              <w:jc w:val="right"/>
            </w:pPr>
            <w:r>
              <w:t>5</w:t>
            </w:r>
            <w:r w:rsidR="00AE14BE" w:rsidRPr="00FD4524">
              <w:t xml:space="preserve"> </w:t>
            </w:r>
            <w:r>
              <w:t>257</w:t>
            </w:r>
            <w:r w:rsidR="00AE14BE" w:rsidRPr="00FD4524">
              <w:t xml:space="preserve"> </w:t>
            </w:r>
            <w:r>
              <w:t>992</w:t>
            </w:r>
          </w:p>
        </w:tc>
        <w:tc>
          <w:tcPr>
            <w:tcW w:w="708" w:type="dxa"/>
            <w:shd w:val="clear" w:color="auto" w:fill="auto"/>
            <w:vAlign w:val="bottom"/>
          </w:tcPr>
          <w:p w14:paraId="5721393E" w14:textId="77777777" w:rsidR="00AE14BE" w:rsidRPr="00FD4524" w:rsidRDefault="006A2662" w:rsidP="00B441E7">
            <w:pPr>
              <w:pStyle w:val="a3"/>
              <w:ind w:right="0"/>
              <w:jc w:val="right"/>
            </w:pPr>
            <w:r>
              <w:t>2.67</w:t>
            </w:r>
          </w:p>
        </w:tc>
        <w:tc>
          <w:tcPr>
            <w:tcW w:w="567" w:type="dxa"/>
            <w:shd w:val="clear" w:color="auto" w:fill="auto"/>
            <w:vAlign w:val="bottom"/>
          </w:tcPr>
          <w:p w14:paraId="309DF59D" w14:textId="77777777" w:rsidR="00AE14BE" w:rsidRPr="00FD4524" w:rsidRDefault="006A2662" w:rsidP="00B441E7">
            <w:pPr>
              <w:pStyle w:val="a3"/>
              <w:ind w:right="0"/>
              <w:jc w:val="right"/>
            </w:pPr>
            <w:r>
              <w:t>2.77</w:t>
            </w:r>
          </w:p>
        </w:tc>
        <w:tc>
          <w:tcPr>
            <w:tcW w:w="565" w:type="dxa"/>
            <w:shd w:val="clear" w:color="auto" w:fill="auto"/>
            <w:vAlign w:val="bottom"/>
          </w:tcPr>
          <w:p w14:paraId="36E445B4" w14:textId="77777777" w:rsidR="00AE14BE" w:rsidRPr="00FD4524" w:rsidRDefault="006A2662" w:rsidP="00B441E7">
            <w:pPr>
              <w:pStyle w:val="a3"/>
              <w:ind w:right="0"/>
              <w:jc w:val="right"/>
            </w:pPr>
            <w:r>
              <w:t>3.25</w:t>
            </w:r>
          </w:p>
        </w:tc>
      </w:tr>
      <w:tr w:rsidR="00AE14BE" w:rsidRPr="00FD4524" w14:paraId="18F3A25A" w14:textId="77777777" w:rsidTr="001C2CA4">
        <w:tc>
          <w:tcPr>
            <w:tcW w:w="756" w:type="dxa"/>
            <w:vMerge/>
            <w:shd w:val="clear" w:color="auto" w:fill="auto"/>
          </w:tcPr>
          <w:p w14:paraId="7A1C3EDB" w14:textId="77777777" w:rsidR="00AE14BE" w:rsidRPr="00FD4524" w:rsidRDefault="00AE14BE" w:rsidP="001C2CA4">
            <w:pPr>
              <w:pStyle w:val="a3"/>
            </w:pPr>
          </w:p>
        </w:tc>
        <w:tc>
          <w:tcPr>
            <w:tcW w:w="1654" w:type="dxa"/>
            <w:shd w:val="clear" w:color="auto" w:fill="auto"/>
            <w:vAlign w:val="bottom"/>
          </w:tcPr>
          <w:p w14:paraId="28A458D0" w14:textId="77777777" w:rsidR="00AE14BE" w:rsidRPr="00FD4524" w:rsidRDefault="006A2662" w:rsidP="001C2CA4">
            <w:pPr>
              <w:pStyle w:val="a3"/>
            </w:pPr>
            <w:r>
              <w:t>7</w:t>
            </w:r>
            <w:r w:rsidR="00AE14BE" w:rsidRPr="00FD4524">
              <w:t>0</w:t>
            </w:r>
            <w:r w:rsidR="00AE14BE" w:rsidRPr="00FD4524">
              <w:t>岁及以上</w:t>
            </w:r>
            <w:r w:rsidR="00AE14BE" w:rsidRPr="00FD4524">
              <w:t xml:space="preserve"> </w:t>
            </w:r>
          </w:p>
        </w:tc>
        <w:tc>
          <w:tcPr>
            <w:tcW w:w="1134" w:type="dxa"/>
            <w:shd w:val="clear" w:color="auto" w:fill="auto"/>
            <w:vAlign w:val="bottom"/>
          </w:tcPr>
          <w:p w14:paraId="43EFE3C7" w14:textId="77777777" w:rsidR="00AE14BE" w:rsidRPr="00FD4524" w:rsidRDefault="006A2662" w:rsidP="00B441E7">
            <w:pPr>
              <w:pStyle w:val="a3"/>
              <w:ind w:right="0"/>
              <w:jc w:val="right"/>
            </w:pPr>
            <w:r>
              <w:t>1</w:t>
            </w:r>
            <w:r w:rsidR="00AE14BE" w:rsidRPr="00FD4524">
              <w:t xml:space="preserve"> </w:t>
            </w:r>
            <w:r>
              <w:t>879</w:t>
            </w:r>
            <w:r w:rsidR="00AE14BE" w:rsidRPr="00FD4524">
              <w:t xml:space="preserve"> </w:t>
            </w:r>
            <w:r>
              <w:t>763</w:t>
            </w:r>
          </w:p>
        </w:tc>
        <w:tc>
          <w:tcPr>
            <w:tcW w:w="992" w:type="dxa"/>
            <w:shd w:val="clear" w:color="auto" w:fill="auto"/>
            <w:vAlign w:val="bottom"/>
          </w:tcPr>
          <w:p w14:paraId="65021651" w14:textId="77777777" w:rsidR="00AE14BE" w:rsidRPr="00FD4524" w:rsidRDefault="006A2662" w:rsidP="00B441E7">
            <w:pPr>
              <w:pStyle w:val="a3"/>
              <w:ind w:right="0"/>
              <w:jc w:val="right"/>
            </w:pPr>
            <w:r>
              <w:t>2</w:t>
            </w:r>
            <w:r w:rsidR="00AE14BE" w:rsidRPr="00FD4524">
              <w:t xml:space="preserve"> </w:t>
            </w:r>
            <w:r>
              <w:t>74</w:t>
            </w:r>
            <w:r w:rsidR="00AE14BE" w:rsidRPr="00FD4524">
              <w:t xml:space="preserve">0 </w:t>
            </w:r>
            <w:r>
              <w:t>2</w:t>
            </w:r>
            <w:r w:rsidR="00AE14BE" w:rsidRPr="00FD4524">
              <w:t>0</w:t>
            </w:r>
            <w:r>
              <w:t>5</w:t>
            </w:r>
          </w:p>
        </w:tc>
        <w:tc>
          <w:tcPr>
            <w:tcW w:w="993" w:type="dxa"/>
            <w:shd w:val="clear" w:color="auto" w:fill="auto"/>
            <w:vAlign w:val="bottom"/>
          </w:tcPr>
          <w:p w14:paraId="1C1F1724" w14:textId="77777777" w:rsidR="00AE14BE" w:rsidRPr="00FD4524" w:rsidRDefault="006A2662" w:rsidP="00B441E7">
            <w:pPr>
              <w:pStyle w:val="a3"/>
              <w:ind w:right="0"/>
              <w:jc w:val="right"/>
            </w:pPr>
            <w:r>
              <w:t>3</w:t>
            </w:r>
            <w:r w:rsidR="00AE14BE" w:rsidRPr="00FD4524">
              <w:t xml:space="preserve"> </w:t>
            </w:r>
            <w:r>
              <w:t>892</w:t>
            </w:r>
            <w:r w:rsidR="00AE14BE" w:rsidRPr="00FD4524">
              <w:t xml:space="preserve"> </w:t>
            </w:r>
            <w:r>
              <w:t>197</w:t>
            </w:r>
          </w:p>
        </w:tc>
        <w:tc>
          <w:tcPr>
            <w:tcW w:w="708" w:type="dxa"/>
            <w:shd w:val="clear" w:color="auto" w:fill="auto"/>
            <w:vAlign w:val="bottom"/>
          </w:tcPr>
          <w:p w14:paraId="6FC78143" w14:textId="77777777" w:rsidR="00AE14BE" w:rsidRPr="00FD4524" w:rsidRDefault="006A2662" w:rsidP="00B441E7">
            <w:pPr>
              <w:pStyle w:val="a3"/>
              <w:ind w:right="0"/>
              <w:jc w:val="right"/>
            </w:pPr>
            <w:r>
              <w:t>1.67</w:t>
            </w:r>
          </w:p>
        </w:tc>
        <w:tc>
          <w:tcPr>
            <w:tcW w:w="567" w:type="dxa"/>
            <w:shd w:val="clear" w:color="auto" w:fill="auto"/>
            <w:vAlign w:val="bottom"/>
          </w:tcPr>
          <w:p w14:paraId="53B6E897" w14:textId="77777777" w:rsidR="00AE14BE" w:rsidRPr="00FD4524" w:rsidRDefault="006A2662" w:rsidP="00B441E7">
            <w:pPr>
              <w:pStyle w:val="a3"/>
              <w:ind w:right="0"/>
              <w:jc w:val="right"/>
            </w:pPr>
            <w:r>
              <w:t>2.</w:t>
            </w:r>
            <w:r w:rsidR="00AE14BE" w:rsidRPr="00FD4524">
              <w:t>00</w:t>
            </w:r>
          </w:p>
        </w:tc>
        <w:tc>
          <w:tcPr>
            <w:tcW w:w="565" w:type="dxa"/>
            <w:shd w:val="clear" w:color="auto" w:fill="auto"/>
            <w:vAlign w:val="bottom"/>
          </w:tcPr>
          <w:p w14:paraId="2B05CF6F" w14:textId="77777777" w:rsidR="00AE14BE" w:rsidRPr="00FD4524" w:rsidRDefault="006A2662" w:rsidP="00B441E7">
            <w:pPr>
              <w:pStyle w:val="a3"/>
              <w:ind w:right="0"/>
              <w:jc w:val="right"/>
            </w:pPr>
            <w:r>
              <w:t>2.4</w:t>
            </w:r>
            <w:r w:rsidR="00AE14BE" w:rsidRPr="00FD4524">
              <w:t>0</w:t>
            </w:r>
          </w:p>
        </w:tc>
      </w:tr>
      <w:tr w:rsidR="00AE14BE" w:rsidRPr="00FD4524" w14:paraId="599836E3" w14:textId="77777777" w:rsidTr="001C2CA4">
        <w:tc>
          <w:tcPr>
            <w:tcW w:w="756" w:type="dxa"/>
            <w:vMerge w:val="restart"/>
            <w:shd w:val="clear" w:color="auto" w:fill="auto"/>
          </w:tcPr>
          <w:p w14:paraId="55A8260B" w14:textId="77777777" w:rsidR="00AE14BE" w:rsidRPr="00FD4524" w:rsidRDefault="00AE14BE" w:rsidP="001C2CA4">
            <w:pPr>
              <w:pStyle w:val="a3"/>
            </w:pPr>
            <w:r w:rsidRPr="00FD4524">
              <w:t>女性</w:t>
            </w:r>
          </w:p>
        </w:tc>
        <w:tc>
          <w:tcPr>
            <w:tcW w:w="1654" w:type="dxa"/>
            <w:shd w:val="clear" w:color="auto" w:fill="auto"/>
            <w:vAlign w:val="bottom"/>
          </w:tcPr>
          <w:p w14:paraId="2EC85B8C" w14:textId="77777777" w:rsidR="00AE14BE" w:rsidRPr="00FD4524" w:rsidRDefault="006A2662" w:rsidP="001C2CA4">
            <w:pPr>
              <w:pStyle w:val="a3"/>
            </w:pPr>
            <w:r>
              <w:t>1</w:t>
            </w:r>
            <w:r w:rsidR="00AE14BE" w:rsidRPr="00FD4524">
              <w:t>0-</w:t>
            </w:r>
            <w:r>
              <w:t>19</w:t>
            </w:r>
            <w:r w:rsidR="00AE14BE" w:rsidRPr="00FD4524">
              <w:t>岁</w:t>
            </w:r>
          </w:p>
        </w:tc>
        <w:tc>
          <w:tcPr>
            <w:tcW w:w="1134" w:type="dxa"/>
            <w:shd w:val="clear" w:color="auto" w:fill="auto"/>
            <w:vAlign w:val="bottom"/>
          </w:tcPr>
          <w:p w14:paraId="576CE4BF" w14:textId="77777777" w:rsidR="00AE14BE" w:rsidRPr="00FD4524" w:rsidRDefault="006A2662" w:rsidP="00B441E7">
            <w:pPr>
              <w:pStyle w:val="a3"/>
              <w:ind w:right="0"/>
              <w:jc w:val="right"/>
            </w:pPr>
            <w:r>
              <w:t>15</w:t>
            </w:r>
            <w:r w:rsidR="00AE14BE" w:rsidRPr="00FD4524">
              <w:t xml:space="preserve"> </w:t>
            </w:r>
            <w:r>
              <w:t>969</w:t>
            </w:r>
            <w:r w:rsidR="00AE14BE" w:rsidRPr="00FD4524">
              <w:t xml:space="preserve"> </w:t>
            </w:r>
            <w:r>
              <w:t>9</w:t>
            </w:r>
            <w:r w:rsidR="00AE14BE" w:rsidRPr="00FD4524">
              <w:t>0</w:t>
            </w:r>
            <w:r>
              <w:t>5</w:t>
            </w:r>
          </w:p>
        </w:tc>
        <w:tc>
          <w:tcPr>
            <w:tcW w:w="992" w:type="dxa"/>
            <w:shd w:val="clear" w:color="auto" w:fill="auto"/>
            <w:vAlign w:val="bottom"/>
          </w:tcPr>
          <w:p w14:paraId="079059E4" w14:textId="77777777" w:rsidR="00AE14BE" w:rsidRPr="00FD4524" w:rsidRDefault="006A2662" w:rsidP="00B441E7">
            <w:pPr>
              <w:pStyle w:val="a3"/>
              <w:ind w:right="0"/>
              <w:jc w:val="right"/>
            </w:pPr>
            <w:r>
              <w:t>17</w:t>
            </w:r>
            <w:r w:rsidR="00AE14BE" w:rsidRPr="00FD4524">
              <w:t xml:space="preserve"> </w:t>
            </w:r>
            <w:r>
              <w:t>491</w:t>
            </w:r>
            <w:r w:rsidR="00AE14BE" w:rsidRPr="00FD4524">
              <w:t xml:space="preserve"> </w:t>
            </w:r>
            <w:r>
              <w:t>139</w:t>
            </w:r>
          </w:p>
        </w:tc>
        <w:tc>
          <w:tcPr>
            <w:tcW w:w="993" w:type="dxa"/>
            <w:shd w:val="clear" w:color="auto" w:fill="auto"/>
            <w:vAlign w:val="bottom"/>
          </w:tcPr>
          <w:p w14:paraId="47D545E3" w14:textId="77777777" w:rsidR="00AE14BE" w:rsidRPr="00FD4524" w:rsidRDefault="006A2662" w:rsidP="00B441E7">
            <w:pPr>
              <w:pStyle w:val="a3"/>
              <w:ind w:right="0"/>
              <w:jc w:val="right"/>
            </w:pPr>
            <w:r>
              <w:t>16</w:t>
            </w:r>
            <w:r w:rsidR="00AE14BE" w:rsidRPr="00FD4524">
              <w:t xml:space="preserve"> </w:t>
            </w:r>
            <w:r>
              <w:t>869</w:t>
            </w:r>
            <w:r w:rsidR="00AE14BE" w:rsidRPr="00FD4524">
              <w:t xml:space="preserve"> </w:t>
            </w:r>
            <w:r>
              <w:t>22</w:t>
            </w:r>
            <w:r w:rsidR="00AE14BE" w:rsidRPr="00FD4524">
              <w:t>0</w:t>
            </w:r>
          </w:p>
        </w:tc>
        <w:tc>
          <w:tcPr>
            <w:tcW w:w="708" w:type="dxa"/>
            <w:shd w:val="clear" w:color="auto" w:fill="auto"/>
            <w:vAlign w:val="bottom"/>
          </w:tcPr>
          <w:p w14:paraId="5BE6E8EF" w14:textId="77777777" w:rsidR="00AE14BE" w:rsidRPr="00FD4524" w:rsidRDefault="006A2662" w:rsidP="00B441E7">
            <w:pPr>
              <w:pStyle w:val="a3"/>
              <w:ind w:right="0"/>
              <w:jc w:val="right"/>
            </w:pPr>
            <w:r>
              <w:t>14.2</w:t>
            </w:r>
            <w:r w:rsidR="00AE14BE" w:rsidRPr="00FD4524">
              <w:t>0</w:t>
            </w:r>
          </w:p>
        </w:tc>
        <w:tc>
          <w:tcPr>
            <w:tcW w:w="567" w:type="dxa"/>
            <w:shd w:val="clear" w:color="auto" w:fill="auto"/>
            <w:vAlign w:val="bottom"/>
          </w:tcPr>
          <w:p w14:paraId="44830000" w14:textId="77777777" w:rsidR="00AE14BE" w:rsidRPr="00FD4524" w:rsidRDefault="006A2662" w:rsidP="00B441E7">
            <w:pPr>
              <w:pStyle w:val="a3"/>
              <w:ind w:right="0"/>
              <w:jc w:val="right"/>
            </w:pPr>
            <w:r>
              <w:t>12.8</w:t>
            </w:r>
            <w:r w:rsidR="00AE14BE" w:rsidRPr="00FD4524">
              <w:t>0</w:t>
            </w:r>
          </w:p>
        </w:tc>
        <w:tc>
          <w:tcPr>
            <w:tcW w:w="565" w:type="dxa"/>
            <w:shd w:val="clear" w:color="auto" w:fill="auto"/>
            <w:vAlign w:val="bottom"/>
          </w:tcPr>
          <w:p w14:paraId="70A3DE68" w14:textId="77777777" w:rsidR="00AE14BE" w:rsidRPr="00FD4524" w:rsidRDefault="006A2662" w:rsidP="00B441E7">
            <w:pPr>
              <w:pStyle w:val="a3"/>
              <w:ind w:right="0"/>
              <w:jc w:val="right"/>
            </w:pPr>
            <w:r>
              <w:t>10.4</w:t>
            </w:r>
            <w:r w:rsidR="00AE14BE" w:rsidRPr="00FD4524">
              <w:t>0</w:t>
            </w:r>
          </w:p>
        </w:tc>
      </w:tr>
      <w:tr w:rsidR="00AE14BE" w:rsidRPr="00FD4524" w14:paraId="58461719" w14:textId="77777777" w:rsidTr="001C2CA4">
        <w:tc>
          <w:tcPr>
            <w:tcW w:w="756" w:type="dxa"/>
            <w:vMerge/>
            <w:shd w:val="clear" w:color="auto" w:fill="auto"/>
          </w:tcPr>
          <w:p w14:paraId="3F7E8D17" w14:textId="77777777" w:rsidR="00AE14BE" w:rsidRPr="00FD4524" w:rsidRDefault="00AE14BE" w:rsidP="001C2CA4">
            <w:pPr>
              <w:pStyle w:val="a3"/>
            </w:pPr>
          </w:p>
        </w:tc>
        <w:tc>
          <w:tcPr>
            <w:tcW w:w="1654" w:type="dxa"/>
            <w:shd w:val="clear" w:color="auto" w:fill="auto"/>
            <w:vAlign w:val="bottom"/>
          </w:tcPr>
          <w:p w14:paraId="74F77109" w14:textId="77777777" w:rsidR="00AE14BE" w:rsidRPr="00FD4524" w:rsidRDefault="006A2662" w:rsidP="001C2CA4">
            <w:pPr>
              <w:pStyle w:val="a3"/>
            </w:pPr>
            <w:r>
              <w:t>2</w:t>
            </w:r>
            <w:r w:rsidR="00AE14BE" w:rsidRPr="00FD4524">
              <w:t>0-</w:t>
            </w:r>
            <w:r>
              <w:t>24</w:t>
            </w:r>
            <w:r w:rsidR="00AE14BE" w:rsidRPr="00FD4524">
              <w:t>岁</w:t>
            </w:r>
          </w:p>
        </w:tc>
        <w:tc>
          <w:tcPr>
            <w:tcW w:w="1134" w:type="dxa"/>
            <w:shd w:val="clear" w:color="auto" w:fill="auto"/>
            <w:vAlign w:val="bottom"/>
          </w:tcPr>
          <w:p w14:paraId="53B863A0" w14:textId="77777777" w:rsidR="00AE14BE" w:rsidRPr="00FD4524" w:rsidRDefault="006A2662" w:rsidP="00B441E7">
            <w:pPr>
              <w:pStyle w:val="a3"/>
              <w:ind w:right="0"/>
              <w:jc w:val="right"/>
            </w:pPr>
            <w:r>
              <w:t>6</w:t>
            </w:r>
            <w:r w:rsidR="00AE14BE" w:rsidRPr="00FD4524">
              <w:t xml:space="preserve"> </w:t>
            </w:r>
            <w:r>
              <w:t>838</w:t>
            </w:r>
            <w:r w:rsidR="00AE14BE" w:rsidRPr="00FD4524">
              <w:t xml:space="preserve"> </w:t>
            </w:r>
            <w:r>
              <w:t>28</w:t>
            </w:r>
            <w:r w:rsidR="00AE14BE" w:rsidRPr="00FD4524">
              <w:t>0</w:t>
            </w:r>
          </w:p>
        </w:tc>
        <w:tc>
          <w:tcPr>
            <w:tcW w:w="992" w:type="dxa"/>
            <w:shd w:val="clear" w:color="auto" w:fill="auto"/>
            <w:vAlign w:val="bottom"/>
          </w:tcPr>
          <w:p w14:paraId="63D2C69E" w14:textId="77777777" w:rsidR="00AE14BE" w:rsidRPr="00FD4524" w:rsidRDefault="006A2662" w:rsidP="00B441E7">
            <w:pPr>
              <w:pStyle w:val="a3"/>
              <w:ind w:right="0"/>
              <w:jc w:val="right"/>
            </w:pPr>
            <w:r>
              <w:t>8</w:t>
            </w:r>
            <w:r w:rsidR="00AE14BE" w:rsidRPr="00FD4524">
              <w:t xml:space="preserve"> 0</w:t>
            </w:r>
            <w:r>
              <w:t>94</w:t>
            </w:r>
            <w:r w:rsidR="00AE14BE" w:rsidRPr="00FD4524">
              <w:t xml:space="preserve"> </w:t>
            </w:r>
            <w:r>
              <w:t>476</w:t>
            </w:r>
          </w:p>
        </w:tc>
        <w:tc>
          <w:tcPr>
            <w:tcW w:w="993" w:type="dxa"/>
            <w:shd w:val="clear" w:color="auto" w:fill="auto"/>
            <w:vAlign w:val="bottom"/>
          </w:tcPr>
          <w:p w14:paraId="281A7EE8" w14:textId="77777777" w:rsidR="00AE14BE" w:rsidRPr="00FD4524" w:rsidRDefault="006A2662" w:rsidP="00B441E7">
            <w:pPr>
              <w:pStyle w:val="a3"/>
              <w:ind w:right="0"/>
              <w:jc w:val="right"/>
            </w:pPr>
            <w:r>
              <w:t>8</w:t>
            </w:r>
            <w:r w:rsidR="00AE14BE" w:rsidRPr="00FD4524">
              <w:t xml:space="preserve"> </w:t>
            </w:r>
            <w:r>
              <w:t>613</w:t>
            </w:r>
            <w:r w:rsidR="00AE14BE" w:rsidRPr="00FD4524">
              <w:t xml:space="preserve"> </w:t>
            </w:r>
            <w:r>
              <w:t>199</w:t>
            </w:r>
          </w:p>
        </w:tc>
        <w:tc>
          <w:tcPr>
            <w:tcW w:w="708" w:type="dxa"/>
            <w:shd w:val="clear" w:color="auto" w:fill="auto"/>
            <w:vAlign w:val="bottom"/>
          </w:tcPr>
          <w:p w14:paraId="1B834627" w14:textId="77777777" w:rsidR="00AE14BE" w:rsidRPr="00FD4524" w:rsidRDefault="006A2662" w:rsidP="00B441E7">
            <w:pPr>
              <w:pStyle w:val="a3"/>
              <w:ind w:right="0"/>
              <w:jc w:val="right"/>
            </w:pPr>
            <w:r>
              <w:t>6.</w:t>
            </w:r>
            <w:r w:rsidR="00AE14BE" w:rsidRPr="00FD4524">
              <w:t>0</w:t>
            </w:r>
            <w:r>
              <w:t>6</w:t>
            </w:r>
          </w:p>
        </w:tc>
        <w:tc>
          <w:tcPr>
            <w:tcW w:w="567" w:type="dxa"/>
            <w:shd w:val="clear" w:color="auto" w:fill="auto"/>
            <w:vAlign w:val="bottom"/>
          </w:tcPr>
          <w:p w14:paraId="1626FEAB" w14:textId="77777777" w:rsidR="00AE14BE" w:rsidRPr="00FD4524" w:rsidRDefault="006A2662" w:rsidP="00B441E7">
            <w:pPr>
              <w:pStyle w:val="a3"/>
              <w:ind w:right="0"/>
              <w:jc w:val="right"/>
            </w:pPr>
            <w:r>
              <w:t>5.91</w:t>
            </w:r>
          </w:p>
        </w:tc>
        <w:tc>
          <w:tcPr>
            <w:tcW w:w="565" w:type="dxa"/>
            <w:shd w:val="clear" w:color="auto" w:fill="auto"/>
            <w:vAlign w:val="bottom"/>
          </w:tcPr>
          <w:p w14:paraId="710497F2" w14:textId="77777777" w:rsidR="00AE14BE" w:rsidRPr="00FD4524" w:rsidRDefault="006A2662" w:rsidP="00B441E7">
            <w:pPr>
              <w:pStyle w:val="a3"/>
              <w:ind w:right="0"/>
              <w:jc w:val="right"/>
            </w:pPr>
            <w:r>
              <w:t>5.32</w:t>
            </w:r>
          </w:p>
        </w:tc>
      </w:tr>
      <w:tr w:rsidR="00AE14BE" w:rsidRPr="00FD4524" w14:paraId="48C0DF75" w14:textId="77777777" w:rsidTr="001C2CA4">
        <w:tc>
          <w:tcPr>
            <w:tcW w:w="756" w:type="dxa"/>
            <w:vMerge/>
            <w:shd w:val="clear" w:color="auto" w:fill="auto"/>
          </w:tcPr>
          <w:p w14:paraId="13F10169" w14:textId="77777777" w:rsidR="00AE14BE" w:rsidRPr="00FD4524" w:rsidRDefault="00AE14BE" w:rsidP="001C2CA4">
            <w:pPr>
              <w:pStyle w:val="a3"/>
            </w:pPr>
          </w:p>
        </w:tc>
        <w:tc>
          <w:tcPr>
            <w:tcW w:w="1654" w:type="dxa"/>
            <w:shd w:val="clear" w:color="auto" w:fill="auto"/>
            <w:vAlign w:val="bottom"/>
          </w:tcPr>
          <w:p w14:paraId="1FCFDF21" w14:textId="77777777" w:rsidR="00AE14BE" w:rsidRPr="00FD4524" w:rsidRDefault="006A2662" w:rsidP="001C2CA4">
            <w:pPr>
              <w:pStyle w:val="a3"/>
            </w:pPr>
            <w:r>
              <w:t>25</w:t>
            </w:r>
            <w:r w:rsidR="00AE14BE" w:rsidRPr="00FD4524">
              <w:t>-</w:t>
            </w:r>
            <w:r>
              <w:t>29</w:t>
            </w:r>
            <w:r w:rsidR="00AE14BE" w:rsidRPr="00FD4524">
              <w:t>岁</w:t>
            </w:r>
          </w:p>
        </w:tc>
        <w:tc>
          <w:tcPr>
            <w:tcW w:w="1134" w:type="dxa"/>
            <w:shd w:val="clear" w:color="auto" w:fill="auto"/>
            <w:vAlign w:val="bottom"/>
          </w:tcPr>
          <w:p w14:paraId="04AFC17E" w14:textId="77777777" w:rsidR="00AE14BE" w:rsidRPr="00FD4524" w:rsidRDefault="006A2662" w:rsidP="00B441E7">
            <w:pPr>
              <w:pStyle w:val="a3"/>
              <w:ind w:right="0"/>
              <w:jc w:val="right"/>
            </w:pPr>
            <w:r>
              <w:t>6</w:t>
            </w:r>
            <w:r w:rsidR="00AE14BE" w:rsidRPr="00FD4524">
              <w:t xml:space="preserve"> </w:t>
            </w:r>
            <w:r>
              <w:t>458</w:t>
            </w:r>
            <w:r w:rsidR="00AE14BE" w:rsidRPr="00FD4524">
              <w:t xml:space="preserve"> </w:t>
            </w:r>
            <w:r>
              <w:t>451</w:t>
            </w:r>
          </w:p>
        </w:tc>
        <w:tc>
          <w:tcPr>
            <w:tcW w:w="992" w:type="dxa"/>
            <w:shd w:val="clear" w:color="auto" w:fill="auto"/>
            <w:vAlign w:val="bottom"/>
          </w:tcPr>
          <w:p w14:paraId="659EC3B5" w14:textId="77777777" w:rsidR="00AE14BE" w:rsidRPr="00FD4524" w:rsidRDefault="006A2662" w:rsidP="00B441E7">
            <w:pPr>
              <w:pStyle w:val="a3"/>
              <w:ind w:right="0"/>
              <w:jc w:val="right"/>
            </w:pPr>
            <w:r>
              <w:t>7</w:t>
            </w:r>
            <w:r w:rsidR="00AE14BE" w:rsidRPr="00FD4524">
              <w:t xml:space="preserve"> 0</w:t>
            </w:r>
            <w:r>
              <w:t>33</w:t>
            </w:r>
            <w:r w:rsidR="00AE14BE" w:rsidRPr="00FD4524">
              <w:t xml:space="preserve"> </w:t>
            </w:r>
            <w:r>
              <w:t>192</w:t>
            </w:r>
          </w:p>
        </w:tc>
        <w:tc>
          <w:tcPr>
            <w:tcW w:w="993" w:type="dxa"/>
            <w:shd w:val="clear" w:color="auto" w:fill="auto"/>
            <w:vAlign w:val="bottom"/>
          </w:tcPr>
          <w:p w14:paraId="16C6D4CB" w14:textId="77777777" w:rsidR="00AE14BE" w:rsidRPr="00FD4524" w:rsidRDefault="006A2662" w:rsidP="00B441E7">
            <w:pPr>
              <w:pStyle w:val="a3"/>
              <w:ind w:right="0"/>
              <w:jc w:val="right"/>
            </w:pPr>
            <w:r>
              <w:t>8</w:t>
            </w:r>
            <w:r w:rsidR="00AE14BE" w:rsidRPr="00FD4524">
              <w:t xml:space="preserve"> </w:t>
            </w:r>
            <w:r>
              <w:t>644</w:t>
            </w:r>
            <w:r w:rsidR="00AE14BE" w:rsidRPr="00FD4524">
              <w:t xml:space="preserve"> </w:t>
            </w:r>
            <w:r>
              <w:t>127</w:t>
            </w:r>
          </w:p>
        </w:tc>
        <w:tc>
          <w:tcPr>
            <w:tcW w:w="708" w:type="dxa"/>
            <w:shd w:val="clear" w:color="auto" w:fill="auto"/>
            <w:vAlign w:val="bottom"/>
          </w:tcPr>
          <w:p w14:paraId="64DE21A5" w14:textId="77777777" w:rsidR="00AE14BE" w:rsidRPr="00FD4524" w:rsidRDefault="006A2662" w:rsidP="00B441E7">
            <w:pPr>
              <w:pStyle w:val="a3"/>
              <w:ind w:right="0"/>
              <w:jc w:val="right"/>
            </w:pPr>
            <w:r>
              <w:t>5.72</w:t>
            </w:r>
          </w:p>
        </w:tc>
        <w:tc>
          <w:tcPr>
            <w:tcW w:w="567" w:type="dxa"/>
            <w:shd w:val="clear" w:color="auto" w:fill="auto"/>
            <w:vAlign w:val="bottom"/>
          </w:tcPr>
          <w:p w14:paraId="38BDB618" w14:textId="77777777" w:rsidR="00AE14BE" w:rsidRPr="00FD4524" w:rsidRDefault="006A2662" w:rsidP="00B441E7">
            <w:pPr>
              <w:pStyle w:val="a3"/>
              <w:ind w:right="0"/>
              <w:jc w:val="right"/>
            </w:pPr>
            <w:r>
              <w:t>5.14</w:t>
            </w:r>
          </w:p>
        </w:tc>
        <w:tc>
          <w:tcPr>
            <w:tcW w:w="565" w:type="dxa"/>
            <w:shd w:val="clear" w:color="auto" w:fill="auto"/>
            <w:vAlign w:val="bottom"/>
          </w:tcPr>
          <w:p w14:paraId="60FF99EC" w14:textId="77777777" w:rsidR="00AE14BE" w:rsidRPr="00FD4524" w:rsidRDefault="006A2662" w:rsidP="00B441E7">
            <w:pPr>
              <w:pStyle w:val="a3"/>
              <w:ind w:right="0"/>
              <w:jc w:val="right"/>
            </w:pPr>
            <w:r>
              <w:t>5.34</w:t>
            </w:r>
          </w:p>
        </w:tc>
      </w:tr>
      <w:tr w:rsidR="00AE14BE" w:rsidRPr="00FD4524" w14:paraId="5BEE4924" w14:textId="77777777" w:rsidTr="001C2CA4">
        <w:tc>
          <w:tcPr>
            <w:tcW w:w="756" w:type="dxa"/>
            <w:vMerge/>
            <w:shd w:val="clear" w:color="auto" w:fill="auto"/>
          </w:tcPr>
          <w:p w14:paraId="2A49547C" w14:textId="77777777" w:rsidR="00AE14BE" w:rsidRPr="00FD4524" w:rsidRDefault="00AE14BE" w:rsidP="001C2CA4">
            <w:pPr>
              <w:pStyle w:val="a3"/>
            </w:pPr>
          </w:p>
        </w:tc>
        <w:tc>
          <w:tcPr>
            <w:tcW w:w="1654" w:type="dxa"/>
            <w:shd w:val="clear" w:color="auto" w:fill="auto"/>
            <w:vAlign w:val="bottom"/>
          </w:tcPr>
          <w:p w14:paraId="5A3AEFBD" w14:textId="77777777" w:rsidR="00AE14BE" w:rsidRPr="00FD4524" w:rsidRDefault="006A2662" w:rsidP="001C2CA4">
            <w:pPr>
              <w:pStyle w:val="a3"/>
            </w:pPr>
            <w:r>
              <w:t>3</w:t>
            </w:r>
            <w:r w:rsidR="00AE14BE" w:rsidRPr="00FD4524">
              <w:t>0-</w:t>
            </w:r>
            <w:r>
              <w:t>39</w:t>
            </w:r>
            <w:r w:rsidR="00AE14BE" w:rsidRPr="00FD4524">
              <w:t>岁</w:t>
            </w:r>
          </w:p>
        </w:tc>
        <w:tc>
          <w:tcPr>
            <w:tcW w:w="1134" w:type="dxa"/>
            <w:shd w:val="clear" w:color="auto" w:fill="auto"/>
            <w:vAlign w:val="bottom"/>
          </w:tcPr>
          <w:p w14:paraId="220C0592" w14:textId="77777777" w:rsidR="00AE14BE" w:rsidRPr="00FD4524" w:rsidRDefault="006A2662" w:rsidP="00B441E7">
            <w:pPr>
              <w:pStyle w:val="a3"/>
              <w:ind w:right="0"/>
              <w:jc w:val="right"/>
            </w:pPr>
            <w:r>
              <w:t>1</w:t>
            </w:r>
            <w:r w:rsidR="00AE14BE" w:rsidRPr="00FD4524">
              <w:t xml:space="preserve">0 </w:t>
            </w:r>
            <w:r>
              <w:t>526</w:t>
            </w:r>
            <w:r w:rsidR="00AE14BE" w:rsidRPr="00FD4524">
              <w:t xml:space="preserve"> </w:t>
            </w:r>
            <w:r>
              <w:t>994</w:t>
            </w:r>
          </w:p>
        </w:tc>
        <w:tc>
          <w:tcPr>
            <w:tcW w:w="992" w:type="dxa"/>
            <w:shd w:val="clear" w:color="auto" w:fill="auto"/>
            <w:vAlign w:val="bottom"/>
          </w:tcPr>
          <w:p w14:paraId="423E78B2" w14:textId="77777777" w:rsidR="00AE14BE" w:rsidRPr="00FD4524" w:rsidRDefault="006A2662" w:rsidP="00B441E7">
            <w:pPr>
              <w:pStyle w:val="a3"/>
              <w:ind w:right="0"/>
              <w:jc w:val="right"/>
            </w:pPr>
            <w:r>
              <w:t>12</w:t>
            </w:r>
            <w:r w:rsidR="00AE14BE" w:rsidRPr="00FD4524">
              <w:t xml:space="preserve"> </w:t>
            </w:r>
            <w:r>
              <w:t>969</w:t>
            </w:r>
            <w:r w:rsidR="00AE14BE" w:rsidRPr="00FD4524">
              <w:t xml:space="preserve"> </w:t>
            </w:r>
            <w:r>
              <w:t>295</w:t>
            </w:r>
          </w:p>
        </w:tc>
        <w:tc>
          <w:tcPr>
            <w:tcW w:w="993" w:type="dxa"/>
            <w:shd w:val="clear" w:color="auto" w:fill="auto"/>
            <w:vAlign w:val="bottom"/>
          </w:tcPr>
          <w:p w14:paraId="71A92984" w14:textId="77777777" w:rsidR="00AE14BE" w:rsidRPr="00FD4524" w:rsidRDefault="006A2662" w:rsidP="00B441E7">
            <w:pPr>
              <w:pStyle w:val="a3"/>
              <w:ind w:right="0"/>
              <w:jc w:val="right"/>
            </w:pPr>
            <w:r>
              <w:t>15</w:t>
            </w:r>
            <w:r w:rsidR="00AE14BE" w:rsidRPr="00FD4524">
              <w:t xml:space="preserve"> </w:t>
            </w:r>
            <w:r>
              <w:t>147</w:t>
            </w:r>
            <w:r w:rsidR="00AE14BE" w:rsidRPr="00FD4524">
              <w:t xml:space="preserve"> </w:t>
            </w:r>
            <w:r>
              <w:t>549</w:t>
            </w:r>
          </w:p>
        </w:tc>
        <w:tc>
          <w:tcPr>
            <w:tcW w:w="708" w:type="dxa"/>
            <w:shd w:val="clear" w:color="auto" w:fill="auto"/>
            <w:vAlign w:val="bottom"/>
          </w:tcPr>
          <w:p w14:paraId="01AA9987" w14:textId="77777777" w:rsidR="00AE14BE" w:rsidRPr="00FD4524" w:rsidRDefault="006A2662" w:rsidP="00B441E7">
            <w:pPr>
              <w:pStyle w:val="a3"/>
              <w:ind w:right="0"/>
              <w:jc w:val="right"/>
            </w:pPr>
            <w:r>
              <w:t>9.32</w:t>
            </w:r>
          </w:p>
        </w:tc>
        <w:tc>
          <w:tcPr>
            <w:tcW w:w="567" w:type="dxa"/>
            <w:shd w:val="clear" w:color="auto" w:fill="auto"/>
            <w:vAlign w:val="bottom"/>
          </w:tcPr>
          <w:p w14:paraId="08D08B2A" w14:textId="77777777" w:rsidR="00AE14BE" w:rsidRPr="00FD4524" w:rsidRDefault="006A2662" w:rsidP="00B441E7">
            <w:pPr>
              <w:pStyle w:val="a3"/>
              <w:ind w:right="0"/>
              <w:jc w:val="right"/>
            </w:pPr>
            <w:r>
              <w:t>9.48</w:t>
            </w:r>
          </w:p>
        </w:tc>
        <w:tc>
          <w:tcPr>
            <w:tcW w:w="565" w:type="dxa"/>
            <w:shd w:val="clear" w:color="auto" w:fill="auto"/>
            <w:vAlign w:val="bottom"/>
          </w:tcPr>
          <w:p w14:paraId="437789CD" w14:textId="77777777" w:rsidR="00AE14BE" w:rsidRPr="00FD4524" w:rsidRDefault="006A2662" w:rsidP="00B441E7">
            <w:pPr>
              <w:pStyle w:val="a3"/>
              <w:ind w:right="0"/>
              <w:jc w:val="right"/>
            </w:pPr>
            <w:r>
              <w:t>9.36</w:t>
            </w:r>
          </w:p>
        </w:tc>
      </w:tr>
      <w:tr w:rsidR="00AE14BE" w:rsidRPr="00FD4524" w14:paraId="4E2E815B" w14:textId="77777777" w:rsidTr="001C2CA4">
        <w:tc>
          <w:tcPr>
            <w:tcW w:w="756" w:type="dxa"/>
            <w:vMerge/>
            <w:shd w:val="clear" w:color="auto" w:fill="auto"/>
          </w:tcPr>
          <w:p w14:paraId="5F78C62A" w14:textId="77777777" w:rsidR="00AE14BE" w:rsidRPr="00FD4524" w:rsidRDefault="00AE14BE" w:rsidP="001C2CA4">
            <w:pPr>
              <w:pStyle w:val="a3"/>
            </w:pPr>
          </w:p>
        </w:tc>
        <w:tc>
          <w:tcPr>
            <w:tcW w:w="1654" w:type="dxa"/>
            <w:shd w:val="clear" w:color="auto" w:fill="auto"/>
            <w:vAlign w:val="bottom"/>
          </w:tcPr>
          <w:p w14:paraId="37571C2A" w14:textId="77777777" w:rsidR="00AE14BE" w:rsidRPr="00FD4524" w:rsidRDefault="006A2662" w:rsidP="001C2CA4">
            <w:pPr>
              <w:pStyle w:val="a3"/>
            </w:pPr>
            <w:r>
              <w:t>4</w:t>
            </w:r>
            <w:r w:rsidR="00AE14BE" w:rsidRPr="00FD4524">
              <w:t>0-</w:t>
            </w:r>
            <w:r>
              <w:t>49</w:t>
            </w:r>
            <w:r w:rsidR="00AE14BE" w:rsidRPr="00FD4524">
              <w:t>岁</w:t>
            </w:r>
          </w:p>
        </w:tc>
        <w:tc>
          <w:tcPr>
            <w:tcW w:w="1134" w:type="dxa"/>
            <w:shd w:val="clear" w:color="auto" w:fill="auto"/>
            <w:vAlign w:val="bottom"/>
          </w:tcPr>
          <w:p w14:paraId="23E0481C" w14:textId="77777777" w:rsidR="00AE14BE" w:rsidRPr="00FD4524" w:rsidRDefault="006A2662" w:rsidP="00B441E7">
            <w:pPr>
              <w:pStyle w:val="a3"/>
              <w:ind w:right="0"/>
              <w:jc w:val="right"/>
            </w:pPr>
            <w:r>
              <w:t>7</w:t>
            </w:r>
            <w:r w:rsidR="00AE14BE" w:rsidRPr="00FD4524">
              <w:t xml:space="preserve"> </w:t>
            </w:r>
            <w:r>
              <w:t>157</w:t>
            </w:r>
            <w:r w:rsidR="00AE14BE" w:rsidRPr="00FD4524">
              <w:t xml:space="preserve"> </w:t>
            </w:r>
            <w:r>
              <w:t>396</w:t>
            </w:r>
          </w:p>
        </w:tc>
        <w:tc>
          <w:tcPr>
            <w:tcW w:w="992" w:type="dxa"/>
            <w:shd w:val="clear" w:color="auto" w:fill="auto"/>
            <w:vAlign w:val="bottom"/>
          </w:tcPr>
          <w:p w14:paraId="6E3B0D45" w14:textId="77777777" w:rsidR="00AE14BE" w:rsidRPr="00FD4524" w:rsidRDefault="006A2662" w:rsidP="00B441E7">
            <w:pPr>
              <w:pStyle w:val="a3"/>
              <w:ind w:right="0"/>
              <w:jc w:val="right"/>
            </w:pPr>
            <w:r>
              <w:t>9</w:t>
            </w:r>
            <w:r w:rsidR="00AE14BE" w:rsidRPr="00FD4524">
              <w:t xml:space="preserve"> </w:t>
            </w:r>
            <w:r>
              <w:t>944</w:t>
            </w:r>
            <w:r w:rsidR="00AE14BE" w:rsidRPr="00FD4524">
              <w:t xml:space="preserve"> </w:t>
            </w:r>
            <w:r>
              <w:t>567</w:t>
            </w:r>
          </w:p>
        </w:tc>
        <w:tc>
          <w:tcPr>
            <w:tcW w:w="993" w:type="dxa"/>
            <w:shd w:val="clear" w:color="auto" w:fill="auto"/>
            <w:vAlign w:val="bottom"/>
          </w:tcPr>
          <w:p w14:paraId="6A790B9F" w14:textId="77777777" w:rsidR="00AE14BE" w:rsidRPr="00FD4524" w:rsidRDefault="006A2662" w:rsidP="00B441E7">
            <w:pPr>
              <w:pStyle w:val="a3"/>
              <w:ind w:right="0"/>
              <w:jc w:val="right"/>
            </w:pPr>
            <w:r>
              <w:t>12</w:t>
            </w:r>
            <w:r w:rsidR="00AE14BE" w:rsidRPr="00FD4524">
              <w:t xml:space="preserve"> </w:t>
            </w:r>
            <w:r>
              <w:t>83</w:t>
            </w:r>
            <w:r w:rsidR="00AE14BE" w:rsidRPr="00FD4524">
              <w:t xml:space="preserve">0 </w:t>
            </w:r>
            <w:r>
              <w:t>45</w:t>
            </w:r>
            <w:r w:rsidR="00AE14BE" w:rsidRPr="00FD4524">
              <w:t>0</w:t>
            </w:r>
          </w:p>
        </w:tc>
        <w:tc>
          <w:tcPr>
            <w:tcW w:w="708" w:type="dxa"/>
            <w:shd w:val="clear" w:color="auto" w:fill="auto"/>
            <w:vAlign w:val="bottom"/>
          </w:tcPr>
          <w:p w14:paraId="40BFC0D5" w14:textId="77777777" w:rsidR="00AE14BE" w:rsidRPr="00FD4524" w:rsidRDefault="006A2662" w:rsidP="00B441E7">
            <w:pPr>
              <w:pStyle w:val="a3"/>
              <w:ind w:right="0"/>
              <w:jc w:val="right"/>
            </w:pPr>
            <w:r>
              <w:t>6.35</w:t>
            </w:r>
          </w:p>
        </w:tc>
        <w:tc>
          <w:tcPr>
            <w:tcW w:w="567" w:type="dxa"/>
            <w:shd w:val="clear" w:color="auto" w:fill="auto"/>
            <w:vAlign w:val="bottom"/>
          </w:tcPr>
          <w:p w14:paraId="17557EB4" w14:textId="77777777" w:rsidR="00AE14BE" w:rsidRPr="00FD4524" w:rsidRDefault="006A2662" w:rsidP="00B441E7">
            <w:pPr>
              <w:pStyle w:val="a3"/>
              <w:ind w:right="0"/>
              <w:jc w:val="right"/>
            </w:pPr>
            <w:r>
              <w:t>7.26</w:t>
            </w:r>
          </w:p>
        </w:tc>
        <w:tc>
          <w:tcPr>
            <w:tcW w:w="565" w:type="dxa"/>
            <w:shd w:val="clear" w:color="auto" w:fill="auto"/>
            <w:vAlign w:val="bottom"/>
          </w:tcPr>
          <w:p w14:paraId="45EA7244" w14:textId="77777777" w:rsidR="00AE14BE" w:rsidRPr="00FD4524" w:rsidRDefault="006A2662" w:rsidP="00B441E7">
            <w:pPr>
              <w:pStyle w:val="a3"/>
              <w:ind w:right="0"/>
              <w:jc w:val="right"/>
            </w:pPr>
            <w:r>
              <w:t>7.92</w:t>
            </w:r>
          </w:p>
        </w:tc>
      </w:tr>
      <w:tr w:rsidR="00AE14BE" w:rsidRPr="00FD4524" w14:paraId="519858C8" w14:textId="77777777" w:rsidTr="001C2CA4">
        <w:tc>
          <w:tcPr>
            <w:tcW w:w="756" w:type="dxa"/>
            <w:vMerge/>
            <w:shd w:val="clear" w:color="auto" w:fill="auto"/>
          </w:tcPr>
          <w:p w14:paraId="6925540D" w14:textId="77777777" w:rsidR="00AE14BE" w:rsidRPr="00FD4524" w:rsidRDefault="00AE14BE" w:rsidP="001C2CA4">
            <w:pPr>
              <w:pStyle w:val="a3"/>
            </w:pPr>
          </w:p>
        </w:tc>
        <w:tc>
          <w:tcPr>
            <w:tcW w:w="1654" w:type="dxa"/>
            <w:shd w:val="clear" w:color="auto" w:fill="auto"/>
            <w:vAlign w:val="bottom"/>
          </w:tcPr>
          <w:p w14:paraId="58166850" w14:textId="77777777" w:rsidR="00AE14BE" w:rsidRPr="00FD4524" w:rsidRDefault="006A2662" w:rsidP="001C2CA4">
            <w:pPr>
              <w:pStyle w:val="a3"/>
            </w:pPr>
            <w:r>
              <w:t>5</w:t>
            </w:r>
            <w:r w:rsidR="00AE14BE" w:rsidRPr="00FD4524">
              <w:t>0-</w:t>
            </w:r>
            <w:r>
              <w:t>59</w:t>
            </w:r>
            <w:r w:rsidR="00AE14BE" w:rsidRPr="00FD4524">
              <w:t>岁</w:t>
            </w:r>
          </w:p>
        </w:tc>
        <w:tc>
          <w:tcPr>
            <w:tcW w:w="1134" w:type="dxa"/>
            <w:shd w:val="clear" w:color="auto" w:fill="auto"/>
            <w:vAlign w:val="bottom"/>
          </w:tcPr>
          <w:p w14:paraId="6EACACFC" w14:textId="77777777" w:rsidR="00AE14BE" w:rsidRPr="00FD4524" w:rsidRDefault="006A2662" w:rsidP="00B441E7">
            <w:pPr>
              <w:pStyle w:val="a3"/>
              <w:ind w:right="0"/>
              <w:jc w:val="right"/>
            </w:pPr>
            <w:r>
              <w:t>4</w:t>
            </w:r>
            <w:r w:rsidR="00AE14BE" w:rsidRPr="00FD4524">
              <w:t xml:space="preserve"> </w:t>
            </w:r>
            <w:r>
              <w:t>879</w:t>
            </w:r>
            <w:r w:rsidR="00AE14BE" w:rsidRPr="00FD4524">
              <w:t xml:space="preserve"> </w:t>
            </w:r>
            <w:r>
              <w:t>56</w:t>
            </w:r>
            <w:r w:rsidR="00AE14BE" w:rsidRPr="00FD4524">
              <w:t>0</w:t>
            </w:r>
          </w:p>
        </w:tc>
        <w:tc>
          <w:tcPr>
            <w:tcW w:w="992" w:type="dxa"/>
            <w:shd w:val="clear" w:color="auto" w:fill="auto"/>
            <w:vAlign w:val="bottom"/>
          </w:tcPr>
          <w:p w14:paraId="71753D46" w14:textId="77777777" w:rsidR="00AE14BE" w:rsidRPr="00FD4524" w:rsidRDefault="006A2662" w:rsidP="00B441E7">
            <w:pPr>
              <w:pStyle w:val="a3"/>
              <w:ind w:right="0"/>
              <w:jc w:val="right"/>
            </w:pPr>
            <w:r>
              <w:t>6</w:t>
            </w:r>
            <w:r w:rsidR="00AE14BE" w:rsidRPr="00FD4524">
              <w:t xml:space="preserve"> </w:t>
            </w:r>
            <w:r>
              <w:t>514</w:t>
            </w:r>
            <w:r w:rsidR="00AE14BE" w:rsidRPr="00FD4524">
              <w:t xml:space="preserve"> </w:t>
            </w:r>
            <w:r>
              <w:t>747</w:t>
            </w:r>
          </w:p>
        </w:tc>
        <w:tc>
          <w:tcPr>
            <w:tcW w:w="993" w:type="dxa"/>
            <w:shd w:val="clear" w:color="auto" w:fill="auto"/>
            <w:vAlign w:val="bottom"/>
          </w:tcPr>
          <w:p w14:paraId="39BC9ED7" w14:textId="77777777" w:rsidR="00AE14BE" w:rsidRPr="00FD4524" w:rsidRDefault="006A2662" w:rsidP="00B441E7">
            <w:pPr>
              <w:pStyle w:val="a3"/>
              <w:ind w:right="0"/>
              <w:jc w:val="right"/>
            </w:pPr>
            <w:r>
              <w:t>9</w:t>
            </w:r>
            <w:r w:rsidR="00AE14BE" w:rsidRPr="00FD4524">
              <w:t xml:space="preserve"> </w:t>
            </w:r>
            <w:r>
              <w:t>68</w:t>
            </w:r>
            <w:r w:rsidR="00AE14BE" w:rsidRPr="00FD4524">
              <w:t xml:space="preserve">0 </w:t>
            </w:r>
            <w:r>
              <w:t>371</w:t>
            </w:r>
          </w:p>
        </w:tc>
        <w:tc>
          <w:tcPr>
            <w:tcW w:w="708" w:type="dxa"/>
            <w:shd w:val="clear" w:color="auto" w:fill="auto"/>
            <w:vAlign w:val="bottom"/>
          </w:tcPr>
          <w:p w14:paraId="1426740D" w14:textId="77777777" w:rsidR="00AE14BE" w:rsidRPr="00FD4524" w:rsidRDefault="006A2662" w:rsidP="00B441E7">
            <w:pPr>
              <w:pStyle w:val="a3"/>
              <w:ind w:right="0"/>
              <w:jc w:val="right"/>
            </w:pPr>
            <w:r>
              <w:t>4.33</w:t>
            </w:r>
          </w:p>
        </w:tc>
        <w:tc>
          <w:tcPr>
            <w:tcW w:w="567" w:type="dxa"/>
            <w:shd w:val="clear" w:color="auto" w:fill="auto"/>
            <w:vAlign w:val="bottom"/>
          </w:tcPr>
          <w:p w14:paraId="223ED750" w14:textId="77777777" w:rsidR="00AE14BE" w:rsidRPr="00FD4524" w:rsidRDefault="006A2662" w:rsidP="00B441E7">
            <w:pPr>
              <w:pStyle w:val="a3"/>
              <w:ind w:right="0"/>
              <w:jc w:val="right"/>
            </w:pPr>
            <w:r>
              <w:t>4.76</w:t>
            </w:r>
          </w:p>
        </w:tc>
        <w:tc>
          <w:tcPr>
            <w:tcW w:w="565" w:type="dxa"/>
            <w:shd w:val="clear" w:color="auto" w:fill="auto"/>
            <w:vAlign w:val="bottom"/>
          </w:tcPr>
          <w:p w14:paraId="5FD6E191" w14:textId="77777777" w:rsidR="00AE14BE" w:rsidRPr="00FD4524" w:rsidRDefault="006A2662" w:rsidP="00B441E7">
            <w:pPr>
              <w:pStyle w:val="a3"/>
              <w:ind w:right="0"/>
              <w:jc w:val="right"/>
            </w:pPr>
            <w:r>
              <w:t>5.98</w:t>
            </w:r>
          </w:p>
        </w:tc>
      </w:tr>
      <w:tr w:rsidR="00AE14BE" w:rsidRPr="00FD4524" w14:paraId="13D8FC3F" w14:textId="77777777" w:rsidTr="001C2CA4">
        <w:tc>
          <w:tcPr>
            <w:tcW w:w="756" w:type="dxa"/>
            <w:vMerge/>
            <w:shd w:val="clear" w:color="auto" w:fill="auto"/>
          </w:tcPr>
          <w:p w14:paraId="5C92DA14" w14:textId="77777777" w:rsidR="00AE14BE" w:rsidRPr="00FD4524" w:rsidRDefault="00AE14BE" w:rsidP="001C2CA4">
            <w:pPr>
              <w:pStyle w:val="a3"/>
            </w:pPr>
          </w:p>
        </w:tc>
        <w:tc>
          <w:tcPr>
            <w:tcW w:w="1654" w:type="dxa"/>
            <w:shd w:val="clear" w:color="auto" w:fill="auto"/>
            <w:vAlign w:val="bottom"/>
          </w:tcPr>
          <w:p w14:paraId="08C520EA" w14:textId="77777777" w:rsidR="00AE14BE" w:rsidRPr="00FD4524" w:rsidRDefault="006A2662" w:rsidP="001C2CA4">
            <w:pPr>
              <w:pStyle w:val="a3"/>
            </w:pPr>
            <w:r>
              <w:t>6</w:t>
            </w:r>
            <w:r w:rsidR="00AE14BE" w:rsidRPr="00FD4524">
              <w:t>0-</w:t>
            </w:r>
            <w:r>
              <w:t>69</w:t>
            </w:r>
            <w:r w:rsidR="00AE14BE" w:rsidRPr="00FD4524">
              <w:t>岁</w:t>
            </w:r>
          </w:p>
        </w:tc>
        <w:tc>
          <w:tcPr>
            <w:tcW w:w="1134" w:type="dxa"/>
            <w:shd w:val="clear" w:color="auto" w:fill="auto"/>
            <w:vAlign w:val="bottom"/>
          </w:tcPr>
          <w:p w14:paraId="0D8C56DA" w14:textId="77777777" w:rsidR="00AE14BE" w:rsidRPr="00FD4524" w:rsidRDefault="006A2662" w:rsidP="00B441E7">
            <w:pPr>
              <w:pStyle w:val="a3"/>
              <w:ind w:right="0"/>
              <w:jc w:val="right"/>
            </w:pPr>
            <w:r>
              <w:t>3</w:t>
            </w:r>
            <w:r w:rsidR="00AE14BE" w:rsidRPr="00FD4524">
              <w:t xml:space="preserve"> </w:t>
            </w:r>
            <w:r>
              <w:t>397</w:t>
            </w:r>
            <w:r w:rsidR="00AE14BE" w:rsidRPr="00FD4524">
              <w:t xml:space="preserve"> </w:t>
            </w:r>
            <w:r>
              <w:t>427</w:t>
            </w:r>
          </w:p>
        </w:tc>
        <w:tc>
          <w:tcPr>
            <w:tcW w:w="992" w:type="dxa"/>
            <w:shd w:val="clear" w:color="auto" w:fill="auto"/>
            <w:vAlign w:val="bottom"/>
          </w:tcPr>
          <w:p w14:paraId="5BEC9241" w14:textId="77777777" w:rsidR="00AE14BE" w:rsidRPr="00FD4524" w:rsidRDefault="006A2662" w:rsidP="00B441E7">
            <w:pPr>
              <w:pStyle w:val="a3"/>
              <w:ind w:right="0"/>
              <w:jc w:val="right"/>
            </w:pPr>
            <w:r>
              <w:t>4</w:t>
            </w:r>
            <w:r w:rsidR="00AE14BE" w:rsidRPr="00FD4524">
              <w:t xml:space="preserve"> </w:t>
            </w:r>
            <w:r>
              <w:t>4</w:t>
            </w:r>
            <w:r w:rsidR="00AE14BE" w:rsidRPr="00FD4524">
              <w:t>0</w:t>
            </w:r>
            <w:r>
              <w:t>4</w:t>
            </w:r>
            <w:r w:rsidR="00AE14BE" w:rsidRPr="00FD4524">
              <w:t xml:space="preserve"> </w:t>
            </w:r>
            <w:r>
              <w:t>173</w:t>
            </w:r>
          </w:p>
        </w:tc>
        <w:tc>
          <w:tcPr>
            <w:tcW w:w="993" w:type="dxa"/>
            <w:shd w:val="clear" w:color="auto" w:fill="auto"/>
            <w:vAlign w:val="bottom"/>
          </w:tcPr>
          <w:p w14:paraId="1DB3B623" w14:textId="77777777" w:rsidR="00AE14BE" w:rsidRPr="00FD4524" w:rsidRDefault="006A2662" w:rsidP="00B441E7">
            <w:pPr>
              <w:pStyle w:val="a3"/>
              <w:ind w:right="0"/>
              <w:jc w:val="right"/>
            </w:pPr>
            <w:r>
              <w:t>6</w:t>
            </w:r>
            <w:r w:rsidR="00AE14BE" w:rsidRPr="00FD4524">
              <w:t xml:space="preserve"> 0</w:t>
            </w:r>
            <w:r>
              <w:t>98</w:t>
            </w:r>
            <w:r w:rsidR="00AE14BE" w:rsidRPr="00FD4524">
              <w:t xml:space="preserve"> 0</w:t>
            </w:r>
            <w:r>
              <w:t>83</w:t>
            </w:r>
          </w:p>
        </w:tc>
        <w:tc>
          <w:tcPr>
            <w:tcW w:w="708" w:type="dxa"/>
            <w:shd w:val="clear" w:color="auto" w:fill="auto"/>
            <w:vAlign w:val="bottom"/>
          </w:tcPr>
          <w:p w14:paraId="125F0D1F" w14:textId="77777777" w:rsidR="00AE14BE" w:rsidRPr="00FD4524" w:rsidRDefault="006A2662" w:rsidP="00B441E7">
            <w:pPr>
              <w:pStyle w:val="a3"/>
              <w:ind w:right="0"/>
              <w:jc w:val="right"/>
            </w:pPr>
            <w:r>
              <w:t>3.</w:t>
            </w:r>
            <w:r w:rsidR="00AE14BE" w:rsidRPr="00FD4524">
              <w:t>0</w:t>
            </w:r>
            <w:r>
              <w:t>1</w:t>
            </w:r>
          </w:p>
        </w:tc>
        <w:tc>
          <w:tcPr>
            <w:tcW w:w="567" w:type="dxa"/>
            <w:shd w:val="clear" w:color="auto" w:fill="auto"/>
            <w:vAlign w:val="bottom"/>
          </w:tcPr>
          <w:p w14:paraId="63871EC6" w14:textId="77777777" w:rsidR="00AE14BE" w:rsidRPr="00FD4524" w:rsidRDefault="006A2662" w:rsidP="00B441E7">
            <w:pPr>
              <w:pStyle w:val="a3"/>
              <w:ind w:right="0"/>
              <w:jc w:val="right"/>
            </w:pPr>
            <w:r>
              <w:t>3.22</w:t>
            </w:r>
          </w:p>
        </w:tc>
        <w:tc>
          <w:tcPr>
            <w:tcW w:w="565" w:type="dxa"/>
            <w:shd w:val="clear" w:color="auto" w:fill="auto"/>
            <w:vAlign w:val="bottom"/>
          </w:tcPr>
          <w:p w14:paraId="51B47AD4" w14:textId="77777777" w:rsidR="00AE14BE" w:rsidRPr="00FD4524" w:rsidRDefault="006A2662" w:rsidP="00B441E7">
            <w:pPr>
              <w:pStyle w:val="a3"/>
              <w:ind w:right="0"/>
              <w:jc w:val="right"/>
            </w:pPr>
            <w:r>
              <w:t>3.76</w:t>
            </w:r>
          </w:p>
        </w:tc>
      </w:tr>
      <w:tr w:rsidR="00AE14BE" w:rsidRPr="00FD4524" w14:paraId="3FD9373E" w14:textId="77777777" w:rsidTr="001C2CA4">
        <w:tc>
          <w:tcPr>
            <w:tcW w:w="756" w:type="dxa"/>
            <w:vMerge/>
            <w:shd w:val="clear" w:color="auto" w:fill="auto"/>
          </w:tcPr>
          <w:p w14:paraId="0651BF94" w14:textId="77777777" w:rsidR="00AE14BE" w:rsidRPr="00FD4524" w:rsidRDefault="00AE14BE" w:rsidP="001C2CA4">
            <w:pPr>
              <w:pStyle w:val="a3"/>
            </w:pPr>
          </w:p>
        </w:tc>
        <w:tc>
          <w:tcPr>
            <w:tcW w:w="1654" w:type="dxa"/>
            <w:shd w:val="clear" w:color="auto" w:fill="auto"/>
            <w:vAlign w:val="bottom"/>
          </w:tcPr>
          <w:p w14:paraId="092F3735" w14:textId="77777777" w:rsidR="00AE14BE" w:rsidRPr="00FD4524" w:rsidRDefault="006A2662" w:rsidP="001C2CA4">
            <w:pPr>
              <w:pStyle w:val="a3"/>
            </w:pPr>
            <w:r>
              <w:t>7</w:t>
            </w:r>
            <w:r w:rsidR="00AE14BE" w:rsidRPr="00FD4524">
              <w:t>0</w:t>
            </w:r>
            <w:r w:rsidR="00AE14BE" w:rsidRPr="00FD4524">
              <w:t>岁及以上</w:t>
            </w:r>
          </w:p>
        </w:tc>
        <w:tc>
          <w:tcPr>
            <w:tcW w:w="1134" w:type="dxa"/>
            <w:shd w:val="clear" w:color="auto" w:fill="auto"/>
            <w:vAlign w:val="bottom"/>
          </w:tcPr>
          <w:p w14:paraId="7365A6B2" w14:textId="77777777" w:rsidR="00AE14BE" w:rsidRPr="00FD4524" w:rsidRDefault="006A2662" w:rsidP="00B441E7">
            <w:pPr>
              <w:pStyle w:val="a3"/>
              <w:ind w:right="0"/>
              <w:jc w:val="right"/>
            </w:pPr>
            <w:r>
              <w:t>2</w:t>
            </w:r>
            <w:r w:rsidR="00AE14BE" w:rsidRPr="00FD4524">
              <w:t xml:space="preserve"> </w:t>
            </w:r>
            <w:r>
              <w:t>384</w:t>
            </w:r>
            <w:r w:rsidR="00AE14BE" w:rsidRPr="00FD4524">
              <w:t xml:space="preserve"> </w:t>
            </w:r>
            <w:r>
              <w:t>426</w:t>
            </w:r>
          </w:p>
        </w:tc>
        <w:tc>
          <w:tcPr>
            <w:tcW w:w="992" w:type="dxa"/>
            <w:shd w:val="clear" w:color="auto" w:fill="auto"/>
            <w:vAlign w:val="bottom"/>
          </w:tcPr>
          <w:p w14:paraId="1DB8EE95" w14:textId="77777777" w:rsidR="00AE14BE" w:rsidRPr="00FD4524" w:rsidRDefault="006A2662" w:rsidP="00B441E7">
            <w:pPr>
              <w:pStyle w:val="a3"/>
              <w:ind w:right="0"/>
              <w:jc w:val="right"/>
            </w:pPr>
            <w:r>
              <w:t>3</w:t>
            </w:r>
            <w:r w:rsidR="00AE14BE" w:rsidRPr="00FD4524">
              <w:t xml:space="preserve"> </w:t>
            </w:r>
            <w:r>
              <w:t>6</w:t>
            </w:r>
            <w:r w:rsidR="00AE14BE" w:rsidRPr="00FD4524">
              <w:t>0</w:t>
            </w:r>
            <w:r>
              <w:t>7</w:t>
            </w:r>
            <w:r w:rsidR="00AE14BE" w:rsidRPr="00FD4524">
              <w:t xml:space="preserve"> </w:t>
            </w:r>
            <w:r>
              <w:t>185</w:t>
            </w:r>
          </w:p>
        </w:tc>
        <w:tc>
          <w:tcPr>
            <w:tcW w:w="993" w:type="dxa"/>
            <w:shd w:val="clear" w:color="auto" w:fill="auto"/>
            <w:vAlign w:val="bottom"/>
          </w:tcPr>
          <w:p w14:paraId="5AA57D9A" w14:textId="77777777" w:rsidR="00AE14BE" w:rsidRPr="00FD4524" w:rsidRDefault="006A2662" w:rsidP="00B441E7">
            <w:pPr>
              <w:pStyle w:val="a3"/>
              <w:ind w:right="0"/>
              <w:jc w:val="right"/>
            </w:pPr>
            <w:r>
              <w:t>5</w:t>
            </w:r>
            <w:r w:rsidR="00AE14BE" w:rsidRPr="00FD4524">
              <w:t xml:space="preserve"> </w:t>
            </w:r>
            <w:r>
              <w:t>34</w:t>
            </w:r>
            <w:r w:rsidR="00AE14BE" w:rsidRPr="00FD4524">
              <w:t xml:space="preserve">0 </w:t>
            </w:r>
            <w:r>
              <w:t>618</w:t>
            </w:r>
          </w:p>
        </w:tc>
        <w:tc>
          <w:tcPr>
            <w:tcW w:w="708" w:type="dxa"/>
            <w:shd w:val="clear" w:color="auto" w:fill="auto"/>
            <w:vAlign w:val="bottom"/>
          </w:tcPr>
          <w:p w14:paraId="19D074FC" w14:textId="77777777" w:rsidR="00AE14BE" w:rsidRPr="00FD4524" w:rsidRDefault="006A2662" w:rsidP="00B441E7">
            <w:pPr>
              <w:pStyle w:val="a3"/>
              <w:ind w:right="0"/>
              <w:jc w:val="right"/>
            </w:pPr>
            <w:r>
              <w:t>2.12</w:t>
            </w:r>
          </w:p>
        </w:tc>
        <w:tc>
          <w:tcPr>
            <w:tcW w:w="567" w:type="dxa"/>
            <w:shd w:val="clear" w:color="auto" w:fill="auto"/>
            <w:vAlign w:val="bottom"/>
          </w:tcPr>
          <w:p w14:paraId="6D249A92" w14:textId="77777777" w:rsidR="00AE14BE" w:rsidRPr="00FD4524" w:rsidRDefault="006A2662" w:rsidP="00B441E7">
            <w:pPr>
              <w:pStyle w:val="a3"/>
              <w:ind w:right="0"/>
              <w:jc w:val="right"/>
            </w:pPr>
            <w:r>
              <w:t>2.63</w:t>
            </w:r>
          </w:p>
        </w:tc>
        <w:tc>
          <w:tcPr>
            <w:tcW w:w="565" w:type="dxa"/>
            <w:shd w:val="clear" w:color="auto" w:fill="auto"/>
            <w:vAlign w:val="bottom"/>
          </w:tcPr>
          <w:p w14:paraId="304AC7A1" w14:textId="77777777" w:rsidR="00AE14BE" w:rsidRPr="00FD4524" w:rsidRDefault="006A2662" w:rsidP="00B441E7">
            <w:pPr>
              <w:pStyle w:val="a3"/>
              <w:ind w:right="0"/>
              <w:jc w:val="right"/>
            </w:pPr>
            <w:r>
              <w:t>3.3</w:t>
            </w:r>
          </w:p>
        </w:tc>
      </w:tr>
    </w:tbl>
    <w:p w14:paraId="0B291181"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年人口普查。</w:t>
      </w:r>
    </w:p>
    <w:p w14:paraId="41913C62"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11.</w:t>
      </w:r>
      <w:r w:rsidR="00AE14BE" w:rsidRPr="00FD4524">
        <w:rPr>
          <w:rFonts w:asciiTheme="majorBidi" w:hAnsiTheme="majorBidi" w:cstheme="majorBidi"/>
          <w:szCs w:val="21"/>
        </w:rPr>
        <w:tab/>
      </w:r>
      <w:r w:rsidR="00AE14BE" w:rsidRPr="00FD4524">
        <w:rPr>
          <w:rFonts w:asciiTheme="majorBidi" w:hAnsiTheme="majorBidi" w:cstheme="majorBidi"/>
          <w:szCs w:val="21"/>
        </w:rPr>
        <w:t>根据</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年的数据</w:t>
      </w:r>
      <w:r>
        <w:rPr>
          <w:rFonts w:asciiTheme="majorBidi" w:hAnsiTheme="majorBidi" w:cstheme="majorBidi"/>
          <w:szCs w:val="21"/>
        </w:rPr>
        <w:t>，</w:t>
      </w:r>
      <w:r w:rsidR="00AE14BE" w:rsidRPr="00FD4524">
        <w:rPr>
          <w:rFonts w:asciiTheme="majorBidi" w:hAnsiTheme="majorBidi" w:cstheme="majorBidi"/>
          <w:szCs w:val="21"/>
        </w:rPr>
        <w:t>总抚养比率目前为</w:t>
      </w:r>
      <w:r>
        <w:rPr>
          <w:rFonts w:asciiTheme="majorBidi" w:hAnsiTheme="majorBidi" w:cstheme="majorBidi"/>
          <w:szCs w:val="21"/>
        </w:rPr>
        <w:t>54.7</w:t>
      </w:r>
      <w:r w:rsidR="00AE14BE" w:rsidRPr="00FD4524">
        <w:rPr>
          <w:rFonts w:asciiTheme="majorBidi" w:hAnsiTheme="majorBidi" w:cstheme="majorBidi"/>
          <w:szCs w:val="21"/>
        </w:rPr>
        <w:t>。预计未来几十年</w:t>
      </w:r>
      <w:r>
        <w:rPr>
          <w:rFonts w:asciiTheme="majorBidi" w:hAnsiTheme="majorBidi" w:cstheme="majorBidi"/>
          <w:szCs w:val="21"/>
        </w:rPr>
        <w:t>，</w:t>
      </w:r>
      <w:r>
        <w:rPr>
          <w:rFonts w:asciiTheme="majorBidi" w:hAnsiTheme="majorBidi" w:cstheme="majorBidi"/>
          <w:szCs w:val="21"/>
        </w:rPr>
        <w:t>6</w:t>
      </w:r>
      <w:r w:rsidR="00AE14BE" w:rsidRPr="00FD4524">
        <w:rPr>
          <w:rFonts w:asciiTheme="majorBidi" w:hAnsiTheme="majorBidi" w:cstheme="majorBidi"/>
          <w:szCs w:val="21"/>
        </w:rPr>
        <w:t>0</w:t>
      </w:r>
      <w:r w:rsidR="00AE14BE" w:rsidRPr="00FD4524">
        <w:rPr>
          <w:rFonts w:asciiTheme="majorBidi" w:hAnsiTheme="majorBidi" w:cstheme="majorBidi"/>
          <w:szCs w:val="21"/>
        </w:rPr>
        <w:t>岁及以上人口的比例将大幅增长。截至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巴西的指标开始接近发达国家的预测数字。</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估计比例为</w:t>
      </w:r>
      <w:r>
        <w:rPr>
          <w:rFonts w:asciiTheme="majorBidi" w:hAnsiTheme="majorBidi" w:cstheme="majorBidi"/>
          <w:szCs w:val="21"/>
        </w:rPr>
        <w:t>11.7%</w:t>
      </w:r>
      <w:r>
        <w:rPr>
          <w:rFonts w:asciiTheme="majorBidi" w:hAnsiTheme="majorBidi" w:cstheme="majorBidi"/>
          <w:szCs w:val="21"/>
        </w:rPr>
        <w:t>，</w:t>
      </w:r>
      <w:r w:rsidR="00AE14BE" w:rsidRPr="00FD4524">
        <w:rPr>
          <w:rFonts w:asciiTheme="majorBidi" w:hAnsiTheme="majorBidi" w:cstheme="majorBidi"/>
          <w:szCs w:val="21"/>
        </w:rPr>
        <w:t>预计到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39</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该指标将提高到</w:t>
      </w:r>
      <w:r>
        <w:rPr>
          <w:rFonts w:asciiTheme="majorBidi" w:hAnsiTheme="majorBidi" w:cstheme="majorBidi"/>
          <w:szCs w:val="21"/>
        </w:rPr>
        <w:t>23.5%</w:t>
      </w:r>
      <w:r w:rsidR="00AE14BE" w:rsidRPr="00FD4524">
        <w:rPr>
          <w:rFonts w:asciiTheme="majorBidi" w:hAnsiTheme="majorBidi" w:cstheme="majorBidi"/>
          <w:szCs w:val="21"/>
        </w:rPr>
        <w:t>。</w:t>
      </w:r>
    </w:p>
    <w:p w14:paraId="7BC6501E" w14:textId="77777777" w:rsidR="00AE14BE" w:rsidRPr="000D292A" w:rsidRDefault="00C54954" w:rsidP="001C2CA4">
      <w:pPr>
        <w:pStyle w:val="SingleTxtGC"/>
        <w:rPr>
          <w:rFonts w:asciiTheme="majorBidi" w:eastAsia="黑体" w:hAnsiTheme="majorBidi" w:cstheme="majorBidi"/>
          <w:bCs/>
          <w:szCs w:val="21"/>
        </w:rPr>
      </w:pPr>
      <w:bookmarkStart w:id="11" w:name="_Toc47533622"/>
      <w:r>
        <w:rPr>
          <w:rFonts w:asciiTheme="majorBidi" w:hAnsiTheme="majorBidi" w:cstheme="majorBidi"/>
          <w:szCs w:val="21"/>
        </w:rPr>
        <w:t>表</w:t>
      </w:r>
      <w:r w:rsidR="006A2662">
        <w:rPr>
          <w:rFonts w:asciiTheme="majorBidi" w:hAnsiTheme="majorBidi" w:cstheme="majorBidi"/>
          <w:szCs w:val="21"/>
        </w:rPr>
        <w:t>8</w:t>
      </w:r>
      <w:bookmarkEnd w:id="11"/>
      <w:r w:rsidR="001C2CA4">
        <w:rPr>
          <w:rFonts w:asciiTheme="majorBidi" w:hAnsiTheme="majorBidi" w:cstheme="majorBidi"/>
          <w:szCs w:val="21"/>
        </w:rPr>
        <w:br/>
      </w:r>
      <w:r w:rsidR="00AE14BE" w:rsidRPr="000D292A">
        <w:rPr>
          <w:rFonts w:asciiTheme="majorBidi" w:eastAsia="黑体" w:hAnsiTheme="majorBidi" w:cstheme="majorBidi"/>
          <w:bCs/>
          <w:szCs w:val="21"/>
        </w:rPr>
        <w:t>青年、老年比例、总抚养比率和老年率。巴西</w:t>
      </w:r>
      <w:r w:rsidR="006A2662" w:rsidRPr="000D292A">
        <w:rPr>
          <w:rFonts w:asciiTheme="majorBidi" w:eastAsia="黑体" w:hAnsiTheme="majorBidi" w:cstheme="majorBidi"/>
          <w:bCs/>
          <w:szCs w:val="21"/>
        </w:rPr>
        <w:t>，</w:t>
      </w:r>
      <w:r w:rsidR="006A2662" w:rsidRPr="000D292A">
        <w:rPr>
          <w:rFonts w:asciiTheme="majorBidi" w:eastAsia="黑体" w:hAnsiTheme="majorBidi" w:cstheme="majorBidi"/>
          <w:bCs/>
          <w:szCs w:val="21"/>
        </w:rPr>
        <w:t>2</w:t>
      </w:r>
      <w:r w:rsidR="00AE14BE" w:rsidRPr="000D292A">
        <w:rPr>
          <w:rFonts w:asciiTheme="majorBidi" w:eastAsia="黑体" w:hAnsiTheme="majorBidi" w:cstheme="majorBidi"/>
          <w:bCs/>
          <w:szCs w:val="21"/>
        </w:rPr>
        <w:t>0</w:t>
      </w:r>
      <w:r w:rsidR="006A2662" w:rsidRPr="000D292A">
        <w:rPr>
          <w:rFonts w:asciiTheme="majorBidi" w:eastAsia="黑体" w:hAnsiTheme="majorBidi" w:cstheme="majorBidi"/>
          <w:bCs/>
          <w:szCs w:val="21"/>
        </w:rPr>
        <w:t>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4"/>
        <w:gridCol w:w="1571"/>
        <w:gridCol w:w="1267"/>
        <w:gridCol w:w="1293"/>
        <w:gridCol w:w="1635"/>
      </w:tblGrid>
      <w:tr w:rsidR="00AE14BE" w:rsidRPr="00FD4524" w14:paraId="0FEB4CA6" w14:textId="77777777" w:rsidTr="006333D6">
        <w:trPr>
          <w:tblHeader/>
        </w:trPr>
        <w:tc>
          <w:tcPr>
            <w:tcW w:w="1604" w:type="dxa"/>
            <w:vMerge w:val="restart"/>
            <w:shd w:val="clear" w:color="auto" w:fill="auto"/>
            <w:vAlign w:val="bottom"/>
          </w:tcPr>
          <w:p w14:paraId="01FC8AE9" w14:textId="45C83232" w:rsidR="00AE14BE" w:rsidRPr="003E688E" w:rsidRDefault="00AE14BE" w:rsidP="00DC74D2">
            <w:pPr>
              <w:pStyle w:val="a3"/>
              <w:rPr>
                <w:rFonts w:ascii="Time New Roman" w:eastAsia="楷体" w:hAnsi="Time New Roman" w:hint="eastAsia"/>
              </w:rPr>
            </w:pPr>
          </w:p>
        </w:tc>
        <w:tc>
          <w:tcPr>
            <w:tcW w:w="4131" w:type="dxa"/>
            <w:gridSpan w:val="3"/>
            <w:tcBorders>
              <w:top w:val="single" w:sz="4" w:space="0" w:color="auto"/>
              <w:bottom w:val="single" w:sz="4" w:space="0" w:color="auto"/>
            </w:tcBorders>
            <w:shd w:val="clear" w:color="auto" w:fill="auto"/>
            <w:vAlign w:val="bottom"/>
          </w:tcPr>
          <w:p w14:paraId="5069B16F" w14:textId="77777777" w:rsidR="00AE14BE" w:rsidRPr="003E688E" w:rsidRDefault="00AE14BE" w:rsidP="006333D6">
            <w:pPr>
              <w:pStyle w:val="a3"/>
              <w:ind w:right="0"/>
              <w:jc w:val="center"/>
              <w:rPr>
                <w:rFonts w:ascii="Time New Roman" w:eastAsia="楷体" w:hAnsi="Time New Roman" w:hint="eastAsia"/>
              </w:rPr>
            </w:pPr>
            <w:r w:rsidRPr="003E688E">
              <w:rPr>
                <w:rFonts w:ascii="Time New Roman" w:eastAsia="楷体" w:hAnsi="Time New Roman"/>
              </w:rPr>
              <w:t>抚养比率</w:t>
            </w:r>
          </w:p>
        </w:tc>
        <w:tc>
          <w:tcPr>
            <w:tcW w:w="1635" w:type="dxa"/>
            <w:vMerge w:val="restart"/>
            <w:shd w:val="clear" w:color="auto" w:fill="auto"/>
            <w:vAlign w:val="bottom"/>
          </w:tcPr>
          <w:p w14:paraId="01C8D04A" w14:textId="77777777" w:rsidR="00AE14BE" w:rsidRPr="003E688E" w:rsidRDefault="006A2662" w:rsidP="006333D6">
            <w:pPr>
              <w:pStyle w:val="a3"/>
              <w:ind w:right="0"/>
              <w:jc w:val="right"/>
              <w:rPr>
                <w:rFonts w:ascii="Time New Roman" w:eastAsia="楷体" w:hAnsi="Time New Roman" w:hint="eastAsia"/>
              </w:rPr>
            </w:pPr>
            <w:r w:rsidRPr="003E688E">
              <w:rPr>
                <w:rFonts w:ascii="Time New Roman" w:eastAsia="楷体" w:hAnsi="Time New Roman"/>
              </w:rPr>
              <w:t>6</w:t>
            </w:r>
            <w:r w:rsidR="00AE14BE" w:rsidRPr="003E688E">
              <w:rPr>
                <w:rFonts w:ascii="Time New Roman" w:eastAsia="楷体" w:hAnsi="Time New Roman"/>
              </w:rPr>
              <w:t>0</w:t>
            </w:r>
            <w:r w:rsidR="00AE14BE" w:rsidRPr="003E688E">
              <w:rPr>
                <w:rFonts w:ascii="Time New Roman" w:eastAsia="楷体" w:hAnsi="Time New Roman"/>
              </w:rPr>
              <w:t>岁及以上</w:t>
            </w:r>
            <w:r w:rsidR="006333D6" w:rsidRPr="003E688E">
              <w:rPr>
                <w:rFonts w:ascii="Time New Roman" w:eastAsia="楷体" w:hAnsi="Time New Roman"/>
              </w:rPr>
              <w:br/>
            </w:r>
            <w:r w:rsidR="00AE14BE" w:rsidRPr="003E688E">
              <w:rPr>
                <w:rFonts w:ascii="Time New Roman" w:eastAsia="楷体" w:hAnsi="Time New Roman"/>
              </w:rPr>
              <w:t>人口比例</w:t>
            </w:r>
            <w:r w:rsidR="00AE14BE" w:rsidRPr="003E688E">
              <w:rPr>
                <w:rFonts w:ascii="Time New Roman" w:eastAsia="楷体" w:hAnsi="Time New Roman"/>
              </w:rPr>
              <w:t xml:space="preserve"> </w:t>
            </w:r>
          </w:p>
        </w:tc>
      </w:tr>
      <w:tr w:rsidR="00AE14BE" w:rsidRPr="00FD4524" w14:paraId="2C156531" w14:textId="77777777" w:rsidTr="003E688E">
        <w:trPr>
          <w:tblHeader/>
        </w:trPr>
        <w:tc>
          <w:tcPr>
            <w:tcW w:w="1604" w:type="dxa"/>
            <w:vMerge/>
            <w:tcBorders>
              <w:bottom w:val="single" w:sz="12" w:space="0" w:color="auto"/>
            </w:tcBorders>
            <w:shd w:val="clear" w:color="auto" w:fill="auto"/>
            <w:vAlign w:val="bottom"/>
          </w:tcPr>
          <w:p w14:paraId="50E844C3" w14:textId="77777777" w:rsidR="00AE14BE" w:rsidRPr="003E688E" w:rsidRDefault="00AE14BE" w:rsidP="00DC74D2">
            <w:pPr>
              <w:pStyle w:val="a3"/>
              <w:rPr>
                <w:rFonts w:ascii="Time New Roman" w:eastAsia="楷体" w:hAnsi="Time New Roman" w:hint="eastAsia"/>
              </w:rPr>
            </w:pPr>
          </w:p>
        </w:tc>
        <w:tc>
          <w:tcPr>
            <w:tcW w:w="1571" w:type="dxa"/>
            <w:tcBorders>
              <w:top w:val="single" w:sz="4" w:space="0" w:color="auto"/>
              <w:bottom w:val="single" w:sz="12" w:space="0" w:color="auto"/>
            </w:tcBorders>
            <w:shd w:val="clear" w:color="auto" w:fill="auto"/>
            <w:vAlign w:val="bottom"/>
          </w:tcPr>
          <w:p w14:paraId="79A2D01E" w14:textId="77777777" w:rsidR="00AE14BE" w:rsidRPr="003E688E" w:rsidRDefault="00AE14BE" w:rsidP="006333D6">
            <w:pPr>
              <w:pStyle w:val="a3"/>
              <w:ind w:right="0"/>
              <w:jc w:val="right"/>
              <w:rPr>
                <w:rFonts w:ascii="Time New Roman" w:eastAsia="楷体" w:hAnsi="Time New Roman" w:hint="eastAsia"/>
              </w:rPr>
            </w:pPr>
            <w:r w:rsidRPr="003E688E">
              <w:rPr>
                <w:rFonts w:ascii="Time New Roman" w:eastAsia="楷体" w:hAnsi="Time New Roman"/>
              </w:rPr>
              <w:t>青年</w:t>
            </w:r>
          </w:p>
        </w:tc>
        <w:tc>
          <w:tcPr>
            <w:tcW w:w="1267" w:type="dxa"/>
            <w:tcBorders>
              <w:top w:val="single" w:sz="4" w:space="0" w:color="auto"/>
              <w:bottom w:val="single" w:sz="12" w:space="0" w:color="auto"/>
            </w:tcBorders>
            <w:shd w:val="clear" w:color="auto" w:fill="auto"/>
            <w:vAlign w:val="bottom"/>
          </w:tcPr>
          <w:p w14:paraId="76170296" w14:textId="77777777" w:rsidR="00AE14BE" w:rsidRPr="003E688E" w:rsidRDefault="00AE14BE" w:rsidP="006333D6">
            <w:pPr>
              <w:pStyle w:val="a3"/>
              <w:ind w:right="0"/>
              <w:jc w:val="right"/>
              <w:rPr>
                <w:rFonts w:ascii="Time New Roman" w:eastAsia="楷体" w:hAnsi="Time New Roman" w:hint="eastAsia"/>
              </w:rPr>
            </w:pPr>
            <w:r w:rsidRPr="003E688E">
              <w:rPr>
                <w:rFonts w:ascii="Time New Roman" w:eastAsia="楷体" w:hAnsi="Time New Roman"/>
              </w:rPr>
              <w:t>老年</w:t>
            </w:r>
          </w:p>
        </w:tc>
        <w:tc>
          <w:tcPr>
            <w:tcW w:w="1293" w:type="dxa"/>
            <w:tcBorders>
              <w:top w:val="single" w:sz="4" w:space="0" w:color="auto"/>
              <w:bottom w:val="single" w:sz="12" w:space="0" w:color="auto"/>
            </w:tcBorders>
            <w:shd w:val="clear" w:color="auto" w:fill="auto"/>
            <w:vAlign w:val="bottom"/>
          </w:tcPr>
          <w:p w14:paraId="6BCB1FB6" w14:textId="77777777" w:rsidR="00AE14BE" w:rsidRPr="003E688E" w:rsidRDefault="00AE14BE" w:rsidP="006333D6">
            <w:pPr>
              <w:pStyle w:val="a3"/>
              <w:ind w:right="0"/>
              <w:jc w:val="right"/>
              <w:rPr>
                <w:rFonts w:ascii="Time New Roman" w:eastAsia="楷体" w:hAnsi="Time New Roman" w:hint="eastAsia"/>
              </w:rPr>
            </w:pPr>
            <w:r w:rsidRPr="003E688E">
              <w:rPr>
                <w:rFonts w:ascii="Time New Roman" w:eastAsia="楷体" w:hAnsi="Time New Roman"/>
              </w:rPr>
              <w:t>总数</w:t>
            </w:r>
          </w:p>
        </w:tc>
        <w:tc>
          <w:tcPr>
            <w:tcW w:w="1635" w:type="dxa"/>
            <w:vMerge/>
            <w:tcBorders>
              <w:bottom w:val="single" w:sz="12" w:space="0" w:color="auto"/>
            </w:tcBorders>
            <w:shd w:val="clear" w:color="auto" w:fill="auto"/>
            <w:vAlign w:val="bottom"/>
          </w:tcPr>
          <w:p w14:paraId="6A8C869F" w14:textId="77777777" w:rsidR="00AE14BE" w:rsidRPr="00FD4524" w:rsidRDefault="00AE14BE" w:rsidP="006333D6">
            <w:pPr>
              <w:pStyle w:val="a3"/>
              <w:ind w:right="0"/>
              <w:jc w:val="right"/>
            </w:pPr>
          </w:p>
        </w:tc>
      </w:tr>
      <w:tr w:rsidR="00AE14BE" w:rsidRPr="00FD4524" w14:paraId="2DB82E0E" w14:textId="77777777" w:rsidTr="003E688E">
        <w:trPr>
          <w:tblHeader/>
        </w:trPr>
        <w:tc>
          <w:tcPr>
            <w:tcW w:w="1604" w:type="dxa"/>
            <w:tcBorders>
              <w:top w:val="single" w:sz="12" w:space="0" w:color="auto"/>
              <w:bottom w:val="single" w:sz="12" w:space="0" w:color="auto"/>
            </w:tcBorders>
            <w:shd w:val="clear" w:color="auto" w:fill="auto"/>
            <w:vAlign w:val="bottom"/>
          </w:tcPr>
          <w:p w14:paraId="4BD7E410" w14:textId="2C3A82FB" w:rsidR="00AE14BE" w:rsidRPr="006E5916" w:rsidRDefault="006E5916" w:rsidP="00DC74D2">
            <w:pPr>
              <w:pStyle w:val="a3"/>
              <w:rPr>
                <w:rFonts w:ascii="Time New Roman" w:hAnsi="Time New Roman" w:hint="eastAsia"/>
              </w:rPr>
            </w:pPr>
            <w:r w:rsidRPr="006E5916">
              <w:rPr>
                <w:rFonts w:ascii="Time New Roman" w:hAnsi="Time New Roman"/>
              </w:rPr>
              <w:t>巴西</w:t>
            </w:r>
          </w:p>
        </w:tc>
        <w:tc>
          <w:tcPr>
            <w:tcW w:w="1571" w:type="dxa"/>
            <w:tcBorders>
              <w:top w:val="single" w:sz="12" w:space="0" w:color="auto"/>
              <w:bottom w:val="single" w:sz="12" w:space="0" w:color="auto"/>
            </w:tcBorders>
            <w:shd w:val="clear" w:color="auto" w:fill="auto"/>
            <w:vAlign w:val="bottom"/>
          </w:tcPr>
          <w:p w14:paraId="34551CCB" w14:textId="77777777" w:rsidR="00AE14BE" w:rsidRPr="00FD4524" w:rsidRDefault="006A2662" w:rsidP="006333D6">
            <w:pPr>
              <w:pStyle w:val="a3"/>
              <w:ind w:right="0"/>
              <w:jc w:val="right"/>
            </w:pPr>
            <w:r>
              <w:t>32.5</w:t>
            </w:r>
          </w:p>
        </w:tc>
        <w:tc>
          <w:tcPr>
            <w:tcW w:w="1267" w:type="dxa"/>
            <w:tcBorders>
              <w:top w:val="single" w:sz="12" w:space="0" w:color="auto"/>
              <w:bottom w:val="single" w:sz="12" w:space="0" w:color="auto"/>
            </w:tcBorders>
            <w:shd w:val="clear" w:color="auto" w:fill="auto"/>
            <w:vAlign w:val="bottom"/>
          </w:tcPr>
          <w:p w14:paraId="403E6F90" w14:textId="77777777" w:rsidR="00AE14BE" w:rsidRPr="00FD4524" w:rsidRDefault="006A2662" w:rsidP="006333D6">
            <w:pPr>
              <w:pStyle w:val="a3"/>
              <w:ind w:right="0"/>
              <w:jc w:val="right"/>
            </w:pPr>
            <w:r>
              <w:t>22.2</w:t>
            </w:r>
          </w:p>
        </w:tc>
        <w:tc>
          <w:tcPr>
            <w:tcW w:w="1293" w:type="dxa"/>
            <w:tcBorders>
              <w:top w:val="single" w:sz="12" w:space="0" w:color="auto"/>
              <w:bottom w:val="single" w:sz="12" w:space="0" w:color="auto"/>
            </w:tcBorders>
            <w:shd w:val="clear" w:color="auto" w:fill="auto"/>
            <w:vAlign w:val="bottom"/>
          </w:tcPr>
          <w:p w14:paraId="364ABCA8" w14:textId="77777777" w:rsidR="00AE14BE" w:rsidRPr="00FD4524" w:rsidRDefault="006A2662" w:rsidP="006333D6">
            <w:pPr>
              <w:pStyle w:val="a3"/>
              <w:ind w:right="0"/>
              <w:jc w:val="right"/>
            </w:pPr>
            <w:r>
              <w:t>54.7</w:t>
            </w:r>
          </w:p>
        </w:tc>
        <w:tc>
          <w:tcPr>
            <w:tcW w:w="1635" w:type="dxa"/>
            <w:tcBorders>
              <w:top w:val="single" w:sz="12" w:space="0" w:color="auto"/>
              <w:bottom w:val="single" w:sz="12" w:space="0" w:color="auto"/>
            </w:tcBorders>
            <w:shd w:val="clear" w:color="auto" w:fill="auto"/>
            <w:vAlign w:val="bottom"/>
          </w:tcPr>
          <w:p w14:paraId="6C344E99" w14:textId="77777777" w:rsidR="00AE14BE" w:rsidRPr="00FD4524" w:rsidRDefault="006A2662" w:rsidP="006333D6">
            <w:pPr>
              <w:pStyle w:val="a3"/>
              <w:ind w:right="0"/>
              <w:jc w:val="right"/>
            </w:pPr>
            <w:r>
              <w:t>11.7</w:t>
            </w:r>
          </w:p>
        </w:tc>
      </w:tr>
    </w:tbl>
    <w:p w14:paraId="0DCBAD46"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15</w:t>
      </w:r>
      <w:r w:rsidR="00AE14BE" w:rsidRPr="00306E62">
        <w:rPr>
          <w:rFonts w:ascii="Time New Roman" w:hAnsi="Time New Roman" w:cstheme="majorBidi"/>
          <w:iCs/>
          <w:sz w:val="19"/>
          <w:szCs w:val="19"/>
        </w:rPr>
        <w:t>年全国家庭抽样调查。</w:t>
      </w:r>
    </w:p>
    <w:p w14:paraId="59C31644"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12.</w:t>
      </w:r>
      <w:r w:rsidR="00AE14BE" w:rsidRPr="00FD4524">
        <w:rPr>
          <w:rFonts w:asciiTheme="majorBidi" w:hAnsiTheme="majorBidi" w:cstheme="majorBidi"/>
          <w:szCs w:val="21"/>
        </w:rPr>
        <w:tab/>
      </w:r>
      <w:r w:rsidR="00AE14BE" w:rsidRPr="00FD4524">
        <w:rPr>
          <w:rFonts w:asciiTheme="majorBidi" w:hAnsiTheme="majorBidi" w:cstheme="majorBidi"/>
          <w:szCs w:val="21"/>
        </w:rPr>
        <w:t>关于巴西人口按肤色或种族的分布</w:t>
      </w:r>
      <w:r>
        <w:rPr>
          <w:rFonts w:asciiTheme="majorBidi" w:hAnsiTheme="majorBidi" w:cstheme="majorBidi"/>
          <w:szCs w:val="21"/>
        </w:rPr>
        <w:t>，</w:t>
      </w:r>
      <w:r w:rsidR="00AE14BE" w:rsidRPr="00FD4524">
        <w:rPr>
          <w:rFonts w:asciiTheme="majorBidi" w:hAnsiTheme="majorBidi" w:cstheme="majorBidi"/>
          <w:szCs w:val="21"/>
        </w:rPr>
        <w:t>大多数人口由棕色人种</w:t>
      </w:r>
      <w:r>
        <w:rPr>
          <w:rFonts w:asciiTheme="majorBidi" w:hAnsiTheme="majorBidi" w:cstheme="majorBidi"/>
          <w:szCs w:val="21"/>
        </w:rPr>
        <w:t>(pardos)</w:t>
      </w:r>
      <w:r w:rsidR="00AE14BE" w:rsidRPr="00FD4524">
        <w:rPr>
          <w:rFonts w:asciiTheme="majorBidi" w:hAnsiTheme="majorBidi" w:cstheme="majorBidi"/>
          <w:szCs w:val="21"/>
        </w:rPr>
        <w:t>和黑色人种组成。在全国不同地区</w:t>
      </w:r>
      <w:r>
        <w:rPr>
          <w:rFonts w:asciiTheme="majorBidi" w:hAnsiTheme="majorBidi" w:cstheme="majorBidi"/>
          <w:szCs w:val="21"/>
        </w:rPr>
        <w:t>，</w:t>
      </w:r>
      <w:r w:rsidR="00AE14BE" w:rsidRPr="00FD4524">
        <w:rPr>
          <w:rFonts w:asciiTheme="majorBidi" w:hAnsiTheme="majorBidi" w:cstheme="majorBidi"/>
          <w:szCs w:val="21"/>
        </w:rPr>
        <w:t>构成有很大的差异。</w:t>
      </w:r>
    </w:p>
    <w:p w14:paraId="2C3A259E" w14:textId="77777777" w:rsidR="00AE14BE" w:rsidRPr="000D292A" w:rsidRDefault="00C54954" w:rsidP="00DC74D2">
      <w:pPr>
        <w:pStyle w:val="SingleTxtGC"/>
        <w:rPr>
          <w:rFonts w:asciiTheme="majorBidi" w:eastAsia="黑体" w:hAnsiTheme="majorBidi" w:cstheme="majorBidi"/>
          <w:bCs/>
          <w:szCs w:val="21"/>
        </w:rPr>
      </w:pPr>
      <w:bookmarkStart w:id="12" w:name="_Toc47533623"/>
      <w:r>
        <w:rPr>
          <w:rFonts w:asciiTheme="majorBidi" w:hAnsiTheme="majorBidi" w:cstheme="majorBidi"/>
          <w:szCs w:val="21"/>
        </w:rPr>
        <w:t>表</w:t>
      </w:r>
      <w:r w:rsidR="006A2662">
        <w:rPr>
          <w:rFonts w:asciiTheme="majorBidi" w:hAnsiTheme="majorBidi" w:cstheme="majorBidi"/>
          <w:szCs w:val="21"/>
        </w:rPr>
        <w:t>9</w:t>
      </w:r>
      <w:bookmarkEnd w:id="12"/>
      <w:r w:rsidR="00DC74D2">
        <w:rPr>
          <w:rFonts w:asciiTheme="majorBidi" w:hAnsiTheme="majorBidi" w:cstheme="majorBidi"/>
          <w:szCs w:val="21"/>
        </w:rPr>
        <w:br/>
      </w:r>
      <w:r w:rsidR="00AE14BE" w:rsidRPr="000D292A">
        <w:rPr>
          <w:rFonts w:asciiTheme="majorBidi" w:eastAsia="黑体" w:hAnsiTheme="majorBidi" w:cstheme="majorBidi"/>
          <w:bCs/>
          <w:szCs w:val="21"/>
        </w:rPr>
        <w:t>按肤色或种族分列的居民人口。巴西</w:t>
      </w:r>
      <w:r w:rsidR="006A2662" w:rsidRPr="000D292A">
        <w:rPr>
          <w:rFonts w:asciiTheme="majorBidi" w:eastAsia="黑体" w:hAnsiTheme="majorBidi" w:cstheme="majorBidi"/>
          <w:bCs/>
          <w:szCs w:val="21"/>
        </w:rPr>
        <w:t>，</w:t>
      </w:r>
      <w:r w:rsidR="006A2662" w:rsidRPr="000D292A">
        <w:rPr>
          <w:rFonts w:asciiTheme="majorBidi" w:eastAsia="黑体" w:hAnsiTheme="majorBidi" w:cstheme="majorBidi"/>
          <w:bCs/>
          <w:szCs w:val="21"/>
        </w:rPr>
        <w:t>1991</w:t>
      </w:r>
      <w:r w:rsidR="00AE14BE" w:rsidRPr="000D292A">
        <w:rPr>
          <w:rFonts w:asciiTheme="majorBidi" w:eastAsia="黑体" w:hAnsiTheme="majorBidi" w:cstheme="majorBidi"/>
          <w:bCs/>
          <w:szCs w:val="21"/>
        </w:rPr>
        <w:t>-</w:t>
      </w:r>
      <w:r w:rsidR="006A2662" w:rsidRPr="000D292A">
        <w:rPr>
          <w:rFonts w:asciiTheme="majorBidi" w:eastAsia="黑体" w:hAnsiTheme="majorBidi" w:cstheme="majorBidi"/>
          <w:bCs/>
          <w:szCs w:val="21"/>
        </w:rPr>
        <w:t>2</w:t>
      </w:r>
      <w:r w:rsidR="00AE14BE" w:rsidRPr="000D292A">
        <w:rPr>
          <w:rFonts w:asciiTheme="majorBidi" w:eastAsia="黑体" w:hAnsiTheme="majorBidi" w:cstheme="majorBidi"/>
          <w:bCs/>
          <w:szCs w:val="21"/>
        </w:rPr>
        <w:t>0</w:t>
      </w:r>
      <w:r w:rsidR="006A2662" w:rsidRPr="000D292A">
        <w:rPr>
          <w:rFonts w:asciiTheme="majorBidi" w:eastAsia="黑体" w:hAnsiTheme="majorBidi" w:cstheme="majorBidi"/>
          <w:bCs/>
          <w:szCs w:val="21"/>
        </w:rPr>
        <w:t>1</w:t>
      </w:r>
      <w:r w:rsidR="00AE14BE" w:rsidRPr="000D292A">
        <w:rPr>
          <w:rFonts w:asciiTheme="majorBidi" w:eastAsia="黑体" w:hAnsiTheme="majorBidi" w:cstheme="majorBidi"/>
          <w:bCs/>
          <w:szCs w:val="21"/>
        </w:rPr>
        <w:t>0</w:t>
      </w:r>
      <w:r w:rsidR="00AE14BE" w:rsidRPr="000D292A">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2"/>
        <w:gridCol w:w="1028"/>
        <w:gridCol w:w="1028"/>
        <w:gridCol w:w="1028"/>
        <w:gridCol w:w="1028"/>
        <w:gridCol w:w="1028"/>
        <w:gridCol w:w="1028"/>
      </w:tblGrid>
      <w:tr w:rsidR="00AE14BE" w:rsidRPr="00FD4524" w14:paraId="41D35963" w14:textId="77777777" w:rsidTr="00C46424">
        <w:trPr>
          <w:tblHeader/>
        </w:trPr>
        <w:tc>
          <w:tcPr>
            <w:tcW w:w="1203" w:type="dxa"/>
            <w:tcBorders>
              <w:top w:val="single" w:sz="4" w:space="0" w:color="auto"/>
              <w:bottom w:val="nil"/>
            </w:tcBorders>
            <w:shd w:val="clear" w:color="auto" w:fill="auto"/>
            <w:vAlign w:val="bottom"/>
          </w:tcPr>
          <w:p w14:paraId="4DC1DBFD" w14:textId="77777777" w:rsidR="00AE14BE" w:rsidRPr="00C46424" w:rsidRDefault="00AE14BE" w:rsidP="000D292A">
            <w:pPr>
              <w:pStyle w:val="a4"/>
              <w:ind w:right="0"/>
              <w:jc w:val="left"/>
              <w:rPr>
                <w:rFonts w:ascii="Time New Roman" w:hAnsi="Time New Roman" w:hint="eastAsia"/>
                <w:iCs/>
              </w:rPr>
            </w:pPr>
          </w:p>
        </w:tc>
        <w:tc>
          <w:tcPr>
            <w:tcW w:w="2056" w:type="dxa"/>
            <w:gridSpan w:val="2"/>
            <w:tcBorders>
              <w:top w:val="single" w:sz="4" w:space="0" w:color="auto"/>
              <w:bottom w:val="single" w:sz="4" w:space="0" w:color="auto"/>
              <w:right w:val="single" w:sz="12" w:space="0" w:color="FFFFFF" w:themeColor="background1"/>
            </w:tcBorders>
            <w:shd w:val="clear" w:color="auto" w:fill="auto"/>
            <w:vAlign w:val="bottom"/>
          </w:tcPr>
          <w:p w14:paraId="21215E97" w14:textId="77777777" w:rsidR="00AE14BE" w:rsidRPr="00C46424" w:rsidRDefault="006A2662" w:rsidP="00C46424">
            <w:pPr>
              <w:pStyle w:val="a4"/>
              <w:ind w:right="0"/>
              <w:jc w:val="center"/>
              <w:rPr>
                <w:rFonts w:ascii="Time New Roman" w:hAnsi="Time New Roman" w:hint="eastAsia"/>
                <w:iCs/>
              </w:rPr>
            </w:pPr>
            <w:r w:rsidRPr="00C46424">
              <w:rPr>
                <w:rFonts w:ascii="Time New Roman" w:hAnsi="Time New Roman"/>
                <w:iCs/>
              </w:rPr>
              <w:t>1991</w:t>
            </w:r>
          </w:p>
        </w:tc>
        <w:tc>
          <w:tcPr>
            <w:tcW w:w="205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18368CFE" w14:textId="77777777" w:rsidR="00AE14BE" w:rsidRPr="00C46424" w:rsidRDefault="006A2662" w:rsidP="00C46424">
            <w:pPr>
              <w:pStyle w:val="a4"/>
              <w:ind w:right="0"/>
              <w:jc w:val="center"/>
              <w:rPr>
                <w:rFonts w:ascii="Time New Roman" w:hAnsi="Time New Roman" w:hint="eastAsia"/>
                <w:iCs/>
              </w:rPr>
            </w:pPr>
            <w:r w:rsidRPr="00C46424">
              <w:rPr>
                <w:rFonts w:ascii="Time New Roman" w:hAnsi="Time New Roman"/>
                <w:iCs/>
              </w:rPr>
              <w:t>2</w:t>
            </w:r>
            <w:r w:rsidR="00AE14BE" w:rsidRPr="00C46424">
              <w:rPr>
                <w:rFonts w:ascii="Time New Roman" w:hAnsi="Time New Roman"/>
                <w:iCs/>
              </w:rPr>
              <w:t>000</w:t>
            </w:r>
          </w:p>
        </w:tc>
        <w:tc>
          <w:tcPr>
            <w:tcW w:w="2056" w:type="dxa"/>
            <w:gridSpan w:val="2"/>
            <w:tcBorders>
              <w:top w:val="single" w:sz="4" w:space="0" w:color="auto"/>
              <w:left w:val="single" w:sz="12" w:space="0" w:color="FFFFFF" w:themeColor="background1"/>
              <w:bottom w:val="nil"/>
            </w:tcBorders>
            <w:shd w:val="clear" w:color="auto" w:fill="auto"/>
            <w:vAlign w:val="bottom"/>
          </w:tcPr>
          <w:p w14:paraId="7FCBA058" w14:textId="77777777" w:rsidR="00AE14BE" w:rsidRPr="00C46424" w:rsidRDefault="006A2662" w:rsidP="00C46424">
            <w:pPr>
              <w:pStyle w:val="a4"/>
              <w:ind w:right="0"/>
              <w:jc w:val="center"/>
              <w:rPr>
                <w:rFonts w:ascii="Time New Roman" w:hAnsi="Time New Roman" w:hint="eastAsia"/>
                <w:iCs/>
              </w:rPr>
            </w:pPr>
            <w:r w:rsidRPr="00C46424">
              <w:rPr>
                <w:rFonts w:ascii="Time New Roman" w:hAnsi="Time New Roman"/>
                <w:iCs/>
              </w:rPr>
              <w:t>2</w:t>
            </w:r>
            <w:r w:rsidR="00AE14BE" w:rsidRPr="00C46424">
              <w:rPr>
                <w:rFonts w:ascii="Time New Roman" w:hAnsi="Time New Roman"/>
                <w:iCs/>
              </w:rPr>
              <w:t>0</w:t>
            </w:r>
            <w:r w:rsidRPr="00C46424">
              <w:rPr>
                <w:rFonts w:ascii="Time New Roman" w:hAnsi="Time New Roman"/>
                <w:iCs/>
              </w:rPr>
              <w:t>1</w:t>
            </w:r>
            <w:r w:rsidR="00AE14BE" w:rsidRPr="00C46424">
              <w:rPr>
                <w:rFonts w:ascii="Time New Roman" w:hAnsi="Time New Roman"/>
                <w:iCs/>
              </w:rPr>
              <w:t>0</w:t>
            </w:r>
          </w:p>
        </w:tc>
      </w:tr>
      <w:tr w:rsidR="00AE14BE" w:rsidRPr="00FD4524" w14:paraId="1DA8D2D2" w14:textId="77777777" w:rsidTr="00C46424">
        <w:trPr>
          <w:tblHeader/>
        </w:trPr>
        <w:tc>
          <w:tcPr>
            <w:tcW w:w="1203" w:type="dxa"/>
            <w:tcBorders>
              <w:top w:val="nil"/>
              <w:bottom w:val="single" w:sz="12" w:space="0" w:color="auto"/>
            </w:tcBorders>
            <w:shd w:val="clear" w:color="auto" w:fill="auto"/>
          </w:tcPr>
          <w:p w14:paraId="641909E6" w14:textId="77777777" w:rsidR="00AE14BE" w:rsidRPr="00C46424" w:rsidRDefault="00AE14BE" w:rsidP="000D292A">
            <w:pPr>
              <w:pStyle w:val="a3"/>
              <w:overflowPunct/>
              <w:ind w:right="0"/>
              <w:jc w:val="left"/>
              <w:rPr>
                <w:rFonts w:ascii="Time New Roman" w:eastAsia="楷体" w:hAnsi="Time New Roman" w:hint="eastAsia"/>
                <w:iCs/>
              </w:rPr>
            </w:pPr>
            <w:r w:rsidRPr="00C46424">
              <w:rPr>
                <w:rFonts w:ascii="Time New Roman" w:eastAsia="楷体" w:hAnsi="Time New Roman"/>
                <w:iCs/>
              </w:rPr>
              <w:t>肤色或种族</w:t>
            </w:r>
          </w:p>
        </w:tc>
        <w:tc>
          <w:tcPr>
            <w:tcW w:w="1028" w:type="dxa"/>
            <w:tcBorders>
              <w:top w:val="single" w:sz="4" w:space="0" w:color="auto"/>
              <w:bottom w:val="single" w:sz="12" w:space="0" w:color="auto"/>
            </w:tcBorders>
            <w:shd w:val="clear" w:color="auto" w:fill="auto"/>
            <w:vAlign w:val="bottom"/>
          </w:tcPr>
          <w:p w14:paraId="2F9D9BB7" w14:textId="77777777" w:rsidR="00AE14BE" w:rsidRPr="00C46424" w:rsidRDefault="00AE14BE" w:rsidP="000D292A">
            <w:pPr>
              <w:pStyle w:val="a3"/>
              <w:overflowPunct/>
              <w:ind w:right="0"/>
              <w:jc w:val="right"/>
              <w:rPr>
                <w:rFonts w:ascii="Time New Roman" w:eastAsia="楷体" w:hAnsi="Time New Roman" w:hint="eastAsia"/>
                <w:iCs/>
              </w:rPr>
            </w:pPr>
            <w:r w:rsidRPr="00C46424">
              <w:rPr>
                <w:rFonts w:ascii="Time New Roman" w:eastAsia="楷体" w:hAnsi="Time New Roman"/>
                <w:iCs/>
              </w:rPr>
              <w:t>总数</w:t>
            </w:r>
          </w:p>
        </w:tc>
        <w:tc>
          <w:tcPr>
            <w:tcW w:w="1028" w:type="dxa"/>
            <w:tcBorders>
              <w:top w:val="single" w:sz="4" w:space="0" w:color="auto"/>
              <w:bottom w:val="single" w:sz="12" w:space="0" w:color="auto"/>
              <w:right w:val="single" w:sz="12" w:space="0" w:color="FFFFFF" w:themeColor="background1"/>
            </w:tcBorders>
            <w:shd w:val="clear" w:color="auto" w:fill="auto"/>
            <w:vAlign w:val="bottom"/>
          </w:tcPr>
          <w:p w14:paraId="4C6B892E" w14:textId="77777777" w:rsidR="00AE14BE" w:rsidRPr="00C46424" w:rsidRDefault="006A2662" w:rsidP="000D292A">
            <w:pPr>
              <w:pStyle w:val="a3"/>
              <w:overflowPunct/>
              <w:ind w:right="0"/>
              <w:jc w:val="right"/>
              <w:rPr>
                <w:rFonts w:ascii="Time New Roman" w:eastAsia="楷体" w:hAnsi="Time New Roman" w:hint="eastAsia"/>
                <w:iCs/>
              </w:rPr>
            </w:pPr>
            <w:r w:rsidRPr="00C46424">
              <w:rPr>
                <w:rFonts w:ascii="Time New Roman" w:eastAsia="楷体" w:hAnsi="Time New Roman"/>
                <w:iCs/>
              </w:rPr>
              <w:t>%</w:t>
            </w:r>
          </w:p>
        </w:tc>
        <w:tc>
          <w:tcPr>
            <w:tcW w:w="1028" w:type="dxa"/>
            <w:tcBorders>
              <w:top w:val="single" w:sz="4" w:space="0" w:color="auto"/>
              <w:left w:val="single" w:sz="12" w:space="0" w:color="FFFFFF" w:themeColor="background1"/>
              <w:bottom w:val="single" w:sz="12" w:space="0" w:color="auto"/>
            </w:tcBorders>
            <w:shd w:val="clear" w:color="auto" w:fill="auto"/>
            <w:vAlign w:val="bottom"/>
          </w:tcPr>
          <w:p w14:paraId="547A9169" w14:textId="77777777" w:rsidR="00AE14BE" w:rsidRPr="00C46424" w:rsidRDefault="00AE14BE" w:rsidP="000D292A">
            <w:pPr>
              <w:pStyle w:val="a3"/>
              <w:overflowPunct/>
              <w:ind w:right="0"/>
              <w:jc w:val="right"/>
              <w:rPr>
                <w:rFonts w:ascii="Time New Roman" w:eastAsia="楷体" w:hAnsi="Time New Roman" w:hint="eastAsia"/>
                <w:iCs/>
              </w:rPr>
            </w:pPr>
            <w:r w:rsidRPr="00C46424">
              <w:rPr>
                <w:rFonts w:ascii="Time New Roman" w:eastAsia="楷体" w:hAnsi="Time New Roman"/>
                <w:iCs/>
              </w:rPr>
              <w:t>总数</w:t>
            </w:r>
          </w:p>
        </w:tc>
        <w:tc>
          <w:tcPr>
            <w:tcW w:w="1028" w:type="dxa"/>
            <w:tcBorders>
              <w:top w:val="single" w:sz="4" w:space="0" w:color="auto"/>
              <w:bottom w:val="single" w:sz="12" w:space="0" w:color="auto"/>
              <w:right w:val="single" w:sz="12" w:space="0" w:color="FFFFFF" w:themeColor="background1"/>
            </w:tcBorders>
            <w:shd w:val="clear" w:color="auto" w:fill="auto"/>
            <w:vAlign w:val="bottom"/>
          </w:tcPr>
          <w:p w14:paraId="7D2951F7" w14:textId="77777777" w:rsidR="00AE14BE" w:rsidRPr="00C46424" w:rsidRDefault="006A2662" w:rsidP="000D292A">
            <w:pPr>
              <w:pStyle w:val="a3"/>
              <w:overflowPunct/>
              <w:ind w:right="0"/>
              <w:jc w:val="right"/>
              <w:rPr>
                <w:rFonts w:ascii="Time New Roman" w:eastAsia="楷体" w:hAnsi="Time New Roman" w:hint="eastAsia"/>
                <w:iCs/>
              </w:rPr>
            </w:pPr>
            <w:r w:rsidRPr="00C46424">
              <w:rPr>
                <w:rFonts w:ascii="Time New Roman" w:eastAsia="楷体" w:hAnsi="Time New Roman"/>
                <w:iCs/>
              </w:rPr>
              <w:t>%</w:t>
            </w:r>
          </w:p>
        </w:tc>
        <w:tc>
          <w:tcPr>
            <w:tcW w:w="1028" w:type="dxa"/>
            <w:tcBorders>
              <w:top w:val="single" w:sz="4" w:space="0" w:color="auto"/>
              <w:left w:val="single" w:sz="12" w:space="0" w:color="FFFFFF" w:themeColor="background1"/>
              <w:bottom w:val="single" w:sz="12" w:space="0" w:color="auto"/>
            </w:tcBorders>
            <w:shd w:val="clear" w:color="auto" w:fill="auto"/>
            <w:vAlign w:val="bottom"/>
          </w:tcPr>
          <w:p w14:paraId="353A755B" w14:textId="77777777" w:rsidR="00AE14BE" w:rsidRPr="00C46424" w:rsidRDefault="00AE14BE" w:rsidP="000D292A">
            <w:pPr>
              <w:pStyle w:val="a3"/>
              <w:overflowPunct/>
              <w:ind w:right="0"/>
              <w:jc w:val="right"/>
              <w:rPr>
                <w:rFonts w:ascii="Time New Roman" w:eastAsia="楷体" w:hAnsi="Time New Roman" w:hint="eastAsia"/>
                <w:iCs/>
              </w:rPr>
            </w:pPr>
            <w:r w:rsidRPr="00C46424">
              <w:rPr>
                <w:rFonts w:ascii="Time New Roman" w:eastAsia="楷体" w:hAnsi="Time New Roman"/>
                <w:iCs/>
              </w:rPr>
              <w:t>总数</w:t>
            </w:r>
          </w:p>
        </w:tc>
        <w:tc>
          <w:tcPr>
            <w:tcW w:w="1028" w:type="dxa"/>
            <w:tcBorders>
              <w:top w:val="single" w:sz="4" w:space="0" w:color="auto"/>
              <w:bottom w:val="single" w:sz="12" w:space="0" w:color="auto"/>
            </w:tcBorders>
            <w:shd w:val="clear" w:color="auto" w:fill="auto"/>
            <w:vAlign w:val="bottom"/>
          </w:tcPr>
          <w:p w14:paraId="1EB4EB05" w14:textId="77777777" w:rsidR="00AE14BE" w:rsidRPr="00C46424" w:rsidRDefault="006A2662" w:rsidP="000D292A">
            <w:pPr>
              <w:pStyle w:val="a3"/>
              <w:overflowPunct/>
              <w:ind w:right="0"/>
              <w:jc w:val="right"/>
              <w:rPr>
                <w:rFonts w:ascii="Time New Roman" w:eastAsia="楷体" w:hAnsi="Time New Roman" w:hint="eastAsia"/>
                <w:iCs/>
              </w:rPr>
            </w:pPr>
            <w:r w:rsidRPr="00C46424">
              <w:rPr>
                <w:rFonts w:ascii="Time New Roman" w:eastAsia="楷体" w:hAnsi="Time New Roman"/>
                <w:iCs/>
              </w:rPr>
              <w:t>%</w:t>
            </w:r>
          </w:p>
        </w:tc>
      </w:tr>
      <w:tr w:rsidR="00AE14BE" w:rsidRPr="00EB4767" w14:paraId="6243962D" w14:textId="77777777" w:rsidTr="00C46424">
        <w:trPr>
          <w:trHeight w:hRule="exact" w:val="113"/>
          <w:tblHeader/>
        </w:trPr>
        <w:tc>
          <w:tcPr>
            <w:tcW w:w="1203" w:type="dxa"/>
            <w:tcBorders>
              <w:top w:val="single" w:sz="12" w:space="0" w:color="auto"/>
            </w:tcBorders>
            <w:shd w:val="clear" w:color="auto" w:fill="auto"/>
          </w:tcPr>
          <w:p w14:paraId="70AC7803" w14:textId="77777777" w:rsidR="00AE14BE" w:rsidRPr="00FD4524" w:rsidRDefault="00AE14BE" w:rsidP="000D292A">
            <w:pPr>
              <w:pStyle w:val="a3"/>
              <w:overflowPunct/>
              <w:ind w:right="0"/>
              <w:jc w:val="left"/>
              <w:rPr>
                <w:b/>
              </w:rPr>
            </w:pPr>
          </w:p>
        </w:tc>
        <w:tc>
          <w:tcPr>
            <w:tcW w:w="1028" w:type="dxa"/>
            <w:tcBorders>
              <w:top w:val="single" w:sz="12" w:space="0" w:color="auto"/>
            </w:tcBorders>
            <w:shd w:val="clear" w:color="auto" w:fill="auto"/>
            <w:vAlign w:val="bottom"/>
          </w:tcPr>
          <w:p w14:paraId="2384EDFF" w14:textId="77777777" w:rsidR="00AE14BE" w:rsidRPr="00FD4524" w:rsidRDefault="00AE14BE" w:rsidP="000D292A">
            <w:pPr>
              <w:pStyle w:val="a3"/>
              <w:overflowPunct/>
              <w:ind w:right="0"/>
              <w:jc w:val="right"/>
              <w:rPr>
                <w:b/>
              </w:rPr>
            </w:pPr>
          </w:p>
        </w:tc>
        <w:tc>
          <w:tcPr>
            <w:tcW w:w="1028" w:type="dxa"/>
            <w:tcBorders>
              <w:top w:val="single" w:sz="12" w:space="0" w:color="auto"/>
            </w:tcBorders>
            <w:shd w:val="clear" w:color="auto" w:fill="auto"/>
            <w:vAlign w:val="bottom"/>
          </w:tcPr>
          <w:p w14:paraId="3DAB207C" w14:textId="77777777" w:rsidR="00AE14BE" w:rsidRPr="00FD4524" w:rsidRDefault="00AE14BE" w:rsidP="000D292A">
            <w:pPr>
              <w:pStyle w:val="a3"/>
              <w:overflowPunct/>
              <w:ind w:right="0"/>
              <w:jc w:val="right"/>
              <w:rPr>
                <w:b/>
              </w:rPr>
            </w:pPr>
          </w:p>
        </w:tc>
        <w:tc>
          <w:tcPr>
            <w:tcW w:w="1028" w:type="dxa"/>
            <w:tcBorders>
              <w:top w:val="single" w:sz="12" w:space="0" w:color="auto"/>
            </w:tcBorders>
            <w:shd w:val="clear" w:color="auto" w:fill="auto"/>
            <w:vAlign w:val="bottom"/>
          </w:tcPr>
          <w:p w14:paraId="690A0E82" w14:textId="77777777" w:rsidR="00AE14BE" w:rsidRPr="00FD4524" w:rsidRDefault="00AE14BE" w:rsidP="000D292A">
            <w:pPr>
              <w:pStyle w:val="a3"/>
              <w:overflowPunct/>
              <w:ind w:right="0"/>
              <w:jc w:val="right"/>
              <w:rPr>
                <w:b/>
              </w:rPr>
            </w:pPr>
          </w:p>
        </w:tc>
        <w:tc>
          <w:tcPr>
            <w:tcW w:w="1028" w:type="dxa"/>
            <w:tcBorders>
              <w:top w:val="single" w:sz="12" w:space="0" w:color="auto"/>
            </w:tcBorders>
            <w:shd w:val="clear" w:color="auto" w:fill="auto"/>
            <w:vAlign w:val="bottom"/>
          </w:tcPr>
          <w:p w14:paraId="41DB8CC9" w14:textId="77777777" w:rsidR="00AE14BE" w:rsidRPr="00FD4524" w:rsidRDefault="00AE14BE" w:rsidP="000D292A">
            <w:pPr>
              <w:pStyle w:val="a3"/>
              <w:overflowPunct/>
              <w:ind w:right="0"/>
              <w:jc w:val="right"/>
              <w:rPr>
                <w:b/>
              </w:rPr>
            </w:pPr>
          </w:p>
        </w:tc>
        <w:tc>
          <w:tcPr>
            <w:tcW w:w="1028" w:type="dxa"/>
            <w:tcBorders>
              <w:top w:val="single" w:sz="12" w:space="0" w:color="auto"/>
            </w:tcBorders>
            <w:shd w:val="clear" w:color="auto" w:fill="auto"/>
            <w:vAlign w:val="bottom"/>
          </w:tcPr>
          <w:p w14:paraId="1EB4C2A7" w14:textId="77777777" w:rsidR="00AE14BE" w:rsidRPr="00FD4524" w:rsidRDefault="00AE14BE" w:rsidP="000D292A">
            <w:pPr>
              <w:pStyle w:val="a3"/>
              <w:overflowPunct/>
              <w:ind w:right="0"/>
              <w:jc w:val="right"/>
              <w:rPr>
                <w:b/>
              </w:rPr>
            </w:pPr>
          </w:p>
        </w:tc>
        <w:tc>
          <w:tcPr>
            <w:tcW w:w="1028" w:type="dxa"/>
            <w:tcBorders>
              <w:top w:val="single" w:sz="12" w:space="0" w:color="auto"/>
            </w:tcBorders>
            <w:shd w:val="clear" w:color="auto" w:fill="auto"/>
            <w:vAlign w:val="bottom"/>
          </w:tcPr>
          <w:p w14:paraId="179C4D06" w14:textId="77777777" w:rsidR="00AE14BE" w:rsidRPr="00EB4767" w:rsidRDefault="00AE14BE" w:rsidP="000D292A">
            <w:pPr>
              <w:pStyle w:val="a3"/>
              <w:overflowPunct/>
              <w:ind w:right="0"/>
              <w:jc w:val="right"/>
              <w:rPr>
                <w:rFonts w:eastAsia="黑体"/>
              </w:rPr>
            </w:pPr>
          </w:p>
        </w:tc>
      </w:tr>
      <w:tr w:rsidR="00AE14BE" w:rsidRPr="00EB4767" w14:paraId="0BBDF095" w14:textId="77777777" w:rsidTr="00C46424">
        <w:tc>
          <w:tcPr>
            <w:tcW w:w="1203" w:type="dxa"/>
            <w:tcBorders>
              <w:bottom w:val="single" w:sz="4" w:space="0" w:color="auto"/>
            </w:tcBorders>
            <w:shd w:val="clear" w:color="auto" w:fill="auto"/>
          </w:tcPr>
          <w:p w14:paraId="55E522A0" w14:textId="77777777" w:rsidR="00AE14BE" w:rsidRPr="00EB4767" w:rsidRDefault="00AE14BE" w:rsidP="000D292A">
            <w:pPr>
              <w:pStyle w:val="a3"/>
              <w:overflowPunct/>
              <w:ind w:right="0"/>
              <w:jc w:val="left"/>
              <w:rPr>
                <w:rFonts w:eastAsia="黑体"/>
              </w:rPr>
            </w:pPr>
            <w:r w:rsidRPr="00EB4767">
              <w:rPr>
                <w:rFonts w:eastAsia="黑体"/>
              </w:rPr>
              <w:t>总数</w:t>
            </w:r>
          </w:p>
        </w:tc>
        <w:tc>
          <w:tcPr>
            <w:tcW w:w="1028" w:type="dxa"/>
            <w:tcBorders>
              <w:bottom w:val="single" w:sz="4" w:space="0" w:color="auto"/>
            </w:tcBorders>
            <w:shd w:val="clear" w:color="auto" w:fill="auto"/>
            <w:vAlign w:val="bottom"/>
          </w:tcPr>
          <w:p w14:paraId="526E2BA4" w14:textId="77777777" w:rsidR="00AE14BE" w:rsidRPr="003E688E" w:rsidRDefault="006A2662" w:rsidP="000D292A">
            <w:pPr>
              <w:pStyle w:val="a3"/>
              <w:overflowPunct/>
              <w:ind w:right="0"/>
              <w:jc w:val="right"/>
              <w:rPr>
                <w:rFonts w:eastAsia="黑体"/>
                <w:b/>
                <w:bCs/>
              </w:rPr>
            </w:pPr>
            <w:r w:rsidRPr="003E688E">
              <w:rPr>
                <w:rFonts w:eastAsia="黑体"/>
                <w:b/>
                <w:bCs/>
              </w:rPr>
              <w:t>146</w:t>
            </w:r>
            <w:r w:rsidR="00AE14BE" w:rsidRPr="003E688E">
              <w:rPr>
                <w:rFonts w:eastAsia="黑体"/>
                <w:b/>
                <w:bCs/>
              </w:rPr>
              <w:t xml:space="preserve"> </w:t>
            </w:r>
            <w:r w:rsidRPr="003E688E">
              <w:rPr>
                <w:rFonts w:eastAsia="黑体"/>
                <w:b/>
                <w:bCs/>
              </w:rPr>
              <w:t>815</w:t>
            </w:r>
            <w:r w:rsidR="00AE14BE" w:rsidRPr="003E688E">
              <w:rPr>
                <w:rFonts w:eastAsia="黑体"/>
                <w:b/>
                <w:bCs/>
              </w:rPr>
              <w:t xml:space="preserve"> </w:t>
            </w:r>
            <w:r w:rsidRPr="003E688E">
              <w:rPr>
                <w:rFonts w:eastAsia="黑体"/>
                <w:b/>
                <w:bCs/>
              </w:rPr>
              <w:t>815</w:t>
            </w:r>
          </w:p>
        </w:tc>
        <w:tc>
          <w:tcPr>
            <w:tcW w:w="1028" w:type="dxa"/>
            <w:tcBorders>
              <w:bottom w:val="single" w:sz="4" w:space="0" w:color="auto"/>
            </w:tcBorders>
            <w:shd w:val="clear" w:color="auto" w:fill="auto"/>
            <w:vAlign w:val="bottom"/>
          </w:tcPr>
          <w:p w14:paraId="678D1269" w14:textId="77777777" w:rsidR="00AE14BE" w:rsidRPr="003E688E" w:rsidRDefault="006A2662" w:rsidP="000D292A">
            <w:pPr>
              <w:pStyle w:val="a3"/>
              <w:overflowPunct/>
              <w:ind w:right="0"/>
              <w:jc w:val="right"/>
              <w:rPr>
                <w:rFonts w:eastAsia="黑体"/>
                <w:b/>
                <w:bCs/>
              </w:rPr>
            </w:pPr>
            <w:r w:rsidRPr="003E688E">
              <w:rPr>
                <w:rFonts w:eastAsia="黑体"/>
                <w:b/>
                <w:bCs/>
              </w:rPr>
              <w:t>1</w:t>
            </w:r>
            <w:r w:rsidR="00AE14BE" w:rsidRPr="003E688E">
              <w:rPr>
                <w:rFonts w:eastAsia="黑体"/>
                <w:b/>
                <w:bCs/>
              </w:rPr>
              <w:t>00</w:t>
            </w:r>
          </w:p>
        </w:tc>
        <w:tc>
          <w:tcPr>
            <w:tcW w:w="1028" w:type="dxa"/>
            <w:tcBorders>
              <w:bottom w:val="single" w:sz="4" w:space="0" w:color="auto"/>
            </w:tcBorders>
            <w:shd w:val="clear" w:color="auto" w:fill="auto"/>
            <w:vAlign w:val="bottom"/>
          </w:tcPr>
          <w:p w14:paraId="2A082C33" w14:textId="77777777" w:rsidR="00AE14BE" w:rsidRPr="003E688E" w:rsidRDefault="006A2662" w:rsidP="000D292A">
            <w:pPr>
              <w:pStyle w:val="a3"/>
              <w:overflowPunct/>
              <w:ind w:right="0"/>
              <w:jc w:val="right"/>
              <w:rPr>
                <w:rFonts w:eastAsia="黑体"/>
                <w:b/>
                <w:bCs/>
              </w:rPr>
            </w:pPr>
            <w:r w:rsidRPr="003E688E">
              <w:rPr>
                <w:rFonts w:eastAsia="黑体"/>
                <w:b/>
                <w:bCs/>
              </w:rPr>
              <w:t>169</w:t>
            </w:r>
            <w:r w:rsidR="00AE14BE" w:rsidRPr="003E688E">
              <w:rPr>
                <w:rFonts w:eastAsia="黑体"/>
                <w:b/>
                <w:bCs/>
              </w:rPr>
              <w:t xml:space="preserve"> </w:t>
            </w:r>
            <w:r w:rsidRPr="003E688E">
              <w:rPr>
                <w:rFonts w:eastAsia="黑体"/>
                <w:b/>
                <w:bCs/>
              </w:rPr>
              <w:t>872</w:t>
            </w:r>
            <w:r w:rsidR="00AE14BE" w:rsidRPr="003E688E">
              <w:rPr>
                <w:rFonts w:eastAsia="黑体"/>
                <w:b/>
                <w:bCs/>
              </w:rPr>
              <w:t xml:space="preserve"> </w:t>
            </w:r>
            <w:r w:rsidRPr="003E688E">
              <w:rPr>
                <w:rFonts w:eastAsia="黑体"/>
                <w:b/>
                <w:bCs/>
              </w:rPr>
              <w:t>856</w:t>
            </w:r>
          </w:p>
        </w:tc>
        <w:tc>
          <w:tcPr>
            <w:tcW w:w="1028" w:type="dxa"/>
            <w:tcBorders>
              <w:bottom w:val="single" w:sz="4" w:space="0" w:color="auto"/>
            </w:tcBorders>
            <w:shd w:val="clear" w:color="auto" w:fill="auto"/>
            <w:vAlign w:val="bottom"/>
          </w:tcPr>
          <w:p w14:paraId="16946324" w14:textId="77777777" w:rsidR="00AE14BE" w:rsidRPr="003E688E" w:rsidRDefault="006A2662" w:rsidP="000D292A">
            <w:pPr>
              <w:pStyle w:val="a3"/>
              <w:overflowPunct/>
              <w:ind w:right="0"/>
              <w:jc w:val="right"/>
              <w:rPr>
                <w:rFonts w:eastAsia="黑体"/>
                <w:b/>
                <w:bCs/>
              </w:rPr>
            </w:pPr>
            <w:r w:rsidRPr="003E688E">
              <w:rPr>
                <w:rFonts w:eastAsia="黑体"/>
                <w:b/>
                <w:bCs/>
              </w:rPr>
              <w:t>1</w:t>
            </w:r>
            <w:r w:rsidR="00AE14BE" w:rsidRPr="003E688E">
              <w:rPr>
                <w:rFonts w:eastAsia="黑体"/>
                <w:b/>
                <w:bCs/>
              </w:rPr>
              <w:t>00</w:t>
            </w:r>
          </w:p>
        </w:tc>
        <w:tc>
          <w:tcPr>
            <w:tcW w:w="1028" w:type="dxa"/>
            <w:tcBorders>
              <w:bottom w:val="single" w:sz="4" w:space="0" w:color="auto"/>
            </w:tcBorders>
            <w:shd w:val="clear" w:color="auto" w:fill="auto"/>
            <w:vAlign w:val="bottom"/>
          </w:tcPr>
          <w:p w14:paraId="55AC21E9" w14:textId="77777777" w:rsidR="00AE14BE" w:rsidRPr="003E688E" w:rsidRDefault="006A2662" w:rsidP="000D292A">
            <w:pPr>
              <w:pStyle w:val="a3"/>
              <w:overflowPunct/>
              <w:ind w:right="0"/>
              <w:jc w:val="right"/>
              <w:rPr>
                <w:rFonts w:eastAsia="黑体"/>
                <w:b/>
                <w:bCs/>
              </w:rPr>
            </w:pPr>
            <w:r w:rsidRPr="003E688E">
              <w:rPr>
                <w:rFonts w:eastAsia="黑体"/>
                <w:b/>
                <w:bCs/>
              </w:rPr>
              <w:t>19</w:t>
            </w:r>
            <w:r w:rsidR="00AE14BE" w:rsidRPr="003E688E">
              <w:rPr>
                <w:rFonts w:eastAsia="黑体"/>
                <w:b/>
                <w:bCs/>
              </w:rPr>
              <w:t xml:space="preserve">0 </w:t>
            </w:r>
            <w:r w:rsidRPr="003E688E">
              <w:rPr>
                <w:rFonts w:eastAsia="黑体"/>
                <w:b/>
                <w:bCs/>
              </w:rPr>
              <w:t>755</w:t>
            </w:r>
            <w:r w:rsidR="00AE14BE" w:rsidRPr="003E688E">
              <w:rPr>
                <w:rFonts w:eastAsia="黑体"/>
                <w:b/>
                <w:bCs/>
              </w:rPr>
              <w:t xml:space="preserve"> </w:t>
            </w:r>
            <w:r w:rsidRPr="003E688E">
              <w:rPr>
                <w:rFonts w:eastAsia="黑体"/>
                <w:b/>
                <w:bCs/>
              </w:rPr>
              <w:t>799</w:t>
            </w:r>
          </w:p>
        </w:tc>
        <w:tc>
          <w:tcPr>
            <w:tcW w:w="1028" w:type="dxa"/>
            <w:tcBorders>
              <w:bottom w:val="single" w:sz="4" w:space="0" w:color="auto"/>
            </w:tcBorders>
            <w:shd w:val="clear" w:color="auto" w:fill="auto"/>
            <w:vAlign w:val="bottom"/>
          </w:tcPr>
          <w:p w14:paraId="479DCC93" w14:textId="77777777" w:rsidR="00AE14BE" w:rsidRPr="003E688E" w:rsidRDefault="006A2662" w:rsidP="000D292A">
            <w:pPr>
              <w:pStyle w:val="a3"/>
              <w:overflowPunct/>
              <w:ind w:right="0"/>
              <w:jc w:val="right"/>
              <w:rPr>
                <w:rFonts w:eastAsia="黑体"/>
                <w:b/>
                <w:bCs/>
              </w:rPr>
            </w:pPr>
            <w:r w:rsidRPr="003E688E">
              <w:rPr>
                <w:rFonts w:eastAsia="黑体"/>
                <w:b/>
                <w:bCs/>
              </w:rPr>
              <w:t>1</w:t>
            </w:r>
            <w:r w:rsidR="00AE14BE" w:rsidRPr="003E688E">
              <w:rPr>
                <w:rFonts w:eastAsia="黑体"/>
                <w:b/>
                <w:bCs/>
              </w:rPr>
              <w:t>00</w:t>
            </w:r>
          </w:p>
        </w:tc>
      </w:tr>
      <w:tr w:rsidR="00AE14BE" w:rsidRPr="00FD4524" w14:paraId="1C0644FE" w14:textId="77777777" w:rsidTr="00C46424">
        <w:tc>
          <w:tcPr>
            <w:tcW w:w="1203" w:type="dxa"/>
            <w:tcBorders>
              <w:top w:val="single" w:sz="4" w:space="0" w:color="auto"/>
            </w:tcBorders>
            <w:shd w:val="clear" w:color="auto" w:fill="auto"/>
          </w:tcPr>
          <w:p w14:paraId="10C33B0E" w14:textId="77777777" w:rsidR="00AE14BE" w:rsidRPr="00534BAD" w:rsidRDefault="00AE14BE" w:rsidP="000D292A">
            <w:pPr>
              <w:pStyle w:val="a3"/>
              <w:overflowPunct/>
              <w:ind w:right="0"/>
              <w:jc w:val="left"/>
              <w:rPr>
                <w:rFonts w:ascii="Time New Roman" w:hAnsi="Time New Roman" w:hint="eastAsia"/>
              </w:rPr>
            </w:pPr>
            <w:r w:rsidRPr="00534BAD">
              <w:rPr>
                <w:rFonts w:ascii="Time New Roman" w:hAnsi="Time New Roman"/>
              </w:rPr>
              <w:t>白色人种</w:t>
            </w:r>
          </w:p>
        </w:tc>
        <w:tc>
          <w:tcPr>
            <w:tcW w:w="1028" w:type="dxa"/>
            <w:tcBorders>
              <w:top w:val="single" w:sz="4" w:space="0" w:color="auto"/>
            </w:tcBorders>
            <w:shd w:val="clear" w:color="auto" w:fill="auto"/>
            <w:vAlign w:val="bottom"/>
          </w:tcPr>
          <w:p w14:paraId="2CBD4108" w14:textId="77777777" w:rsidR="00AE14BE" w:rsidRPr="00FD4524" w:rsidRDefault="006A2662" w:rsidP="000D292A">
            <w:pPr>
              <w:pStyle w:val="a3"/>
              <w:overflowPunct/>
              <w:ind w:right="0"/>
              <w:jc w:val="right"/>
            </w:pPr>
            <w:r>
              <w:t>75</w:t>
            </w:r>
            <w:r w:rsidR="00AE14BE" w:rsidRPr="00FD4524">
              <w:t xml:space="preserve"> </w:t>
            </w:r>
            <w:r>
              <w:t>7</w:t>
            </w:r>
            <w:r w:rsidR="00AE14BE" w:rsidRPr="00FD4524">
              <w:t>0</w:t>
            </w:r>
            <w:r>
              <w:t>4</w:t>
            </w:r>
            <w:r w:rsidR="00AE14BE" w:rsidRPr="00FD4524">
              <w:t xml:space="preserve"> </w:t>
            </w:r>
            <w:r>
              <w:t>922</w:t>
            </w:r>
          </w:p>
        </w:tc>
        <w:tc>
          <w:tcPr>
            <w:tcW w:w="1028" w:type="dxa"/>
            <w:tcBorders>
              <w:top w:val="single" w:sz="4" w:space="0" w:color="auto"/>
            </w:tcBorders>
            <w:shd w:val="clear" w:color="auto" w:fill="auto"/>
            <w:vAlign w:val="bottom"/>
          </w:tcPr>
          <w:p w14:paraId="7374AB8A" w14:textId="77777777" w:rsidR="00AE14BE" w:rsidRPr="00FD4524" w:rsidRDefault="006A2662" w:rsidP="000D292A">
            <w:pPr>
              <w:pStyle w:val="a3"/>
              <w:overflowPunct/>
              <w:ind w:right="0"/>
              <w:jc w:val="right"/>
            </w:pPr>
            <w:r>
              <w:t>51.56</w:t>
            </w:r>
          </w:p>
        </w:tc>
        <w:tc>
          <w:tcPr>
            <w:tcW w:w="1028" w:type="dxa"/>
            <w:tcBorders>
              <w:top w:val="single" w:sz="4" w:space="0" w:color="auto"/>
            </w:tcBorders>
            <w:shd w:val="clear" w:color="auto" w:fill="auto"/>
            <w:vAlign w:val="bottom"/>
          </w:tcPr>
          <w:p w14:paraId="5DE5D2F4" w14:textId="77777777" w:rsidR="00AE14BE" w:rsidRPr="00FD4524" w:rsidRDefault="006A2662" w:rsidP="000D292A">
            <w:pPr>
              <w:pStyle w:val="a3"/>
              <w:overflowPunct/>
              <w:ind w:right="0"/>
              <w:jc w:val="right"/>
            </w:pPr>
            <w:r>
              <w:t>91</w:t>
            </w:r>
            <w:r w:rsidR="00AE14BE" w:rsidRPr="00FD4524">
              <w:t xml:space="preserve"> </w:t>
            </w:r>
            <w:r>
              <w:t>298</w:t>
            </w:r>
            <w:r w:rsidR="00AE14BE" w:rsidRPr="00FD4524">
              <w:t xml:space="preserve"> 0</w:t>
            </w:r>
            <w:r>
              <w:t>42</w:t>
            </w:r>
          </w:p>
        </w:tc>
        <w:tc>
          <w:tcPr>
            <w:tcW w:w="1028" w:type="dxa"/>
            <w:tcBorders>
              <w:top w:val="single" w:sz="4" w:space="0" w:color="auto"/>
            </w:tcBorders>
            <w:shd w:val="clear" w:color="auto" w:fill="auto"/>
            <w:vAlign w:val="bottom"/>
          </w:tcPr>
          <w:p w14:paraId="54DAC45D" w14:textId="77777777" w:rsidR="00AE14BE" w:rsidRPr="00FD4524" w:rsidRDefault="006A2662" w:rsidP="000D292A">
            <w:pPr>
              <w:pStyle w:val="a3"/>
              <w:overflowPunct/>
              <w:ind w:right="0"/>
              <w:jc w:val="right"/>
            </w:pPr>
            <w:r>
              <w:t>53.74</w:t>
            </w:r>
          </w:p>
        </w:tc>
        <w:tc>
          <w:tcPr>
            <w:tcW w:w="1028" w:type="dxa"/>
            <w:tcBorders>
              <w:top w:val="single" w:sz="4" w:space="0" w:color="auto"/>
            </w:tcBorders>
            <w:shd w:val="clear" w:color="auto" w:fill="auto"/>
            <w:vAlign w:val="bottom"/>
          </w:tcPr>
          <w:p w14:paraId="67AC08F0" w14:textId="77777777" w:rsidR="00AE14BE" w:rsidRPr="00FD4524" w:rsidRDefault="006A2662" w:rsidP="000D292A">
            <w:pPr>
              <w:pStyle w:val="a3"/>
              <w:overflowPunct/>
              <w:ind w:right="0"/>
              <w:jc w:val="right"/>
            </w:pPr>
            <w:r>
              <w:t>9</w:t>
            </w:r>
            <w:r w:rsidR="00AE14BE" w:rsidRPr="00FD4524">
              <w:t xml:space="preserve">0 </w:t>
            </w:r>
            <w:r>
              <w:t>621</w:t>
            </w:r>
            <w:r w:rsidR="00AE14BE" w:rsidRPr="00FD4524">
              <w:t xml:space="preserve"> </w:t>
            </w:r>
            <w:r>
              <w:t>281</w:t>
            </w:r>
          </w:p>
        </w:tc>
        <w:tc>
          <w:tcPr>
            <w:tcW w:w="1028" w:type="dxa"/>
            <w:tcBorders>
              <w:top w:val="single" w:sz="4" w:space="0" w:color="auto"/>
            </w:tcBorders>
            <w:shd w:val="clear" w:color="auto" w:fill="auto"/>
            <w:vAlign w:val="bottom"/>
          </w:tcPr>
          <w:p w14:paraId="4DDFC145" w14:textId="77777777" w:rsidR="00AE14BE" w:rsidRPr="00FD4524" w:rsidRDefault="006A2662" w:rsidP="000D292A">
            <w:pPr>
              <w:pStyle w:val="a3"/>
              <w:overflowPunct/>
              <w:ind w:right="0"/>
              <w:jc w:val="right"/>
            </w:pPr>
            <w:r>
              <w:t>47.51</w:t>
            </w:r>
          </w:p>
        </w:tc>
      </w:tr>
      <w:tr w:rsidR="00AE14BE" w:rsidRPr="00FD4524" w14:paraId="3A36B164" w14:textId="77777777" w:rsidTr="00DE554B">
        <w:tc>
          <w:tcPr>
            <w:tcW w:w="1203" w:type="dxa"/>
            <w:tcBorders>
              <w:bottom w:val="nil"/>
            </w:tcBorders>
            <w:shd w:val="clear" w:color="auto" w:fill="auto"/>
          </w:tcPr>
          <w:p w14:paraId="37917E58" w14:textId="77777777" w:rsidR="00AE14BE" w:rsidRPr="00FD4524" w:rsidRDefault="00AE14BE" w:rsidP="000D292A">
            <w:pPr>
              <w:pStyle w:val="a3"/>
              <w:overflowPunct/>
              <w:ind w:right="0"/>
              <w:jc w:val="left"/>
            </w:pPr>
            <w:r w:rsidRPr="00FD4524">
              <w:t>黑色人种</w:t>
            </w:r>
          </w:p>
        </w:tc>
        <w:tc>
          <w:tcPr>
            <w:tcW w:w="1028" w:type="dxa"/>
            <w:tcBorders>
              <w:bottom w:val="nil"/>
            </w:tcBorders>
            <w:shd w:val="clear" w:color="auto" w:fill="auto"/>
            <w:vAlign w:val="bottom"/>
          </w:tcPr>
          <w:p w14:paraId="63A8C70A" w14:textId="77777777" w:rsidR="00AE14BE" w:rsidRPr="00FD4524" w:rsidRDefault="006A2662" w:rsidP="000D292A">
            <w:pPr>
              <w:pStyle w:val="a3"/>
              <w:overflowPunct/>
              <w:ind w:right="0"/>
              <w:jc w:val="right"/>
            </w:pPr>
            <w:r>
              <w:t>7</w:t>
            </w:r>
            <w:r w:rsidR="00AE14BE" w:rsidRPr="00FD4524">
              <w:t xml:space="preserve"> </w:t>
            </w:r>
            <w:r>
              <w:t>335</w:t>
            </w:r>
            <w:r w:rsidR="00AE14BE" w:rsidRPr="00FD4524">
              <w:t xml:space="preserve"> </w:t>
            </w:r>
            <w:r>
              <w:t>13</w:t>
            </w:r>
            <w:r w:rsidR="00AE14BE" w:rsidRPr="00FD4524">
              <w:t>0</w:t>
            </w:r>
          </w:p>
        </w:tc>
        <w:tc>
          <w:tcPr>
            <w:tcW w:w="1028" w:type="dxa"/>
            <w:tcBorders>
              <w:bottom w:val="nil"/>
            </w:tcBorders>
            <w:shd w:val="clear" w:color="auto" w:fill="auto"/>
            <w:vAlign w:val="bottom"/>
          </w:tcPr>
          <w:p w14:paraId="5CE8B900" w14:textId="77777777" w:rsidR="00AE14BE" w:rsidRPr="00FD4524" w:rsidRDefault="006A2662" w:rsidP="000D292A">
            <w:pPr>
              <w:pStyle w:val="a3"/>
              <w:overflowPunct/>
              <w:ind w:right="0"/>
              <w:jc w:val="right"/>
            </w:pPr>
            <w:r>
              <w:t>5</w:t>
            </w:r>
          </w:p>
        </w:tc>
        <w:tc>
          <w:tcPr>
            <w:tcW w:w="1028" w:type="dxa"/>
            <w:tcBorders>
              <w:bottom w:val="nil"/>
            </w:tcBorders>
            <w:shd w:val="clear" w:color="auto" w:fill="auto"/>
            <w:vAlign w:val="bottom"/>
          </w:tcPr>
          <w:p w14:paraId="670E2431" w14:textId="77777777" w:rsidR="00AE14BE" w:rsidRPr="00FD4524" w:rsidRDefault="006A2662" w:rsidP="000D292A">
            <w:pPr>
              <w:pStyle w:val="a3"/>
              <w:overflowPunct/>
              <w:ind w:right="0"/>
              <w:jc w:val="right"/>
            </w:pPr>
            <w:r>
              <w:t>1</w:t>
            </w:r>
            <w:r w:rsidR="00AE14BE" w:rsidRPr="00FD4524">
              <w:t xml:space="preserve">0 </w:t>
            </w:r>
            <w:r>
              <w:t>554</w:t>
            </w:r>
            <w:r w:rsidR="00AE14BE" w:rsidRPr="00FD4524">
              <w:t xml:space="preserve"> </w:t>
            </w:r>
            <w:r>
              <w:t>336</w:t>
            </w:r>
          </w:p>
        </w:tc>
        <w:tc>
          <w:tcPr>
            <w:tcW w:w="1028" w:type="dxa"/>
            <w:tcBorders>
              <w:bottom w:val="nil"/>
            </w:tcBorders>
            <w:shd w:val="clear" w:color="auto" w:fill="auto"/>
            <w:vAlign w:val="bottom"/>
          </w:tcPr>
          <w:p w14:paraId="248F5AEC" w14:textId="77777777" w:rsidR="00AE14BE" w:rsidRPr="00FD4524" w:rsidRDefault="006A2662" w:rsidP="000D292A">
            <w:pPr>
              <w:pStyle w:val="a3"/>
              <w:overflowPunct/>
              <w:ind w:right="0"/>
              <w:jc w:val="right"/>
            </w:pPr>
            <w:r>
              <w:t>6.21</w:t>
            </w:r>
          </w:p>
        </w:tc>
        <w:tc>
          <w:tcPr>
            <w:tcW w:w="1028" w:type="dxa"/>
            <w:tcBorders>
              <w:bottom w:val="nil"/>
            </w:tcBorders>
            <w:shd w:val="clear" w:color="auto" w:fill="auto"/>
            <w:vAlign w:val="bottom"/>
          </w:tcPr>
          <w:p w14:paraId="2A9FD186" w14:textId="77777777" w:rsidR="00AE14BE" w:rsidRPr="00FD4524" w:rsidRDefault="006A2662" w:rsidP="000D292A">
            <w:pPr>
              <w:pStyle w:val="a3"/>
              <w:overflowPunct/>
              <w:ind w:right="0"/>
              <w:jc w:val="right"/>
            </w:pPr>
            <w:r>
              <w:t>14</w:t>
            </w:r>
            <w:r w:rsidR="00AE14BE" w:rsidRPr="00FD4524">
              <w:t xml:space="preserve"> </w:t>
            </w:r>
            <w:r>
              <w:t>351</w:t>
            </w:r>
            <w:r w:rsidR="00AE14BE" w:rsidRPr="00FD4524">
              <w:t xml:space="preserve"> </w:t>
            </w:r>
            <w:r>
              <w:t>162</w:t>
            </w:r>
          </w:p>
        </w:tc>
        <w:tc>
          <w:tcPr>
            <w:tcW w:w="1028" w:type="dxa"/>
            <w:tcBorders>
              <w:bottom w:val="nil"/>
            </w:tcBorders>
            <w:shd w:val="clear" w:color="auto" w:fill="auto"/>
            <w:vAlign w:val="bottom"/>
          </w:tcPr>
          <w:p w14:paraId="5035C796" w14:textId="77777777" w:rsidR="00AE14BE" w:rsidRPr="00FD4524" w:rsidRDefault="006A2662" w:rsidP="000D292A">
            <w:pPr>
              <w:pStyle w:val="a3"/>
              <w:overflowPunct/>
              <w:ind w:right="0"/>
              <w:jc w:val="right"/>
            </w:pPr>
            <w:r>
              <w:t>7.52</w:t>
            </w:r>
          </w:p>
        </w:tc>
      </w:tr>
      <w:tr w:rsidR="00AE14BE" w:rsidRPr="00FD4524" w14:paraId="2E1C700D" w14:textId="77777777" w:rsidTr="00DE554B">
        <w:tc>
          <w:tcPr>
            <w:tcW w:w="1203" w:type="dxa"/>
            <w:tcBorders>
              <w:top w:val="nil"/>
              <w:bottom w:val="nil"/>
            </w:tcBorders>
            <w:shd w:val="clear" w:color="auto" w:fill="auto"/>
          </w:tcPr>
          <w:p w14:paraId="5F401262" w14:textId="77777777" w:rsidR="00AE14BE" w:rsidRPr="00FD4524" w:rsidRDefault="00AE14BE" w:rsidP="000D292A">
            <w:pPr>
              <w:pStyle w:val="a3"/>
              <w:overflowPunct/>
              <w:ind w:right="0"/>
              <w:jc w:val="left"/>
            </w:pPr>
            <w:r w:rsidRPr="00FD4524">
              <w:t>黄色人种</w:t>
            </w:r>
          </w:p>
        </w:tc>
        <w:tc>
          <w:tcPr>
            <w:tcW w:w="1028" w:type="dxa"/>
            <w:tcBorders>
              <w:top w:val="nil"/>
              <w:bottom w:val="nil"/>
            </w:tcBorders>
            <w:shd w:val="clear" w:color="auto" w:fill="auto"/>
            <w:vAlign w:val="bottom"/>
          </w:tcPr>
          <w:p w14:paraId="380E1743" w14:textId="77777777" w:rsidR="00AE14BE" w:rsidRPr="00FD4524" w:rsidRDefault="006A2662" w:rsidP="000D292A">
            <w:pPr>
              <w:pStyle w:val="a3"/>
              <w:overflowPunct/>
              <w:ind w:right="0"/>
              <w:jc w:val="right"/>
            </w:pPr>
            <w:r>
              <w:t>63</w:t>
            </w:r>
            <w:r w:rsidR="00AE14BE" w:rsidRPr="00FD4524">
              <w:t xml:space="preserve">0 </w:t>
            </w:r>
            <w:r>
              <w:t>658</w:t>
            </w:r>
          </w:p>
        </w:tc>
        <w:tc>
          <w:tcPr>
            <w:tcW w:w="1028" w:type="dxa"/>
            <w:tcBorders>
              <w:top w:val="nil"/>
              <w:bottom w:val="nil"/>
            </w:tcBorders>
            <w:shd w:val="clear" w:color="auto" w:fill="auto"/>
            <w:vAlign w:val="bottom"/>
          </w:tcPr>
          <w:p w14:paraId="0F9F4121" w14:textId="77777777" w:rsidR="00AE14BE" w:rsidRPr="00FD4524" w:rsidRDefault="006A2662" w:rsidP="000D292A">
            <w:pPr>
              <w:pStyle w:val="a3"/>
              <w:overflowPunct/>
              <w:ind w:right="0"/>
              <w:jc w:val="right"/>
            </w:pPr>
            <w:r>
              <w:t>0.43</w:t>
            </w:r>
          </w:p>
        </w:tc>
        <w:tc>
          <w:tcPr>
            <w:tcW w:w="1028" w:type="dxa"/>
            <w:tcBorders>
              <w:top w:val="nil"/>
              <w:bottom w:val="nil"/>
            </w:tcBorders>
            <w:shd w:val="clear" w:color="auto" w:fill="auto"/>
            <w:vAlign w:val="bottom"/>
          </w:tcPr>
          <w:p w14:paraId="6B925605" w14:textId="77777777" w:rsidR="00AE14BE" w:rsidRPr="00FD4524" w:rsidRDefault="006A2662" w:rsidP="000D292A">
            <w:pPr>
              <w:pStyle w:val="a3"/>
              <w:overflowPunct/>
              <w:ind w:right="0"/>
              <w:jc w:val="right"/>
            </w:pPr>
            <w:r>
              <w:t>761</w:t>
            </w:r>
            <w:r w:rsidR="00AE14BE" w:rsidRPr="00FD4524">
              <w:t xml:space="preserve"> </w:t>
            </w:r>
            <w:r>
              <w:t>583</w:t>
            </w:r>
          </w:p>
        </w:tc>
        <w:tc>
          <w:tcPr>
            <w:tcW w:w="1028" w:type="dxa"/>
            <w:tcBorders>
              <w:top w:val="nil"/>
              <w:bottom w:val="nil"/>
            </w:tcBorders>
            <w:shd w:val="clear" w:color="auto" w:fill="auto"/>
            <w:vAlign w:val="bottom"/>
          </w:tcPr>
          <w:p w14:paraId="67FADF25" w14:textId="77777777" w:rsidR="00AE14BE" w:rsidRPr="00FD4524" w:rsidRDefault="006A2662" w:rsidP="000D292A">
            <w:pPr>
              <w:pStyle w:val="a3"/>
              <w:overflowPunct/>
              <w:ind w:right="0"/>
              <w:jc w:val="right"/>
            </w:pPr>
            <w:r>
              <w:t>0.45</w:t>
            </w:r>
          </w:p>
        </w:tc>
        <w:tc>
          <w:tcPr>
            <w:tcW w:w="1028" w:type="dxa"/>
            <w:tcBorders>
              <w:top w:val="nil"/>
              <w:bottom w:val="nil"/>
            </w:tcBorders>
            <w:shd w:val="clear" w:color="auto" w:fill="auto"/>
            <w:vAlign w:val="bottom"/>
          </w:tcPr>
          <w:p w14:paraId="1E4F8CD9" w14:textId="77777777" w:rsidR="00AE14BE" w:rsidRPr="00FD4524" w:rsidRDefault="006A2662" w:rsidP="000D292A">
            <w:pPr>
              <w:pStyle w:val="a3"/>
              <w:overflowPunct/>
              <w:ind w:right="0"/>
              <w:jc w:val="right"/>
            </w:pPr>
            <w:r>
              <w:t>2</w:t>
            </w:r>
            <w:r w:rsidR="00AE14BE" w:rsidRPr="00FD4524">
              <w:t xml:space="preserve"> </w:t>
            </w:r>
            <w:r>
              <w:t>1</w:t>
            </w:r>
            <w:r w:rsidR="00AE14BE" w:rsidRPr="00FD4524">
              <w:t>0</w:t>
            </w:r>
            <w:r>
              <w:t>5</w:t>
            </w:r>
            <w:r w:rsidR="00AE14BE" w:rsidRPr="00FD4524">
              <w:t xml:space="preserve"> </w:t>
            </w:r>
            <w:r>
              <w:t>353</w:t>
            </w:r>
          </w:p>
        </w:tc>
        <w:tc>
          <w:tcPr>
            <w:tcW w:w="1028" w:type="dxa"/>
            <w:tcBorders>
              <w:top w:val="nil"/>
              <w:bottom w:val="nil"/>
            </w:tcBorders>
            <w:shd w:val="clear" w:color="auto" w:fill="auto"/>
            <w:vAlign w:val="bottom"/>
          </w:tcPr>
          <w:p w14:paraId="6CDB24B7" w14:textId="77777777" w:rsidR="00AE14BE" w:rsidRPr="00FD4524" w:rsidRDefault="006A2662" w:rsidP="000D292A">
            <w:pPr>
              <w:pStyle w:val="a3"/>
              <w:overflowPunct/>
              <w:ind w:right="0"/>
              <w:jc w:val="right"/>
            </w:pPr>
            <w:r>
              <w:t>1.1</w:t>
            </w:r>
          </w:p>
        </w:tc>
      </w:tr>
      <w:tr w:rsidR="00AE14BE" w:rsidRPr="00FD4524" w14:paraId="12E2C04B" w14:textId="77777777" w:rsidTr="00DE554B">
        <w:tc>
          <w:tcPr>
            <w:tcW w:w="1203" w:type="dxa"/>
            <w:tcBorders>
              <w:top w:val="nil"/>
            </w:tcBorders>
            <w:shd w:val="clear" w:color="auto" w:fill="auto"/>
          </w:tcPr>
          <w:p w14:paraId="14036809" w14:textId="77777777" w:rsidR="00AE14BE" w:rsidRPr="00FD4524" w:rsidRDefault="00AE14BE" w:rsidP="000D292A">
            <w:pPr>
              <w:pStyle w:val="a3"/>
              <w:overflowPunct/>
              <w:ind w:right="0"/>
              <w:jc w:val="left"/>
            </w:pPr>
            <w:r w:rsidRPr="00FD4524">
              <w:lastRenderedPageBreak/>
              <w:t>棕色人种</w:t>
            </w:r>
          </w:p>
        </w:tc>
        <w:tc>
          <w:tcPr>
            <w:tcW w:w="1028" w:type="dxa"/>
            <w:tcBorders>
              <w:top w:val="nil"/>
            </w:tcBorders>
            <w:shd w:val="clear" w:color="auto" w:fill="auto"/>
            <w:vAlign w:val="bottom"/>
          </w:tcPr>
          <w:p w14:paraId="61BAD56B" w14:textId="77777777" w:rsidR="00AE14BE" w:rsidRPr="00FD4524" w:rsidRDefault="006A2662" w:rsidP="000D292A">
            <w:pPr>
              <w:pStyle w:val="a3"/>
              <w:overflowPunct/>
              <w:ind w:right="0"/>
              <w:jc w:val="right"/>
            </w:pPr>
            <w:r>
              <w:t>62</w:t>
            </w:r>
            <w:r w:rsidR="00AE14BE" w:rsidRPr="00FD4524">
              <w:t xml:space="preserve"> </w:t>
            </w:r>
            <w:r>
              <w:t>316</w:t>
            </w:r>
            <w:r w:rsidR="00AE14BE" w:rsidRPr="00FD4524">
              <w:t xml:space="preserve"> 0</w:t>
            </w:r>
            <w:r>
              <w:t>85</w:t>
            </w:r>
          </w:p>
        </w:tc>
        <w:tc>
          <w:tcPr>
            <w:tcW w:w="1028" w:type="dxa"/>
            <w:tcBorders>
              <w:top w:val="nil"/>
            </w:tcBorders>
            <w:shd w:val="clear" w:color="auto" w:fill="auto"/>
            <w:vAlign w:val="bottom"/>
          </w:tcPr>
          <w:p w14:paraId="579A53E5" w14:textId="77777777" w:rsidR="00AE14BE" w:rsidRPr="00FD4524" w:rsidRDefault="006A2662" w:rsidP="000D292A">
            <w:pPr>
              <w:pStyle w:val="a3"/>
              <w:overflowPunct/>
              <w:ind w:right="0"/>
              <w:jc w:val="right"/>
            </w:pPr>
            <w:r>
              <w:t>42.45</w:t>
            </w:r>
          </w:p>
        </w:tc>
        <w:tc>
          <w:tcPr>
            <w:tcW w:w="1028" w:type="dxa"/>
            <w:tcBorders>
              <w:top w:val="nil"/>
            </w:tcBorders>
            <w:shd w:val="clear" w:color="auto" w:fill="auto"/>
            <w:vAlign w:val="bottom"/>
          </w:tcPr>
          <w:p w14:paraId="569152DB" w14:textId="77777777" w:rsidR="00AE14BE" w:rsidRPr="00FD4524" w:rsidRDefault="006A2662" w:rsidP="000D292A">
            <w:pPr>
              <w:pStyle w:val="a3"/>
              <w:overflowPunct/>
              <w:ind w:right="0"/>
              <w:jc w:val="right"/>
            </w:pPr>
            <w:r>
              <w:t>65</w:t>
            </w:r>
            <w:r w:rsidR="00AE14BE" w:rsidRPr="00FD4524">
              <w:t xml:space="preserve"> </w:t>
            </w:r>
            <w:r>
              <w:t>318</w:t>
            </w:r>
            <w:r w:rsidR="00AE14BE" w:rsidRPr="00FD4524">
              <w:t xml:space="preserve"> 0</w:t>
            </w:r>
            <w:r>
              <w:t>92</w:t>
            </w:r>
          </w:p>
        </w:tc>
        <w:tc>
          <w:tcPr>
            <w:tcW w:w="1028" w:type="dxa"/>
            <w:tcBorders>
              <w:top w:val="nil"/>
            </w:tcBorders>
            <w:shd w:val="clear" w:color="auto" w:fill="auto"/>
            <w:vAlign w:val="bottom"/>
          </w:tcPr>
          <w:p w14:paraId="20246D28" w14:textId="77777777" w:rsidR="00AE14BE" w:rsidRPr="00FD4524" w:rsidRDefault="006A2662" w:rsidP="000D292A">
            <w:pPr>
              <w:pStyle w:val="a3"/>
              <w:overflowPunct/>
              <w:ind w:right="0"/>
              <w:jc w:val="right"/>
            </w:pPr>
            <w:r>
              <w:t>38.45</w:t>
            </w:r>
          </w:p>
        </w:tc>
        <w:tc>
          <w:tcPr>
            <w:tcW w:w="1028" w:type="dxa"/>
            <w:tcBorders>
              <w:top w:val="nil"/>
            </w:tcBorders>
            <w:shd w:val="clear" w:color="auto" w:fill="auto"/>
            <w:vAlign w:val="bottom"/>
          </w:tcPr>
          <w:p w14:paraId="307C69F4" w14:textId="77777777" w:rsidR="00AE14BE" w:rsidRPr="00FD4524" w:rsidRDefault="006A2662" w:rsidP="000D292A">
            <w:pPr>
              <w:pStyle w:val="a3"/>
              <w:overflowPunct/>
              <w:ind w:right="0"/>
              <w:jc w:val="right"/>
            </w:pPr>
            <w:r>
              <w:t>82</w:t>
            </w:r>
            <w:r w:rsidR="00AE14BE" w:rsidRPr="00FD4524">
              <w:t xml:space="preserve"> </w:t>
            </w:r>
            <w:r>
              <w:t>82</w:t>
            </w:r>
            <w:r w:rsidR="00AE14BE" w:rsidRPr="00FD4524">
              <w:t xml:space="preserve">0 </w:t>
            </w:r>
            <w:r>
              <w:t>452</w:t>
            </w:r>
          </w:p>
        </w:tc>
        <w:tc>
          <w:tcPr>
            <w:tcW w:w="1028" w:type="dxa"/>
            <w:tcBorders>
              <w:top w:val="nil"/>
            </w:tcBorders>
            <w:shd w:val="clear" w:color="auto" w:fill="auto"/>
            <w:vAlign w:val="bottom"/>
          </w:tcPr>
          <w:p w14:paraId="2FF987FD" w14:textId="77777777" w:rsidR="00AE14BE" w:rsidRPr="00FD4524" w:rsidRDefault="006A2662" w:rsidP="000D292A">
            <w:pPr>
              <w:pStyle w:val="a3"/>
              <w:overflowPunct/>
              <w:ind w:right="0"/>
              <w:jc w:val="right"/>
            </w:pPr>
            <w:r>
              <w:t>43.42</w:t>
            </w:r>
          </w:p>
        </w:tc>
      </w:tr>
      <w:tr w:rsidR="00AE14BE" w:rsidRPr="00FD4524" w14:paraId="7678638F" w14:textId="77777777" w:rsidTr="000D292A">
        <w:tc>
          <w:tcPr>
            <w:tcW w:w="1203" w:type="dxa"/>
            <w:shd w:val="clear" w:color="auto" w:fill="auto"/>
          </w:tcPr>
          <w:p w14:paraId="1FF7A662" w14:textId="77777777" w:rsidR="00AE14BE" w:rsidRPr="00FD4524" w:rsidRDefault="00AE14BE" w:rsidP="000D292A">
            <w:pPr>
              <w:pStyle w:val="a3"/>
              <w:overflowPunct/>
              <w:ind w:right="0"/>
              <w:jc w:val="left"/>
            </w:pPr>
            <w:r w:rsidRPr="00FD4524">
              <w:t>土著人</w:t>
            </w:r>
          </w:p>
        </w:tc>
        <w:tc>
          <w:tcPr>
            <w:tcW w:w="1028" w:type="dxa"/>
            <w:shd w:val="clear" w:color="auto" w:fill="auto"/>
            <w:vAlign w:val="bottom"/>
          </w:tcPr>
          <w:p w14:paraId="7AB6CCB9" w14:textId="77777777" w:rsidR="00AE14BE" w:rsidRPr="00FD4524" w:rsidRDefault="006A2662" w:rsidP="000D292A">
            <w:pPr>
              <w:pStyle w:val="a3"/>
              <w:overflowPunct/>
              <w:ind w:right="0"/>
              <w:jc w:val="right"/>
            </w:pPr>
            <w:r>
              <w:t>294</w:t>
            </w:r>
            <w:r w:rsidR="00AE14BE" w:rsidRPr="00FD4524">
              <w:t xml:space="preserve"> </w:t>
            </w:r>
            <w:r>
              <w:t>148</w:t>
            </w:r>
          </w:p>
        </w:tc>
        <w:tc>
          <w:tcPr>
            <w:tcW w:w="1028" w:type="dxa"/>
            <w:shd w:val="clear" w:color="auto" w:fill="auto"/>
            <w:vAlign w:val="bottom"/>
          </w:tcPr>
          <w:p w14:paraId="51D8CE37" w14:textId="77777777" w:rsidR="00AE14BE" w:rsidRPr="00FD4524" w:rsidRDefault="006A2662" w:rsidP="000D292A">
            <w:pPr>
              <w:pStyle w:val="a3"/>
              <w:overflowPunct/>
              <w:ind w:right="0"/>
              <w:jc w:val="right"/>
            </w:pPr>
            <w:r>
              <w:t>0.2</w:t>
            </w:r>
          </w:p>
        </w:tc>
        <w:tc>
          <w:tcPr>
            <w:tcW w:w="1028" w:type="dxa"/>
            <w:shd w:val="clear" w:color="auto" w:fill="auto"/>
            <w:vAlign w:val="bottom"/>
          </w:tcPr>
          <w:p w14:paraId="056BFB4F" w14:textId="77777777" w:rsidR="00AE14BE" w:rsidRPr="00FD4524" w:rsidRDefault="006A2662" w:rsidP="000D292A">
            <w:pPr>
              <w:pStyle w:val="a3"/>
              <w:overflowPunct/>
              <w:ind w:right="0"/>
              <w:jc w:val="right"/>
            </w:pPr>
            <w:r>
              <w:t>734</w:t>
            </w:r>
            <w:r w:rsidR="00AE14BE" w:rsidRPr="00FD4524">
              <w:t xml:space="preserve"> </w:t>
            </w:r>
            <w:r>
              <w:t>127</w:t>
            </w:r>
          </w:p>
        </w:tc>
        <w:tc>
          <w:tcPr>
            <w:tcW w:w="1028" w:type="dxa"/>
            <w:shd w:val="clear" w:color="auto" w:fill="auto"/>
            <w:vAlign w:val="bottom"/>
          </w:tcPr>
          <w:p w14:paraId="1A94CBAF" w14:textId="77777777" w:rsidR="00AE14BE" w:rsidRPr="00FD4524" w:rsidRDefault="006A2662" w:rsidP="000D292A">
            <w:pPr>
              <w:pStyle w:val="a3"/>
              <w:overflowPunct/>
              <w:ind w:right="0"/>
              <w:jc w:val="right"/>
            </w:pPr>
            <w:r>
              <w:t>0.43</w:t>
            </w:r>
          </w:p>
        </w:tc>
        <w:tc>
          <w:tcPr>
            <w:tcW w:w="1028" w:type="dxa"/>
            <w:shd w:val="clear" w:color="auto" w:fill="auto"/>
            <w:vAlign w:val="bottom"/>
          </w:tcPr>
          <w:p w14:paraId="5956C513" w14:textId="77777777" w:rsidR="00AE14BE" w:rsidRPr="00FD4524" w:rsidRDefault="006A2662" w:rsidP="000D292A">
            <w:pPr>
              <w:pStyle w:val="a3"/>
              <w:overflowPunct/>
              <w:ind w:right="0"/>
              <w:jc w:val="right"/>
            </w:pPr>
            <w:r>
              <w:t>821</w:t>
            </w:r>
            <w:r w:rsidR="00AE14BE" w:rsidRPr="00FD4524">
              <w:t xml:space="preserve"> </w:t>
            </w:r>
            <w:r>
              <w:t>5</w:t>
            </w:r>
            <w:r w:rsidR="00AE14BE" w:rsidRPr="00FD4524">
              <w:t>0</w:t>
            </w:r>
            <w:r>
              <w:t>1</w:t>
            </w:r>
          </w:p>
        </w:tc>
        <w:tc>
          <w:tcPr>
            <w:tcW w:w="1028" w:type="dxa"/>
            <w:shd w:val="clear" w:color="auto" w:fill="auto"/>
            <w:vAlign w:val="bottom"/>
          </w:tcPr>
          <w:p w14:paraId="70D35532" w14:textId="77777777" w:rsidR="00AE14BE" w:rsidRPr="00FD4524" w:rsidRDefault="006A2662" w:rsidP="000D292A">
            <w:pPr>
              <w:pStyle w:val="a3"/>
              <w:overflowPunct/>
              <w:ind w:right="0"/>
              <w:jc w:val="right"/>
            </w:pPr>
            <w:r>
              <w:t>0.43</w:t>
            </w:r>
          </w:p>
        </w:tc>
      </w:tr>
      <w:tr w:rsidR="00AE14BE" w:rsidRPr="00FD4524" w14:paraId="245ACBC3" w14:textId="77777777" w:rsidTr="000D292A">
        <w:tc>
          <w:tcPr>
            <w:tcW w:w="1203" w:type="dxa"/>
            <w:shd w:val="clear" w:color="auto" w:fill="auto"/>
          </w:tcPr>
          <w:p w14:paraId="039063A8" w14:textId="77777777" w:rsidR="00AE14BE" w:rsidRPr="00FD4524" w:rsidRDefault="00AE14BE" w:rsidP="000D292A">
            <w:pPr>
              <w:pStyle w:val="a3"/>
              <w:overflowPunct/>
              <w:ind w:right="0"/>
              <w:jc w:val="left"/>
            </w:pPr>
            <w:r w:rsidRPr="00FD4524">
              <w:t>未说明</w:t>
            </w:r>
          </w:p>
        </w:tc>
        <w:tc>
          <w:tcPr>
            <w:tcW w:w="1028" w:type="dxa"/>
            <w:shd w:val="clear" w:color="auto" w:fill="auto"/>
            <w:vAlign w:val="bottom"/>
          </w:tcPr>
          <w:p w14:paraId="554BDD80" w14:textId="77777777" w:rsidR="00AE14BE" w:rsidRPr="00FD4524" w:rsidRDefault="006A2662" w:rsidP="000D292A">
            <w:pPr>
              <w:pStyle w:val="a3"/>
              <w:overflowPunct/>
              <w:ind w:right="0"/>
              <w:jc w:val="right"/>
            </w:pPr>
            <w:r>
              <w:t>534</w:t>
            </w:r>
            <w:r w:rsidR="00AE14BE" w:rsidRPr="00FD4524">
              <w:t xml:space="preserve"> </w:t>
            </w:r>
            <w:r>
              <w:t>872</w:t>
            </w:r>
          </w:p>
        </w:tc>
        <w:tc>
          <w:tcPr>
            <w:tcW w:w="1028" w:type="dxa"/>
            <w:shd w:val="clear" w:color="auto" w:fill="auto"/>
            <w:vAlign w:val="bottom"/>
          </w:tcPr>
          <w:p w14:paraId="5A7D5D8D" w14:textId="77777777" w:rsidR="00AE14BE" w:rsidRPr="00FD4524" w:rsidRDefault="006A2662" w:rsidP="000D292A">
            <w:pPr>
              <w:pStyle w:val="a3"/>
              <w:overflowPunct/>
              <w:ind w:right="0"/>
              <w:jc w:val="right"/>
            </w:pPr>
            <w:r>
              <w:t>0.36</w:t>
            </w:r>
          </w:p>
        </w:tc>
        <w:tc>
          <w:tcPr>
            <w:tcW w:w="1028" w:type="dxa"/>
            <w:shd w:val="clear" w:color="auto" w:fill="auto"/>
            <w:vAlign w:val="bottom"/>
          </w:tcPr>
          <w:p w14:paraId="167AD333" w14:textId="77777777" w:rsidR="00AE14BE" w:rsidRPr="00FD4524" w:rsidRDefault="006A2662" w:rsidP="000D292A">
            <w:pPr>
              <w:pStyle w:val="a3"/>
              <w:overflowPunct/>
              <w:ind w:right="0"/>
              <w:jc w:val="right"/>
            </w:pPr>
            <w:r>
              <w:t>1</w:t>
            </w:r>
            <w:r w:rsidR="00AE14BE" w:rsidRPr="00FD4524">
              <w:t xml:space="preserve"> </w:t>
            </w:r>
            <w:r>
              <w:t>2</w:t>
            </w:r>
            <w:r w:rsidR="00AE14BE" w:rsidRPr="00FD4524">
              <w:t>0</w:t>
            </w:r>
            <w:r>
              <w:t>6</w:t>
            </w:r>
            <w:r w:rsidR="00AE14BE" w:rsidRPr="00FD4524">
              <w:t xml:space="preserve"> </w:t>
            </w:r>
            <w:r>
              <w:t>675</w:t>
            </w:r>
          </w:p>
        </w:tc>
        <w:tc>
          <w:tcPr>
            <w:tcW w:w="1028" w:type="dxa"/>
            <w:shd w:val="clear" w:color="auto" w:fill="auto"/>
            <w:vAlign w:val="bottom"/>
          </w:tcPr>
          <w:p w14:paraId="0105115D" w14:textId="77777777" w:rsidR="00AE14BE" w:rsidRPr="00FD4524" w:rsidRDefault="006A2662" w:rsidP="000D292A">
            <w:pPr>
              <w:pStyle w:val="a3"/>
              <w:overflowPunct/>
              <w:ind w:right="0"/>
              <w:jc w:val="right"/>
            </w:pPr>
            <w:r>
              <w:t>0.71</w:t>
            </w:r>
          </w:p>
        </w:tc>
        <w:tc>
          <w:tcPr>
            <w:tcW w:w="1028" w:type="dxa"/>
            <w:shd w:val="clear" w:color="auto" w:fill="auto"/>
            <w:vAlign w:val="bottom"/>
          </w:tcPr>
          <w:p w14:paraId="3A77DB5A" w14:textId="77777777" w:rsidR="00AE14BE" w:rsidRPr="00FD4524" w:rsidRDefault="006A2662" w:rsidP="000D292A">
            <w:pPr>
              <w:pStyle w:val="a3"/>
              <w:overflowPunct/>
              <w:ind w:right="0"/>
              <w:jc w:val="right"/>
            </w:pPr>
            <w:r>
              <w:t>36</w:t>
            </w:r>
            <w:r w:rsidR="00AE14BE" w:rsidRPr="00FD4524">
              <w:t xml:space="preserve"> 0</w:t>
            </w:r>
            <w:r>
              <w:t>51</w:t>
            </w:r>
          </w:p>
        </w:tc>
        <w:tc>
          <w:tcPr>
            <w:tcW w:w="1028" w:type="dxa"/>
            <w:shd w:val="clear" w:color="auto" w:fill="auto"/>
            <w:vAlign w:val="bottom"/>
          </w:tcPr>
          <w:p w14:paraId="2326D8E0" w14:textId="77777777" w:rsidR="00AE14BE" w:rsidRPr="00FD4524" w:rsidRDefault="006A2662" w:rsidP="000D292A">
            <w:pPr>
              <w:pStyle w:val="a3"/>
              <w:overflowPunct/>
              <w:ind w:right="0"/>
              <w:jc w:val="right"/>
            </w:pPr>
            <w:r>
              <w:t>0.</w:t>
            </w:r>
            <w:r w:rsidR="00AE14BE" w:rsidRPr="00FD4524">
              <w:t>0</w:t>
            </w:r>
            <w:r>
              <w:t>2</w:t>
            </w:r>
          </w:p>
        </w:tc>
      </w:tr>
    </w:tbl>
    <w:p w14:paraId="4A47CF22"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w:t>
      </w:r>
      <w:r w:rsidR="00AE14BE" w:rsidRPr="00306E62">
        <w:rPr>
          <w:rFonts w:ascii="Time New Roman" w:hAnsi="Time New Roman" w:cstheme="majorBidi"/>
          <w:iCs/>
          <w:sz w:val="19"/>
          <w:szCs w:val="19"/>
        </w:rPr>
        <w:t>0</w:t>
      </w:r>
      <w:r w:rsidR="00AE14BE" w:rsidRPr="00306E62">
        <w:rPr>
          <w:rFonts w:ascii="Time New Roman" w:hAnsi="Time New Roman" w:cstheme="majorBidi"/>
          <w:iCs/>
          <w:sz w:val="19"/>
          <w:szCs w:val="19"/>
        </w:rPr>
        <w:t>年人口普查。</w:t>
      </w:r>
    </w:p>
    <w:p w14:paraId="3FE2164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13.</w:t>
      </w:r>
      <w:r w:rsidR="00AE14BE" w:rsidRPr="00FD4524">
        <w:rPr>
          <w:rFonts w:asciiTheme="majorBidi" w:hAnsiTheme="majorBidi" w:cstheme="majorBidi"/>
          <w:szCs w:val="21"/>
        </w:rPr>
        <w:tab/>
      </w:r>
      <w:r w:rsidR="00AE14BE" w:rsidRPr="00FD4524">
        <w:rPr>
          <w:rFonts w:asciiTheme="majorBidi" w:hAnsiTheme="majorBidi" w:cstheme="majorBidi"/>
          <w:szCs w:val="21"/>
        </w:rPr>
        <w:t>关于土著人口</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年人口普查首次调查了土著民族的数量</w:t>
      </w:r>
      <w:r>
        <w:rPr>
          <w:rFonts w:asciiTheme="majorBidi" w:hAnsiTheme="majorBidi" w:cstheme="majorBidi"/>
          <w:szCs w:val="21"/>
        </w:rPr>
        <w:t>，</w:t>
      </w:r>
      <w:r w:rsidR="00AE14BE" w:rsidRPr="00FD4524">
        <w:rPr>
          <w:rFonts w:asciiTheme="majorBidi" w:hAnsiTheme="majorBidi" w:cstheme="majorBidi"/>
          <w:szCs w:val="21"/>
        </w:rPr>
        <w:t>共发现</w:t>
      </w:r>
      <w:r>
        <w:rPr>
          <w:rFonts w:asciiTheme="majorBidi" w:hAnsiTheme="majorBidi" w:cstheme="majorBidi"/>
          <w:szCs w:val="21"/>
        </w:rPr>
        <w:t>3</w:t>
      </w:r>
      <w:r w:rsidR="00AE14BE" w:rsidRPr="00FD4524">
        <w:rPr>
          <w:rFonts w:asciiTheme="majorBidi" w:hAnsiTheme="majorBidi" w:cstheme="majorBidi"/>
          <w:szCs w:val="21"/>
        </w:rPr>
        <w:t>0</w:t>
      </w:r>
      <w:r>
        <w:rPr>
          <w:rFonts w:asciiTheme="majorBidi" w:hAnsiTheme="majorBidi" w:cstheme="majorBidi"/>
          <w:szCs w:val="21"/>
        </w:rPr>
        <w:t>5</w:t>
      </w:r>
      <w:r w:rsidR="00AE14BE" w:rsidRPr="00FD4524">
        <w:rPr>
          <w:rFonts w:asciiTheme="majorBidi" w:hAnsiTheme="majorBidi" w:cstheme="majorBidi"/>
          <w:szCs w:val="21"/>
        </w:rPr>
        <w:t>个族裔。</w:t>
      </w:r>
      <w:r>
        <w:rPr>
          <w:rFonts w:asciiTheme="majorBidi" w:hAnsiTheme="majorBidi" w:cstheme="majorBidi"/>
          <w:szCs w:val="21"/>
        </w:rPr>
        <w:t>tik</w:t>
      </w:r>
      <w:r w:rsidR="00AE14BE" w:rsidRPr="00FD4524">
        <w:rPr>
          <w:rFonts w:asciiTheme="majorBidi" w:hAnsiTheme="majorBidi" w:cstheme="majorBidi"/>
          <w:szCs w:val="21"/>
        </w:rPr>
        <w:t>ú</w:t>
      </w:r>
      <w:r>
        <w:rPr>
          <w:rFonts w:asciiTheme="majorBidi" w:hAnsiTheme="majorBidi" w:cstheme="majorBidi"/>
          <w:szCs w:val="21"/>
        </w:rPr>
        <w:t>na</w:t>
      </w:r>
      <w:r w:rsidR="00AE14BE" w:rsidRPr="00FD4524">
        <w:rPr>
          <w:rFonts w:asciiTheme="majorBidi" w:hAnsiTheme="majorBidi" w:cstheme="majorBidi"/>
          <w:szCs w:val="21"/>
        </w:rPr>
        <w:t>社群是巴西最大的土著民族</w:t>
      </w:r>
      <w:r>
        <w:rPr>
          <w:rFonts w:asciiTheme="majorBidi" w:hAnsiTheme="majorBidi" w:cstheme="majorBidi"/>
          <w:szCs w:val="21"/>
        </w:rPr>
        <w:t>，</w:t>
      </w:r>
      <w:r w:rsidR="00AE14BE" w:rsidRPr="00FD4524">
        <w:rPr>
          <w:rFonts w:asciiTheme="majorBidi" w:hAnsiTheme="majorBidi" w:cstheme="majorBidi"/>
          <w:szCs w:val="21"/>
        </w:rPr>
        <w:t>占该国土著人口的</w:t>
      </w:r>
      <w:r>
        <w:rPr>
          <w:rFonts w:asciiTheme="majorBidi" w:hAnsiTheme="majorBidi" w:cstheme="majorBidi"/>
          <w:szCs w:val="21"/>
        </w:rPr>
        <w:t>6.8%</w:t>
      </w:r>
      <w:r w:rsidR="00AE14BE" w:rsidRPr="00FD4524">
        <w:rPr>
          <w:rFonts w:asciiTheme="majorBidi" w:hAnsiTheme="majorBidi" w:cstheme="majorBidi"/>
          <w:szCs w:val="21"/>
        </w:rPr>
        <w:t>。</w:t>
      </w:r>
    </w:p>
    <w:p w14:paraId="5F7D9435"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14.</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年人口普查还表明</w:t>
      </w:r>
      <w:r>
        <w:rPr>
          <w:rFonts w:asciiTheme="majorBidi" w:hAnsiTheme="majorBidi" w:cstheme="majorBidi"/>
          <w:szCs w:val="21"/>
        </w:rPr>
        <w:t>，</w:t>
      </w:r>
      <w:r w:rsidR="00AE14BE" w:rsidRPr="00FD4524">
        <w:rPr>
          <w:rFonts w:asciiTheme="majorBidi" w:hAnsiTheme="majorBidi" w:cstheme="majorBidi"/>
          <w:szCs w:val="21"/>
        </w:rPr>
        <w:t>巴西家庭平均由</w:t>
      </w:r>
      <w:r>
        <w:rPr>
          <w:rFonts w:asciiTheme="majorBidi" w:hAnsiTheme="majorBidi" w:cstheme="majorBidi"/>
          <w:szCs w:val="21"/>
        </w:rPr>
        <w:t>3.3</w:t>
      </w:r>
      <w:r w:rsidR="00AE14BE" w:rsidRPr="00FD4524">
        <w:rPr>
          <w:rFonts w:asciiTheme="majorBidi" w:hAnsiTheme="majorBidi" w:cstheme="majorBidi"/>
          <w:szCs w:val="21"/>
        </w:rPr>
        <w:t>人组成</w:t>
      </w:r>
      <w:r>
        <w:rPr>
          <w:rFonts w:asciiTheme="majorBidi" w:hAnsiTheme="majorBidi" w:cstheme="majorBidi"/>
          <w:szCs w:val="21"/>
        </w:rPr>
        <w:t>，</w:t>
      </w:r>
      <w:r w:rsidR="00AE14BE" w:rsidRPr="00FD4524">
        <w:rPr>
          <w:rFonts w:asciiTheme="majorBidi" w:hAnsiTheme="majorBidi" w:cstheme="majorBidi"/>
          <w:szCs w:val="21"/>
        </w:rPr>
        <w:t>低于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w:t>
      </w:r>
      <w:r>
        <w:rPr>
          <w:rFonts w:asciiTheme="majorBidi" w:hAnsiTheme="majorBidi" w:cstheme="majorBidi"/>
          <w:szCs w:val="21"/>
        </w:rPr>
        <w:t>3.8</w:t>
      </w:r>
      <w:r w:rsidR="00AE14BE" w:rsidRPr="00FD4524">
        <w:rPr>
          <w:rFonts w:asciiTheme="majorBidi" w:hAnsiTheme="majorBidi" w:cstheme="majorBidi"/>
          <w:szCs w:val="21"/>
        </w:rPr>
        <w:t>人的平均水平。关于根据参照人的性别的家庭类型构成</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以妇女为主导的家庭单位比例有所增加。在有子女的伴侣组成的家庭单位中</w:t>
      </w:r>
      <w:r>
        <w:rPr>
          <w:rFonts w:asciiTheme="majorBidi" w:hAnsiTheme="majorBidi" w:cstheme="majorBidi"/>
          <w:szCs w:val="21"/>
        </w:rPr>
        <w:t>，</w:t>
      </w:r>
      <w:r w:rsidR="00AE14BE" w:rsidRPr="00FD4524">
        <w:rPr>
          <w:rFonts w:asciiTheme="majorBidi" w:hAnsiTheme="majorBidi" w:cstheme="majorBidi"/>
          <w:szCs w:val="21"/>
        </w:rPr>
        <w:t>女户主的比例从</w:t>
      </w:r>
      <w:r>
        <w:rPr>
          <w:rFonts w:asciiTheme="majorBidi" w:hAnsiTheme="majorBidi" w:cstheme="majorBidi"/>
          <w:szCs w:val="21"/>
        </w:rPr>
        <w:t>3.6%</w:t>
      </w:r>
      <w:r w:rsidR="00AE14BE" w:rsidRPr="00FD4524">
        <w:rPr>
          <w:rFonts w:asciiTheme="majorBidi" w:hAnsiTheme="majorBidi" w:cstheme="majorBidi"/>
          <w:szCs w:val="21"/>
        </w:rPr>
        <w:t>上升到</w:t>
      </w:r>
      <w:r>
        <w:rPr>
          <w:rFonts w:asciiTheme="majorBidi" w:hAnsiTheme="majorBidi" w:cstheme="majorBidi"/>
          <w:szCs w:val="21"/>
        </w:rPr>
        <w:t>15.1%</w:t>
      </w:r>
      <w:r>
        <w:rPr>
          <w:rFonts w:asciiTheme="majorBidi" w:hAnsiTheme="majorBidi" w:cstheme="majorBidi"/>
          <w:szCs w:val="21"/>
        </w:rPr>
        <w:t>；</w:t>
      </w:r>
      <w:r w:rsidR="00AE14BE" w:rsidRPr="00FD4524">
        <w:rPr>
          <w:rFonts w:asciiTheme="majorBidi" w:hAnsiTheme="majorBidi" w:cstheme="majorBidi"/>
          <w:szCs w:val="21"/>
        </w:rPr>
        <w:t>在没有子女的伴侣组成的单位中</w:t>
      </w:r>
      <w:r>
        <w:rPr>
          <w:rFonts w:asciiTheme="majorBidi" w:hAnsiTheme="majorBidi" w:cstheme="majorBidi"/>
          <w:szCs w:val="21"/>
        </w:rPr>
        <w:t>，</w:t>
      </w:r>
      <w:r w:rsidR="00AE14BE" w:rsidRPr="00FD4524">
        <w:rPr>
          <w:rFonts w:asciiTheme="majorBidi" w:hAnsiTheme="majorBidi" w:cstheme="majorBidi"/>
          <w:szCs w:val="21"/>
        </w:rPr>
        <w:t>女户主的比例从</w:t>
      </w:r>
      <w:r>
        <w:rPr>
          <w:rFonts w:asciiTheme="majorBidi" w:hAnsiTheme="majorBidi" w:cstheme="majorBidi"/>
          <w:szCs w:val="21"/>
        </w:rPr>
        <w:t>3.4%</w:t>
      </w:r>
      <w:r w:rsidR="00AE14BE" w:rsidRPr="00FD4524">
        <w:rPr>
          <w:rFonts w:asciiTheme="majorBidi" w:hAnsiTheme="majorBidi" w:cstheme="majorBidi"/>
          <w:szCs w:val="21"/>
        </w:rPr>
        <w:t>上升到</w:t>
      </w:r>
      <w:r>
        <w:rPr>
          <w:rFonts w:asciiTheme="majorBidi" w:hAnsiTheme="majorBidi" w:cstheme="majorBidi"/>
          <w:szCs w:val="21"/>
        </w:rPr>
        <w:t>10.9%</w:t>
      </w:r>
      <w:r w:rsidR="00AE14BE" w:rsidRPr="00FD4524">
        <w:rPr>
          <w:rFonts w:asciiTheme="majorBidi" w:hAnsiTheme="majorBidi" w:cstheme="majorBidi"/>
          <w:szCs w:val="21"/>
        </w:rPr>
        <w:t>。在单亲家庭中</w:t>
      </w:r>
      <w:r>
        <w:rPr>
          <w:rFonts w:asciiTheme="majorBidi" w:hAnsiTheme="majorBidi" w:cstheme="majorBidi"/>
          <w:szCs w:val="21"/>
        </w:rPr>
        <w:t>，</w:t>
      </w:r>
      <w:r w:rsidR="00AE14BE" w:rsidRPr="00FD4524">
        <w:rPr>
          <w:rFonts w:asciiTheme="majorBidi" w:hAnsiTheme="majorBidi" w:cstheme="majorBidi"/>
          <w:szCs w:val="21"/>
        </w:rPr>
        <w:t>女性一直占大多数。</w:t>
      </w:r>
    </w:p>
    <w:p w14:paraId="6FAB9D1A" w14:textId="77777777" w:rsidR="00AE14BE" w:rsidRPr="00EB4767" w:rsidRDefault="00C54954" w:rsidP="00DC74D2">
      <w:pPr>
        <w:pStyle w:val="SingleTxtGC"/>
        <w:rPr>
          <w:rFonts w:asciiTheme="majorBidi" w:eastAsia="黑体" w:hAnsiTheme="majorBidi" w:cstheme="majorBidi"/>
          <w:bCs/>
          <w:szCs w:val="21"/>
        </w:rPr>
      </w:pPr>
      <w:bookmarkStart w:id="13" w:name="_Toc47533624"/>
      <w:r>
        <w:rPr>
          <w:rFonts w:asciiTheme="majorBidi" w:hAnsiTheme="majorBidi" w:cstheme="majorBidi"/>
          <w:szCs w:val="21"/>
        </w:rPr>
        <w:t>表</w:t>
      </w:r>
      <w:r w:rsidR="006A2662">
        <w:rPr>
          <w:rFonts w:asciiTheme="majorBidi" w:hAnsiTheme="majorBidi" w:cstheme="majorBidi"/>
          <w:szCs w:val="21"/>
        </w:rPr>
        <w:t>1</w:t>
      </w:r>
      <w:r w:rsidR="00AE14BE" w:rsidRPr="00FD4524">
        <w:rPr>
          <w:rFonts w:asciiTheme="majorBidi" w:hAnsiTheme="majorBidi" w:cstheme="majorBidi"/>
          <w:szCs w:val="21"/>
        </w:rPr>
        <w:t>0</w:t>
      </w:r>
      <w:bookmarkEnd w:id="13"/>
      <w:r w:rsidR="00DC74D2">
        <w:rPr>
          <w:rFonts w:asciiTheme="majorBidi" w:hAnsiTheme="majorBidi" w:cstheme="majorBidi"/>
          <w:szCs w:val="21"/>
        </w:rPr>
        <w:br/>
      </w:r>
      <w:r w:rsidR="00AE14BE" w:rsidRPr="00EB4767">
        <w:rPr>
          <w:rFonts w:asciiTheme="majorBidi" w:eastAsia="黑体" w:hAnsiTheme="majorBidi" w:cstheme="majorBidi"/>
          <w:bCs/>
          <w:szCs w:val="21"/>
        </w:rPr>
        <w:t>居住在私人住宅中有子女的家庭类型的百分比分布</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按家庭类型和参照人的性别分列。巴西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6"/>
        <w:gridCol w:w="1058"/>
        <w:gridCol w:w="1132"/>
        <w:gridCol w:w="998"/>
        <w:gridCol w:w="1222"/>
        <w:gridCol w:w="1119"/>
        <w:gridCol w:w="1185"/>
      </w:tblGrid>
      <w:tr w:rsidR="00AE14BE" w:rsidRPr="00FD4524" w14:paraId="7C943DED" w14:textId="77777777" w:rsidTr="002209F8">
        <w:trPr>
          <w:tblHeader/>
        </w:trPr>
        <w:tc>
          <w:tcPr>
            <w:tcW w:w="656" w:type="dxa"/>
            <w:vMerge w:val="restart"/>
            <w:shd w:val="clear" w:color="auto" w:fill="auto"/>
            <w:vAlign w:val="bottom"/>
          </w:tcPr>
          <w:p w14:paraId="25B6E535" w14:textId="77777777" w:rsidR="00AE14BE" w:rsidRPr="00914B31" w:rsidRDefault="00AE14BE" w:rsidP="000D292A">
            <w:pPr>
              <w:pStyle w:val="a3"/>
              <w:rPr>
                <w:rFonts w:ascii="Time New Roman" w:eastAsia="楷体" w:hAnsi="Time New Roman" w:hint="eastAsia"/>
              </w:rPr>
            </w:pPr>
          </w:p>
        </w:tc>
        <w:tc>
          <w:tcPr>
            <w:tcW w:w="2190" w:type="dxa"/>
            <w:gridSpan w:val="2"/>
            <w:tcBorders>
              <w:bottom w:val="single" w:sz="4" w:space="0" w:color="auto"/>
              <w:right w:val="single" w:sz="12" w:space="0" w:color="FFFFFF" w:themeColor="background1"/>
            </w:tcBorders>
            <w:shd w:val="clear" w:color="auto" w:fill="auto"/>
            <w:vAlign w:val="bottom"/>
          </w:tcPr>
          <w:p w14:paraId="7483F858" w14:textId="77777777" w:rsidR="00AE14BE" w:rsidRPr="00914B31" w:rsidRDefault="00AE14BE" w:rsidP="00914B31">
            <w:pPr>
              <w:pStyle w:val="a3"/>
              <w:ind w:right="0"/>
              <w:jc w:val="center"/>
              <w:rPr>
                <w:rFonts w:ascii="Time New Roman" w:eastAsia="楷体" w:hAnsi="Time New Roman" w:hint="eastAsia"/>
              </w:rPr>
            </w:pPr>
            <w:r w:rsidRPr="00914B31">
              <w:rPr>
                <w:rFonts w:ascii="Time New Roman" w:eastAsia="楷体" w:hAnsi="Time New Roman"/>
              </w:rPr>
              <w:t>无子女的伴侣</w:t>
            </w:r>
          </w:p>
        </w:tc>
        <w:tc>
          <w:tcPr>
            <w:tcW w:w="2220" w:type="dxa"/>
            <w:gridSpan w:val="2"/>
            <w:tcBorders>
              <w:left w:val="single" w:sz="12" w:space="0" w:color="FFFFFF" w:themeColor="background1"/>
              <w:bottom w:val="single" w:sz="4" w:space="0" w:color="auto"/>
              <w:right w:val="single" w:sz="12" w:space="0" w:color="FFFFFF" w:themeColor="background1"/>
            </w:tcBorders>
            <w:shd w:val="clear" w:color="auto" w:fill="auto"/>
            <w:vAlign w:val="bottom"/>
          </w:tcPr>
          <w:p w14:paraId="05DB3CDC" w14:textId="77777777" w:rsidR="00AE14BE" w:rsidRPr="00914B31" w:rsidRDefault="00AE14BE" w:rsidP="00914B31">
            <w:pPr>
              <w:pStyle w:val="a3"/>
              <w:ind w:right="0"/>
              <w:jc w:val="center"/>
              <w:rPr>
                <w:rFonts w:ascii="Time New Roman" w:eastAsia="楷体" w:hAnsi="Time New Roman" w:hint="eastAsia"/>
              </w:rPr>
            </w:pPr>
            <w:r w:rsidRPr="00914B31">
              <w:rPr>
                <w:rFonts w:ascii="Time New Roman" w:eastAsia="楷体" w:hAnsi="Time New Roman"/>
              </w:rPr>
              <w:t>有子女的伴侣</w:t>
            </w:r>
          </w:p>
        </w:tc>
        <w:tc>
          <w:tcPr>
            <w:tcW w:w="2304" w:type="dxa"/>
            <w:gridSpan w:val="2"/>
            <w:tcBorders>
              <w:left w:val="single" w:sz="12" w:space="0" w:color="FFFFFF" w:themeColor="background1"/>
            </w:tcBorders>
            <w:shd w:val="clear" w:color="auto" w:fill="auto"/>
            <w:vAlign w:val="bottom"/>
          </w:tcPr>
          <w:p w14:paraId="46BA852F" w14:textId="77777777" w:rsidR="00AE14BE" w:rsidRPr="00914B31" w:rsidRDefault="00AE14BE" w:rsidP="00914B31">
            <w:pPr>
              <w:pStyle w:val="a3"/>
              <w:ind w:right="0"/>
              <w:jc w:val="center"/>
              <w:rPr>
                <w:rFonts w:ascii="Time New Roman" w:eastAsia="楷体" w:hAnsi="Time New Roman" w:hint="eastAsia"/>
              </w:rPr>
            </w:pPr>
            <w:r w:rsidRPr="00914B31">
              <w:rPr>
                <w:rFonts w:ascii="Time New Roman" w:eastAsia="楷体" w:hAnsi="Time New Roman"/>
              </w:rPr>
              <w:t>有子女的单亲家庭</w:t>
            </w:r>
          </w:p>
        </w:tc>
      </w:tr>
      <w:tr w:rsidR="00AE14BE" w:rsidRPr="00FD4524" w14:paraId="1300E91D" w14:textId="77777777" w:rsidTr="002209F8">
        <w:tc>
          <w:tcPr>
            <w:tcW w:w="656" w:type="dxa"/>
            <w:vMerge/>
            <w:tcBorders>
              <w:bottom w:val="single" w:sz="12" w:space="0" w:color="auto"/>
            </w:tcBorders>
            <w:shd w:val="clear" w:color="auto" w:fill="auto"/>
          </w:tcPr>
          <w:p w14:paraId="5E18B5D7" w14:textId="77777777" w:rsidR="00AE14BE" w:rsidRPr="00914B31" w:rsidRDefault="00AE14BE" w:rsidP="000D292A">
            <w:pPr>
              <w:pStyle w:val="a3"/>
              <w:rPr>
                <w:rFonts w:ascii="Time New Roman" w:eastAsia="楷体" w:hAnsi="Time New Roman" w:hint="eastAsia"/>
              </w:rPr>
            </w:pPr>
          </w:p>
        </w:tc>
        <w:tc>
          <w:tcPr>
            <w:tcW w:w="1058" w:type="dxa"/>
            <w:tcBorders>
              <w:top w:val="single" w:sz="4" w:space="0" w:color="auto"/>
              <w:bottom w:val="single" w:sz="12" w:space="0" w:color="auto"/>
            </w:tcBorders>
            <w:shd w:val="clear" w:color="auto" w:fill="auto"/>
            <w:vAlign w:val="bottom"/>
          </w:tcPr>
          <w:p w14:paraId="7504E5F9" w14:textId="77777777" w:rsidR="00AE14BE" w:rsidRPr="00914B31" w:rsidRDefault="00AE14BE" w:rsidP="00914B31">
            <w:pPr>
              <w:pStyle w:val="a3"/>
              <w:ind w:right="0"/>
              <w:jc w:val="right"/>
              <w:rPr>
                <w:rFonts w:ascii="Time New Roman" w:eastAsia="楷体" w:hAnsi="Time New Roman" w:hint="eastAsia"/>
              </w:rPr>
            </w:pPr>
            <w:r w:rsidRPr="00914B31">
              <w:rPr>
                <w:rFonts w:ascii="Time New Roman" w:eastAsia="楷体" w:hAnsi="Time New Roman"/>
              </w:rPr>
              <w:t>男性</w:t>
            </w:r>
          </w:p>
        </w:tc>
        <w:tc>
          <w:tcPr>
            <w:tcW w:w="1132" w:type="dxa"/>
            <w:tcBorders>
              <w:top w:val="single" w:sz="4" w:space="0" w:color="auto"/>
              <w:bottom w:val="single" w:sz="12" w:space="0" w:color="auto"/>
              <w:right w:val="single" w:sz="12" w:space="0" w:color="FFFFFF" w:themeColor="background1"/>
            </w:tcBorders>
            <w:shd w:val="clear" w:color="auto" w:fill="auto"/>
            <w:vAlign w:val="bottom"/>
          </w:tcPr>
          <w:p w14:paraId="57F77EBC" w14:textId="77777777" w:rsidR="00AE14BE" w:rsidRPr="00914B31" w:rsidRDefault="00AE14BE" w:rsidP="00914B31">
            <w:pPr>
              <w:pStyle w:val="a3"/>
              <w:ind w:right="0"/>
              <w:jc w:val="right"/>
              <w:rPr>
                <w:rFonts w:ascii="Time New Roman" w:eastAsia="楷体" w:hAnsi="Time New Roman" w:hint="eastAsia"/>
              </w:rPr>
            </w:pPr>
            <w:r w:rsidRPr="00914B31">
              <w:rPr>
                <w:rFonts w:ascii="Time New Roman" w:eastAsia="楷体" w:hAnsi="Time New Roman"/>
              </w:rPr>
              <w:t>女性</w:t>
            </w:r>
          </w:p>
        </w:tc>
        <w:tc>
          <w:tcPr>
            <w:tcW w:w="998" w:type="dxa"/>
            <w:tcBorders>
              <w:top w:val="single" w:sz="4" w:space="0" w:color="auto"/>
              <w:left w:val="single" w:sz="12" w:space="0" w:color="FFFFFF" w:themeColor="background1"/>
              <w:bottom w:val="single" w:sz="12" w:space="0" w:color="auto"/>
            </w:tcBorders>
            <w:shd w:val="clear" w:color="auto" w:fill="auto"/>
            <w:vAlign w:val="bottom"/>
          </w:tcPr>
          <w:p w14:paraId="4CC5E71C" w14:textId="77777777" w:rsidR="00AE14BE" w:rsidRPr="00914B31" w:rsidRDefault="00AE14BE" w:rsidP="00914B31">
            <w:pPr>
              <w:pStyle w:val="a3"/>
              <w:ind w:right="0"/>
              <w:jc w:val="right"/>
              <w:rPr>
                <w:rFonts w:ascii="Time New Roman" w:eastAsia="楷体" w:hAnsi="Time New Roman" w:hint="eastAsia"/>
              </w:rPr>
            </w:pPr>
            <w:r w:rsidRPr="00914B31">
              <w:rPr>
                <w:rFonts w:ascii="Time New Roman" w:eastAsia="楷体" w:hAnsi="Time New Roman"/>
              </w:rPr>
              <w:t>性</w:t>
            </w:r>
          </w:p>
        </w:tc>
        <w:tc>
          <w:tcPr>
            <w:tcW w:w="1222" w:type="dxa"/>
            <w:tcBorders>
              <w:top w:val="single" w:sz="4" w:space="0" w:color="auto"/>
              <w:bottom w:val="single" w:sz="12" w:space="0" w:color="auto"/>
              <w:right w:val="single" w:sz="12" w:space="0" w:color="FFFFFF" w:themeColor="background1"/>
            </w:tcBorders>
            <w:shd w:val="clear" w:color="auto" w:fill="auto"/>
            <w:vAlign w:val="bottom"/>
          </w:tcPr>
          <w:p w14:paraId="5F3FFDD4" w14:textId="77777777" w:rsidR="00AE14BE" w:rsidRPr="00914B31" w:rsidRDefault="00AE14BE" w:rsidP="00914B31">
            <w:pPr>
              <w:pStyle w:val="a3"/>
              <w:ind w:right="0"/>
              <w:jc w:val="right"/>
              <w:rPr>
                <w:rFonts w:ascii="Time New Roman" w:eastAsia="楷体" w:hAnsi="Time New Roman" w:hint="eastAsia"/>
              </w:rPr>
            </w:pPr>
            <w:r w:rsidRPr="00914B31">
              <w:rPr>
                <w:rFonts w:ascii="Time New Roman" w:eastAsia="楷体" w:hAnsi="Time New Roman"/>
              </w:rPr>
              <w:t>女性</w:t>
            </w:r>
          </w:p>
        </w:tc>
        <w:tc>
          <w:tcPr>
            <w:tcW w:w="1119" w:type="dxa"/>
            <w:tcBorders>
              <w:top w:val="single" w:sz="4" w:space="0" w:color="auto"/>
              <w:left w:val="single" w:sz="12" w:space="0" w:color="FFFFFF" w:themeColor="background1"/>
              <w:bottom w:val="single" w:sz="12" w:space="0" w:color="auto"/>
            </w:tcBorders>
            <w:shd w:val="clear" w:color="auto" w:fill="auto"/>
            <w:vAlign w:val="bottom"/>
          </w:tcPr>
          <w:p w14:paraId="34F993FE" w14:textId="77777777" w:rsidR="00AE14BE" w:rsidRPr="00914B31" w:rsidRDefault="00AE14BE" w:rsidP="00914B31">
            <w:pPr>
              <w:pStyle w:val="a3"/>
              <w:ind w:right="0"/>
              <w:jc w:val="right"/>
              <w:rPr>
                <w:rFonts w:ascii="Time New Roman" w:eastAsia="楷体" w:hAnsi="Time New Roman" w:hint="eastAsia"/>
              </w:rPr>
            </w:pPr>
            <w:r w:rsidRPr="00914B31">
              <w:rPr>
                <w:rFonts w:ascii="Time New Roman" w:eastAsia="楷体" w:hAnsi="Time New Roman"/>
              </w:rPr>
              <w:t>男性</w:t>
            </w:r>
          </w:p>
        </w:tc>
        <w:tc>
          <w:tcPr>
            <w:tcW w:w="1185" w:type="dxa"/>
            <w:tcBorders>
              <w:top w:val="single" w:sz="4" w:space="0" w:color="auto"/>
              <w:bottom w:val="single" w:sz="12" w:space="0" w:color="auto"/>
            </w:tcBorders>
            <w:shd w:val="clear" w:color="auto" w:fill="auto"/>
            <w:vAlign w:val="bottom"/>
          </w:tcPr>
          <w:p w14:paraId="65AF5947" w14:textId="77777777" w:rsidR="00AE14BE" w:rsidRPr="00914B31" w:rsidRDefault="00AE14BE" w:rsidP="00914B31">
            <w:pPr>
              <w:pStyle w:val="a3"/>
              <w:ind w:right="0"/>
              <w:jc w:val="right"/>
              <w:rPr>
                <w:rFonts w:ascii="Time New Roman" w:eastAsia="楷体" w:hAnsi="Time New Roman" w:hint="eastAsia"/>
              </w:rPr>
            </w:pPr>
            <w:r w:rsidRPr="00914B31">
              <w:rPr>
                <w:rFonts w:ascii="Time New Roman" w:eastAsia="楷体" w:hAnsi="Time New Roman"/>
              </w:rPr>
              <w:t>女性</w:t>
            </w:r>
          </w:p>
        </w:tc>
      </w:tr>
      <w:tr w:rsidR="00AE14BE" w:rsidRPr="00FD4524" w14:paraId="787737A7" w14:textId="77777777" w:rsidTr="00DE554B">
        <w:tc>
          <w:tcPr>
            <w:tcW w:w="656" w:type="dxa"/>
            <w:tcBorders>
              <w:top w:val="single" w:sz="12" w:space="0" w:color="auto"/>
              <w:bottom w:val="nil"/>
            </w:tcBorders>
            <w:shd w:val="clear" w:color="auto" w:fill="auto"/>
          </w:tcPr>
          <w:p w14:paraId="24FBBBBA" w14:textId="77777777" w:rsidR="00AE14BE" w:rsidRPr="00FD4524" w:rsidRDefault="006A2662" w:rsidP="000D292A">
            <w:pPr>
              <w:pStyle w:val="a3"/>
            </w:pPr>
            <w:r>
              <w:t>2</w:t>
            </w:r>
            <w:r w:rsidR="00AE14BE" w:rsidRPr="00FD4524">
              <w:t>00</w:t>
            </w:r>
            <w:r>
              <w:t>4</w:t>
            </w:r>
          </w:p>
        </w:tc>
        <w:tc>
          <w:tcPr>
            <w:tcW w:w="1058" w:type="dxa"/>
            <w:tcBorders>
              <w:top w:val="single" w:sz="12" w:space="0" w:color="auto"/>
              <w:bottom w:val="nil"/>
            </w:tcBorders>
            <w:shd w:val="clear" w:color="auto" w:fill="auto"/>
            <w:vAlign w:val="bottom"/>
          </w:tcPr>
          <w:p w14:paraId="685D9F44" w14:textId="77777777" w:rsidR="00AE14BE" w:rsidRPr="00FD4524" w:rsidRDefault="006A2662" w:rsidP="00914B31">
            <w:pPr>
              <w:pStyle w:val="a3"/>
              <w:ind w:right="0"/>
              <w:jc w:val="right"/>
            </w:pPr>
            <w:r>
              <w:t>48.</w:t>
            </w:r>
            <w:r w:rsidR="00AE14BE" w:rsidRPr="00FD4524">
              <w:t>0</w:t>
            </w:r>
          </w:p>
        </w:tc>
        <w:tc>
          <w:tcPr>
            <w:tcW w:w="1132" w:type="dxa"/>
            <w:tcBorders>
              <w:top w:val="single" w:sz="12" w:space="0" w:color="auto"/>
              <w:bottom w:val="nil"/>
            </w:tcBorders>
            <w:shd w:val="clear" w:color="auto" w:fill="auto"/>
            <w:vAlign w:val="bottom"/>
          </w:tcPr>
          <w:p w14:paraId="6AB3E598" w14:textId="77777777" w:rsidR="00AE14BE" w:rsidRPr="00FD4524" w:rsidRDefault="006A2662" w:rsidP="00914B31">
            <w:pPr>
              <w:pStyle w:val="a3"/>
              <w:ind w:right="0"/>
              <w:jc w:val="right"/>
            </w:pPr>
            <w:r>
              <w:t>3.4</w:t>
            </w:r>
          </w:p>
        </w:tc>
        <w:tc>
          <w:tcPr>
            <w:tcW w:w="998" w:type="dxa"/>
            <w:tcBorders>
              <w:top w:val="single" w:sz="12" w:space="0" w:color="auto"/>
              <w:bottom w:val="nil"/>
            </w:tcBorders>
            <w:shd w:val="clear" w:color="auto" w:fill="auto"/>
            <w:vAlign w:val="bottom"/>
          </w:tcPr>
          <w:p w14:paraId="127BD5A8" w14:textId="77777777" w:rsidR="00AE14BE" w:rsidRPr="00FD4524" w:rsidRDefault="006A2662" w:rsidP="00914B31">
            <w:pPr>
              <w:pStyle w:val="a3"/>
              <w:ind w:right="0"/>
              <w:jc w:val="right"/>
            </w:pPr>
            <w:r>
              <w:t>67.7</w:t>
            </w:r>
          </w:p>
        </w:tc>
        <w:tc>
          <w:tcPr>
            <w:tcW w:w="1222" w:type="dxa"/>
            <w:tcBorders>
              <w:top w:val="single" w:sz="12" w:space="0" w:color="auto"/>
              <w:bottom w:val="nil"/>
            </w:tcBorders>
            <w:shd w:val="clear" w:color="auto" w:fill="auto"/>
            <w:vAlign w:val="bottom"/>
          </w:tcPr>
          <w:p w14:paraId="33C054EA" w14:textId="77777777" w:rsidR="00AE14BE" w:rsidRPr="00FD4524" w:rsidRDefault="006A2662" w:rsidP="00914B31">
            <w:pPr>
              <w:pStyle w:val="a3"/>
              <w:ind w:right="0"/>
              <w:jc w:val="right"/>
            </w:pPr>
            <w:r>
              <w:t>3.6</w:t>
            </w:r>
          </w:p>
        </w:tc>
        <w:tc>
          <w:tcPr>
            <w:tcW w:w="1119" w:type="dxa"/>
            <w:tcBorders>
              <w:top w:val="single" w:sz="12" w:space="0" w:color="auto"/>
              <w:bottom w:val="nil"/>
            </w:tcBorders>
            <w:shd w:val="clear" w:color="auto" w:fill="auto"/>
            <w:vAlign w:val="bottom"/>
          </w:tcPr>
          <w:p w14:paraId="74866866" w14:textId="77777777" w:rsidR="00AE14BE" w:rsidRPr="00FD4524" w:rsidRDefault="006A2662" w:rsidP="00914B31">
            <w:pPr>
              <w:pStyle w:val="a3"/>
              <w:ind w:right="0"/>
              <w:jc w:val="right"/>
            </w:pPr>
            <w:r>
              <w:t>3.1</w:t>
            </w:r>
          </w:p>
        </w:tc>
        <w:tc>
          <w:tcPr>
            <w:tcW w:w="1185" w:type="dxa"/>
            <w:tcBorders>
              <w:top w:val="single" w:sz="12" w:space="0" w:color="auto"/>
              <w:bottom w:val="nil"/>
            </w:tcBorders>
            <w:shd w:val="clear" w:color="auto" w:fill="auto"/>
            <w:vAlign w:val="bottom"/>
          </w:tcPr>
          <w:p w14:paraId="636017A0" w14:textId="77777777" w:rsidR="00AE14BE" w:rsidRPr="00FD4524" w:rsidRDefault="006A2662" w:rsidP="00914B31">
            <w:pPr>
              <w:pStyle w:val="a3"/>
              <w:ind w:right="0"/>
              <w:jc w:val="right"/>
            </w:pPr>
            <w:r>
              <w:t>25.6</w:t>
            </w:r>
          </w:p>
        </w:tc>
      </w:tr>
      <w:tr w:rsidR="00AE14BE" w:rsidRPr="00FD4524" w14:paraId="7DC0569E" w14:textId="77777777" w:rsidTr="00DE554B">
        <w:tc>
          <w:tcPr>
            <w:tcW w:w="656" w:type="dxa"/>
            <w:tcBorders>
              <w:top w:val="nil"/>
            </w:tcBorders>
            <w:shd w:val="clear" w:color="auto" w:fill="auto"/>
          </w:tcPr>
          <w:p w14:paraId="109EFC67" w14:textId="77777777" w:rsidR="00AE14BE" w:rsidRPr="00FD4524" w:rsidRDefault="006A2662" w:rsidP="000D292A">
            <w:pPr>
              <w:pStyle w:val="a3"/>
            </w:pPr>
            <w:r>
              <w:t>2</w:t>
            </w:r>
            <w:r w:rsidR="00AE14BE" w:rsidRPr="00FD4524">
              <w:t>0</w:t>
            </w:r>
            <w:r>
              <w:t>14</w:t>
            </w:r>
          </w:p>
        </w:tc>
        <w:tc>
          <w:tcPr>
            <w:tcW w:w="1058" w:type="dxa"/>
            <w:tcBorders>
              <w:top w:val="nil"/>
            </w:tcBorders>
            <w:shd w:val="clear" w:color="auto" w:fill="auto"/>
            <w:vAlign w:val="bottom"/>
          </w:tcPr>
          <w:p w14:paraId="3E45C346" w14:textId="77777777" w:rsidR="00AE14BE" w:rsidRPr="00FD4524" w:rsidRDefault="006A2662" w:rsidP="00914B31">
            <w:pPr>
              <w:pStyle w:val="a3"/>
              <w:ind w:right="0"/>
              <w:jc w:val="right"/>
            </w:pPr>
            <w:r>
              <w:t>40.4</w:t>
            </w:r>
          </w:p>
        </w:tc>
        <w:tc>
          <w:tcPr>
            <w:tcW w:w="1132" w:type="dxa"/>
            <w:tcBorders>
              <w:top w:val="nil"/>
            </w:tcBorders>
            <w:shd w:val="clear" w:color="auto" w:fill="auto"/>
            <w:vAlign w:val="bottom"/>
          </w:tcPr>
          <w:p w14:paraId="156135B1" w14:textId="77777777" w:rsidR="00AE14BE" w:rsidRPr="00FD4524" w:rsidRDefault="006A2662" w:rsidP="00914B31">
            <w:pPr>
              <w:pStyle w:val="a3"/>
              <w:ind w:right="0"/>
              <w:jc w:val="right"/>
            </w:pPr>
            <w:r>
              <w:t>10.9</w:t>
            </w:r>
          </w:p>
        </w:tc>
        <w:tc>
          <w:tcPr>
            <w:tcW w:w="998" w:type="dxa"/>
            <w:tcBorders>
              <w:top w:val="nil"/>
            </w:tcBorders>
            <w:shd w:val="clear" w:color="auto" w:fill="auto"/>
            <w:vAlign w:val="bottom"/>
          </w:tcPr>
          <w:p w14:paraId="4D5571EF" w14:textId="77777777" w:rsidR="00AE14BE" w:rsidRPr="00FD4524" w:rsidRDefault="006A2662" w:rsidP="00914B31">
            <w:pPr>
              <w:pStyle w:val="a3"/>
              <w:ind w:right="0"/>
              <w:jc w:val="right"/>
            </w:pPr>
            <w:r>
              <w:t>54.9</w:t>
            </w:r>
          </w:p>
        </w:tc>
        <w:tc>
          <w:tcPr>
            <w:tcW w:w="1222" w:type="dxa"/>
            <w:tcBorders>
              <w:top w:val="nil"/>
            </w:tcBorders>
            <w:shd w:val="clear" w:color="auto" w:fill="auto"/>
            <w:vAlign w:val="bottom"/>
          </w:tcPr>
          <w:p w14:paraId="6200C539" w14:textId="77777777" w:rsidR="00AE14BE" w:rsidRPr="00FD4524" w:rsidRDefault="006A2662" w:rsidP="00914B31">
            <w:pPr>
              <w:pStyle w:val="a3"/>
              <w:ind w:right="0"/>
              <w:jc w:val="right"/>
            </w:pPr>
            <w:r>
              <w:t>15.1</w:t>
            </w:r>
          </w:p>
        </w:tc>
        <w:tc>
          <w:tcPr>
            <w:tcW w:w="1119" w:type="dxa"/>
            <w:tcBorders>
              <w:top w:val="nil"/>
            </w:tcBorders>
            <w:shd w:val="clear" w:color="auto" w:fill="auto"/>
            <w:vAlign w:val="bottom"/>
          </w:tcPr>
          <w:p w14:paraId="529B0F05" w14:textId="77777777" w:rsidR="00AE14BE" w:rsidRPr="00FD4524" w:rsidRDefault="006A2662" w:rsidP="00914B31">
            <w:pPr>
              <w:pStyle w:val="a3"/>
              <w:ind w:right="0"/>
              <w:jc w:val="right"/>
            </w:pPr>
            <w:r>
              <w:t>3.4</w:t>
            </w:r>
          </w:p>
        </w:tc>
        <w:tc>
          <w:tcPr>
            <w:tcW w:w="1185" w:type="dxa"/>
            <w:tcBorders>
              <w:top w:val="nil"/>
            </w:tcBorders>
            <w:shd w:val="clear" w:color="auto" w:fill="auto"/>
            <w:vAlign w:val="bottom"/>
          </w:tcPr>
          <w:p w14:paraId="219C2190" w14:textId="77777777" w:rsidR="00AE14BE" w:rsidRPr="00FD4524" w:rsidRDefault="006A2662" w:rsidP="00914B31">
            <w:pPr>
              <w:pStyle w:val="a3"/>
              <w:ind w:right="0"/>
              <w:jc w:val="right"/>
            </w:pPr>
            <w:r>
              <w:t>26.6</w:t>
            </w:r>
          </w:p>
        </w:tc>
      </w:tr>
    </w:tbl>
    <w:p w14:paraId="56C7EC46"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00</w:t>
      </w:r>
      <w:r w:rsidR="006A2662" w:rsidRPr="00306E62">
        <w:rPr>
          <w:rFonts w:ascii="Time New Roman" w:hAnsi="Time New Roman" w:cstheme="majorBidi"/>
          <w:iCs/>
          <w:sz w:val="19"/>
          <w:szCs w:val="19"/>
        </w:rPr>
        <w:t>5</w:t>
      </w:r>
      <w:r w:rsidR="00AE14BE" w:rsidRPr="00306E62">
        <w:rPr>
          <w:rFonts w:ascii="Time New Roman" w:hAnsi="Time New Roman" w:cstheme="majorBidi"/>
          <w:iCs/>
          <w:sz w:val="19"/>
          <w:szCs w:val="19"/>
        </w:rPr>
        <w:t>年和</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15</w:t>
      </w:r>
      <w:r w:rsidR="00AE14BE" w:rsidRPr="00306E62">
        <w:rPr>
          <w:rFonts w:ascii="Time New Roman" w:hAnsi="Time New Roman" w:cstheme="majorBidi"/>
          <w:iCs/>
          <w:sz w:val="19"/>
          <w:szCs w:val="19"/>
        </w:rPr>
        <w:t>年全国家庭抽样调查。</w:t>
      </w:r>
    </w:p>
    <w:p w14:paraId="4EC02374" w14:textId="77777777" w:rsidR="00AE14BE" w:rsidRPr="00FD4524" w:rsidRDefault="00AE14BE" w:rsidP="006E00E4">
      <w:pPr>
        <w:pStyle w:val="H23GC"/>
      </w:pPr>
      <w:r w:rsidRPr="00FD4524">
        <w:tab/>
      </w:r>
      <w:bookmarkStart w:id="14" w:name="_Toc47533625"/>
      <w:r w:rsidR="006A2662">
        <w:t>(</w:t>
      </w:r>
      <w:r w:rsidRPr="00FD4524">
        <w:t>二</w:t>
      </w:r>
      <w:r w:rsidR="006A2662">
        <w:t>)</w:t>
      </w:r>
      <w:r w:rsidRPr="00FD4524">
        <w:t>.</w:t>
      </w:r>
      <w:r w:rsidRPr="00FD4524">
        <w:tab/>
      </w:r>
      <w:bookmarkEnd w:id="14"/>
      <w:r w:rsidRPr="00FD4524">
        <w:t>经济特征</w:t>
      </w:r>
    </w:p>
    <w:p w14:paraId="3C1CF3CE"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15.</w:t>
      </w:r>
      <w:r w:rsidR="00AE14BE" w:rsidRPr="00FD4524">
        <w:rPr>
          <w:rFonts w:asciiTheme="majorBidi" w:hAnsiTheme="majorBidi" w:cstheme="majorBidi"/>
          <w:szCs w:val="21"/>
        </w:rPr>
        <w:tab/>
      </w:r>
      <w:r w:rsidR="00AE14BE" w:rsidRPr="00FD4524">
        <w:rPr>
          <w:rFonts w:asciiTheme="majorBidi" w:hAnsiTheme="majorBidi" w:cstheme="majorBidi"/>
          <w:szCs w:val="21"/>
        </w:rPr>
        <w:t>巴西在过去的几十年里</w:t>
      </w:r>
      <w:r>
        <w:rPr>
          <w:rFonts w:asciiTheme="majorBidi" w:hAnsiTheme="majorBidi" w:cstheme="majorBidi"/>
          <w:szCs w:val="21"/>
        </w:rPr>
        <w:t>，</w:t>
      </w:r>
      <w:r w:rsidR="00AE14BE" w:rsidRPr="00FD4524">
        <w:rPr>
          <w:rFonts w:asciiTheme="majorBidi" w:hAnsiTheme="majorBidi" w:cstheme="majorBidi"/>
          <w:szCs w:val="21"/>
        </w:rPr>
        <w:t>经历了经济增长和巩固的重要过程。在经历了</w:t>
      </w:r>
      <w:r>
        <w:rPr>
          <w:rFonts w:asciiTheme="majorBidi" w:hAnsiTheme="majorBidi" w:cstheme="majorBidi"/>
          <w:szCs w:val="21"/>
        </w:rPr>
        <w:t>8</w:t>
      </w:r>
      <w:r w:rsidR="00AE14BE" w:rsidRPr="00FD4524">
        <w:rPr>
          <w:rFonts w:asciiTheme="majorBidi" w:hAnsiTheme="majorBidi" w:cstheme="majorBidi"/>
          <w:szCs w:val="21"/>
        </w:rPr>
        <w:t>0</w:t>
      </w:r>
      <w:r w:rsidR="00AE14BE" w:rsidRPr="00FD4524">
        <w:rPr>
          <w:rFonts w:asciiTheme="majorBidi" w:hAnsiTheme="majorBidi" w:cstheme="majorBidi"/>
          <w:szCs w:val="21"/>
        </w:rPr>
        <w:t>年代和</w:t>
      </w:r>
      <w:r>
        <w:rPr>
          <w:rFonts w:asciiTheme="majorBidi" w:hAnsiTheme="majorBidi" w:cstheme="majorBidi"/>
          <w:szCs w:val="21"/>
        </w:rPr>
        <w:t>9</w:t>
      </w:r>
      <w:r w:rsidR="00AE14BE" w:rsidRPr="00FD4524">
        <w:rPr>
          <w:rFonts w:asciiTheme="majorBidi" w:hAnsiTheme="majorBidi" w:cstheme="majorBidi"/>
          <w:szCs w:val="21"/>
        </w:rPr>
        <w:t>0</w:t>
      </w:r>
      <w:r w:rsidR="00AE14BE" w:rsidRPr="00FD4524">
        <w:rPr>
          <w:rFonts w:asciiTheme="majorBidi" w:hAnsiTheme="majorBidi" w:cstheme="majorBidi"/>
          <w:szCs w:val="21"/>
        </w:rPr>
        <w:t>年代初的高通货膨胀率之后</w:t>
      </w:r>
      <w:r>
        <w:rPr>
          <w:rFonts w:asciiTheme="majorBidi" w:hAnsiTheme="majorBidi" w:cstheme="majorBidi"/>
          <w:szCs w:val="21"/>
        </w:rPr>
        <w:t>，</w:t>
      </w:r>
      <w:r w:rsidR="00AE14BE" w:rsidRPr="00FD4524">
        <w:rPr>
          <w:rFonts w:asciiTheme="majorBidi" w:hAnsiTheme="majorBidi" w:cstheme="majorBidi"/>
          <w:szCs w:val="21"/>
        </w:rPr>
        <w:t>该国于</w:t>
      </w:r>
      <w:r>
        <w:rPr>
          <w:rFonts w:asciiTheme="majorBidi" w:hAnsiTheme="majorBidi" w:cstheme="majorBidi"/>
          <w:szCs w:val="21"/>
        </w:rPr>
        <w:t>1994</w:t>
      </w:r>
      <w:r w:rsidR="00AE14BE" w:rsidRPr="00FD4524">
        <w:rPr>
          <w:rFonts w:asciiTheme="majorBidi" w:hAnsiTheme="majorBidi" w:cstheme="majorBidi"/>
          <w:szCs w:val="21"/>
        </w:rPr>
        <w:t>年实施了</w:t>
      </w:r>
      <w:r>
        <w:rPr>
          <w:rFonts w:asciiTheme="majorBidi" w:hAnsiTheme="majorBidi" w:cstheme="majorBidi" w:hint="eastAsia"/>
          <w:szCs w:val="21"/>
        </w:rPr>
        <w:t>“</w:t>
      </w:r>
      <w:r w:rsidR="00AE14BE" w:rsidRPr="00FD4524">
        <w:rPr>
          <w:rFonts w:asciiTheme="majorBidi" w:hAnsiTheme="majorBidi" w:cstheme="majorBidi"/>
          <w:szCs w:val="21"/>
        </w:rPr>
        <w:t>雷亚尔计划</w:t>
      </w:r>
      <w:r>
        <w:rPr>
          <w:rFonts w:asciiTheme="majorBidi" w:hAnsiTheme="majorBidi" w:cstheme="majorBidi" w:hint="eastAsia"/>
          <w:szCs w:val="21"/>
        </w:rPr>
        <w:t>”</w:t>
      </w:r>
      <w:r>
        <w:rPr>
          <w:rFonts w:asciiTheme="majorBidi" w:hAnsiTheme="majorBidi" w:cstheme="majorBidi"/>
          <w:szCs w:val="21"/>
        </w:rPr>
        <w:t>，</w:t>
      </w:r>
      <w:r w:rsidR="00AE14BE" w:rsidRPr="00FD4524">
        <w:rPr>
          <w:rFonts w:asciiTheme="majorBidi" w:hAnsiTheme="majorBidi" w:cstheme="majorBidi"/>
          <w:szCs w:val="21"/>
        </w:rPr>
        <w:t>确立了新的货币标准。</w:t>
      </w:r>
    </w:p>
    <w:p w14:paraId="3DC1F76F"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16.</w:t>
      </w:r>
      <w:r w:rsidR="00AE14BE" w:rsidRPr="00FD4524">
        <w:rPr>
          <w:rFonts w:asciiTheme="majorBidi" w:hAnsiTheme="majorBidi" w:cstheme="majorBidi"/>
          <w:szCs w:val="21"/>
        </w:rPr>
        <w:tab/>
      </w:r>
      <w:r w:rsidR="00AE14BE" w:rsidRPr="00FD4524">
        <w:rPr>
          <w:rFonts w:asciiTheme="majorBidi" w:hAnsiTheme="majorBidi" w:cstheme="majorBidi"/>
          <w:szCs w:val="21"/>
        </w:rPr>
        <w:t>这一经济增长和稳定进程在</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年代开始形成坚实的基础</w:t>
      </w:r>
      <w:r>
        <w:rPr>
          <w:rFonts w:asciiTheme="majorBidi" w:hAnsiTheme="majorBidi" w:cstheme="majorBidi"/>
          <w:szCs w:val="21"/>
        </w:rPr>
        <w:t>，</w:t>
      </w:r>
      <w:r w:rsidR="00AE14BE" w:rsidRPr="00FD4524">
        <w:rPr>
          <w:rFonts w:asciiTheme="majorBidi" w:hAnsiTheme="majorBidi" w:cstheme="majorBidi"/>
          <w:szCs w:val="21"/>
        </w:rPr>
        <w:t>当时巴西增加了国际储备</w:t>
      </w:r>
      <w:r>
        <w:rPr>
          <w:rFonts w:asciiTheme="majorBidi" w:hAnsiTheme="majorBidi" w:cstheme="majorBidi"/>
          <w:szCs w:val="21"/>
        </w:rPr>
        <w:t>，</w:t>
      </w:r>
      <w:r w:rsidR="00AE14BE" w:rsidRPr="00FD4524">
        <w:rPr>
          <w:rFonts w:asciiTheme="majorBidi" w:hAnsiTheme="majorBidi" w:cstheme="majorBidi"/>
          <w:szCs w:val="21"/>
        </w:rPr>
        <w:t>并采取了金融和政治稳定及透明的措施。</w:t>
      </w:r>
    </w:p>
    <w:p w14:paraId="553E2FBF"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17.</w:t>
      </w:r>
      <w:r w:rsidR="00AE14BE" w:rsidRPr="00FD4524">
        <w:rPr>
          <w:rFonts w:asciiTheme="majorBidi" w:hAnsiTheme="majorBidi" w:cstheme="majorBidi"/>
          <w:szCs w:val="21"/>
        </w:rPr>
        <w:tab/>
      </w:r>
      <w:r w:rsidR="00AE14BE" w:rsidRPr="00FD4524">
        <w:rPr>
          <w:rFonts w:asciiTheme="majorBidi" w:hAnsiTheme="majorBidi" w:cstheme="majorBidi"/>
          <w:szCs w:val="21"/>
        </w:rPr>
        <w:t>所采取的宏观经济措施获得成功</w:t>
      </w:r>
      <w:r>
        <w:rPr>
          <w:rFonts w:asciiTheme="majorBidi" w:hAnsiTheme="majorBidi" w:cstheme="majorBidi"/>
          <w:szCs w:val="21"/>
        </w:rPr>
        <w:t>，</w:t>
      </w:r>
      <w:r w:rsidR="00AE14BE" w:rsidRPr="00FD4524">
        <w:rPr>
          <w:rFonts w:asciiTheme="majorBidi" w:hAnsiTheme="majorBidi" w:cstheme="majorBidi"/>
          <w:szCs w:val="21"/>
        </w:rPr>
        <w:t>使该国在过去几年里成为世界上最强大的经济体之一</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11</w:t>
      </w:r>
      <w:r w:rsidR="00AE14BE" w:rsidRPr="00FD4524">
        <w:rPr>
          <w:rFonts w:asciiTheme="majorBidi" w:hAnsiTheme="majorBidi" w:cstheme="majorBidi"/>
          <w:szCs w:val="21"/>
        </w:rPr>
        <w:t>年在全球排名中位列第六。</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17</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国际货币基金组织预计巴西的国内生产总值将再次成为世界第八。</w:t>
      </w:r>
    </w:p>
    <w:p w14:paraId="4DBA84BB"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18.</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服务业占巴西国内生产总值的</w:t>
      </w:r>
      <w:r>
        <w:rPr>
          <w:rFonts w:asciiTheme="majorBidi" w:hAnsiTheme="majorBidi" w:cstheme="majorBidi"/>
          <w:szCs w:val="21"/>
        </w:rPr>
        <w:t>73.3%</w:t>
      </w:r>
      <w:r>
        <w:rPr>
          <w:rFonts w:asciiTheme="majorBidi" w:hAnsiTheme="majorBidi" w:cstheme="majorBidi"/>
          <w:szCs w:val="21"/>
        </w:rPr>
        <w:t>，</w:t>
      </w:r>
      <w:r w:rsidR="00AE14BE" w:rsidRPr="00FD4524">
        <w:rPr>
          <w:rFonts w:asciiTheme="majorBidi" w:hAnsiTheme="majorBidi" w:cstheme="majorBidi"/>
          <w:szCs w:val="21"/>
        </w:rPr>
        <w:t>其次是工业部门</w:t>
      </w:r>
      <w:r>
        <w:rPr>
          <w:rFonts w:asciiTheme="majorBidi" w:hAnsiTheme="majorBidi" w:cstheme="majorBidi"/>
          <w:szCs w:val="21"/>
        </w:rPr>
        <w:t>，</w:t>
      </w:r>
      <w:r w:rsidR="00AE14BE" w:rsidRPr="00FD4524">
        <w:rPr>
          <w:rFonts w:asciiTheme="majorBidi" w:hAnsiTheme="majorBidi" w:cstheme="majorBidi"/>
          <w:szCs w:val="21"/>
        </w:rPr>
        <w:t>占</w:t>
      </w:r>
      <w:r>
        <w:rPr>
          <w:rFonts w:asciiTheme="majorBidi" w:hAnsiTheme="majorBidi" w:cstheme="majorBidi"/>
          <w:szCs w:val="21"/>
        </w:rPr>
        <w:t>21.2%</w:t>
      </w:r>
      <w:r>
        <w:rPr>
          <w:rFonts w:asciiTheme="majorBidi" w:hAnsiTheme="majorBidi" w:cstheme="majorBidi"/>
          <w:szCs w:val="21"/>
        </w:rPr>
        <w:t>，</w:t>
      </w:r>
      <w:r w:rsidR="00AE14BE" w:rsidRPr="00FD4524">
        <w:rPr>
          <w:rFonts w:asciiTheme="majorBidi" w:hAnsiTheme="majorBidi" w:cstheme="majorBidi"/>
          <w:szCs w:val="21"/>
        </w:rPr>
        <w:t>而农业部门占</w:t>
      </w:r>
      <w:r>
        <w:rPr>
          <w:rFonts w:asciiTheme="majorBidi" w:hAnsiTheme="majorBidi" w:cstheme="majorBidi"/>
          <w:szCs w:val="21"/>
        </w:rPr>
        <w:t>5.5%</w:t>
      </w:r>
      <w:r w:rsidR="00AE14BE" w:rsidRPr="00FD4524">
        <w:rPr>
          <w:rFonts w:asciiTheme="majorBidi" w:hAnsiTheme="majorBidi" w:cstheme="majorBidi"/>
          <w:szCs w:val="21"/>
        </w:rPr>
        <w:t>。在服务部门</w:t>
      </w:r>
      <w:r>
        <w:rPr>
          <w:rFonts w:asciiTheme="majorBidi" w:hAnsiTheme="majorBidi" w:cstheme="majorBidi"/>
          <w:szCs w:val="21"/>
        </w:rPr>
        <w:t>，</w:t>
      </w:r>
      <w:r w:rsidR="00AE14BE" w:rsidRPr="00FD4524">
        <w:rPr>
          <w:rFonts w:asciiTheme="majorBidi" w:hAnsiTheme="majorBidi" w:cstheme="majorBidi"/>
          <w:szCs w:val="21"/>
        </w:rPr>
        <w:t>商业和公共行政、卫生和教育分别占</w:t>
      </w:r>
      <w:r>
        <w:rPr>
          <w:rFonts w:asciiTheme="majorBidi" w:hAnsiTheme="majorBidi" w:cstheme="majorBidi"/>
          <w:szCs w:val="21"/>
        </w:rPr>
        <w:t>12.5%</w:t>
      </w:r>
      <w:r w:rsidR="00AE14BE" w:rsidRPr="00FD4524">
        <w:rPr>
          <w:rFonts w:asciiTheme="majorBidi" w:hAnsiTheme="majorBidi" w:cstheme="majorBidi"/>
          <w:szCs w:val="21"/>
        </w:rPr>
        <w:t>和</w:t>
      </w:r>
      <w:r>
        <w:rPr>
          <w:rFonts w:asciiTheme="majorBidi" w:hAnsiTheme="majorBidi" w:cstheme="majorBidi"/>
          <w:szCs w:val="21"/>
        </w:rPr>
        <w:t>17.5%</w:t>
      </w:r>
      <w:r>
        <w:rPr>
          <w:rFonts w:asciiTheme="majorBidi" w:hAnsiTheme="majorBidi" w:cstheme="majorBidi"/>
          <w:szCs w:val="21"/>
        </w:rPr>
        <w:t>，</w:t>
      </w:r>
      <w:r w:rsidR="00AE14BE" w:rsidRPr="00FD4524">
        <w:rPr>
          <w:rFonts w:asciiTheme="majorBidi" w:hAnsiTheme="majorBidi" w:cstheme="majorBidi"/>
          <w:szCs w:val="21"/>
        </w:rPr>
        <w:t>仅低于杂项服务类别。</w:t>
      </w:r>
    </w:p>
    <w:p w14:paraId="0782EBAE"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19.</w:t>
      </w:r>
      <w:r w:rsidR="00AE14BE" w:rsidRPr="00FD4524">
        <w:rPr>
          <w:rFonts w:asciiTheme="majorBidi" w:hAnsiTheme="majorBidi" w:cstheme="majorBidi"/>
          <w:szCs w:val="21"/>
        </w:rPr>
        <w:tab/>
      </w:r>
      <w:r w:rsidR="00AE14BE" w:rsidRPr="00FD4524">
        <w:rPr>
          <w:rFonts w:asciiTheme="majorBidi" w:hAnsiTheme="majorBidi" w:cstheme="majorBidi"/>
          <w:szCs w:val="21"/>
        </w:rPr>
        <w:t>在农业部门</w:t>
      </w:r>
      <w:r>
        <w:rPr>
          <w:rFonts w:asciiTheme="majorBidi" w:hAnsiTheme="majorBidi" w:cstheme="majorBidi"/>
          <w:szCs w:val="21"/>
        </w:rPr>
        <w:t>，</w:t>
      </w:r>
      <w:r w:rsidR="00AE14BE" w:rsidRPr="00FD4524">
        <w:rPr>
          <w:rFonts w:asciiTheme="majorBidi" w:hAnsiTheme="majorBidi" w:cstheme="majorBidi"/>
          <w:szCs w:val="21"/>
        </w:rPr>
        <w:t>该国出口的主要产品有</w:t>
      </w:r>
      <w:r>
        <w:rPr>
          <w:rFonts w:asciiTheme="majorBidi" w:hAnsiTheme="majorBidi" w:cstheme="majorBidi"/>
          <w:szCs w:val="21"/>
        </w:rPr>
        <w:t>：</w:t>
      </w:r>
      <w:r w:rsidR="00AE14BE" w:rsidRPr="00FD4524">
        <w:rPr>
          <w:rFonts w:asciiTheme="majorBidi" w:hAnsiTheme="majorBidi" w:cstheme="majorBidi"/>
          <w:szCs w:val="21"/>
        </w:rPr>
        <w:t>大豆、肉类、林产品、咖啡、乙醇和糖。而工业部门则以纺织产品、鞋类、化学品、水泥、木材、铁矿石、锡、钢铁、飞机、车辆和汽车零部件以及其他机械和设备的制造为基础。服务部门主要侧重于运输服务、信息服务、金融和保险经纪、房地产和租赁服务以及公共行政。</w:t>
      </w:r>
    </w:p>
    <w:p w14:paraId="44981B59" w14:textId="77777777" w:rsidR="00AE14BE" w:rsidRPr="00FD4524" w:rsidRDefault="00AE14BE" w:rsidP="0073150B">
      <w:pPr>
        <w:pStyle w:val="H23GC"/>
      </w:pPr>
      <w:r w:rsidRPr="00FD4524">
        <w:lastRenderedPageBreak/>
        <w:tab/>
      </w:r>
      <w:r w:rsidRPr="00FD4524">
        <w:tab/>
      </w:r>
      <w:r w:rsidRPr="00FD4524">
        <w:t>宏观经济指标</w:t>
      </w:r>
    </w:p>
    <w:p w14:paraId="1A5DF475"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20.</w:t>
      </w:r>
      <w:r w:rsidR="00AE14BE" w:rsidRPr="00FD4524">
        <w:rPr>
          <w:rFonts w:asciiTheme="majorBidi" w:hAnsiTheme="majorBidi" w:cstheme="majorBidi"/>
          <w:szCs w:val="21"/>
        </w:rPr>
        <w:tab/>
      </w:r>
      <w:r w:rsidR="00AE14BE" w:rsidRPr="00FD4524">
        <w:rPr>
          <w:rFonts w:asciiTheme="majorBidi" w:hAnsiTheme="majorBidi" w:cstheme="majorBidi"/>
          <w:szCs w:val="21"/>
        </w:rPr>
        <w:t>下表显示了</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年巴西主要经济指标的变化。</w:t>
      </w:r>
    </w:p>
    <w:p w14:paraId="2177FF27" w14:textId="77777777" w:rsidR="00AE14BE" w:rsidRPr="00EB4767" w:rsidRDefault="00C54954" w:rsidP="00DC74D2">
      <w:pPr>
        <w:pStyle w:val="SingleTxtGC"/>
        <w:rPr>
          <w:rFonts w:asciiTheme="majorBidi" w:eastAsia="黑体" w:hAnsiTheme="majorBidi" w:cstheme="majorBidi"/>
          <w:bCs/>
          <w:szCs w:val="21"/>
        </w:rPr>
      </w:pPr>
      <w:bookmarkStart w:id="15" w:name="_Toc47533627"/>
      <w:r>
        <w:rPr>
          <w:rFonts w:asciiTheme="majorBidi" w:hAnsiTheme="majorBidi" w:cstheme="majorBidi"/>
          <w:szCs w:val="21"/>
        </w:rPr>
        <w:t>表</w:t>
      </w:r>
      <w:r w:rsidR="006A2662">
        <w:rPr>
          <w:rFonts w:asciiTheme="majorBidi" w:hAnsiTheme="majorBidi" w:cstheme="majorBidi"/>
          <w:szCs w:val="21"/>
        </w:rPr>
        <w:t>11</w:t>
      </w:r>
      <w:bookmarkEnd w:id="15"/>
      <w:r w:rsidR="00DC74D2">
        <w:rPr>
          <w:rFonts w:asciiTheme="majorBidi" w:hAnsiTheme="majorBidi" w:cstheme="majorBidi"/>
          <w:szCs w:val="21"/>
        </w:rPr>
        <w:br/>
      </w:r>
      <w:r w:rsidR="00AE14BE" w:rsidRPr="00EB4767">
        <w:rPr>
          <w:rFonts w:asciiTheme="majorBidi" w:eastAsia="黑体" w:hAnsiTheme="majorBidi" w:cstheme="majorBidi"/>
          <w:bCs/>
          <w:szCs w:val="21"/>
        </w:rPr>
        <w:t>宏观经济指标。巴西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r w:rsidR="00AE14BE" w:rsidRPr="00EB4767">
        <w:rPr>
          <w:rFonts w:asciiTheme="majorBidi" w:eastAsia="黑体" w:hAnsiTheme="majorBidi" w:cstheme="majorBidi"/>
          <w:bCs/>
          <w:szCs w:val="21"/>
        </w:rPr>
        <w:t xml:space="preserve"> </w:t>
      </w:r>
    </w:p>
    <w:tbl>
      <w:tblPr>
        <w:tblW w:w="846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6"/>
        <w:gridCol w:w="893"/>
        <w:gridCol w:w="1046"/>
        <w:gridCol w:w="1160"/>
        <w:gridCol w:w="930"/>
        <w:gridCol w:w="930"/>
        <w:gridCol w:w="1046"/>
        <w:gridCol w:w="699"/>
        <w:gridCol w:w="930"/>
      </w:tblGrid>
      <w:tr w:rsidR="00AE14BE" w:rsidRPr="001C3CDE" w14:paraId="0E700B49" w14:textId="77777777" w:rsidTr="001C3CDE">
        <w:trPr>
          <w:trHeight w:val="1196"/>
          <w:tblHeader/>
        </w:trPr>
        <w:tc>
          <w:tcPr>
            <w:tcW w:w="826" w:type="dxa"/>
            <w:tcBorders>
              <w:top w:val="single" w:sz="4" w:space="0" w:color="auto"/>
              <w:bottom w:val="single" w:sz="12" w:space="0" w:color="auto"/>
            </w:tcBorders>
            <w:shd w:val="clear" w:color="auto" w:fill="auto"/>
            <w:vAlign w:val="bottom"/>
          </w:tcPr>
          <w:p w14:paraId="13843C0F" w14:textId="77777777" w:rsidR="00AE14BE" w:rsidRPr="001C3CDE" w:rsidRDefault="00AE14BE" w:rsidP="000D292A">
            <w:pPr>
              <w:pStyle w:val="a4"/>
              <w:ind w:right="0"/>
              <w:jc w:val="left"/>
              <w:rPr>
                <w:rFonts w:ascii="Time New Roman" w:hAnsi="Time New Roman" w:hint="eastAsia"/>
              </w:rPr>
            </w:pPr>
            <w:r w:rsidRPr="001C3CDE">
              <w:rPr>
                <w:rFonts w:ascii="Time New Roman" w:hAnsi="Time New Roman"/>
              </w:rPr>
              <w:t>年份</w:t>
            </w:r>
          </w:p>
        </w:tc>
        <w:tc>
          <w:tcPr>
            <w:tcW w:w="893" w:type="dxa"/>
            <w:tcBorders>
              <w:top w:val="single" w:sz="4" w:space="0" w:color="auto"/>
              <w:bottom w:val="single" w:sz="12" w:space="0" w:color="auto"/>
            </w:tcBorders>
            <w:shd w:val="clear" w:color="auto" w:fill="auto"/>
            <w:vAlign w:val="bottom"/>
          </w:tcPr>
          <w:p w14:paraId="5300CA77"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实际</w:t>
            </w:r>
            <w:r w:rsidR="001C3CDE">
              <w:rPr>
                <w:rFonts w:ascii="Time New Roman" w:hAnsi="Time New Roman"/>
              </w:rPr>
              <w:br/>
            </w:r>
            <w:r w:rsidRPr="001C3CDE">
              <w:rPr>
                <w:rFonts w:ascii="Time New Roman" w:hAnsi="Time New Roman"/>
              </w:rPr>
              <w:t>变动</w:t>
            </w:r>
            <w:r w:rsidRPr="001C3CDE">
              <w:rPr>
                <w:rFonts w:ascii="Time New Roman" w:hAnsi="Time New Roman"/>
              </w:rPr>
              <w:br/>
            </w:r>
            <w:r w:rsidR="006A2662" w:rsidRPr="001C3CDE">
              <w:rPr>
                <w:rFonts w:ascii="Time New Roman" w:hAnsi="Time New Roman"/>
              </w:rPr>
              <w:t>%</w:t>
            </w:r>
          </w:p>
        </w:tc>
        <w:tc>
          <w:tcPr>
            <w:tcW w:w="1046" w:type="dxa"/>
            <w:tcBorders>
              <w:top w:val="single" w:sz="4" w:space="0" w:color="auto"/>
              <w:bottom w:val="single" w:sz="12" w:space="0" w:color="auto"/>
            </w:tcBorders>
            <w:shd w:val="clear" w:color="auto" w:fill="auto"/>
            <w:vAlign w:val="bottom"/>
          </w:tcPr>
          <w:p w14:paraId="606407DA"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以</w:t>
            </w:r>
            <w:r w:rsidR="006A2662" w:rsidRPr="001C3CDE">
              <w:rPr>
                <w:rFonts w:ascii="Time New Roman" w:hAnsi="Time New Roman"/>
              </w:rPr>
              <w:t>2</w:t>
            </w:r>
            <w:r w:rsidRPr="001C3CDE">
              <w:rPr>
                <w:rFonts w:ascii="Time New Roman" w:hAnsi="Time New Roman"/>
              </w:rPr>
              <w:t>0</w:t>
            </w:r>
            <w:r w:rsidR="006A2662" w:rsidRPr="001C3CDE">
              <w:rPr>
                <w:rFonts w:ascii="Time New Roman" w:hAnsi="Time New Roman"/>
              </w:rPr>
              <w:t>15</w:t>
            </w:r>
            <w:r w:rsidRPr="001C3CDE">
              <w:rPr>
                <w:rFonts w:ascii="Time New Roman" w:hAnsi="Time New Roman"/>
              </w:rPr>
              <w:t>年</w:t>
            </w:r>
            <w:r w:rsidR="001C3CDE">
              <w:rPr>
                <w:rFonts w:ascii="Time New Roman" w:hAnsi="Time New Roman"/>
              </w:rPr>
              <w:br/>
            </w:r>
            <w:r w:rsidRPr="001C3CDE">
              <w:rPr>
                <w:rFonts w:ascii="Time New Roman" w:hAnsi="Time New Roman"/>
              </w:rPr>
              <w:t>价格计算</w:t>
            </w:r>
            <w:r w:rsidR="001C3CDE">
              <w:rPr>
                <w:rFonts w:ascii="Time New Roman" w:hAnsi="Time New Roman"/>
              </w:rPr>
              <w:br/>
            </w:r>
            <w:r w:rsidRPr="001C3CDE">
              <w:rPr>
                <w:rFonts w:ascii="Time New Roman" w:hAnsi="Time New Roman"/>
              </w:rPr>
              <w:t>的名义国</w:t>
            </w:r>
            <w:r w:rsidR="007B2F67">
              <w:rPr>
                <w:rFonts w:ascii="Time New Roman" w:hAnsi="Time New Roman"/>
              </w:rPr>
              <w:br/>
            </w:r>
            <w:r w:rsidRPr="001C3CDE">
              <w:rPr>
                <w:rFonts w:ascii="Time New Roman" w:hAnsi="Time New Roman"/>
              </w:rPr>
              <w:t>内生产总</w:t>
            </w:r>
            <w:r w:rsidR="007B2F67">
              <w:rPr>
                <w:rFonts w:ascii="Time New Roman" w:hAnsi="Time New Roman"/>
              </w:rPr>
              <w:br/>
            </w:r>
            <w:r w:rsidRPr="001C3CDE">
              <w:rPr>
                <w:rFonts w:ascii="Time New Roman" w:hAnsi="Time New Roman"/>
              </w:rPr>
              <w:t>值</w:t>
            </w:r>
            <w:r w:rsidR="006A2662" w:rsidRPr="001C3CDE">
              <w:rPr>
                <w:rFonts w:ascii="Time New Roman" w:hAnsi="Time New Roman"/>
              </w:rPr>
              <w:t>(</w:t>
            </w:r>
            <w:r w:rsidRPr="001C3CDE">
              <w:rPr>
                <w:rFonts w:ascii="Time New Roman" w:hAnsi="Time New Roman"/>
              </w:rPr>
              <w:t>百万</w:t>
            </w:r>
            <w:r w:rsidR="00AE13F3">
              <w:rPr>
                <w:rFonts w:ascii="Time New Roman" w:hAnsi="Time New Roman"/>
              </w:rPr>
              <w:br/>
            </w:r>
            <w:r w:rsidRPr="001C3CDE">
              <w:rPr>
                <w:rFonts w:ascii="Time New Roman" w:hAnsi="Time New Roman"/>
              </w:rPr>
              <w:t>雷亚尔</w:t>
            </w:r>
            <w:r w:rsidR="006A2662" w:rsidRPr="001C3CDE">
              <w:rPr>
                <w:rFonts w:ascii="Time New Roman" w:hAnsi="Time New Roman"/>
              </w:rPr>
              <w:t>)</w:t>
            </w:r>
            <w:r w:rsidRPr="001C3CDE">
              <w:rPr>
                <w:rFonts w:ascii="Time New Roman" w:hAnsi="Time New Roman"/>
              </w:rPr>
              <w:t xml:space="preserve"> </w:t>
            </w:r>
          </w:p>
        </w:tc>
        <w:tc>
          <w:tcPr>
            <w:tcW w:w="1160" w:type="dxa"/>
            <w:tcBorders>
              <w:top w:val="single" w:sz="4" w:space="0" w:color="auto"/>
              <w:bottom w:val="single" w:sz="12" w:space="0" w:color="auto"/>
            </w:tcBorders>
            <w:shd w:val="clear" w:color="auto" w:fill="auto"/>
            <w:vAlign w:val="bottom"/>
          </w:tcPr>
          <w:p w14:paraId="788E211D"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国民</w:t>
            </w:r>
            <w:r w:rsidR="007B2F67">
              <w:rPr>
                <w:rFonts w:ascii="Time New Roman" w:hAnsi="Time New Roman"/>
              </w:rPr>
              <w:br/>
            </w:r>
            <w:r w:rsidRPr="001C3CDE">
              <w:rPr>
                <w:rFonts w:ascii="Time New Roman" w:hAnsi="Time New Roman"/>
              </w:rPr>
              <w:t>生产</w:t>
            </w:r>
            <w:r w:rsidR="007B2F67">
              <w:rPr>
                <w:rFonts w:ascii="Time New Roman" w:hAnsi="Time New Roman"/>
              </w:rPr>
              <w:br/>
            </w:r>
            <w:r w:rsidRPr="001C3CDE">
              <w:rPr>
                <w:rFonts w:ascii="Time New Roman" w:hAnsi="Time New Roman"/>
              </w:rPr>
              <w:t>总值</w:t>
            </w:r>
            <w:r w:rsidRPr="001C3CDE">
              <w:rPr>
                <w:rFonts w:ascii="Time New Roman" w:hAnsi="Time New Roman"/>
              </w:rPr>
              <w:t>*</w:t>
            </w:r>
            <w:r w:rsidRPr="001C3CDE">
              <w:rPr>
                <w:rFonts w:ascii="Time New Roman" w:hAnsi="Time New Roman"/>
              </w:rPr>
              <w:br/>
            </w:r>
            <w:r w:rsidR="006A2662" w:rsidRPr="001C3CDE">
              <w:rPr>
                <w:rFonts w:ascii="Time New Roman" w:hAnsi="Time New Roman"/>
              </w:rPr>
              <w:t>(</w:t>
            </w:r>
            <w:r w:rsidRPr="001C3CDE">
              <w:rPr>
                <w:rFonts w:ascii="Time New Roman" w:hAnsi="Time New Roman"/>
              </w:rPr>
              <w:t>百万</w:t>
            </w:r>
            <w:r w:rsidR="001C3CDE">
              <w:rPr>
                <w:rFonts w:ascii="Time New Roman" w:hAnsi="Time New Roman"/>
              </w:rPr>
              <w:br/>
            </w:r>
            <w:r w:rsidRPr="001C3CDE">
              <w:rPr>
                <w:rFonts w:ascii="Time New Roman" w:hAnsi="Time New Roman"/>
              </w:rPr>
              <w:t>雷亚尔</w:t>
            </w:r>
            <w:r w:rsidR="006A2662" w:rsidRPr="001C3CDE">
              <w:rPr>
                <w:rFonts w:ascii="Time New Roman" w:hAnsi="Time New Roman"/>
              </w:rPr>
              <w:t>)</w:t>
            </w:r>
          </w:p>
        </w:tc>
        <w:tc>
          <w:tcPr>
            <w:tcW w:w="930" w:type="dxa"/>
            <w:tcBorders>
              <w:top w:val="single" w:sz="4" w:space="0" w:color="auto"/>
              <w:bottom w:val="single" w:sz="12" w:space="0" w:color="auto"/>
            </w:tcBorders>
            <w:shd w:val="clear" w:color="auto" w:fill="auto"/>
            <w:vAlign w:val="bottom"/>
          </w:tcPr>
          <w:p w14:paraId="7F995D74"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平均</w:t>
            </w:r>
            <w:r w:rsidR="00AE13F3">
              <w:rPr>
                <w:rFonts w:ascii="Time New Roman" w:hAnsi="Time New Roman"/>
              </w:rPr>
              <w:br/>
            </w:r>
            <w:r w:rsidRPr="001C3CDE">
              <w:rPr>
                <w:rFonts w:ascii="Time New Roman" w:hAnsi="Time New Roman"/>
              </w:rPr>
              <w:t>汇率</w:t>
            </w:r>
            <w:r w:rsidR="00AE13F3">
              <w:rPr>
                <w:rFonts w:ascii="Time New Roman" w:hAnsi="Time New Roman"/>
              </w:rPr>
              <w:br/>
            </w:r>
            <w:r w:rsidR="006A2662" w:rsidRPr="001C3CDE">
              <w:rPr>
                <w:rFonts w:ascii="Time New Roman" w:hAnsi="Time New Roman"/>
              </w:rPr>
              <w:t>(</w:t>
            </w:r>
            <w:r w:rsidRPr="001C3CDE">
              <w:rPr>
                <w:rFonts w:ascii="Time New Roman" w:hAnsi="Time New Roman"/>
              </w:rPr>
              <w:t>美元</w:t>
            </w:r>
            <w:r w:rsidR="006A2662" w:rsidRPr="001C3CDE">
              <w:rPr>
                <w:rFonts w:ascii="Time New Roman" w:hAnsi="Time New Roman"/>
              </w:rPr>
              <w:t>)</w:t>
            </w:r>
          </w:p>
        </w:tc>
        <w:tc>
          <w:tcPr>
            <w:tcW w:w="930" w:type="dxa"/>
            <w:tcBorders>
              <w:top w:val="single" w:sz="4" w:space="0" w:color="auto"/>
              <w:bottom w:val="single" w:sz="12" w:space="0" w:color="auto"/>
            </w:tcBorders>
            <w:shd w:val="clear" w:color="auto" w:fill="auto"/>
            <w:vAlign w:val="bottom"/>
          </w:tcPr>
          <w:p w14:paraId="39A31829"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国内</w:t>
            </w:r>
            <w:r w:rsidR="00AE13F3">
              <w:rPr>
                <w:rFonts w:ascii="Time New Roman" w:hAnsi="Time New Roman"/>
              </w:rPr>
              <w:br/>
            </w:r>
            <w:r w:rsidRPr="001C3CDE">
              <w:rPr>
                <w:rFonts w:ascii="Time New Roman" w:hAnsi="Time New Roman"/>
              </w:rPr>
              <w:t>生产</w:t>
            </w:r>
            <w:r w:rsidR="00AE13F3">
              <w:rPr>
                <w:rFonts w:ascii="Time New Roman" w:hAnsi="Time New Roman"/>
              </w:rPr>
              <w:br/>
            </w:r>
            <w:r w:rsidRPr="001C3CDE">
              <w:rPr>
                <w:rFonts w:ascii="Time New Roman" w:hAnsi="Time New Roman"/>
              </w:rPr>
              <w:t>总值</w:t>
            </w:r>
            <w:r w:rsidRPr="001C3CDE">
              <w:rPr>
                <w:rFonts w:ascii="Time New Roman" w:hAnsi="Time New Roman"/>
              </w:rPr>
              <w:br/>
            </w:r>
            <w:r w:rsidR="006A2662" w:rsidRPr="001C3CDE">
              <w:rPr>
                <w:rFonts w:ascii="Time New Roman" w:hAnsi="Time New Roman"/>
              </w:rPr>
              <w:t>(</w:t>
            </w:r>
            <w:r w:rsidRPr="001C3CDE">
              <w:rPr>
                <w:rFonts w:ascii="Time New Roman" w:hAnsi="Time New Roman"/>
              </w:rPr>
              <w:t>美元</w:t>
            </w:r>
            <w:r w:rsidR="006A2662" w:rsidRPr="001C3CDE">
              <w:rPr>
                <w:rFonts w:ascii="Time New Roman" w:hAnsi="Time New Roman"/>
              </w:rPr>
              <w:t>)</w:t>
            </w:r>
          </w:p>
        </w:tc>
        <w:tc>
          <w:tcPr>
            <w:tcW w:w="1046" w:type="dxa"/>
            <w:tcBorders>
              <w:top w:val="single" w:sz="4" w:space="0" w:color="auto"/>
              <w:bottom w:val="single" w:sz="12" w:space="0" w:color="auto"/>
            </w:tcBorders>
            <w:shd w:val="clear" w:color="auto" w:fill="auto"/>
            <w:vAlign w:val="bottom"/>
          </w:tcPr>
          <w:p w14:paraId="40E2C1D3"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人均国</w:t>
            </w:r>
            <w:r w:rsidR="004B7B7B">
              <w:rPr>
                <w:rFonts w:ascii="Time New Roman" w:hAnsi="Time New Roman"/>
              </w:rPr>
              <w:br/>
            </w:r>
            <w:r w:rsidRPr="001C3CDE">
              <w:rPr>
                <w:rFonts w:ascii="Time New Roman" w:hAnsi="Time New Roman"/>
              </w:rPr>
              <w:t>内生产</w:t>
            </w:r>
            <w:r w:rsidR="004B7B7B">
              <w:rPr>
                <w:rFonts w:ascii="Time New Roman" w:hAnsi="Time New Roman"/>
              </w:rPr>
              <w:br/>
            </w:r>
            <w:r w:rsidRPr="001C3CDE">
              <w:rPr>
                <w:rFonts w:ascii="Time New Roman" w:hAnsi="Time New Roman"/>
              </w:rPr>
              <w:t>总值</w:t>
            </w:r>
            <w:r w:rsidRPr="001C3CDE">
              <w:rPr>
                <w:rFonts w:ascii="Time New Roman" w:hAnsi="Time New Roman"/>
              </w:rPr>
              <w:br/>
            </w:r>
            <w:r w:rsidRPr="001C3CDE">
              <w:rPr>
                <w:rFonts w:ascii="Time New Roman" w:hAnsi="Time New Roman"/>
              </w:rPr>
              <w:t>千美元</w:t>
            </w:r>
            <w:r w:rsidRPr="001C3CDE">
              <w:rPr>
                <w:rFonts w:ascii="Time New Roman" w:hAnsi="Time New Roman"/>
              </w:rPr>
              <w:t xml:space="preserve"> </w:t>
            </w:r>
            <w:r w:rsidRPr="001C3CDE">
              <w:rPr>
                <w:rFonts w:ascii="Time New Roman" w:hAnsi="Time New Roman"/>
              </w:rPr>
              <w:br/>
            </w:r>
            <w:r w:rsidR="006A2662" w:rsidRPr="001C3CDE">
              <w:rPr>
                <w:rFonts w:ascii="Time New Roman" w:hAnsi="Time New Roman"/>
              </w:rPr>
              <w:t>(</w:t>
            </w:r>
            <w:r w:rsidRPr="001C3CDE">
              <w:rPr>
                <w:rFonts w:ascii="Time New Roman" w:hAnsi="Time New Roman"/>
              </w:rPr>
              <w:t>按当前</w:t>
            </w:r>
            <w:r w:rsidR="004B7B7B">
              <w:rPr>
                <w:rFonts w:ascii="Time New Roman" w:hAnsi="Time New Roman"/>
              </w:rPr>
              <w:br/>
            </w:r>
            <w:r w:rsidRPr="001C3CDE">
              <w:rPr>
                <w:rFonts w:ascii="Time New Roman" w:hAnsi="Time New Roman"/>
              </w:rPr>
              <w:t>价格计</w:t>
            </w:r>
            <w:r w:rsidR="006A2662" w:rsidRPr="001C3CDE">
              <w:rPr>
                <w:rFonts w:ascii="Time New Roman" w:hAnsi="Time New Roman"/>
              </w:rPr>
              <w:t>)</w:t>
            </w:r>
          </w:p>
        </w:tc>
        <w:tc>
          <w:tcPr>
            <w:tcW w:w="699" w:type="dxa"/>
            <w:tcBorders>
              <w:top w:val="single" w:sz="4" w:space="0" w:color="auto"/>
              <w:bottom w:val="single" w:sz="12" w:space="0" w:color="auto"/>
            </w:tcBorders>
            <w:shd w:val="clear" w:color="auto" w:fill="auto"/>
            <w:vAlign w:val="bottom"/>
          </w:tcPr>
          <w:p w14:paraId="563288D4"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全球</w:t>
            </w:r>
            <w:r w:rsidR="004B7B7B">
              <w:rPr>
                <w:rFonts w:ascii="Time New Roman" w:hAnsi="Time New Roman"/>
              </w:rPr>
              <w:br/>
            </w:r>
            <w:r w:rsidRPr="001C3CDE">
              <w:rPr>
                <w:rFonts w:ascii="Time New Roman" w:hAnsi="Time New Roman"/>
              </w:rPr>
              <w:t>国内</w:t>
            </w:r>
            <w:r w:rsidR="004B7B7B">
              <w:rPr>
                <w:rFonts w:ascii="Time New Roman" w:hAnsi="Time New Roman"/>
              </w:rPr>
              <w:br/>
            </w:r>
            <w:r w:rsidRPr="001C3CDE">
              <w:rPr>
                <w:rFonts w:ascii="Time New Roman" w:hAnsi="Time New Roman"/>
              </w:rPr>
              <w:t>生产</w:t>
            </w:r>
            <w:r w:rsidR="004B7B7B">
              <w:rPr>
                <w:rFonts w:ascii="Time New Roman" w:hAnsi="Time New Roman"/>
              </w:rPr>
              <w:br/>
            </w:r>
            <w:r w:rsidRPr="001C3CDE">
              <w:rPr>
                <w:rFonts w:ascii="Time New Roman" w:hAnsi="Time New Roman"/>
              </w:rPr>
              <w:t>总值</w:t>
            </w:r>
            <w:r w:rsidR="004B7B7B">
              <w:rPr>
                <w:rFonts w:ascii="Time New Roman" w:hAnsi="Time New Roman"/>
              </w:rPr>
              <w:br/>
            </w:r>
            <w:r w:rsidRPr="001C3CDE">
              <w:rPr>
                <w:rFonts w:ascii="Time New Roman" w:hAnsi="Time New Roman"/>
              </w:rPr>
              <w:t>增幅</w:t>
            </w:r>
            <w:r w:rsidRPr="001C3CDE">
              <w:rPr>
                <w:rFonts w:ascii="Time New Roman" w:hAnsi="Time New Roman"/>
              </w:rPr>
              <w:br/>
            </w:r>
            <w:r w:rsidR="006A2662" w:rsidRPr="001C3CDE">
              <w:rPr>
                <w:rFonts w:ascii="Time New Roman" w:hAnsi="Time New Roman"/>
              </w:rPr>
              <w:t>(%)</w:t>
            </w:r>
          </w:p>
        </w:tc>
        <w:tc>
          <w:tcPr>
            <w:tcW w:w="930" w:type="dxa"/>
            <w:tcBorders>
              <w:top w:val="single" w:sz="4" w:space="0" w:color="auto"/>
              <w:bottom w:val="single" w:sz="12" w:space="0" w:color="auto"/>
            </w:tcBorders>
            <w:shd w:val="clear" w:color="auto" w:fill="auto"/>
            <w:vAlign w:val="bottom"/>
          </w:tcPr>
          <w:p w14:paraId="6BB80A4D" w14:textId="77777777" w:rsidR="00AE14BE" w:rsidRPr="001C3CDE" w:rsidRDefault="00AE14BE" w:rsidP="000D292A">
            <w:pPr>
              <w:pStyle w:val="a4"/>
              <w:ind w:right="0"/>
              <w:jc w:val="right"/>
              <w:rPr>
                <w:rFonts w:ascii="Time New Roman" w:hAnsi="Time New Roman" w:hint="eastAsia"/>
              </w:rPr>
            </w:pPr>
            <w:r w:rsidRPr="001C3CDE">
              <w:rPr>
                <w:rFonts w:ascii="Time New Roman" w:hAnsi="Time New Roman"/>
              </w:rPr>
              <w:t>拉丁美洲</w:t>
            </w:r>
            <w:r w:rsidR="004B7B7B">
              <w:rPr>
                <w:rFonts w:ascii="Time New Roman" w:hAnsi="Time New Roman"/>
              </w:rPr>
              <w:br/>
            </w:r>
            <w:r w:rsidRPr="001C3CDE">
              <w:rPr>
                <w:rFonts w:ascii="Time New Roman" w:hAnsi="Time New Roman"/>
              </w:rPr>
              <w:t>国内生产</w:t>
            </w:r>
            <w:r w:rsidR="004B7B7B">
              <w:rPr>
                <w:rFonts w:ascii="Time New Roman" w:hAnsi="Time New Roman"/>
              </w:rPr>
              <w:br/>
            </w:r>
            <w:r w:rsidRPr="001C3CDE">
              <w:rPr>
                <w:rFonts w:ascii="Time New Roman" w:hAnsi="Time New Roman"/>
              </w:rPr>
              <w:t>总值增幅</w:t>
            </w:r>
            <w:r w:rsidR="004B7B7B">
              <w:rPr>
                <w:rFonts w:ascii="Time New Roman" w:hAnsi="Time New Roman"/>
              </w:rPr>
              <w:br/>
            </w:r>
            <w:r w:rsidR="006A2662" w:rsidRPr="001C3CDE">
              <w:rPr>
                <w:rFonts w:ascii="Time New Roman" w:hAnsi="Time New Roman"/>
              </w:rPr>
              <w:t>(%</w:t>
            </w:r>
            <w:r w:rsidR="00547E5F">
              <w:rPr>
                <w:rFonts w:ascii="Time New Roman" w:hAnsi="Time New Roman"/>
              </w:rPr>
              <w:br/>
            </w:r>
            <w:r w:rsidRPr="001C3CDE">
              <w:rPr>
                <w:rFonts w:ascii="Time New Roman" w:hAnsi="Time New Roman"/>
              </w:rPr>
              <w:t>按当前</w:t>
            </w:r>
            <w:r w:rsidR="00E17569">
              <w:rPr>
                <w:rFonts w:ascii="Time New Roman" w:hAnsi="Time New Roman"/>
              </w:rPr>
              <w:br/>
            </w:r>
            <w:r w:rsidRPr="001C3CDE">
              <w:rPr>
                <w:rFonts w:ascii="Time New Roman" w:hAnsi="Time New Roman"/>
              </w:rPr>
              <w:t>价格计</w:t>
            </w:r>
            <w:r w:rsidR="006A2662" w:rsidRPr="001C3CDE">
              <w:rPr>
                <w:rFonts w:ascii="Time New Roman" w:hAnsi="Time New Roman"/>
              </w:rPr>
              <w:t>)</w:t>
            </w:r>
          </w:p>
        </w:tc>
      </w:tr>
      <w:tr w:rsidR="00AE14BE" w:rsidRPr="00FD4524" w14:paraId="566EDA79" w14:textId="77777777" w:rsidTr="001C3CDE">
        <w:trPr>
          <w:trHeight w:val="325"/>
        </w:trPr>
        <w:tc>
          <w:tcPr>
            <w:tcW w:w="826" w:type="dxa"/>
            <w:tcBorders>
              <w:top w:val="single" w:sz="12" w:space="0" w:color="auto"/>
            </w:tcBorders>
            <w:shd w:val="clear" w:color="auto" w:fill="auto"/>
          </w:tcPr>
          <w:p w14:paraId="7B6DA4CA" w14:textId="77777777" w:rsidR="00AE14BE" w:rsidRPr="00FD4524" w:rsidRDefault="006A2662" w:rsidP="000D292A">
            <w:pPr>
              <w:pStyle w:val="a3"/>
              <w:overflowPunct/>
              <w:ind w:right="0"/>
              <w:jc w:val="left"/>
            </w:pPr>
            <w:r>
              <w:t>2</w:t>
            </w:r>
            <w:r w:rsidR="00AE14BE" w:rsidRPr="00FD4524">
              <w:t>000</w:t>
            </w:r>
          </w:p>
        </w:tc>
        <w:tc>
          <w:tcPr>
            <w:tcW w:w="893" w:type="dxa"/>
            <w:tcBorders>
              <w:top w:val="single" w:sz="12" w:space="0" w:color="auto"/>
            </w:tcBorders>
            <w:shd w:val="clear" w:color="auto" w:fill="auto"/>
            <w:vAlign w:val="bottom"/>
          </w:tcPr>
          <w:p w14:paraId="3857DF35" w14:textId="77777777" w:rsidR="00AE14BE" w:rsidRPr="00FD4524" w:rsidRDefault="006A2662" w:rsidP="000D292A">
            <w:pPr>
              <w:pStyle w:val="a3"/>
              <w:overflowPunct/>
              <w:ind w:right="0"/>
              <w:jc w:val="right"/>
            </w:pPr>
            <w:r>
              <w:t>4.4</w:t>
            </w:r>
          </w:p>
        </w:tc>
        <w:tc>
          <w:tcPr>
            <w:tcW w:w="1046" w:type="dxa"/>
            <w:tcBorders>
              <w:top w:val="single" w:sz="12" w:space="0" w:color="auto"/>
            </w:tcBorders>
            <w:shd w:val="clear" w:color="auto" w:fill="auto"/>
            <w:vAlign w:val="bottom"/>
          </w:tcPr>
          <w:p w14:paraId="1E1AB79E" w14:textId="77777777" w:rsidR="00AE14BE" w:rsidRPr="00FD4524" w:rsidRDefault="006A2662" w:rsidP="000D292A">
            <w:pPr>
              <w:pStyle w:val="a3"/>
              <w:overflowPunct/>
              <w:ind w:right="0"/>
              <w:jc w:val="right"/>
            </w:pPr>
            <w:r>
              <w:t>3</w:t>
            </w:r>
            <w:r w:rsidR="00AE14BE" w:rsidRPr="00FD4524">
              <w:t xml:space="preserve"> </w:t>
            </w:r>
            <w:r>
              <w:t>916</w:t>
            </w:r>
            <w:r w:rsidR="00AE14BE" w:rsidRPr="00FD4524">
              <w:t xml:space="preserve"> </w:t>
            </w:r>
            <w:r>
              <w:t>915</w:t>
            </w:r>
          </w:p>
        </w:tc>
        <w:tc>
          <w:tcPr>
            <w:tcW w:w="1160" w:type="dxa"/>
            <w:tcBorders>
              <w:top w:val="single" w:sz="12" w:space="0" w:color="auto"/>
            </w:tcBorders>
            <w:shd w:val="clear" w:color="auto" w:fill="auto"/>
            <w:vAlign w:val="bottom"/>
          </w:tcPr>
          <w:p w14:paraId="0202E731" w14:textId="77777777" w:rsidR="00AE14BE" w:rsidRPr="00FD4524" w:rsidRDefault="006A2662" w:rsidP="000D292A">
            <w:pPr>
              <w:pStyle w:val="a3"/>
              <w:overflowPunct/>
              <w:ind w:right="0"/>
              <w:jc w:val="right"/>
            </w:pPr>
            <w:r>
              <w:t>1</w:t>
            </w:r>
            <w:r w:rsidR="00AE14BE" w:rsidRPr="00FD4524">
              <w:t xml:space="preserve"> </w:t>
            </w:r>
            <w:r>
              <w:t>146</w:t>
            </w:r>
            <w:r w:rsidR="00AE14BE" w:rsidRPr="00FD4524">
              <w:t xml:space="preserve"> </w:t>
            </w:r>
            <w:r>
              <w:t>893</w:t>
            </w:r>
          </w:p>
        </w:tc>
        <w:tc>
          <w:tcPr>
            <w:tcW w:w="930" w:type="dxa"/>
            <w:tcBorders>
              <w:top w:val="single" w:sz="12" w:space="0" w:color="auto"/>
            </w:tcBorders>
            <w:shd w:val="clear" w:color="auto" w:fill="auto"/>
            <w:vAlign w:val="bottom"/>
          </w:tcPr>
          <w:p w14:paraId="446BFE85" w14:textId="77777777" w:rsidR="00AE14BE" w:rsidRPr="00FD4524" w:rsidRDefault="006A2662" w:rsidP="000D292A">
            <w:pPr>
              <w:pStyle w:val="a3"/>
              <w:overflowPunct/>
              <w:ind w:right="0"/>
              <w:jc w:val="right"/>
            </w:pPr>
            <w:r>
              <w:t>1.83</w:t>
            </w:r>
          </w:p>
        </w:tc>
        <w:tc>
          <w:tcPr>
            <w:tcW w:w="930" w:type="dxa"/>
            <w:tcBorders>
              <w:top w:val="single" w:sz="12" w:space="0" w:color="auto"/>
            </w:tcBorders>
            <w:shd w:val="clear" w:color="auto" w:fill="auto"/>
            <w:vAlign w:val="bottom"/>
          </w:tcPr>
          <w:p w14:paraId="7E10053D" w14:textId="77777777" w:rsidR="00AE14BE" w:rsidRPr="00FD4524" w:rsidRDefault="006A2662" w:rsidP="000D292A">
            <w:pPr>
              <w:pStyle w:val="a3"/>
              <w:overflowPunct/>
              <w:ind w:right="0"/>
              <w:jc w:val="right"/>
            </w:pPr>
            <w:r>
              <w:t>655</w:t>
            </w:r>
            <w:r w:rsidR="00AE14BE" w:rsidRPr="00FD4524">
              <w:t xml:space="preserve"> </w:t>
            </w:r>
            <w:r>
              <w:t>7</w:t>
            </w:r>
            <w:r w:rsidR="00AE14BE" w:rsidRPr="00FD4524">
              <w:t>0</w:t>
            </w:r>
            <w:r>
              <w:t>7</w:t>
            </w:r>
          </w:p>
        </w:tc>
        <w:tc>
          <w:tcPr>
            <w:tcW w:w="1046" w:type="dxa"/>
            <w:tcBorders>
              <w:top w:val="single" w:sz="12" w:space="0" w:color="auto"/>
            </w:tcBorders>
            <w:shd w:val="clear" w:color="auto" w:fill="auto"/>
            <w:vAlign w:val="bottom"/>
          </w:tcPr>
          <w:p w14:paraId="47A5EC99" w14:textId="77777777" w:rsidR="00AE14BE" w:rsidRPr="00FD4524" w:rsidRDefault="006A2662" w:rsidP="000D292A">
            <w:pPr>
              <w:pStyle w:val="a3"/>
              <w:overflowPunct/>
              <w:ind w:right="0"/>
              <w:jc w:val="right"/>
            </w:pPr>
            <w:r>
              <w:t>3.78</w:t>
            </w:r>
            <w:r w:rsidR="00AE14BE" w:rsidRPr="00FD4524">
              <w:t>0</w:t>
            </w:r>
          </w:p>
        </w:tc>
        <w:tc>
          <w:tcPr>
            <w:tcW w:w="699" w:type="dxa"/>
            <w:tcBorders>
              <w:top w:val="single" w:sz="12" w:space="0" w:color="auto"/>
            </w:tcBorders>
            <w:shd w:val="clear" w:color="auto" w:fill="auto"/>
            <w:vAlign w:val="bottom"/>
          </w:tcPr>
          <w:p w14:paraId="437271BD" w14:textId="77777777" w:rsidR="00AE14BE" w:rsidRPr="00FD4524" w:rsidRDefault="006A2662" w:rsidP="000D292A">
            <w:pPr>
              <w:pStyle w:val="a3"/>
              <w:overflowPunct/>
              <w:ind w:right="0"/>
              <w:jc w:val="right"/>
            </w:pPr>
            <w:r>
              <w:t>4.39</w:t>
            </w:r>
          </w:p>
        </w:tc>
        <w:tc>
          <w:tcPr>
            <w:tcW w:w="930" w:type="dxa"/>
            <w:tcBorders>
              <w:top w:val="single" w:sz="12" w:space="0" w:color="auto"/>
            </w:tcBorders>
            <w:shd w:val="clear" w:color="auto" w:fill="auto"/>
            <w:vAlign w:val="bottom"/>
          </w:tcPr>
          <w:p w14:paraId="1882366E" w14:textId="77777777" w:rsidR="00AE14BE" w:rsidRPr="00FD4524" w:rsidRDefault="006A2662" w:rsidP="000D292A">
            <w:pPr>
              <w:pStyle w:val="a3"/>
              <w:overflowPunct/>
              <w:ind w:right="0"/>
              <w:jc w:val="right"/>
            </w:pPr>
            <w:r>
              <w:t>4.1</w:t>
            </w:r>
          </w:p>
        </w:tc>
      </w:tr>
      <w:tr w:rsidR="00AE14BE" w:rsidRPr="00FD4524" w14:paraId="75EE1A1F" w14:textId="77777777" w:rsidTr="001C3CDE">
        <w:trPr>
          <w:trHeight w:val="333"/>
        </w:trPr>
        <w:tc>
          <w:tcPr>
            <w:tcW w:w="826" w:type="dxa"/>
            <w:shd w:val="clear" w:color="auto" w:fill="auto"/>
          </w:tcPr>
          <w:p w14:paraId="75C03CDB" w14:textId="77777777" w:rsidR="00AE14BE" w:rsidRPr="00FD4524" w:rsidRDefault="006A2662" w:rsidP="000D292A">
            <w:pPr>
              <w:pStyle w:val="a3"/>
              <w:overflowPunct/>
              <w:ind w:right="0"/>
              <w:jc w:val="left"/>
            </w:pPr>
            <w:r>
              <w:t>2</w:t>
            </w:r>
            <w:r w:rsidR="00AE14BE" w:rsidRPr="00FD4524">
              <w:t>00</w:t>
            </w:r>
            <w:r>
              <w:t>1</w:t>
            </w:r>
          </w:p>
        </w:tc>
        <w:tc>
          <w:tcPr>
            <w:tcW w:w="893" w:type="dxa"/>
            <w:shd w:val="clear" w:color="auto" w:fill="auto"/>
            <w:vAlign w:val="bottom"/>
          </w:tcPr>
          <w:p w14:paraId="6AEB82C9" w14:textId="77777777" w:rsidR="00AE14BE" w:rsidRPr="00FD4524" w:rsidRDefault="006A2662" w:rsidP="000D292A">
            <w:pPr>
              <w:pStyle w:val="a3"/>
              <w:overflowPunct/>
              <w:ind w:right="0"/>
              <w:jc w:val="right"/>
            </w:pPr>
            <w:r>
              <w:t>1.4</w:t>
            </w:r>
          </w:p>
        </w:tc>
        <w:tc>
          <w:tcPr>
            <w:tcW w:w="1046" w:type="dxa"/>
            <w:shd w:val="clear" w:color="auto" w:fill="auto"/>
            <w:vAlign w:val="bottom"/>
          </w:tcPr>
          <w:p w14:paraId="68054224" w14:textId="77777777" w:rsidR="00AE14BE" w:rsidRPr="00FD4524" w:rsidRDefault="006A2662" w:rsidP="000D292A">
            <w:pPr>
              <w:pStyle w:val="a3"/>
              <w:overflowPunct/>
              <w:ind w:right="0"/>
              <w:jc w:val="right"/>
            </w:pPr>
            <w:r>
              <w:t>3</w:t>
            </w:r>
            <w:r w:rsidR="00AE14BE" w:rsidRPr="00FD4524">
              <w:t xml:space="preserve"> </w:t>
            </w:r>
            <w:r>
              <w:t>971</w:t>
            </w:r>
            <w:r w:rsidR="00AE14BE" w:rsidRPr="00FD4524">
              <w:t xml:space="preserve"> </w:t>
            </w:r>
            <w:r>
              <w:t>356</w:t>
            </w:r>
          </w:p>
        </w:tc>
        <w:tc>
          <w:tcPr>
            <w:tcW w:w="1160" w:type="dxa"/>
            <w:shd w:val="clear" w:color="auto" w:fill="auto"/>
            <w:vAlign w:val="bottom"/>
          </w:tcPr>
          <w:p w14:paraId="2CC7594A" w14:textId="77777777" w:rsidR="00AE14BE" w:rsidRPr="00FD4524" w:rsidRDefault="006A2662" w:rsidP="000D292A">
            <w:pPr>
              <w:pStyle w:val="a3"/>
              <w:overflowPunct/>
              <w:ind w:right="0"/>
              <w:jc w:val="right"/>
            </w:pPr>
            <w:r>
              <w:t>1</w:t>
            </w:r>
            <w:r w:rsidR="00AE14BE" w:rsidRPr="00FD4524">
              <w:t xml:space="preserve"> </w:t>
            </w:r>
            <w:r>
              <w:t>256</w:t>
            </w:r>
            <w:r w:rsidR="00AE14BE" w:rsidRPr="00FD4524">
              <w:t xml:space="preserve"> </w:t>
            </w:r>
            <w:r>
              <w:t>632</w:t>
            </w:r>
          </w:p>
        </w:tc>
        <w:tc>
          <w:tcPr>
            <w:tcW w:w="930" w:type="dxa"/>
            <w:shd w:val="clear" w:color="auto" w:fill="auto"/>
            <w:vAlign w:val="bottom"/>
          </w:tcPr>
          <w:p w14:paraId="76B9292C" w14:textId="77777777" w:rsidR="00AE14BE" w:rsidRPr="00FD4524" w:rsidRDefault="006A2662" w:rsidP="000D292A">
            <w:pPr>
              <w:pStyle w:val="a3"/>
              <w:overflowPunct/>
              <w:ind w:right="0"/>
              <w:jc w:val="right"/>
            </w:pPr>
            <w:r>
              <w:t>2.35</w:t>
            </w:r>
          </w:p>
        </w:tc>
        <w:tc>
          <w:tcPr>
            <w:tcW w:w="930" w:type="dxa"/>
            <w:shd w:val="clear" w:color="auto" w:fill="auto"/>
            <w:vAlign w:val="bottom"/>
          </w:tcPr>
          <w:p w14:paraId="386D6D27" w14:textId="77777777" w:rsidR="00AE14BE" w:rsidRPr="00FD4524" w:rsidRDefault="006A2662" w:rsidP="000D292A">
            <w:pPr>
              <w:pStyle w:val="a3"/>
              <w:overflowPunct/>
              <w:ind w:right="0"/>
              <w:jc w:val="right"/>
            </w:pPr>
            <w:r>
              <w:t>559</w:t>
            </w:r>
            <w:r w:rsidR="00AE14BE" w:rsidRPr="00FD4524">
              <w:t xml:space="preserve"> </w:t>
            </w:r>
            <w:r>
              <w:t>563</w:t>
            </w:r>
          </w:p>
        </w:tc>
        <w:tc>
          <w:tcPr>
            <w:tcW w:w="1046" w:type="dxa"/>
            <w:shd w:val="clear" w:color="auto" w:fill="auto"/>
            <w:vAlign w:val="bottom"/>
          </w:tcPr>
          <w:p w14:paraId="590147DC" w14:textId="77777777" w:rsidR="00AE14BE" w:rsidRPr="00FD4524" w:rsidRDefault="006A2662" w:rsidP="000D292A">
            <w:pPr>
              <w:pStyle w:val="a3"/>
              <w:overflowPunct/>
              <w:ind w:right="0"/>
              <w:jc w:val="right"/>
            </w:pPr>
            <w:r>
              <w:t>3.181</w:t>
            </w:r>
          </w:p>
        </w:tc>
        <w:tc>
          <w:tcPr>
            <w:tcW w:w="699" w:type="dxa"/>
            <w:shd w:val="clear" w:color="auto" w:fill="auto"/>
            <w:vAlign w:val="bottom"/>
          </w:tcPr>
          <w:p w14:paraId="212EA2D5" w14:textId="77777777" w:rsidR="00AE14BE" w:rsidRPr="00FD4524" w:rsidRDefault="006A2662" w:rsidP="000D292A">
            <w:pPr>
              <w:pStyle w:val="a3"/>
              <w:overflowPunct/>
              <w:ind w:right="0"/>
              <w:jc w:val="right"/>
            </w:pPr>
            <w:r>
              <w:t>1.966</w:t>
            </w:r>
          </w:p>
        </w:tc>
        <w:tc>
          <w:tcPr>
            <w:tcW w:w="930" w:type="dxa"/>
            <w:shd w:val="clear" w:color="auto" w:fill="auto"/>
            <w:vAlign w:val="bottom"/>
          </w:tcPr>
          <w:p w14:paraId="15298C0A" w14:textId="77777777" w:rsidR="00AE14BE" w:rsidRPr="00FD4524" w:rsidRDefault="006A2662" w:rsidP="000D292A">
            <w:pPr>
              <w:pStyle w:val="a3"/>
              <w:overflowPunct/>
              <w:ind w:right="0"/>
              <w:jc w:val="right"/>
            </w:pPr>
            <w:r>
              <w:t>0.7</w:t>
            </w:r>
          </w:p>
        </w:tc>
      </w:tr>
      <w:tr w:rsidR="00AE14BE" w:rsidRPr="00FD4524" w14:paraId="34E695B1" w14:textId="77777777" w:rsidTr="001C3CDE">
        <w:trPr>
          <w:trHeight w:val="325"/>
        </w:trPr>
        <w:tc>
          <w:tcPr>
            <w:tcW w:w="826" w:type="dxa"/>
            <w:shd w:val="clear" w:color="auto" w:fill="auto"/>
          </w:tcPr>
          <w:p w14:paraId="4A6D03D5" w14:textId="77777777" w:rsidR="00AE14BE" w:rsidRPr="00FD4524" w:rsidRDefault="006A2662" w:rsidP="000D292A">
            <w:pPr>
              <w:pStyle w:val="a3"/>
              <w:overflowPunct/>
              <w:ind w:right="0"/>
              <w:jc w:val="left"/>
            </w:pPr>
            <w:r>
              <w:t>2</w:t>
            </w:r>
            <w:r w:rsidR="00AE14BE" w:rsidRPr="00FD4524">
              <w:t>00</w:t>
            </w:r>
            <w:r>
              <w:t>2</w:t>
            </w:r>
          </w:p>
        </w:tc>
        <w:tc>
          <w:tcPr>
            <w:tcW w:w="893" w:type="dxa"/>
            <w:shd w:val="clear" w:color="auto" w:fill="auto"/>
            <w:vAlign w:val="bottom"/>
          </w:tcPr>
          <w:p w14:paraId="5338E3DC" w14:textId="77777777" w:rsidR="00AE14BE" w:rsidRPr="00FD4524" w:rsidRDefault="006A2662" w:rsidP="000D292A">
            <w:pPr>
              <w:pStyle w:val="a3"/>
              <w:overflowPunct/>
              <w:ind w:right="0"/>
              <w:jc w:val="right"/>
            </w:pPr>
            <w:r>
              <w:t>3.1</w:t>
            </w:r>
          </w:p>
        </w:tc>
        <w:tc>
          <w:tcPr>
            <w:tcW w:w="1046" w:type="dxa"/>
            <w:shd w:val="clear" w:color="auto" w:fill="auto"/>
            <w:vAlign w:val="bottom"/>
          </w:tcPr>
          <w:p w14:paraId="488A54D3" w14:textId="77777777" w:rsidR="00AE14BE" w:rsidRPr="00FD4524" w:rsidRDefault="006A2662" w:rsidP="000D292A">
            <w:pPr>
              <w:pStyle w:val="a3"/>
              <w:overflowPunct/>
              <w:ind w:right="0"/>
              <w:jc w:val="right"/>
            </w:pPr>
            <w:r>
              <w:t>4</w:t>
            </w:r>
            <w:r w:rsidR="00AE14BE" w:rsidRPr="00FD4524">
              <w:t xml:space="preserve"> 0</w:t>
            </w:r>
            <w:r>
              <w:t>92</w:t>
            </w:r>
            <w:r w:rsidR="00AE14BE" w:rsidRPr="00FD4524">
              <w:t xml:space="preserve"> </w:t>
            </w:r>
            <w:r>
              <w:t>62</w:t>
            </w:r>
            <w:r w:rsidR="00AE14BE" w:rsidRPr="00FD4524">
              <w:t>0</w:t>
            </w:r>
          </w:p>
        </w:tc>
        <w:tc>
          <w:tcPr>
            <w:tcW w:w="1160" w:type="dxa"/>
            <w:shd w:val="clear" w:color="auto" w:fill="auto"/>
            <w:vAlign w:val="bottom"/>
          </w:tcPr>
          <w:p w14:paraId="7DE4FDB0" w14:textId="77777777" w:rsidR="00AE14BE" w:rsidRPr="00FD4524" w:rsidRDefault="006A2662" w:rsidP="000D292A">
            <w:pPr>
              <w:pStyle w:val="a3"/>
              <w:overflowPunct/>
              <w:ind w:right="0"/>
              <w:jc w:val="right"/>
            </w:pPr>
            <w:r>
              <w:t>1</w:t>
            </w:r>
            <w:r w:rsidR="00AE14BE" w:rsidRPr="00FD4524">
              <w:t xml:space="preserve"> </w:t>
            </w:r>
            <w:r>
              <w:t>425</w:t>
            </w:r>
            <w:r w:rsidR="00AE14BE" w:rsidRPr="00FD4524">
              <w:t xml:space="preserve"> </w:t>
            </w:r>
            <w:r>
              <w:t>886</w:t>
            </w:r>
          </w:p>
        </w:tc>
        <w:tc>
          <w:tcPr>
            <w:tcW w:w="930" w:type="dxa"/>
            <w:shd w:val="clear" w:color="auto" w:fill="auto"/>
            <w:vAlign w:val="bottom"/>
          </w:tcPr>
          <w:p w14:paraId="54E53D60" w14:textId="77777777" w:rsidR="00AE14BE" w:rsidRPr="00FD4524" w:rsidRDefault="006A2662" w:rsidP="000D292A">
            <w:pPr>
              <w:pStyle w:val="a3"/>
              <w:overflowPunct/>
              <w:ind w:right="0"/>
              <w:jc w:val="right"/>
            </w:pPr>
            <w:r>
              <w:t>2.92</w:t>
            </w:r>
          </w:p>
        </w:tc>
        <w:tc>
          <w:tcPr>
            <w:tcW w:w="930" w:type="dxa"/>
            <w:shd w:val="clear" w:color="auto" w:fill="auto"/>
            <w:vAlign w:val="bottom"/>
          </w:tcPr>
          <w:p w14:paraId="79707033" w14:textId="77777777" w:rsidR="00AE14BE" w:rsidRPr="00FD4524" w:rsidRDefault="006A2662" w:rsidP="000D292A">
            <w:pPr>
              <w:pStyle w:val="a3"/>
              <w:overflowPunct/>
              <w:ind w:right="0"/>
              <w:jc w:val="right"/>
            </w:pPr>
            <w:r>
              <w:t>5</w:t>
            </w:r>
            <w:r w:rsidR="00AE14BE" w:rsidRPr="00FD4524">
              <w:t>0</w:t>
            </w:r>
            <w:r>
              <w:t>8</w:t>
            </w:r>
            <w:r w:rsidR="00AE14BE" w:rsidRPr="00FD4524">
              <w:t xml:space="preserve"> </w:t>
            </w:r>
            <w:r>
              <w:t>1</w:t>
            </w:r>
            <w:r w:rsidR="00AE14BE" w:rsidRPr="00FD4524">
              <w:t>0</w:t>
            </w:r>
            <w:r>
              <w:t>1</w:t>
            </w:r>
          </w:p>
        </w:tc>
        <w:tc>
          <w:tcPr>
            <w:tcW w:w="1046" w:type="dxa"/>
            <w:shd w:val="clear" w:color="auto" w:fill="auto"/>
            <w:vAlign w:val="bottom"/>
          </w:tcPr>
          <w:p w14:paraId="698D5D0B" w14:textId="77777777" w:rsidR="00AE14BE" w:rsidRPr="00FD4524" w:rsidRDefault="006A2662" w:rsidP="000D292A">
            <w:pPr>
              <w:pStyle w:val="a3"/>
              <w:overflowPunct/>
              <w:ind w:right="0"/>
              <w:jc w:val="right"/>
            </w:pPr>
            <w:r>
              <w:t>2.85</w:t>
            </w:r>
            <w:r w:rsidR="00AE14BE" w:rsidRPr="00FD4524">
              <w:t>0</w:t>
            </w:r>
          </w:p>
        </w:tc>
        <w:tc>
          <w:tcPr>
            <w:tcW w:w="699" w:type="dxa"/>
            <w:shd w:val="clear" w:color="auto" w:fill="auto"/>
            <w:vAlign w:val="bottom"/>
          </w:tcPr>
          <w:p w14:paraId="6F376D66" w14:textId="77777777" w:rsidR="00AE14BE" w:rsidRPr="00FD4524" w:rsidRDefault="006A2662" w:rsidP="000D292A">
            <w:pPr>
              <w:pStyle w:val="a3"/>
              <w:overflowPunct/>
              <w:ind w:right="0"/>
              <w:jc w:val="right"/>
            </w:pPr>
            <w:r>
              <w:t>2.163</w:t>
            </w:r>
          </w:p>
        </w:tc>
        <w:tc>
          <w:tcPr>
            <w:tcW w:w="930" w:type="dxa"/>
            <w:shd w:val="clear" w:color="auto" w:fill="auto"/>
            <w:vAlign w:val="bottom"/>
          </w:tcPr>
          <w:p w14:paraId="3C6CCC4E" w14:textId="77777777" w:rsidR="00AE14BE" w:rsidRPr="00FD4524" w:rsidRDefault="006A2662" w:rsidP="000D292A">
            <w:pPr>
              <w:pStyle w:val="a3"/>
              <w:overflowPunct/>
              <w:ind w:right="0"/>
              <w:jc w:val="right"/>
            </w:pPr>
            <w:r>
              <w:t>0.6</w:t>
            </w:r>
          </w:p>
        </w:tc>
      </w:tr>
      <w:tr w:rsidR="00AE14BE" w:rsidRPr="00FD4524" w14:paraId="31D35BAE" w14:textId="77777777" w:rsidTr="001C3CDE">
        <w:trPr>
          <w:trHeight w:val="325"/>
        </w:trPr>
        <w:tc>
          <w:tcPr>
            <w:tcW w:w="826" w:type="dxa"/>
            <w:shd w:val="clear" w:color="auto" w:fill="auto"/>
          </w:tcPr>
          <w:p w14:paraId="0D097A7A" w14:textId="77777777" w:rsidR="00AE14BE" w:rsidRPr="00FD4524" w:rsidRDefault="006A2662" w:rsidP="000D292A">
            <w:pPr>
              <w:pStyle w:val="a3"/>
              <w:overflowPunct/>
              <w:ind w:right="0"/>
              <w:jc w:val="left"/>
            </w:pPr>
            <w:r>
              <w:t>2</w:t>
            </w:r>
            <w:r w:rsidR="00AE14BE" w:rsidRPr="00FD4524">
              <w:t>00</w:t>
            </w:r>
            <w:r>
              <w:t>3</w:t>
            </w:r>
          </w:p>
        </w:tc>
        <w:tc>
          <w:tcPr>
            <w:tcW w:w="893" w:type="dxa"/>
            <w:shd w:val="clear" w:color="auto" w:fill="auto"/>
            <w:vAlign w:val="bottom"/>
          </w:tcPr>
          <w:p w14:paraId="3FAC3F43" w14:textId="77777777" w:rsidR="00AE14BE" w:rsidRPr="00FD4524" w:rsidRDefault="006A2662" w:rsidP="000D292A">
            <w:pPr>
              <w:pStyle w:val="a3"/>
              <w:overflowPunct/>
              <w:ind w:right="0"/>
              <w:jc w:val="right"/>
            </w:pPr>
            <w:r>
              <w:t>1.1</w:t>
            </w:r>
          </w:p>
        </w:tc>
        <w:tc>
          <w:tcPr>
            <w:tcW w:w="1046" w:type="dxa"/>
            <w:shd w:val="clear" w:color="auto" w:fill="auto"/>
            <w:vAlign w:val="bottom"/>
          </w:tcPr>
          <w:p w14:paraId="4E03B5DF" w14:textId="77777777" w:rsidR="00AE14BE" w:rsidRPr="00FD4524" w:rsidRDefault="006A2662" w:rsidP="000D292A">
            <w:pPr>
              <w:pStyle w:val="a3"/>
              <w:overflowPunct/>
              <w:ind w:right="0"/>
              <w:jc w:val="right"/>
            </w:pPr>
            <w:r>
              <w:t>4</w:t>
            </w:r>
            <w:r w:rsidR="00AE14BE" w:rsidRPr="00FD4524">
              <w:t xml:space="preserve"> </w:t>
            </w:r>
            <w:r>
              <w:t>139</w:t>
            </w:r>
            <w:r w:rsidR="00AE14BE" w:rsidRPr="00FD4524">
              <w:t xml:space="preserve"> </w:t>
            </w:r>
            <w:r>
              <w:t>31</w:t>
            </w:r>
            <w:r w:rsidR="00AE14BE" w:rsidRPr="00FD4524">
              <w:t>0</w:t>
            </w:r>
          </w:p>
        </w:tc>
        <w:tc>
          <w:tcPr>
            <w:tcW w:w="1160" w:type="dxa"/>
            <w:shd w:val="clear" w:color="auto" w:fill="auto"/>
            <w:vAlign w:val="bottom"/>
          </w:tcPr>
          <w:p w14:paraId="7F64FF41" w14:textId="77777777" w:rsidR="00AE14BE" w:rsidRPr="00FD4524" w:rsidRDefault="006A2662" w:rsidP="000D292A">
            <w:pPr>
              <w:pStyle w:val="a3"/>
              <w:overflowPunct/>
              <w:ind w:right="0"/>
              <w:jc w:val="right"/>
            </w:pPr>
            <w:r>
              <w:t>1</w:t>
            </w:r>
            <w:r w:rsidR="00AE14BE" w:rsidRPr="00FD4524">
              <w:t xml:space="preserve"> </w:t>
            </w:r>
            <w:r>
              <w:t>644</w:t>
            </w:r>
            <w:r w:rsidR="00AE14BE" w:rsidRPr="00FD4524">
              <w:t xml:space="preserve"> </w:t>
            </w:r>
            <w:r>
              <w:t>8</w:t>
            </w:r>
            <w:r w:rsidR="00AE14BE" w:rsidRPr="00FD4524">
              <w:t>0</w:t>
            </w:r>
            <w:r>
              <w:t>6</w:t>
            </w:r>
          </w:p>
        </w:tc>
        <w:tc>
          <w:tcPr>
            <w:tcW w:w="930" w:type="dxa"/>
            <w:shd w:val="clear" w:color="auto" w:fill="auto"/>
            <w:vAlign w:val="bottom"/>
          </w:tcPr>
          <w:p w14:paraId="60A1593F" w14:textId="77777777" w:rsidR="00AE14BE" w:rsidRPr="00FD4524" w:rsidRDefault="006A2662" w:rsidP="000D292A">
            <w:pPr>
              <w:pStyle w:val="a3"/>
              <w:overflowPunct/>
              <w:ind w:right="0"/>
              <w:jc w:val="right"/>
            </w:pPr>
            <w:r>
              <w:t>3.</w:t>
            </w:r>
            <w:r w:rsidR="00AE14BE" w:rsidRPr="00FD4524">
              <w:t>0</w:t>
            </w:r>
            <w:r>
              <w:t>7</w:t>
            </w:r>
          </w:p>
        </w:tc>
        <w:tc>
          <w:tcPr>
            <w:tcW w:w="930" w:type="dxa"/>
            <w:shd w:val="clear" w:color="auto" w:fill="auto"/>
            <w:vAlign w:val="bottom"/>
          </w:tcPr>
          <w:p w14:paraId="28E9B0D0" w14:textId="77777777" w:rsidR="00AE14BE" w:rsidRPr="00FD4524" w:rsidRDefault="006A2662" w:rsidP="000D292A">
            <w:pPr>
              <w:pStyle w:val="a3"/>
              <w:overflowPunct/>
              <w:ind w:right="0"/>
              <w:jc w:val="right"/>
            </w:pPr>
            <w:r>
              <w:t>559</w:t>
            </w:r>
            <w:r w:rsidR="00AE14BE" w:rsidRPr="00FD4524">
              <w:t xml:space="preserve"> </w:t>
            </w:r>
            <w:r>
              <w:t>465</w:t>
            </w:r>
          </w:p>
        </w:tc>
        <w:tc>
          <w:tcPr>
            <w:tcW w:w="1046" w:type="dxa"/>
            <w:shd w:val="clear" w:color="auto" w:fill="auto"/>
            <w:vAlign w:val="bottom"/>
          </w:tcPr>
          <w:p w14:paraId="2830D6C2" w14:textId="77777777" w:rsidR="00AE14BE" w:rsidRPr="00FD4524" w:rsidRDefault="006A2662" w:rsidP="000D292A">
            <w:pPr>
              <w:pStyle w:val="a3"/>
              <w:overflowPunct/>
              <w:ind w:right="0"/>
              <w:jc w:val="right"/>
            </w:pPr>
            <w:r>
              <w:t>3.</w:t>
            </w:r>
            <w:r w:rsidR="00AE14BE" w:rsidRPr="00FD4524">
              <w:t>0</w:t>
            </w:r>
            <w:r>
              <w:t>97</w:t>
            </w:r>
          </w:p>
        </w:tc>
        <w:tc>
          <w:tcPr>
            <w:tcW w:w="699" w:type="dxa"/>
            <w:shd w:val="clear" w:color="auto" w:fill="auto"/>
            <w:vAlign w:val="bottom"/>
          </w:tcPr>
          <w:p w14:paraId="74AB96FB" w14:textId="77777777" w:rsidR="00AE14BE" w:rsidRPr="00FD4524" w:rsidRDefault="006A2662" w:rsidP="000D292A">
            <w:pPr>
              <w:pStyle w:val="a3"/>
              <w:overflowPunct/>
              <w:ind w:right="0"/>
              <w:jc w:val="right"/>
            </w:pPr>
            <w:r>
              <w:t>2.881</w:t>
            </w:r>
          </w:p>
        </w:tc>
        <w:tc>
          <w:tcPr>
            <w:tcW w:w="930" w:type="dxa"/>
            <w:shd w:val="clear" w:color="auto" w:fill="auto"/>
            <w:vAlign w:val="bottom"/>
          </w:tcPr>
          <w:p w14:paraId="75CC1876" w14:textId="77777777" w:rsidR="00AE14BE" w:rsidRPr="00FD4524" w:rsidRDefault="006A2662" w:rsidP="000D292A">
            <w:pPr>
              <w:pStyle w:val="a3"/>
              <w:overflowPunct/>
              <w:ind w:right="0"/>
              <w:jc w:val="right"/>
            </w:pPr>
            <w:r>
              <w:t>1.9</w:t>
            </w:r>
          </w:p>
        </w:tc>
      </w:tr>
      <w:tr w:rsidR="00AE14BE" w:rsidRPr="00FD4524" w14:paraId="653DB1C3" w14:textId="77777777" w:rsidTr="001C3CDE">
        <w:trPr>
          <w:trHeight w:val="333"/>
        </w:trPr>
        <w:tc>
          <w:tcPr>
            <w:tcW w:w="826" w:type="dxa"/>
            <w:shd w:val="clear" w:color="auto" w:fill="auto"/>
          </w:tcPr>
          <w:p w14:paraId="147102F2" w14:textId="77777777" w:rsidR="00AE14BE" w:rsidRPr="00FD4524" w:rsidRDefault="006A2662" w:rsidP="000D292A">
            <w:pPr>
              <w:pStyle w:val="a3"/>
              <w:overflowPunct/>
              <w:ind w:right="0"/>
              <w:jc w:val="left"/>
            </w:pPr>
            <w:r>
              <w:t>2</w:t>
            </w:r>
            <w:r w:rsidR="00AE14BE" w:rsidRPr="00FD4524">
              <w:t>00</w:t>
            </w:r>
            <w:r>
              <w:t>4</w:t>
            </w:r>
          </w:p>
        </w:tc>
        <w:tc>
          <w:tcPr>
            <w:tcW w:w="893" w:type="dxa"/>
            <w:shd w:val="clear" w:color="auto" w:fill="auto"/>
            <w:vAlign w:val="bottom"/>
          </w:tcPr>
          <w:p w14:paraId="4E8AC47F" w14:textId="77777777" w:rsidR="00AE14BE" w:rsidRPr="00FD4524" w:rsidRDefault="006A2662" w:rsidP="000D292A">
            <w:pPr>
              <w:pStyle w:val="a3"/>
              <w:overflowPunct/>
              <w:ind w:right="0"/>
              <w:jc w:val="right"/>
            </w:pPr>
            <w:r>
              <w:t>5.8</w:t>
            </w:r>
          </w:p>
        </w:tc>
        <w:tc>
          <w:tcPr>
            <w:tcW w:w="1046" w:type="dxa"/>
            <w:shd w:val="clear" w:color="auto" w:fill="auto"/>
            <w:vAlign w:val="bottom"/>
          </w:tcPr>
          <w:p w14:paraId="3CA11A06" w14:textId="77777777" w:rsidR="00AE14BE" w:rsidRPr="00FD4524" w:rsidRDefault="006A2662" w:rsidP="000D292A">
            <w:pPr>
              <w:pStyle w:val="a3"/>
              <w:overflowPunct/>
              <w:ind w:right="0"/>
              <w:jc w:val="right"/>
            </w:pPr>
            <w:r>
              <w:t>4</w:t>
            </w:r>
            <w:r w:rsidR="00AE14BE" w:rsidRPr="00FD4524">
              <w:t xml:space="preserve"> </w:t>
            </w:r>
            <w:r>
              <w:t>377</w:t>
            </w:r>
            <w:r w:rsidR="00AE14BE" w:rsidRPr="00FD4524">
              <w:t xml:space="preserve"> </w:t>
            </w:r>
            <w:r>
              <w:t>733</w:t>
            </w:r>
          </w:p>
        </w:tc>
        <w:tc>
          <w:tcPr>
            <w:tcW w:w="1160" w:type="dxa"/>
            <w:shd w:val="clear" w:color="auto" w:fill="auto"/>
            <w:vAlign w:val="bottom"/>
          </w:tcPr>
          <w:p w14:paraId="0B702283" w14:textId="77777777" w:rsidR="00AE14BE" w:rsidRPr="00FD4524" w:rsidRDefault="006A2662" w:rsidP="000D292A">
            <w:pPr>
              <w:pStyle w:val="a3"/>
              <w:overflowPunct/>
              <w:ind w:right="0"/>
              <w:jc w:val="right"/>
            </w:pPr>
            <w:r>
              <w:t>1</w:t>
            </w:r>
            <w:r w:rsidR="00AE14BE" w:rsidRPr="00FD4524">
              <w:t xml:space="preserve"> </w:t>
            </w:r>
            <w:r>
              <w:t>883.</w:t>
            </w:r>
            <w:r w:rsidR="00AE14BE" w:rsidRPr="00FD4524">
              <w:t>0</w:t>
            </w:r>
            <w:r>
              <w:t>17</w:t>
            </w:r>
          </w:p>
        </w:tc>
        <w:tc>
          <w:tcPr>
            <w:tcW w:w="930" w:type="dxa"/>
            <w:shd w:val="clear" w:color="auto" w:fill="auto"/>
            <w:vAlign w:val="bottom"/>
          </w:tcPr>
          <w:p w14:paraId="67E8B642" w14:textId="77777777" w:rsidR="00AE14BE" w:rsidRPr="00FD4524" w:rsidRDefault="006A2662" w:rsidP="000D292A">
            <w:pPr>
              <w:pStyle w:val="a3"/>
              <w:overflowPunct/>
              <w:ind w:right="0"/>
              <w:jc w:val="right"/>
            </w:pPr>
            <w:r>
              <w:t>2.92</w:t>
            </w:r>
          </w:p>
        </w:tc>
        <w:tc>
          <w:tcPr>
            <w:tcW w:w="930" w:type="dxa"/>
            <w:shd w:val="clear" w:color="auto" w:fill="auto"/>
            <w:vAlign w:val="bottom"/>
          </w:tcPr>
          <w:p w14:paraId="65A4E46E" w14:textId="77777777" w:rsidR="00AE14BE" w:rsidRPr="00FD4524" w:rsidRDefault="006A2662" w:rsidP="000D292A">
            <w:pPr>
              <w:pStyle w:val="a3"/>
              <w:overflowPunct/>
              <w:ind w:right="0"/>
              <w:jc w:val="right"/>
            </w:pPr>
            <w:r>
              <w:t>669</w:t>
            </w:r>
            <w:r w:rsidR="00AE14BE" w:rsidRPr="00FD4524">
              <w:t xml:space="preserve"> </w:t>
            </w:r>
            <w:r>
              <w:t>34</w:t>
            </w:r>
            <w:r w:rsidR="00AE14BE" w:rsidRPr="00FD4524">
              <w:t>0</w:t>
            </w:r>
          </w:p>
        </w:tc>
        <w:tc>
          <w:tcPr>
            <w:tcW w:w="1046" w:type="dxa"/>
            <w:shd w:val="clear" w:color="auto" w:fill="auto"/>
            <w:vAlign w:val="bottom"/>
          </w:tcPr>
          <w:p w14:paraId="01DC43BB" w14:textId="77777777" w:rsidR="00AE14BE" w:rsidRPr="00FD4524" w:rsidRDefault="006A2662" w:rsidP="000D292A">
            <w:pPr>
              <w:pStyle w:val="a3"/>
              <w:overflowPunct/>
              <w:ind w:right="0"/>
              <w:jc w:val="right"/>
            </w:pPr>
            <w:r>
              <w:t>3.659</w:t>
            </w:r>
          </w:p>
        </w:tc>
        <w:tc>
          <w:tcPr>
            <w:tcW w:w="699" w:type="dxa"/>
            <w:shd w:val="clear" w:color="auto" w:fill="auto"/>
            <w:vAlign w:val="bottom"/>
          </w:tcPr>
          <w:p w14:paraId="7A1F0265" w14:textId="77777777" w:rsidR="00AE14BE" w:rsidRPr="00FD4524" w:rsidRDefault="006A2662" w:rsidP="000D292A">
            <w:pPr>
              <w:pStyle w:val="a3"/>
              <w:overflowPunct/>
              <w:ind w:right="0"/>
              <w:jc w:val="right"/>
            </w:pPr>
            <w:r>
              <w:t>4.449</w:t>
            </w:r>
          </w:p>
        </w:tc>
        <w:tc>
          <w:tcPr>
            <w:tcW w:w="930" w:type="dxa"/>
            <w:shd w:val="clear" w:color="auto" w:fill="auto"/>
            <w:vAlign w:val="bottom"/>
          </w:tcPr>
          <w:p w14:paraId="12ABD601" w14:textId="77777777" w:rsidR="00AE14BE" w:rsidRPr="00FD4524" w:rsidRDefault="006A2662" w:rsidP="000D292A">
            <w:pPr>
              <w:pStyle w:val="a3"/>
              <w:overflowPunct/>
              <w:ind w:right="0"/>
              <w:jc w:val="right"/>
            </w:pPr>
            <w:r>
              <w:t>6.</w:t>
            </w:r>
            <w:r w:rsidR="00AE14BE" w:rsidRPr="00FD4524">
              <w:t>0</w:t>
            </w:r>
          </w:p>
        </w:tc>
      </w:tr>
      <w:tr w:rsidR="00AE14BE" w:rsidRPr="00FD4524" w14:paraId="31680317" w14:textId="77777777" w:rsidTr="001C3CDE">
        <w:trPr>
          <w:trHeight w:val="325"/>
        </w:trPr>
        <w:tc>
          <w:tcPr>
            <w:tcW w:w="826" w:type="dxa"/>
            <w:shd w:val="clear" w:color="auto" w:fill="auto"/>
          </w:tcPr>
          <w:p w14:paraId="0AD97809" w14:textId="77777777" w:rsidR="00AE14BE" w:rsidRPr="00FD4524" w:rsidRDefault="006A2662" w:rsidP="000D292A">
            <w:pPr>
              <w:pStyle w:val="a3"/>
              <w:overflowPunct/>
              <w:ind w:right="0"/>
              <w:jc w:val="left"/>
            </w:pPr>
            <w:r>
              <w:t>2</w:t>
            </w:r>
            <w:r w:rsidR="00AE14BE" w:rsidRPr="00FD4524">
              <w:t>00</w:t>
            </w:r>
            <w:r>
              <w:t>5</w:t>
            </w:r>
          </w:p>
        </w:tc>
        <w:tc>
          <w:tcPr>
            <w:tcW w:w="893" w:type="dxa"/>
            <w:shd w:val="clear" w:color="auto" w:fill="auto"/>
            <w:vAlign w:val="bottom"/>
          </w:tcPr>
          <w:p w14:paraId="53DE9DDA" w14:textId="77777777" w:rsidR="00AE14BE" w:rsidRPr="00FD4524" w:rsidRDefault="006A2662" w:rsidP="000D292A">
            <w:pPr>
              <w:pStyle w:val="a3"/>
              <w:overflowPunct/>
              <w:ind w:right="0"/>
              <w:jc w:val="right"/>
            </w:pPr>
            <w:r>
              <w:t>3.2</w:t>
            </w:r>
          </w:p>
        </w:tc>
        <w:tc>
          <w:tcPr>
            <w:tcW w:w="1046" w:type="dxa"/>
            <w:shd w:val="clear" w:color="auto" w:fill="auto"/>
            <w:vAlign w:val="bottom"/>
          </w:tcPr>
          <w:p w14:paraId="1E5A90F5" w14:textId="77777777" w:rsidR="00AE14BE" w:rsidRPr="00FD4524" w:rsidRDefault="006A2662" w:rsidP="000D292A">
            <w:pPr>
              <w:pStyle w:val="a3"/>
              <w:overflowPunct/>
              <w:ind w:right="0"/>
              <w:jc w:val="right"/>
            </w:pPr>
            <w:r>
              <w:t>4</w:t>
            </w:r>
            <w:r w:rsidR="00AE14BE" w:rsidRPr="00FD4524">
              <w:t xml:space="preserve"> </w:t>
            </w:r>
            <w:r>
              <w:t>517</w:t>
            </w:r>
            <w:r w:rsidR="00AE14BE" w:rsidRPr="00FD4524">
              <w:t xml:space="preserve"> </w:t>
            </w:r>
            <w:r>
              <w:t>914</w:t>
            </w:r>
          </w:p>
        </w:tc>
        <w:tc>
          <w:tcPr>
            <w:tcW w:w="1160" w:type="dxa"/>
            <w:shd w:val="clear" w:color="auto" w:fill="auto"/>
            <w:vAlign w:val="bottom"/>
          </w:tcPr>
          <w:p w14:paraId="1377DBE7" w14:textId="77777777" w:rsidR="00AE14BE" w:rsidRPr="00FD4524" w:rsidRDefault="006A2662" w:rsidP="000D292A">
            <w:pPr>
              <w:pStyle w:val="a3"/>
              <w:overflowPunct/>
              <w:ind w:right="0"/>
              <w:jc w:val="right"/>
            </w:pPr>
            <w:r>
              <w:t>2.</w:t>
            </w:r>
            <w:r w:rsidR="00AE14BE" w:rsidRPr="00FD4524">
              <w:t>0</w:t>
            </w:r>
            <w:r>
              <w:t>85.653</w:t>
            </w:r>
          </w:p>
        </w:tc>
        <w:tc>
          <w:tcPr>
            <w:tcW w:w="930" w:type="dxa"/>
            <w:shd w:val="clear" w:color="auto" w:fill="auto"/>
            <w:vAlign w:val="bottom"/>
          </w:tcPr>
          <w:p w14:paraId="783BD8AC" w14:textId="77777777" w:rsidR="00AE14BE" w:rsidRPr="00FD4524" w:rsidRDefault="006A2662" w:rsidP="000D292A">
            <w:pPr>
              <w:pStyle w:val="a3"/>
              <w:overflowPunct/>
              <w:ind w:right="0"/>
              <w:jc w:val="right"/>
            </w:pPr>
            <w:r>
              <w:t>2.43</w:t>
            </w:r>
          </w:p>
        </w:tc>
        <w:tc>
          <w:tcPr>
            <w:tcW w:w="930" w:type="dxa"/>
            <w:shd w:val="clear" w:color="auto" w:fill="auto"/>
            <w:vAlign w:val="bottom"/>
          </w:tcPr>
          <w:p w14:paraId="2AF441AF" w14:textId="77777777" w:rsidR="00AE14BE" w:rsidRPr="00FD4524" w:rsidRDefault="006A2662" w:rsidP="000D292A">
            <w:pPr>
              <w:pStyle w:val="a3"/>
              <w:overflowPunct/>
              <w:ind w:right="0"/>
              <w:jc w:val="right"/>
            </w:pPr>
            <w:r>
              <w:t>892</w:t>
            </w:r>
            <w:r w:rsidR="00AE14BE" w:rsidRPr="00FD4524">
              <w:t xml:space="preserve"> 0</w:t>
            </w:r>
            <w:r>
              <w:t>33</w:t>
            </w:r>
          </w:p>
        </w:tc>
        <w:tc>
          <w:tcPr>
            <w:tcW w:w="1046" w:type="dxa"/>
            <w:shd w:val="clear" w:color="auto" w:fill="auto"/>
            <w:vAlign w:val="bottom"/>
          </w:tcPr>
          <w:p w14:paraId="7788B282" w14:textId="77777777" w:rsidR="00AE14BE" w:rsidRPr="00FD4524" w:rsidRDefault="006A2662" w:rsidP="000D292A">
            <w:pPr>
              <w:pStyle w:val="a3"/>
              <w:overflowPunct/>
              <w:ind w:right="0"/>
              <w:jc w:val="right"/>
            </w:pPr>
            <w:r>
              <w:t>4.818</w:t>
            </w:r>
          </w:p>
        </w:tc>
        <w:tc>
          <w:tcPr>
            <w:tcW w:w="699" w:type="dxa"/>
            <w:shd w:val="clear" w:color="auto" w:fill="auto"/>
            <w:vAlign w:val="bottom"/>
          </w:tcPr>
          <w:p w14:paraId="5235208F" w14:textId="77777777" w:rsidR="00AE14BE" w:rsidRPr="00FD4524" w:rsidRDefault="006A2662" w:rsidP="000D292A">
            <w:pPr>
              <w:pStyle w:val="a3"/>
              <w:overflowPunct/>
              <w:ind w:right="0"/>
              <w:jc w:val="right"/>
            </w:pPr>
            <w:r>
              <w:t>3.848</w:t>
            </w:r>
          </w:p>
        </w:tc>
        <w:tc>
          <w:tcPr>
            <w:tcW w:w="930" w:type="dxa"/>
            <w:shd w:val="clear" w:color="auto" w:fill="auto"/>
            <w:vAlign w:val="bottom"/>
          </w:tcPr>
          <w:p w14:paraId="5B2EE730" w14:textId="77777777" w:rsidR="00AE14BE" w:rsidRPr="00FD4524" w:rsidRDefault="006A2662" w:rsidP="000D292A">
            <w:pPr>
              <w:pStyle w:val="a3"/>
              <w:overflowPunct/>
              <w:ind w:right="0"/>
              <w:jc w:val="right"/>
            </w:pPr>
            <w:r>
              <w:t>4.5</w:t>
            </w:r>
          </w:p>
        </w:tc>
      </w:tr>
      <w:tr w:rsidR="00AE14BE" w:rsidRPr="00FD4524" w14:paraId="79812701" w14:textId="77777777" w:rsidTr="001C3CDE">
        <w:trPr>
          <w:trHeight w:val="333"/>
        </w:trPr>
        <w:tc>
          <w:tcPr>
            <w:tcW w:w="826" w:type="dxa"/>
            <w:shd w:val="clear" w:color="auto" w:fill="auto"/>
          </w:tcPr>
          <w:p w14:paraId="7E4B5D59" w14:textId="77777777" w:rsidR="00AE14BE" w:rsidRPr="00FD4524" w:rsidRDefault="006A2662" w:rsidP="000D292A">
            <w:pPr>
              <w:pStyle w:val="a3"/>
              <w:overflowPunct/>
              <w:ind w:right="0"/>
              <w:jc w:val="left"/>
            </w:pPr>
            <w:r>
              <w:t>2</w:t>
            </w:r>
            <w:r w:rsidR="00AE14BE" w:rsidRPr="00FD4524">
              <w:t>00</w:t>
            </w:r>
            <w:r>
              <w:t>6</w:t>
            </w:r>
          </w:p>
        </w:tc>
        <w:tc>
          <w:tcPr>
            <w:tcW w:w="893" w:type="dxa"/>
            <w:shd w:val="clear" w:color="auto" w:fill="auto"/>
            <w:vAlign w:val="bottom"/>
          </w:tcPr>
          <w:p w14:paraId="2C4910ED" w14:textId="77777777" w:rsidR="00AE14BE" w:rsidRPr="00FD4524" w:rsidRDefault="006A2662" w:rsidP="000D292A">
            <w:pPr>
              <w:pStyle w:val="a3"/>
              <w:overflowPunct/>
              <w:ind w:right="0"/>
              <w:jc w:val="right"/>
            </w:pPr>
            <w:r>
              <w:t>4.</w:t>
            </w:r>
            <w:r w:rsidR="00AE14BE" w:rsidRPr="00FD4524">
              <w:t>0</w:t>
            </w:r>
          </w:p>
        </w:tc>
        <w:tc>
          <w:tcPr>
            <w:tcW w:w="1046" w:type="dxa"/>
            <w:shd w:val="clear" w:color="auto" w:fill="auto"/>
            <w:vAlign w:val="bottom"/>
          </w:tcPr>
          <w:p w14:paraId="0A1B15AA" w14:textId="77777777" w:rsidR="00AE14BE" w:rsidRPr="00FD4524" w:rsidRDefault="006A2662" w:rsidP="000D292A">
            <w:pPr>
              <w:pStyle w:val="a3"/>
              <w:overflowPunct/>
              <w:ind w:right="0"/>
              <w:jc w:val="right"/>
            </w:pPr>
            <w:r>
              <w:t>4</w:t>
            </w:r>
            <w:r w:rsidR="00AE14BE" w:rsidRPr="00FD4524">
              <w:t xml:space="preserve"> </w:t>
            </w:r>
            <w:r>
              <w:t>696</w:t>
            </w:r>
            <w:r w:rsidR="00AE14BE" w:rsidRPr="00FD4524">
              <w:t xml:space="preserve"> </w:t>
            </w:r>
            <w:r>
              <w:t>913</w:t>
            </w:r>
          </w:p>
        </w:tc>
        <w:tc>
          <w:tcPr>
            <w:tcW w:w="1160" w:type="dxa"/>
            <w:shd w:val="clear" w:color="auto" w:fill="auto"/>
            <w:vAlign w:val="bottom"/>
          </w:tcPr>
          <w:p w14:paraId="4C1ACBC3" w14:textId="77777777" w:rsidR="00AE14BE" w:rsidRPr="00FD4524" w:rsidRDefault="006A2662" w:rsidP="000D292A">
            <w:pPr>
              <w:pStyle w:val="a3"/>
              <w:overflowPunct/>
              <w:ind w:right="0"/>
              <w:jc w:val="right"/>
            </w:pPr>
            <w:r>
              <w:t>2.310.899</w:t>
            </w:r>
          </w:p>
        </w:tc>
        <w:tc>
          <w:tcPr>
            <w:tcW w:w="930" w:type="dxa"/>
            <w:shd w:val="clear" w:color="auto" w:fill="auto"/>
            <w:vAlign w:val="bottom"/>
          </w:tcPr>
          <w:p w14:paraId="3B07C9BD" w14:textId="77777777" w:rsidR="00AE14BE" w:rsidRPr="00FD4524" w:rsidRDefault="006A2662" w:rsidP="000D292A">
            <w:pPr>
              <w:pStyle w:val="a3"/>
              <w:overflowPunct/>
              <w:ind w:right="0"/>
              <w:jc w:val="right"/>
            </w:pPr>
            <w:r>
              <w:t>2.17</w:t>
            </w:r>
          </w:p>
        </w:tc>
        <w:tc>
          <w:tcPr>
            <w:tcW w:w="930" w:type="dxa"/>
            <w:shd w:val="clear" w:color="auto" w:fill="auto"/>
            <w:vAlign w:val="bottom"/>
          </w:tcPr>
          <w:p w14:paraId="34D31F98" w14:textId="77777777" w:rsidR="00AE14BE" w:rsidRPr="00FD4524" w:rsidRDefault="006A2662" w:rsidP="000D292A">
            <w:pPr>
              <w:pStyle w:val="a3"/>
              <w:overflowPunct/>
              <w:ind w:right="0"/>
              <w:jc w:val="right"/>
            </w:pPr>
            <w:r>
              <w:t>1</w:t>
            </w:r>
            <w:r w:rsidR="00AE14BE" w:rsidRPr="00FD4524">
              <w:t xml:space="preserve"> </w:t>
            </w:r>
            <w:r>
              <w:t>1</w:t>
            </w:r>
            <w:r w:rsidR="00AE14BE" w:rsidRPr="00FD4524">
              <w:t>0</w:t>
            </w:r>
            <w:r>
              <w:t>7</w:t>
            </w:r>
            <w:r w:rsidR="00AE14BE" w:rsidRPr="00FD4524">
              <w:t xml:space="preserve"> </w:t>
            </w:r>
            <w:r>
              <w:t>131</w:t>
            </w:r>
          </w:p>
        </w:tc>
        <w:tc>
          <w:tcPr>
            <w:tcW w:w="1046" w:type="dxa"/>
            <w:shd w:val="clear" w:color="auto" w:fill="auto"/>
            <w:vAlign w:val="bottom"/>
          </w:tcPr>
          <w:p w14:paraId="226FCC15" w14:textId="77777777" w:rsidR="00AE14BE" w:rsidRPr="00FD4524" w:rsidRDefault="006A2662" w:rsidP="000D292A">
            <w:pPr>
              <w:pStyle w:val="a3"/>
              <w:overflowPunct/>
              <w:ind w:right="0"/>
              <w:jc w:val="right"/>
            </w:pPr>
            <w:r>
              <w:t>5.91</w:t>
            </w:r>
            <w:r w:rsidR="00AE14BE" w:rsidRPr="00FD4524">
              <w:t>0</w:t>
            </w:r>
          </w:p>
        </w:tc>
        <w:tc>
          <w:tcPr>
            <w:tcW w:w="699" w:type="dxa"/>
            <w:shd w:val="clear" w:color="auto" w:fill="auto"/>
            <w:vAlign w:val="bottom"/>
          </w:tcPr>
          <w:p w14:paraId="35F50E82" w14:textId="77777777" w:rsidR="00AE14BE" w:rsidRPr="00FD4524" w:rsidRDefault="006A2662" w:rsidP="000D292A">
            <w:pPr>
              <w:pStyle w:val="a3"/>
              <w:overflowPunct/>
              <w:ind w:right="0"/>
              <w:jc w:val="right"/>
            </w:pPr>
            <w:r>
              <w:t>4.338</w:t>
            </w:r>
          </w:p>
        </w:tc>
        <w:tc>
          <w:tcPr>
            <w:tcW w:w="930" w:type="dxa"/>
            <w:shd w:val="clear" w:color="auto" w:fill="auto"/>
            <w:vAlign w:val="bottom"/>
          </w:tcPr>
          <w:p w14:paraId="153A52A4" w14:textId="77777777" w:rsidR="00AE14BE" w:rsidRPr="00FD4524" w:rsidRDefault="006A2662" w:rsidP="000D292A">
            <w:pPr>
              <w:pStyle w:val="a3"/>
              <w:overflowPunct/>
              <w:ind w:right="0"/>
              <w:jc w:val="right"/>
            </w:pPr>
            <w:r>
              <w:t>5.4</w:t>
            </w:r>
          </w:p>
        </w:tc>
      </w:tr>
      <w:tr w:rsidR="00AE14BE" w:rsidRPr="00FD4524" w14:paraId="4E35582D" w14:textId="77777777" w:rsidTr="001C3CDE">
        <w:trPr>
          <w:trHeight w:val="325"/>
        </w:trPr>
        <w:tc>
          <w:tcPr>
            <w:tcW w:w="826" w:type="dxa"/>
            <w:shd w:val="clear" w:color="auto" w:fill="auto"/>
          </w:tcPr>
          <w:p w14:paraId="6AC251DD" w14:textId="77777777" w:rsidR="00AE14BE" w:rsidRPr="00FD4524" w:rsidRDefault="006A2662" w:rsidP="000D292A">
            <w:pPr>
              <w:pStyle w:val="a3"/>
              <w:overflowPunct/>
              <w:ind w:right="0"/>
              <w:jc w:val="left"/>
            </w:pPr>
            <w:r>
              <w:t>2</w:t>
            </w:r>
            <w:r w:rsidR="00AE14BE" w:rsidRPr="00FD4524">
              <w:t>00</w:t>
            </w:r>
            <w:r>
              <w:t>7</w:t>
            </w:r>
          </w:p>
        </w:tc>
        <w:tc>
          <w:tcPr>
            <w:tcW w:w="893" w:type="dxa"/>
            <w:shd w:val="clear" w:color="auto" w:fill="auto"/>
            <w:vAlign w:val="bottom"/>
          </w:tcPr>
          <w:p w14:paraId="3BCB78E8" w14:textId="77777777" w:rsidR="00AE14BE" w:rsidRPr="00FD4524" w:rsidRDefault="006A2662" w:rsidP="000D292A">
            <w:pPr>
              <w:pStyle w:val="a3"/>
              <w:overflowPunct/>
              <w:ind w:right="0"/>
              <w:jc w:val="right"/>
            </w:pPr>
            <w:r>
              <w:t>6.1</w:t>
            </w:r>
          </w:p>
        </w:tc>
        <w:tc>
          <w:tcPr>
            <w:tcW w:w="1046" w:type="dxa"/>
            <w:shd w:val="clear" w:color="auto" w:fill="auto"/>
            <w:vAlign w:val="bottom"/>
          </w:tcPr>
          <w:p w14:paraId="07EA2C29" w14:textId="77777777" w:rsidR="00AE14BE" w:rsidRPr="00FD4524" w:rsidRDefault="006A2662" w:rsidP="000D292A">
            <w:pPr>
              <w:pStyle w:val="a3"/>
              <w:overflowPunct/>
              <w:ind w:right="0"/>
              <w:jc w:val="right"/>
            </w:pPr>
            <w:r>
              <w:t>4</w:t>
            </w:r>
            <w:r w:rsidR="00AE14BE" w:rsidRPr="00FD4524">
              <w:t xml:space="preserve"> </w:t>
            </w:r>
            <w:r>
              <w:t>982</w:t>
            </w:r>
            <w:r w:rsidR="00AE14BE" w:rsidRPr="00FD4524">
              <w:t xml:space="preserve"> 00</w:t>
            </w:r>
            <w:r>
              <w:t>9</w:t>
            </w:r>
          </w:p>
        </w:tc>
        <w:tc>
          <w:tcPr>
            <w:tcW w:w="1160" w:type="dxa"/>
            <w:shd w:val="clear" w:color="auto" w:fill="auto"/>
            <w:vAlign w:val="bottom"/>
          </w:tcPr>
          <w:p w14:paraId="3DACC622" w14:textId="77777777" w:rsidR="00AE14BE" w:rsidRPr="00FD4524" w:rsidRDefault="006A2662" w:rsidP="000D292A">
            <w:pPr>
              <w:pStyle w:val="a3"/>
              <w:overflowPunct/>
              <w:ind w:right="0"/>
              <w:jc w:val="right"/>
            </w:pPr>
            <w:r>
              <w:t>2.6</w:t>
            </w:r>
            <w:r w:rsidR="00AE14BE" w:rsidRPr="00FD4524">
              <w:t>0</w:t>
            </w:r>
            <w:r>
              <w:t>6.535</w:t>
            </w:r>
          </w:p>
        </w:tc>
        <w:tc>
          <w:tcPr>
            <w:tcW w:w="930" w:type="dxa"/>
            <w:shd w:val="clear" w:color="auto" w:fill="auto"/>
            <w:vAlign w:val="bottom"/>
          </w:tcPr>
          <w:p w14:paraId="2839EAC2" w14:textId="77777777" w:rsidR="00AE14BE" w:rsidRPr="00FD4524" w:rsidRDefault="006A2662" w:rsidP="000D292A">
            <w:pPr>
              <w:pStyle w:val="a3"/>
              <w:overflowPunct/>
              <w:ind w:right="0"/>
              <w:jc w:val="right"/>
            </w:pPr>
            <w:r>
              <w:t>1.94</w:t>
            </w:r>
          </w:p>
        </w:tc>
        <w:tc>
          <w:tcPr>
            <w:tcW w:w="930" w:type="dxa"/>
            <w:shd w:val="clear" w:color="auto" w:fill="auto"/>
            <w:vAlign w:val="bottom"/>
          </w:tcPr>
          <w:p w14:paraId="50EFD73D" w14:textId="77777777" w:rsidR="00AE14BE" w:rsidRPr="00FD4524" w:rsidRDefault="006A2662" w:rsidP="000D292A">
            <w:pPr>
              <w:pStyle w:val="a3"/>
              <w:overflowPunct/>
              <w:ind w:right="0"/>
              <w:jc w:val="right"/>
            </w:pPr>
            <w:r>
              <w:t>1</w:t>
            </w:r>
            <w:r w:rsidR="00AE14BE" w:rsidRPr="00FD4524">
              <w:t xml:space="preserve"> </w:t>
            </w:r>
            <w:r>
              <w:t>396</w:t>
            </w:r>
            <w:r w:rsidR="00AE14BE" w:rsidRPr="00FD4524">
              <w:t xml:space="preserve"> </w:t>
            </w:r>
            <w:r>
              <w:t>797</w:t>
            </w:r>
          </w:p>
        </w:tc>
        <w:tc>
          <w:tcPr>
            <w:tcW w:w="1046" w:type="dxa"/>
            <w:shd w:val="clear" w:color="auto" w:fill="auto"/>
            <w:vAlign w:val="bottom"/>
          </w:tcPr>
          <w:p w14:paraId="1C2112EF" w14:textId="77777777" w:rsidR="00AE14BE" w:rsidRPr="00FD4524" w:rsidRDefault="006A2662" w:rsidP="000D292A">
            <w:pPr>
              <w:pStyle w:val="a3"/>
              <w:overflowPunct/>
              <w:ind w:right="0"/>
              <w:jc w:val="right"/>
            </w:pPr>
            <w:r>
              <w:t>7.373</w:t>
            </w:r>
          </w:p>
        </w:tc>
        <w:tc>
          <w:tcPr>
            <w:tcW w:w="699" w:type="dxa"/>
            <w:shd w:val="clear" w:color="auto" w:fill="auto"/>
            <w:vAlign w:val="bottom"/>
          </w:tcPr>
          <w:p w14:paraId="3BE01126" w14:textId="77777777" w:rsidR="00AE14BE" w:rsidRPr="00FD4524" w:rsidRDefault="006A2662" w:rsidP="000D292A">
            <w:pPr>
              <w:pStyle w:val="a3"/>
              <w:overflowPunct/>
              <w:ind w:right="0"/>
              <w:jc w:val="right"/>
            </w:pPr>
            <w:r>
              <w:t>4.26</w:t>
            </w:r>
          </w:p>
        </w:tc>
        <w:tc>
          <w:tcPr>
            <w:tcW w:w="930" w:type="dxa"/>
            <w:shd w:val="clear" w:color="auto" w:fill="auto"/>
            <w:vAlign w:val="bottom"/>
          </w:tcPr>
          <w:p w14:paraId="1DFEACBC" w14:textId="77777777" w:rsidR="00AE14BE" w:rsidRPr="00FD4524" w:rsidRDefault="006A2662" w:rsidP="000D292A">
            <w:pPr>
              <w:pStyle w:val="a3"/>
              <w:overflowPunct/>
              <w:ind w:right="0"/>
              <w:jc w:val="right"/>
            </w:pPr>
            <w:r>
              <w:t>5.7</w:t>
            </w:r>
          </w:p>
        </w:tc>
      </w:tr>
      <w:tr w:rsidR="00AE14BE" w:rsidRPr="00FD4524" w14:paraId="163A7E16" w14:textId="77777777" w:rsidTr="001C3CDE">
        <w:trPr>
          <w:trHeight w:val="333"/>
        </w:trPr>
        <w:tc>
          <w:tcPr>
            <w:tcW w:w="826" w:type="dxa"/>
            <w:shd w:val="clear" w:color="auto" w:fill="auto"/>
          </w:tcPr>
          <w:p w14:paraId="6F8492CE" w14:textId="77777777" w:rsidR="00AE14BE" w:rsidRPr="00FD4524" w:rsidRDefault="006A2662" w:rsidP="000D292A">
            <w:pPr>
              <w:pStyle w:val="a3"/>
              <w:overflowPunct/>
              <w:ind w:right="0"/>
              <w:jc w:val="left"/>
            </w:pPr>
            <w:r>
              <w:t>2</w:t>
            </w:r>
            <w:r w:rsidR="00AE14BE" w:rsidRPr="00FD4524">
              <w:t>00</w:t>
            </w:r>
            <w:r>
              <w:t>8</w:t>
            </w:r>
          </w:p>
        </w:tc>
        <w:tc>
          <w:tcPr>
            <w:tcW w:w="893" w:type="dxa"/>
            <w:shd w:val="clear" w:color="auto" w:fill="auto"/>
            <w:vAlign w:val="bottom"/>
          </w:tcPr>
          <w:p w14:paraId="4C00EE95" w14:textId="77777777" w:rsidR="00AE14BE" w:rsidRPr="00FD4524" w:rsidRDefault="006A2662" w:rsidP="000D292A">
            <w:pPr>
              <w:pStyle w:val="a3"/>
              <w:overflowPunct/>
              <w:ind w:right="0"/>
              <w:jc w:val="right"/>
            </w:pPr>
            <w:r>
              <w:t>5.1</w:t>
            </w:r>
          </w:p>
        </w:tc>
        <w:tc>
          <w:tcPr>
            <w:tcW w:w="1046" w:type="dxa"/>
            <w:shd w:val="clear" w:color="auto" w:fill="auto"/>
            <w:vAlign w:val="bottom"/>
          </w:tcPr>
          <w:p w14:paraId="5ACDACCF" w14:textId="77777777" w:rsidR="00AE14BE" w:rsidRPr="00FD4524" w:rsidRDefault="006A2662" w:rsidP="000D292A">
            <w:pPr>
              <w:pStyle w:val="a3"/>
              <w:overflowPunct/>
              <w:ind w:right="0"/>
              <w:jc w:val="right"/>
            </w:pPr>
            <w:r>
              <w:t>5</w:t>
            </w:r>
            <w:r w:rsidR="00AE14BE" w:rsidRPr="00FD4524">
              <w:t xml:space="preserve"> </w:t>
            </w:r>
            <w:r>
              <w:t>235</w:t>
            </w:r>
            <w:r w:rsidR="00AE14BE" w:rsidRPr="00FD4524">
              <w:t xml:space="preserve"> </w:t>
            </w:r>
            <w:r>
              <w:t>8</w:t>
            </w:r>
            <w:r w:rsidR="00AE14BE" w:rsidRPr="00FD4524">
              <w:t>0</w:t>
            </w:r>
            <w:r>
              <w:t>3</w:t>
            </w:r>
          </w:p>
        </w:tc>
        <w:tc>
          <w:tcPr>
            <w:tcW w:w="1160" w:type="dxa"/>
            <w:shd w:val="clear" w:color="auto" w:fill="auto"/>
            <w:vAlign w:val="bottom"/>
          </w:tcPr>
          <w:p w14:paraId="1F6B6382" w14:textId="77777777" w:rsidR="00AE14BE" w:rsidRPr="00FD4524" w:rsidRDefault="006A2662" w:rsidP="000D292A">
            <w:pPr>
              <w:pStyle w:val="a3"/>
              <w:overflowPunct/>
              <w:ind w:right="0"/>
              <w:jc w:val="right"/>
            </w:pPr>
            <w:r>
              <w:t>2.960.429</w:t>
            </w:r>
          </w:p>
        </w:tc>
        <w:tc>
          <w:tcPr>
            <w:tcW w:w="930" w:type="dxa"/>
            <w:shd w:val="clear" w:color="auto" w:fill="auto"/>
            <w:vAlign w:val="bottom"/>
          </w:tcPr>
          <w:p w14:paraId="75D531B0" w14:textId="77777777" w:rsidR="00AE14BE" w:rsidRPr="00FD4524" w:rsidRDefault="006A2662" w:rsidP="000D292A">
            <w:pPr>
              <w:pStyle w:val="a3"/>
              <w:overflowPunct/>
              <w:ind w:right="0"/>
              <w:jc w:val="right"/>
            </w:pPr>
            <w:r>
              <w:t>1.83</w:t>
            </w:r>
          </w:p>
        </w:tc>
        <w:tc>
          <w:tcPr>
            <w:tcW w:w="930" w:type="dxa"/>
            <w:shd w:val="clear" w:color="auto" w:fill="auto"/>
            <w:vAlign w:val="bottom"/>
          </w:tcPr>
          <w:p w14:paraId="0EE02760" w14:textId="77777777" w:rsidR="00AE14BE" w:rsidRPr="00FD4524" w:rsidRDefault="006A2662" w:rsidP="000D292A">
            <w:pPr>
              <w:pStyle w:val="a3"/>
              <w:overflowPunct/>
              <w:ind w:right="0"/>
              <w:jc w:val="right"/>
            </w:pPr>
            <w:r>
              <w:t>1</w:t>
            </w:r>
            <w:r w:rsidR="00AE14BE" w:rsidRPr="00FD4524">
              <w:t xml:space="preserve"> </w:t>
            </w:r>
            <w:r>
              <w:t>693</w:t>
            </w:r>
            <w:r w:rsidR="00AE14BE" w:rsidRPr="00FD4524">
              <w:t xml:space="preserve"> </w:t>
            </w:r>
            <w:r>
              <w:t>147</w:t>
            </w:r>
          </w:p>
        </w:tc>
        <w:tc>
          <w:tcPr>
            <w:tcW w:w="1046" w:type="dxa"/>
            <w:shd w:val="clear" w:color="auto" w:fill="auto"/>
            <w:vAlign w:val="bottom"/>
          </w:tcPr>
          <w:p w14:paraId="485339DC" w14:textId="77777777" w:rsidR="00AE14BE" w:rsidRPr="00FD4524" w:rsidRDefault="006A2662" w:rsidP="000D292A">
            <w:pPr>
              <w:pStyle w:val="a3"/>
              <w:overflowPunct/>
              <w:ind w:right="0"/>
              <w:jc w:val="right"/>
            </w:pPr>
            <w:r>
              <w:t>8.841</w:t>
            </w:r>
          </w:p>
        </w:tc>
        <w:tc>
          <w:tcPr>
            <w:tcW w:w="699" w:type="dxa"/>
            <w:shd w:val="clear" w:color="auto" w:fill="auto"/>
            <w:vAlign w:val="bottom"/>
          </w:tcPr>
          <w:p w14:paraId="3BDF784D" w14:textId="77777777" w:rsidR="00AE14BE" w:rsidRPr="00FD4524" w:rsidRDefault="006A2662" w:rsidP="000D292A">
            <w:pPr>
              <w:pStyle w:val="a3"/>
              <w:overflowPunct/>
              <w:ind w:right="0"/>
              <w:jc w:val="right"/>
            </w:pPr>
            <w:r>
              <w:t>1.829</w:t>
            </w:r>
          </w:p>
        </w:tc>
        <w:tc>
          <w:tcPr>
            <w:tcW w:w="930" w:type="dxa"/>
            <w:shd w:val="clear" w:color="auto" w:fill="auto"/>
            <w:vAlign w:val="bottom"/>
          </w:tcPr>
          <w:p w14:paraId="0716F17A" w14:textId="77777777" w:rsidR="00AE14BE" w:rsidRPr="00FD4524" w:rsidRDefault="006A2662" w:rsidP="000D292A">
            <w:pPr>
              <w:pStyle w:val="a3"/>
              <w:overflowPunct/>
              <w:ind w:right="0"/>
              <w:jc w:val="right"/>
            </w:pPr>
            <w:r>
              <w:t>4.</w:t>
            </w:r>
            <w:r w:rsidR="00AE14BE" w:rsidRPr="00FD4524">
              <w:t>0</w:t>
            </w:r>
          </w:p>
        </w:tc>
      </w:tr>
      <w:tr w:rsidR="00AE14BE" w:rsidRPr="00FD4524" w14:paraId="756B55C3" w14:textId="77777777" w:rsidTr="001C3CDE">
        <w:trPr>
          <w:trHeight w:val="325"/>
        </w:trPr>
        <w:tc>
          <w:tcPr>
            <w:tcW w:w="826" w:type="dxa"/>
            <w:shd w:val="clear" w:color="auto" w:fill="auto"/>
          </w:tcPr>
          <w:p w14:paraId="5D03BE46" w14:textId="77777777" w:rsidR="00AE14BE" w:rsidRPr="00FD4524" w:rsidRDefault="006A2662" w:rsidP="000D292A">
            <w:pPr>
              <w:pStyle w:val="a3"/>
              <w:overflowPunct/>
              <w:ind w:right="0"/>
              <w:jc w:val="left"/>
            </w:pPr>
            <w:r>
              <w:t>2</w:t>
            </w:r>
            <w:r w:rsidR="00AE14BE" w:rsidRPr="00FD4524">
              <w:t>00</w:t>
            </w:r>
            <w:r>
              <w:t>9</w:t>
            </w:r>
          </w:p>
        </w:tc>
        <w:tc>
          <w:tcPr>
            <w:tcW w:w="893" w:type="dxa"/>
            <w:shd w:val="clear" w:color="auto" w:fill="auto"/>
            <w:vAlign w:val="bottom"/>
          </w:tcPr>
          <w:p w14:paraId="73A76AAE" w14:textId="77777777" w:rsidR="00AE14BE" w:rsidRPr="00FD4524" w:rsidRDefault="00AE14BE" w:rsidP="000D292A">
            <w:pPr>
              <w:pStyle w:val="a3"/>
              <w:overflowPunct/>
              <w:ind w:right="0"/>
              <w:jc w:val="right"/>
            </w:pPr>
            <w:r w:rsidRPr="00FD4524">
              <w:t>-</w:t>
            </w:r>
            <w:r w:rsidR="006A2662">
              <w:t>0.1</w:t>
            </w:r>
          </w:p>
        </w:tc>
        <w:tc>
          <w:tcPr>
            <w:tcW w:w="1046" w:type="dxa"/>
            <w:shd w:val="clear" w:color="auto" w:fill="auto"/>
            <w:vAlign w:val="bottom"/>
          </w:tcPr>
          <w:p w14:paraId="78B47A96" w14:textId="77777777" w:rsidR="00AE14BE" w:rsidRPr="00FD4524" w:rsidRDefault="006A2662" w:rsidP="000D292A">
            <w:pPr>
              <w:pStyle w:val="a3"/>
              <w:overflowPunct/>
              <w:ind w:right="0"/>
              <w:jc w:val="right"/>
            </w:pPr>
            <w:r>
              <w:t>5</w:t>
            </w:r>
            <w:r w:rsidR="00AE14BE" w:rsidRPr="00FD4524">
              <w:t xml:space="preserve"> </w:t>
            </w:r>
            <w:r>
              <w:t>229</w:t>
            </w:r>
            <w:r w:rsidR="00AE14BE" w:rsidRPr="00FD4524">
              <w:t xml:space="preserve"> </w:t>
            </w:r>
            <w:r>
              <w:t>215</w:t>
            </w:r>
          </w:p>
        </w:tc>
        <w:tc>
          <w:tcPr>
            <w:tcW w:w="1160" w:type="dxa"/>
            <w:shd w:val="clear" w:color="auto" w:fill="auto"/>
            <w:vAlign w:val="bottom"/>
          </w:tcPr>
          <w:p w14:paraId="3ECFC38E" w14:textId="77777777" w:rsidR="00AE14BE" w:rsidRPr="00FD4524" w:rsidRDefault="006A2662" w:rsidP="000D292A">
            <w:pPr>
              <w:pStyle w:val="a3"/>
              <w:overflowPunct/>
              <w:ind w:right="0"/>
              <w:jc w:val="right"/>
            </w:pPr>
            <w:r>
              <w:t>3.175.327</w:t>
            </w:r>
          </w:p>
        </w:tc>
        <w:tc>
          <w:tcPr>
            <w:tcW w:w="930" w:type="dxa"/>
            <w:shd w:val="clear" w:color="auto" w:fill="auto"/>
            <w:vAlign w:val="bottom"/>
          </w:tcPr>
          <w:p w14:paraId="438DEA30" w14:textId="77777777" w:rsidR="00AE14BE" w:rsidRPr="00FD4524" w:rsidRDefault="006A2662" w:rsidP="000D292A">
            <w:pPr>
              <w:pStyle w:val="a3"/>
              <w:overflowPunct/>
              <w:ind w:right="0"/>
              <w:jc w:val="right"/>
            </w:pPr>
            <w:r>
              <w:t>1.99</w:t>
            </w:r>
          </w:p>
        </w:tc>
        <w:tc>
          <w:tcPr>
            <w:tcW w:w="930" w:type="dxa"/>
            <w:shd w:val="clear" w:color="auto" w:fill="auto"/>
            <w:vAlign w:val="bottom"/>
          </w:tcPr>
          <w:p w14:paraId="365E17D8" w14:textId="77777777" w:rsidR="00AE14BE" w:rsidRPr="00FD4524" w:rsidRDefault="006A2662" w:rsidP="000D292A">
            <w:pPr>
              <w:pStyle w:val="a3"/>
              <w:overflowPunct/>
              <w:ind w:right="0"/>
              <w:jc w:val="right"/>
            </w:pPr>
            <w:r>
              <w:t>1</w:t>
            </w:r>
            <w:r w:rsidR="00AE14BE" w:rsidRPr="00FD4524">
              <w:t xml:space="preserve"> </w:t>
            </w:r>
            <w:r>
              <w:t>672</w:t>
            </w:r>
            <w:r w:rsidR="00AE14BE" w:rsidRPr="00FD4524">
              <w:t xml:space="preserve"> </w:t>
            </w:r>
            <w:r>
              <w:t>625</w:t>
            </w:r>
          </w:p>
        </w:tc>
        <w:tc>
          <w:tcPr>
            <w:tcW w:w="1046" w:type="dxa"/>
            <w:shd w:val="clear" w:color="auto" w:fill="auto"/>
            <w:vAlign w:val="bottom"/>
          </w:tcPr>
          <w:p w14:paraId="52C57C3B" w14:textId="77777777" w:rsidR="00AE14BE" w:rsidRPr="00FD4524" w:rsidRDefault="006A2662" w:rsidP="000D292A">
            <w:pPr>
              <w:pStyle w:val="a3"/>
              <w:overflowPunct/>
              <w:ind w:right="0"/>
              <w:jc w:val="right"/>
            </w:pPr>
            <w:r>
              <w:t>8.643</w:t>
            </w:r>
          </w:p>
        </w:tc>
        <w:tc>
          <w:tcPr>
            <w:tcW w:w="699" w:type="dxa"/>
            <w:shd w:val="clear" w:color="auto" w:fill="auto"/>
            <w:vAlign w:val="bottom"/>
          </w:tcPr>
          <w:p w14:paraId="7D3BB733" w14:textId="77777777" w:rsidR="00AE14BE" w:rsidRPr="00FD4524" w:rsidRDefault="00AE14BE" w:rsidP="000D292A">
            <w:pPr>
              <w:pStyle w:val="a3"/>
              <w:overflowPunct/>
              <w:ind w:right="0"/>
              <w:jc w:val="right"/>
            </w:pPr>
            <w:r w:rsidRPr="00FD4524">
              <w:t>-</w:t>
            </w:r>
            <w:r w:rsidR="006A2662">
              <w:t>1.7</w:t>
            </w:r>
            <w:r w:rsidRPr="00FD4524">
              <w:t>0</w:t>
            </w:r>
            <w:r w:rsidR="006A2662">
              <w:t>4</w:t>
            </w:r>
          </w:p>
        </w:tc>
        <w:tc>
          <w:tcPr>
            <w:tcW w:w="930" w:type="dxa"/>
            <w:shd w:val="clear" w:color="auto" w:fill="auto"/>
            <w:vAlign w:val="bottom"/>
          </w:tcPr>
          <w:p w14:paraId="76F02293" w14:textId="77777777" w:rsidR="00AE14BE" w:rsidRPr="00FD4524" w:rsidRDefault="00AE14BE" w:rsidP="000D292A">
            <w:pPr>
              <w:pStyle w:val="a3"/>
              <w:overflowPunct/>
              <w:ind w:right="0"/>
              <w:jc w:val="right"/>
            </w:pPr>
            <w:r w:rsidRPr="00FD4524">
              <w:t>-</w:t>
            </w:r>
            <w:r w:rsidR="006A2662">
              <w:t>1.2</w:t>
            </w:r>
          </w:p>
        </w:tc>
      </w:tr>
      <w:tr w:rsidR="00AE14BE" w:rsidRPr="00FD4524" w14:paraId="3076F1CF" w14:textId="77777777" w:rsidTr="001C3CDE">
        <w:trPr>
          <w:trHeight w:val="333"/>
        </w:trPr>
        <w:tc>
          <w:tcPr>
            <w:tcW w:w="826" w:type="dxa"/>
            <w:shd w:val="clear" w:color="auto" w:fill="auto"/>
          </w:tcPr>
          <w:p w14:paraId="31C61D7D" w14:textId="77777777" w:rsidR="00AE14BE" w:rsidRPr="00FD4524" w:rsidRDefault="006A2662" w:rsidP="000D292A">
            <w:pPr>
              <w:pStyle w:val="a3"/>
              <w:overflowPunct/>
              <w:ind w:right="0"/>
              <w:jc w:val="left"/>
            </w:pPr>
            <w:r>
              <w:t>2</w:t>
            </w:r>
            <w:r w:rsidR="00AE14BE" w:rsidRPr="00FD4524">
              <w:t>0</w:t>
            </w:r>
            <w:r>
              <w:t>1</w:t>
            </w:r>
            <w:r w:rsidR="00AE14BE" w:rsidRPr="00FD4524">
              <w:t>0</w:t>
            </w:r>
          </w:p>
        </w:tc>
        <w:tc>
          <w:tcPr>
            <w:tcW w:w="893" w:type="dxa"/>
            <w:shd w:val="clear" w:color="auto" w:fill="auto"/>
            <w:vAlign w:val="bottom"/>
          </w:tcPr>
          <w:p w14:paraId="186623CC" w14:textId="77777777" w:rsidR="00AE14BE" w:rsidRPr="00FD4524" w:rsidRDefault="006A2662" w:rsidP="000D292A">
            <w:pPr>
              <w:pStyle w:val="a3"/>
              <w:overflowPunct/>
              <w:ind w:right="0"/>
              <w:jc w:val="right"/>
            </w:pPr>
            <w:r>
              <w:t>7.5</w:t>
            </w:r>
          </w:p>
        </w:tc>
        <w:tc>
          <w:tcPr>
            <w:tcW w:w="1046" w:type="dxa"/>
            <w:shd w:val="clear" w:color="auto" w:fill="auto"/>
            <w:vAlign w:val="bottom"/>
          </w:tcPr>
          <w:p w14:paraId="2178055B" w14:textId="77777777" w:rsidR="00AE14BE" w:rsidRPr="00FD4524" w:rsidRDefault="006A2662" w:rsidP="000D292A">
            <w:pPr>
              <w:pStyle w:val="a3"/>
              <w:overflowPunct/>
              <w:ind w:right="0"/>
              <w:jc w:val="right"/>
            </w:pPr>
            <w:r>
              <w:t>5</w:t>
            </w:r>
            <w:r w:rsidR="00AE14BE" w:rsidRPr="00FD4524">
              <w:t xml:space="preserve"> </w:t>
            </w:r>
            <w:r>
              <w:t>622</w:t>
            </w:r>
            <w:r w:rsidR="00AE14BE" w:rsidRPr="00FD4524">
              <w:t xml:space="preserve"> </w:t>
            </w:r>
            <w:r>
              <w:t>882</w:t>
            </w:r>
          </w:p>
        </w:tc>
        <w:tc>
          <w:tcPr>
            <w:tcW w:w="1160" w:type="dxa"/>
            <w:shd w:val="clear" w:color="auto" w:fill="auto"/>
            <w:vAlign w:val="bottom"/>
          </w:tcPr>
          <w:p w14:paraId="14722909" w14:textId="77777777" w:rsidR="00AE14BE" w:rsidRPr="00FD4524" w:rsidRDefault="006A2662" w:rsidP="000D292A">
            <w:pPr>
              <w:pStyle w:val="a3"/>
              <w:overflowPunct/>
              <w:ind w:right="0"/>
              <w:jc w:val="right"/>
            </w:pPr>
            <w:r>
              <w:t>3.822.332</w:t>
            </w:r>
          </w:p>
        </w:tc>
        <w:tc>
          <w:tcPr>
            <w:tcW w:w="930" w:type="dxa"/>
            <w:shd w:val="clear" w:color="auto" w:fill="auto"/>
            <w:vAlign w:val="bottom"/>
          </w:tcPr>
          <w:p w14:paraId="7A9D01DA" w14:textId="77777777" w:rsidR="00AE14BE" w:rsidRPr="00FD4524" w:rsidRDefault="006A2662" w:rsidP="000D292A">
            <w:pPr>
              <w:pStyle w:val="a3"/>
              <w:overflowPunct/>
              <w:ind w:right="0"/>
              <w:jc w:val="right"/>
            </w:pPr>
            <w:r>
              <w:t>1.76</w:t>
            </w:r>
          </w:p>
        </w:tc>
        <w:tc>
          <w:tcPr>
            <w:tcW w:w="930" w:type="dxa"/>
            <w:shd w:val="clear" w:color="auto" w:fill="auto"/>
            <w:vAlign w:val="bottom"/>
          </w:tcPr>
          <w:p w14:paraId="745D0240" w14:textId="77777777" w:rsidR="00AE14BE" w:rsidRPr="00FD4524" w:rsidRDefault="006A2662" w:rsidP="000D292A">
            <w:pPr>
              <w:pStyle w:val="a3"/>
              <w:overflowPunct/>
              <w:ind w:right="0"/>
              <w:jc w:val="right"/>
            </w:pPr>
            <w:r>
              <w:t>2</w:t>
            </w:r>
            <w:r w:rsidR="00AE14BE" w:rsidRPr="00FD4524">
              <w:t xml:space="preserve"> </w:t>
            </w:r>
            <w:r>
              <w:t>2</w:t>
            </w:r>
            <w:r w:rsidR="00AE14BE" w:rsidRPr="00FD4524">
              <w:t>0</w:t>
            </w:r>
            <w:r>
              <w:t>9</w:t>
            </w:r>
            <w:r w:rsidR="00AE14BE" w:rsidRPr="00FD4524">
              <w:t xml:space="preserve"> </w:t>
            </w:r>
            <w:r>
              <w:t>751</w:t>
            </w:r>
          </w:p>
        </w:tc>
        <w:tc>
          <w:tcPr>
            <w:tcW w:w="1046" w:type="dxa"/>
            <w:shd w:val="clear" w:color="auto" w:fill="auto"/>
            <w:vAlign w:val="bottom"/>
          </w:tcPr>
          <w:p w14:paraId="2F2C4D68" w14:textId="77777777" w:rsidR="00AE14BE" w:rsidRPr="00FD4524" w:rsidRDefault="006A2662" w:rsidP="000D292A">
            <w:pPr>
              <w:pStyle w:val="a3"/>
              <w:overflowPunct/>
              <w:ind w:right="0"/>
              <w:jc w:val="right"/>
            </w:pPr>
            <w:r>
              <w:t>11.3</w:t>
            </w:r>
            <w:r w:rsidR="00AE14BE" w:rsidRPr="00FD4524">
              <w:t>0</w:t>
            </w:r>
            <w:r>
              <w:t>4</w:t>
            </w:r>
          </w:p>
        </w:tc>
        <w:tc>
          <w:tcPr>
            <w:tcW w:w="699" w:type="dxa"/>
            <w:shd w:val="clear" w:color="auto" w:fill="auto"/>
            <w:vAlign w:val="bottom"/>
          </w:tcPr>
          <w:p w14:paraId="51A267DF" w14:textId="77777777" w:rsidR="00AE14BE" w:rsidRPr="00FD4524" w:rsidRDefault="006A2662" w:rsidP="000D292A">
            <w:pPr>
              <w:pStyle w:val="a3"/>
              <w:overflowPunct/>
              <w:ind w:right="0"/>
              <w:jc w:val="right"/>
            </w:pPr>
            <w:r>
              <w:t>4.327</w:t>
            </w:r>
          </w:p>
        </w:tc>
        <w:tc>
          <w:tcPr>
            <w:tcW w:w="930" w:type="dxa"/>
            <w:shd w:val="clear" w:color="auto" w:fill="auto"/>
            <w:vAlign w:val="bottom"/>
          </w:tcPr>
          <w:p w14:paraId="5E77AEBA" w14:textId="77777777" w:rsidR="00AE14BE" w:rsidRPr="00FD4524" w:rsidRDefault="006A2662" w:rsidP="000D292A">
            <w:pPr>
              <w:pStyle w:val="a3"/>
              <w:overflowPunct/>
              <w:ind w:right="0"/>
              <w:jc w:val="right"/>
            </w:pPr>
            <w:r>
              <w:t>6.3</w:t>
            </w:r>
          </w:p>
        </w:tc>
      </w:tr>
      <w:tr w:rsidR="00AE14BE" w:rsidRPr="00FD4524" w14:paraId="6B298E4B" w14:textId="77777777" w:rsidTr="001C3CDE">
        <w:trPr>
          <w:trHeight w:val="325"/>
        </w:trPr>
        <w:tc>
          <w:tcPr>
            <w:tcW w:w="826" w:type="dxa"/>
            <w:shd w:val="clear" w:color="auto" w:fill="auto"/>
          </w:tcPr>
          <w:p w14:paraId="5E275CAD" w14:textId="77777777" w:rsidR="00AE14BE" w:rsidRPr="00FD4524" w:rsidRDefault="006A2662" w:rsidP="000D292A">
            <w:pPr>
              <w:pStyle w:val="a3"/>
              <w:overflowPunct/>
              <w:ind w:right="0"/>
              <w:jc w:val="left"/>
            </w:pPr>
            <w:r>
              <w:t>2</w:t>
            </w:r>
            <w:r w:rsidR="00AE14BE" w:rsidRPr="00FD4524">
              <w:t>0</w:t>
            </w:r>
            <w:r>
              <w:t>11</w:t>
            </w:r>
          </w:p>
        </w:tc>
        <w:tc>
          <w:tcPr>
            <w:tcW w:w="893" w:type="dxa"/>
            <w:shd w:val="clear" w:color="auto" w:fill="auto"/>
            <w:vAlign w:val="bottom"/>
          </w:tcPr>
          <w:p w14:paraId="271B47D1" w14:textId="77777777" w:rsidR="00AE14BE" w:rsidRPr="00FD4524" w:rsidRDefault="006A2662" w:rsidP="000D292A">
            <w:pPr>
              <w:pStyle w:val="a3"/>
              <w:overflowPunct/>
              <w:ind w:right="0"/>
              <w:jc w:val="right"/>
            </w:pPr>
            <w:r>
              <w:t>3.9</w:t>
            </w:r>
          </w:p>
        </w:tc>
        <w:tc>
          <w:tcPr>
            <w:tcW w:w="1046" w:type="dxa"/>
            <w:shd w:val="clear" w:color="auto" w:fill="auto"/>
            <w:vAlign w:val="bottom"/>
          </w:tcPr>
          <w:p w14:paraId="5C9EF723" w14:textId="77777777" w:rsidR="00AE14BE" w:rsidRPr="00FD4524" w:rsidRDefault="006A2662" w:rsidP="000D292A">
            <w:pPr>
              <w:pStyle w:val="a3"/>
              <w:overflowPunct/>
              <w:ind w:right="0"/>
              <w:jc w:val="right"/>
            </w:pPr>
            <w:r>
              <w:t>5</w:t>
            </w:r>
            <w:r w:rsidR="00AE14BE" w:rsidRPr="00FD4524">
              <w:t xml:space="preserve"> </w:t>
            </w:r>
            <w:r>
              <w:t>842</w:t>
            </w:r>
            <w:r w:rsidR="00AE14BE" w:rsidRPr="00FD4524">
              <w:t xml:space="preserve"> </w:t>
            </w:r>
            <w:r>
              <w:t>693</w:t>
            </w:r>
          </w:p>
        </w:tc>
        <w:tc>
          <w:tcPr>
            <w:tcW w:w="1160" w:type="dxa"/>
            <w:shd w:val="clear" w:color="auto" w:fill="auto"/>
            <w:vAlign w:val="bottom"/>
          </w:tcPr>
          <w:p w14:paraId="597BEE3A" w14:textId="77777777" w:rsidR="00AE14BE" w:rsidRPr="00FD4524" w:rsidRDefault="006A2662" w:rsidP="000D292A">
            <w:pPr>
              <w:pStyle w:val="a3"/>
              <w:overflowPunct/>
              <w:ind w:right="0"/>
              <w:jc w:val="right"/>
            </w:pPr>
            <w:r>
              <w:t>4.3</w:t>
            </w:r>
            <w:r w:rsidR="00AE14BE" w:rsidRPr="00FD4524">
              <w:t>0</w:t>
            </w:r>
            <w:r>
              <w:t>0.773</w:t>
            </w:r>
          </w:p>
        </w:tc>
        <w:tc>
          <w:tcPr>
            <w:tcW w:w="930" w:type="dxa"/>
            <w:shd w:val="clear" w:color="auto" w:fill="auto"/>
            <w:vAlign w:val="bottom"/>
          </w:tcPr>
          <w:p w14:paraId="026F1239" w14:textId="77777777" w:rsidR="00AE14BE" w:rsidRPr="00FD4524" w:rsidRDefault="006A2662" w:rsidP="000D292A">
            <w:pPr>
              <w:pStyle w:val="a3"/>
              <w:overflowPunct/>
              <w:ind w:right="0"/>
              <w:jc w:val="right"/>
            </w:pPr>
            <w:r>
              <w:t>1.67</w:t>
            </w:r>
          </w:p>
        </w:tc>
        <w:tc>
          <w:tcPr>
            <w:tcW w:w="930" w:type="dxa"/>
            <w:shd w:val="clear" w:color="auto" w:fill="auto"/>
            <w:vAlign w:val="bottom"/>
          </w:tcPr>
          <w:p w14:paraId="7A1ABE70" w14:textId="77777777" w:rsidR="00AE14BE" w:rsidRPr="00FD4524" w:rsidRDefault="006A2662" w:rsidP="000D292A">
            <w:pPr>
              <w:pStyle w:val="a3"/>
              <w:overflowPunct/>
              <w:ind w:right="0"/>
              <w:jc w:val="right"/>
            </w:pPr>
            <w:r>
              <w:t>2</w:t>
            </w:r>
            <w:r w:rsidR="00AE14BE" w:rsidRPr="00FD4524">
              <w:t xml:space="preserve"> </w:t>
            </w:r>
            <w:r>
              <w:t>612</w:t>
            </w:r>
            <w:r w:rsidR="00AE14BE" w:rsidRPr="00FD4524">
              <w:t xml:space="preserve"> </w:t>
            </w:r>
            <w:r>
              <w:t>855</w:t>
            </w:r>
          </w:p>
        </w:tc>
        <w:tc>
          <w:tcPr>
            <w:tcW w:w="1046" w:type="dxa"/>
            <w:shd w:val="clear" w:color="auto" w:fill="auto"/>
            <w:vAlign w:val="bottom"/>
          </w:tcPr>
          <w:p w14:paraId="6F08D58F" w14:textId="77777777" w:rsidR="00AE14BE" w:rsidRPr="00FD4524" w:rsidRDefault="006A2662" w:rsidP="000D292A">
            <w:pPr>
              <w:pStyle w:val="a3"/>
              <w:overflowPunct/>
              <w:ind w:right="0"/>
              <w:jc w:val="right"/>
            </w:pPr>
            <w:r>
              <w:t>13.237</w:t>
            </w:r>
          </w:p>
        </w:tc>
        <w:tc>
          <w:tcPr>
            <w:tcW w:w="699" w:type="dxa"/>
            <w:shd w:val="clear" w:color="auto" w:fill="auto"/>
            <w:vAlign w:val="bottom"/>
          </w:tcPr>
          <w:p w14:paraId="40F5BE11" w14:textId="77777777" w:rsidR="00AE14BE" w:rsidRPr="00FD4524" w:rsidRDefault="006A2662" w:rsidP="000D292A">
            <w:pPr>
              <w:pStyle w:val="a3"/>
              <w:overflowPunct/>
              <w:ind w:right="0"/>
              <w:jc w:val="right"/>
            </w:pPr>
            <w:r>
              <w:t>3.117</w:t>
            </w:r>
          </w:p>
        </w:tc>
        <w:tc>
          <w:tcPr>
            <w:tcW w:w="930" w:type="dxa"/>
            <w:shd w:val="clear" w:color="auto" w:fill="auto"/>
            <w:vAlign w:val="bottom"/>
          </w:tcPr>
          <w:p w14:paraId="2E897A67" w14:textId="77777777" w:rsidR="00AE14BE" w:rsidRPr="00FD4524" w:rsidRDefault="006A2662" w:rsidP="000D292A">
            <w:pPr>
              <w:pStyle w:val="a3"/>
              <w:overflowPunct/>
              <w:ind w:right="0"/>
              <w:jc w:val="right"/>
            </w:pPr>
            <w:r>
              <w:t>4.7</w:t>
            </w:r>
          </w:p>
        </w:tc>
      </w:tr>
      <w:tr w:rsidR="00AE14BE" w:rsidRPr="00FD4524" w14:paraId="4A39AED8" w14:textId="77777777" w:rsidTr="001C3CDE">
        <w:trPr>
          <w:trHeight w:val="325"/>
        </w:trPr>
        <w:tc>
          <w:tcPr>
            <w:tcW w:w="826" w:type="dxa"/>
            <w:shd w:val="clear" w:color="auto" w:fill="auto"/>
          </w:tcPr>
          <w:p w14:paraId="3444BB06" w14:textId="77777777" w:rsidR="00AE14BE" w:rsidRPr="00FD4524" w:rsidRDefault="006A2662" w:rsidP="000D292A">
            <w:pPr>
              <w:pStyle w:val="a3"/>
              <w:overflowPunct/>
              <w:ind w:right="0"/>
              <w:jc w:val="left"/>
            </w:pPr>
            <w:r>
              <w:t>2</w:t>
            </w:r>
            <w:r w:rsidR="00AE14BE" w:rsidRPr="00FD4524">
              <w:t>0</w:t>
            </w:r>
            <w:r>
              <w:t>12</w:t>
            </w:r>
          </w:p>
        </w:tc>
        <w:tc>
          <w:tcPr>
            <w:tcW w:w="893" w:type="dxa"/>
            <w:shd w:val="clear" w:color="auto" w:fill="auto"/>
            <w:vAlign w:val="bottom"/>
          </w:tcPr>
          <w:p w14:paraId="4BC79EAF" w14:textId="77777777" w:rsidR="00AE14BE" w:rsidRPr="00FD4524" w:rsidRDefault="006A2662" w:rsidP="000D292A">
            <w:pPr>
              <w:pStyle w:val="a3"/>
              <w:overflowPunct/>
              <w:ind w:right="0"/>
              <w:jc w:val="right"/>
            </w:pPr>
            <w:r>
              <w:t>1.9</w:t>
            </w:r>
          </w:p>
        </w:tc>
        <w:tc>
          <w:tcPr>
            <w:tcW w:w="1046" w:type="dxa"/>
            <w:shd w:val="clear" w:color="auto" w:fill="auto"/>
            <w:vAlign w:val="bottom"/>
          </w:tcPr>
          <w:p w14:paraId="441F80AE" w14:textId="77777777" w:rsidR="00AE14BE" w:rsidRPr="00FD4524" w:rsidRDefault="006A2662" w:rsidP="000D292A">
            <w:pPr>
              <w:pStyle w:val="a3"/>
              <w:overflowPunct/>
              <w:ind w:right="0"/>
              <w:jc w:val="right"/>
            </w:pPr>
            <w:r>
              <w:t>5</w:t>
            </w:r>
            <w:r w:rsidR="00AE14BE" w:rsidRPr="00FD4524">
              <w:t xml:space="preserve"> </w:t>
            </w:r>
            <w:r>
              <w:t>954</w:t>
            </w:r>
            <w:r w:rsidR="00AE14BE" w:rsidRPr="00FD4524">
              <w:t xml:space="preserve"> </w:t>
            </w:r>
            <w:r>
              <w:t>755</w:t>
            </w:r>
          </w:p>
        </w:tc>
        <w:tc>
          <w:tcPr>
            <w:tcW w:w="1160" w:type="dxa"/>
            <w:shd w:val="clear" w:color="auto" w:fill="auto"/>
            <w:vAlign w:val="bottom"/>
          </w:tcPr>
          <w:p w14:paraId="07987CA4" w14:textId="77777777" w:rsidR="00AE14BE" w:rsidRPr="00FD4524" w:rsidRDefault="006A2662" w:rsidP="000D292A">
            <w:pPr>
              <w:pStyle w:val="a3"/>
              <w:overflowPunct/>
              <w:ind w:right="0"/>
              <w:jc w:val="right"/>
            </w:pPr>
            <w:r>
              <w:t>4.649.425</w:t>
            </w:r>
          </w:p>
        </w:tc>
        <w:tc>
          <w:tcPr>
            <w:tcW w:w="930" w:type="dxa"/>
            <w:shd w:val="clear" w:color="auto" w:fill="auto"/>
            <w:vAlign w:val="bottom"/>
          </w:tcPr>
          <w:p w14:paraId="7FF2427E" w14:textId="77777777" w:rsidR="00AE14BE" w:rsidRPr="00FD4524" w:rsidRDefault="006A2662" w:rsidP="000D292A">
            <w:pPr>
              <w:pStyle w:val="a3"/>
              <w:overflowPunct/>
              <w:ind w:right="0"/>
              <w:jc w:val="right"/>
            </w:pPr>
            <w:r>
              <w:t>1.95</w:t>
            </w:r>
          </w:p>
        </w:tc>
        <w:tc>
          <w:tcPr>
            <w:tcW w:w="930" w:type="dxa"/>
            <w:shd w:val="clear" w:color="auto" w:fill="auto"/>
            <w:vAlign w:val="bottom"/>
          </w:tcPr>
          <w:p w14:paraId="0BEDCE58" w14:textId="77777777" w:rsidR="00AE14BE" w:rsidRPr="00FD4524" w:rsidRDefault="006A2662" w:rsidP="000D292A">
            <w:pPr>
              <w:pStyle w:val="a3"/>
              <w:overflowPunct/>
              <w:ind w:right="0"/>
              <w:jc w:val="right"/>
            </w:pPr>
            <w:r>
              <w:t>2</w:t>
            </w:r>
            <w:r w:rsidR="00AE14BE" w:rsidRPr="00FD4524">
              <w:t xml:space="preserve"> </w:t>
            </w:r>
            <w:r>
              <w:t>459</w:t>
            </w:r>
            <w:r w:rsidR="00AE14BE" w:rsidRPr="00FD4524">
              <w:t xml:space="preserve"> 0</w:t>
            </w:r>
            <w:r>
              <w:t>22</w:t>
            </w:r>
          </w:p>
        </w:tc>
        <w:tc>
          <w:tcPr>
            <w:tcW w:w="1046" w:type="dxa"/>
            <w:shd w:val="clear" w:color="auto" w:fill="auto"/>
            <w:vAlign w:val="bottom"/>
          </w:tcPr>
          <w:p w14:paraId="3D11AF1B" w14:textId="77777777" w:rsidR="00AE14BE" w:rsidRPr="00FD4524" w:rsidRDefault="006A2662" w:rsidP="000D292A">
            <w:pPr>
              <w:pStyle w:val="a3"/>
              <w:overflowPunct/>
              <w:ind w:right="0"/>
              <w:jc w:val="right"/>
            </w:pPr>
            <w:r>
              <w:t>12.342</w:t>
            </w:r>
          </w:p>
        </w:tc>
        <w:tc>
          <w:tcPr>
            <w:tcW w:w="699" w:type="dxa"/>
            <w:shd w:val="clear" w:color="auto" w:fill="auto"/>
            <w:vAlign w:val="bottom"/>
          </w:tcPr>
          <w:p w14:paraId="6A776DEE" w14:textId="77777777" w:rsidR="00AE14BE" w:rsidRPr="00FD4524" w:rsidRDefault="006A2662" w:rsidP="000D292A">
            <w:pPr>
              <w:pStyle w:val="a3"/>
              <w:overflowPunct/>
              <w:ind w:right="0"/>
              <w:jc w:val="right"/>
            </w:pPr>
            <w:r>
              <w:t>2.413</w:t>
            </w:r>
          </w:p>
        </w:tc>
        <w:tc>
          <w:tcPr>
            <w:tcW w:w="930" w:type="dxa"/>
            <w:shd w:val="clear" w:color="auto" w:fill="auto"/>
            <w:vAlign w:val="bottom"/>
          </w:tcPr>
          <w:p w14:paraId="02C13C79" w14:textId="77777777" w:rsidR="00AE14BE" w:rsidRPr="00FD4524" w:rsidRDefault="006A2662" w:rsidP="000D292A">
            <w:pPr>
              <w:pStyle w:val="a3"/>
              <w:overflowPunct/>
              <w:ind w:right="0"/>
              <w:jc w:val="right"/>
            </w:pPr>
            <w:r>
              <w:t>2.9</w:t>
            </w:r>
          </w:p>
        </w:tc>
      </w:tr>
      <w:tr w:rsidR="00AE14BE" w:rsidRPr="00FD4524" w14:paraId="55B9AE65" w14:textId="77777777" w:rsidTr="001C3CDE">
        <w:trPr>
          <w:trHeight w:val="333"/>
        </w:trPr>
        <w:tc>
          <w:tcPr>
            <w:tcW w:w="826" w:type="dxa"/>
            <w:shd w:val="clear" w:color="auto" w:fill="auto"/>
          </w:tcPr>
          <w:p w14:paraId="21F579DA" w14:textId="77777777" w:rsidR="00AE14BE" w:rsidRPr="00FD4524" w:rsidRDefault="006A2662" w:rsidP="000D292A">
            <w:pPr>
              <w:pStyle w:val="a3"/>
              <w:overflowPunct/>
              <w:ind w:right="0"/>
              <w:jc w:val="left"/>
            </w:pPr>
            <w:r>
              <w:t>2</w:t>
            </w:r>
            <w:r w:rsidR="00AE14BE" w:rsidRPr="00FD4524">
              <w:t>0</w:t>
            </w:r>
            <w:r>
              <w:t>13</w:t>
            </w:r>
          </w:p>
        </w:tc>
        <w:tc>
          <w:tcPr>
            <w:tcW w:w="893" w:type="dxa"/>
            <w:shd w:val="clear" w:color="auto" w:fill="auto"/>
            <w:vAlign w:val="bottom"/>
          </w:tcPr>
          <w:p w14:paraId="61506175" w14:textId="77777777" w:rsidR="00AE14BE" w:rsidRPr="00FD4524" w:rsidRDefault="006A2662" w:rsidP="000D292A">
            <w:pPr>
              <w:pStyle w:val="a3"/>
              <w:overflowPunct/>
              <w:ind w:right="0"/>
              <w:jc w:val="right"/>
            </w:pPr>
            <w:r>
              <w:t>3.</w:t>
            </w:r>
            <w:r w:rsidR="00AE14BE" w:rsidRPr="00FD4524">
              <w:t>0</w:t>
            </w:r>
          </w:p>
        </w:tc>
        <w:tc>
          <w:tcPr>
            <w:tcW w:w="1046" w:type="dxa"/>
            <w:shd w:val="clear" w:color="auto" w:fill="auto"/>
            <w:vAlign w:val="bottom"/>
          </w:tcPr>
          <w:p w14:paraId="63B7A75C" w14:textId="77777777" w:rsidR="00AE14BE" w:rsidRPr="00FD4524" w:rsidRDefault="006A2662" w:rsidP="000D292A">
            <w:pPr>
              <w:pStyle w:val="a3"/>
              <w:overflowPunct/>
              <w:ind w:right="0"/>
              <w:jc w:val="right"/>
            </w:pPr>
            <w:r>
              <w:t>6</w:t>
            </w:r>
            <w:r w:rsidR="00AE14BE" w:rsidRPr="00FD4524">
              <w:t xml:space="preserve"> </w:t>
            </w:r>
            <w:r>
              <w:t>134</w:t>
            </w:r>
            <w:r w:rsidR="00AE14BE" w:rsidRPr="00FD4524">
              <w:t xml:space="preserve"> </w:t>
            </w:r>
            <w:r>
              <w:t>2</w:t>
            </w:r>
            <w:r w:rsidR="00AE14BE" w:rsidRPr="00FD4524">
              <w:t>0</w:t>
            </w:r>
            <w:r>
              <w:t>7</w:t>
            </w:r>
          </w:p>
        </w:tc>
        <w:tc>
          <w:tcPr>
            <w:tcW w:w="1160" w:type="dxa"/>
            <w:shd w:val="clear" w:color="auto" w:fill="auto"/>
            <w:vAlign w:val="bottom"/>
          </w:tcPr>
          <w:p w14:paraId="179C56CE" w14:textId="77777777" w:rsidR="00AE14BE" w:rsidRPr="00FD4524" w:rsidRDefault="006A2662" w:rsidP="000D292A">
            <w:pPr>
              <w:pStyle w:val="a3"/>
              <w:overflowPunct/>
              <w:ind w:right="0"/>
              <w:jc w:val="right"/>
            </w:pPr>
            <w:r>
              <w:t>5.</w:t>
            </w:r>
            <w:r w:rsidR="00AE14BE" w:rsidRPr="00FD4524">
              <w:t>0</w:t>
            </w:r>
            <w:r>
              <w:t>79.831</w:t>
            </w:r>
          </w:p>
        </w:tc>
        <w:tc>
          <w:tcPr>
            <w:tcW w:w="930" w:type="dxa"/>
            <w:shd w:val="clear" w:color="auto" w:fill="auto"/>
            <w:vAlign w:val="bottom"/>
          </w:tcPr>
          <w:p w14:paraId="63BAE344" w14:textId="77777777" w:rsidR="00AE14BE" w:rsidRPr="00FD4524" w:rsidRDefault="006A2662" w:rsidP="000D292A">
            <w:pPr>
              <w:pStyle w:val="a3"/>
              <w:overflowPunct/>
              <w:ind w:right="0"/>
              <w:jc w:val="right"/>
            </w:pPr>
            <w:r>
              <w:t>2.34</w:t>
            </w:r>
          </w:p>
        </w:tc>
        <w:tc>
          <w:tcPr>
            <w:tcW w:w="930" w:type="dxa"/>
            <w:shd w:val="clear" w:color="auto" w:fill="auto"/>
            <w:vAlign w:val="bottom"/>
          </w:tcPr>
          <w:p w14:paraId="13AD9E05" w14:textId="77777777" w:rsidR="00AE14BE" w:rsidRPr="00FD4524" w:rsidRDefault="006A2662" w:rsidP="000D292A">
            <w:pPr>
              <w:pStyle w:val="a3"/>
              <w:overflowPunct/>
              <w:ind w:right="0"/>
              <w:jc w:val="right"/>
            </w:pPr>
            <w:r>
              <w:t>2</w:t>
            </w:r>
            <w:r w:rsidR="00AE14BE" w:rsidRPr="00FD4524">
              <w:t xml:space="preserve"> </w:t>
            </w:r>
            <w:r>
              <w:t>461</w:t>
            </w:r>
            <w:r w:rsidR="00AE14BE" w:rsidRPr="00FD4524">
              <w:t xml:space="preserve"> </w:t>
            </w:r>
            <w:r>
              <w:t>436</w:t>
            </w:r>
          </w:p>
        </w:tc>
        <w:tc>
          <w:tcPr>
            <w:tcW w:w="1046" w:type="dxa"/>
            <w:shd w:val="clear" w:color="auto" w:fill="auto"/>
            <w:vAlign w:val="bottom"/>
          </w:tcPr>
          <w:p w14:paraId="0693D207" w14:textId="77777777" w:rsidR="00AE14BE" w:rsidRPr="00FD4524" w:rsidRDefault="006A2662" w:rsidP="000D292A">
            <w:pPr>
              <w:pStyle w:val="a3"/>
              <w:overflowPunct/>
              <w:ind w:right="0"/>
              <w:jc w:val="right"/>
            </w:pPr>
            <w:r>
              <w:t>12.243</w:t>
            </w:r>
          </w:p>
        </w:tc>
        <w:tc>
          <w:tcPr>
            <w:tcW w:w="699" w:type="dxa"/>
            <w:shd w:val="clear" w:color="auto" w:fill="auto"/>
            <w:vAlign w:val="bottom"/>
          </w:tcPr>
          <w:p w14:paraId="6FED1076" w14:textId="77777777" w:rsidR="00AE14BE" w:rsidRPr="00FD4524" w:rsidRDefault="006A2662" w:rsidP="000D292A">
            <w:pPr>
              <w:pStyle w:val="a3"/>
              <w:overflowPunct/>
              <w:ind w:right="0"/>
              <w:jc w:val="right"/>
            </w:pPr>
            <w:r>
              <w:t>2.535</w:t>
            </w:r>
          </w:p>
        </w:tc>
        <w:tc>
          <w:tcPr>
            <w:tcW w:w="930" w:type="dxa"/>
            <w:shd w:val="clear" w:color="auto" w:fill="auto"/>
            <w:vAlign w:val="bottom"/>
          </w:tcPr>
          <w:p w14:paraId="749D685D" w14:textId="77777777" w:rsidR="00AE14BE" w:rsidRPr="00FD4524" w:rsidRDefault="006A2662" w:rsidP="000D292A">
            <w:pPr>
              <w:pStyle w:val="a3"/>
              <w:overflowPunct/>
              <w:ind w:right="0"/>
              <w:jc w:val="right"/>
            </w:pPr>
            <w:r>
              <w:t>2.9</w:t>
            </w:r>
          </w:p>
        </w:tc>
      </w:tr>
      <w:tr w:rsidR="00AE14BE" w:rsidRPr="00FD4524" w14:paraId="72DC344B" w14:textId="77777777" w:rsidTr="001C3CDE">
        <w:trPr>
          <w:trHeight w:val="325"/>
        </w:trPr>
        <w:tc>
          <w:tcPr>
            <w:tcW w:w="826" w:type="dxa"/>
            <w:shd w:val="clear" w:color="auto" w:fill="auto"/>
          </w:tcPr>
          <w:p w14:paraId="4F644736" w14:textId="77777777" w:rsidR="00AE14BE" w:rsidRPr="00FD4524" w:rsidRDefault="006A2662" w:rsidP="000D292A">
            <w:pPr>
              <w:pStyle w:val="a3"/>
              <w:overflowPunct/>
              <w:ind w:right="0"/>
              <w:jc w:val="left"/>
            </w:pPr>
            <w:r>
              <w:t>2</w:t>
            </w:r>
            <w:r w:rsidR="00AE14BE" w:rsidRPr="00FD4524">
              <w:t>0</w:t>
            </w:r>
            <w:r>
              <w:t>14</w:t>
            </w:r>
          </w:p>
        </w:tc>
        <w:tc>
          <w:tcPr>
            <w:tcW w:w="893" w:type="dxa"/>
            <w:shd w:val="clear" w:color="auto" w:fill="auto"/>
            <w:vAlign w:val="bottom"/>
          </w:tcPr>
          <w:p w14:paraId="550CB962" w14:textId="77777777" w:rsidR="00AE14BE" w:rsidRPr="00FD4524" w:rsidRDefault="006A2662" w:rsidP="000D292A">
            <w:pPr>
              <w:pStyle w:val="a3"/>
              <w:overflowPunct/>
              <w:ind w:right="0"/>
              <w:jc w:val="right"/>
            </w:pPr>
            <w:r>
              <w:t>0.1</w:t>
            </w:r>
          </w:p>
        </w:tc>
        <w:tc>
          <w:tcPr>
            <w:tcW w:w="1046" w:type="dxa"/>
            <w:shd w:val="clear" w:color="auto" w:fill="auto"/>
            <w:vAlign w:val="bottom"/>
          </w:tcPr>
          <w:p w14:paraId="6430CB7A" w14:textId="77777777" w:rsidR="00AE14BE" w:rsidRPr="00FD4524" w:rsidRDefault="006A2662" w:rsidP="000D292A">
            <w:pPr>
              <w:pStyle w:val="a3"/>
              <w:overflowPunct/>
              <w:ind w:right="0"/>
              <w:jc w:val="right"/>
            </w:pPr>
            <w:r>
              <w:t>6</w:t>
            </w:r>
            <w:r w:rsidR="00AE14BE" w:rsidRPr="00FD4524">
              <w:t xml:space="preserve"> </w:t>
            </w:r>
            <w:r>
              <w:t>14</w:t>
            </w:r>
            <w:r w:rsidR="00AE14BE" w:rsidRPr="00FD4524">
              <w:t xml:space="preserve">0 </w:t>
            </w:r>
            <w:r>
              <w:t>597</w:t>
            </w:r>
          </w:p>
        </w:tc>
        <w:tc>
          <w:tcPr>
            <w:tcW w:w="1160" w:type="dxa"/>
            <w:shd w:val="clear" w:color="auto" w:fill="auto"/>
            <w:vAlign w:val="bottom"/>
          </w:tcPr>
          <w:p w14:paraId="3EFAF038" w14:textId="77777777" w:rsidR="00AE14BE" w:rsidRPr="00FD4524" w:rsidRDefault="006A2662" w:rsidP="000D292A">
            <w:pPr>
              <w:pStyle w:val="a3"/>
              <w:overflowPunct/>
              <w:ind w:right="0"/>
              <w:jc w:val="right"/>
            </w:pPr>
            <w:r>
              <w:t>5.434.786</w:t>
            </w:r>
          </w:p>
        </w:tc>
        <w:tc>
          <w:tcPr>
            <w:tcW w:w="930" w:type="dxa"/>
            <w:shd w:val="clear" w:color="auto" w:fill="auto"/>
            <w:vAlign w:val="bottom"/>
          </w:tcPr>
          <w:p w14:paraId="3BDE7993" w14:textId="77777777" w:rsidR="00AE14BE" w:rsidRPr="00FD4524" w:rsidRDefault="006A2662" w:rsidP="000D292A">
            <w:pPr>
              <w:pStyle w:val="a3"/>
              <w:overflowPunct/>
              <w:ind w:right="0"/>
              <w:jc w:val="right"/>
            </w:pPr>
            <w:r>
              <w:t>2.66</w:t>
            </w:r>
          </w:p>
        </w:tc>
        <w:tc>
          <w:tcPr>
            <w:tcW w:w="930" w:type="dxa"/>
            <w:shd w:val="clear" w:color="auto" w:fill="auto"/>
            <w:vAlign w:val="bottom"/>
          </w:tcPr>
          <w:p w14:paraId="60EABF16" w14:textId="77777777" w:rsidR="00AE14BE" w:rsidRPr="00FD4524" w:rsidRDefault="006A2662" w:rsidP="000D292A">
            <w:pPr>
              <w:pStyle w:val="a3"/>
              <w:overflowPunct/>
              <w:ind w:right="0"/>
              <w:jc w:val="right"/>
            </w:pPr>
            <w:r>
              <w:t>2</w:t>
            </w:r>
            <w:r w:rsidR="00AE14BE" w:rsidRPr="00FD4524">
              <w:t xml:space="preserve"> </w:t>
            </w:r>
            <w:r>
              <w:t>415</w:t>
            </w:r>
            <w:r w:rsidR="00AE14BE" w:rsidRPr="00FD4524">
              <w:t xml:space="preserve"> </w:t>
            </w:r>
            <w:r>
              <w:t>916</w:t>
            </w:r>
          </w:p>
        </w:tc>
        <w:tc>
          <w:tcPr>
            <w:tcW w:w="1046" w:type="dxa"/>
            <w:shd w:val="clear" w:color="auto" w:fill="auto"/>
            <w:vAlign w:val="bottom"/>
          </w:tcPr>
          <w:p w14:paraId="28B1A229" w14:textId="77777777" w:rsidR="00AE14BE" w:rsidRPr="00FD4524" w:rsidRDefault="006A2662" w:rsidP="000D292A">
            <w:pPr>
              <w:pStyle w:val="a3"/>
              <w:overflowPunct/>
              <w:ind w:right="0"/>
              <w:jc w:val="right"/>
            </w:pPr>
            <w:r>
              <w:t>11.914</w:t>
            </w:r>
          </w:p>
        </w:tc>
        <w:tc>
          <w:tcPr>
            <w:tcW w:w="699" w:type="dxa"/>
            <w:shd w:val="clear" w:color="auto" w:fill="auto"/>
            <w:vAlign w:val="bottom"/>
          </w:tcPr>
          <w:p w14:paraId="41A6B957" w14:textId="77777777" w:rsidR="00AE14BE" w:rsidRPr="00FD4524" w:rsidRDefault="006A2662" w:rsidP="000D292A">
            <w:pPr>
              <w:pStyle w:val="a3"/>
              <w:overflowPunct/>
              <w:ind w:right="0"/>
              <w:jc w:val="right"/>
            </w:pPr>
            <w:r>
              <w:t>2.727</w:t>
            </w:r>
          </w:p>
        </w:tc>
        <w:tc>
          <w:tcPr>
            <w:tcW w:w="930" w:type="dxa"/>
            <w:shd w:val="clear" w:color="auto" w:fill="auto"/>
            <w:vAlign w:val="bottom"/>
          </w:tcPr>
          <w:p w14:paraId="34210C28" w14:textId="77777777" w:rsidR="00AE14BE" w:rsidRPr="00FD4524" w:rsidRDefault="006A2662" w:rsidP="000D292A">
            <w:pPr>
              <w:pStyle w:val="a3"/>
              <w:overflowPunct/>
              <w:ind w:right="0"/>
              <w:jc w:val="right"/>
            </w:pPr>
            <w:r>
              <w:t>1.1</w:t>
            </w:r>
          </w:p>
        </w:tc>
      </w:tr>
      <w:tr w:rsidR="00AE14BE" w:rsidRPr="00FD4524" w14:paraId="713C7F97" w14:textId="77777777" w:rsidTr="001C3CDE">
        <w:trPr>
          <w:trHeight w:val="333"/>
        </w:trPr>
        <w:tc>
          <w:tcPr>
            <w:tcW w:w="826" w:type="dxa"/>
            <w:shd w:val="clear" w:color="auto" w:fill="auto"/>
          </w:tcPr>
          <w:p w14:paraId="04CF1251" w14:textId="77777777" w:rsidR="00AE14BE" w:rsidRPr="00FD4524" w:rsidRDefault="006A2662" w:rsidP="000D292A">
            <w:pPr>
              <w:pStyle w:val="a3"/>
              <w:overflowPunct/>
              <w:ind w:right="0"/>
              <w:jc w:val="left"/>
            </w:pPr>
            <w:r>
              <w:t>2</w:t>
            </w:r>
            <w:r w:rsidR="00AE14BE" w:rsidRPr="00FD4524">
              <w:t>0</w:t>
            </w:r>
            <w:r>
              <w:t>15</w:t>
            </w:r>
          </w:p>
        </w:tc>
        <w:tc>
          <w:tcPr>
            <w:tcW w:w="893" w:type="dxa"/>
            <w:shd w:val="clear" w:color="auto" w:fill="auto"/>
            <w:vAlign w:val="bottom"/>
          </w:tcPr>
          <w:p w14:paraId="16FE64A7" w14:textId="77777777" w:rsidR="00AE14BE" w:rsidRPr="00FD4524" w:rsidRDefault="00AE14BE" w:rsidP="000D292A">
            <w:pPr>
              <w:pStyle w:val="a3"/>
              <w:overflowPunct/>
              <w:ind w:right="0"/>
              <w:jc w:val="right"/>
            </w:pPr>
            <w:r w:rsidRPr="00FD4524">
              <w:t>-</w:t>
            </w:r>
            <w:r w:rsidR="006A2662">
              <w:t>3.8</w:t>
            </w:r>
          </w:p>
        </w:tc>
        <w:tc>
          <w:tcPr>
            <w:tcW w:w="1046" w:type="dxa"/>
            <w:shd w:val="clear" w:color="auto" w:fill="auto"/>
            <w:vAlign w:val="bottom"/>
          </w:tcPr>
          <w:p w14:paraId="38680920" w14:textId="77777777" w:rsidR="00AE14BE" w:rsidRPr="00FD4524" w:rsidRDefault="006A2662" w:rsidP="000D292A">
            <w:pPr>
              <w:pStyle w:val="a3"/>
              <w:overflowPunct/>
              <w:ind w:right="0"/>
              <w:jc w:val="right"/>
            </w:pPr>
            <w:r>
              <w:t>5</w:t>
            </w:r>
            <w:r w:rsidR="00AE14BE" w:rsidRPr="00FD4524">
              <w:t xml:space="preserve"> </w:t>
            </w:r>
            <w:r>
              <w:t>9</w:t>
            </w:r>
            <w:r w:rsidR="00AE14BE" w:rsidRPr="00FD4524">
              <w:t>0</w:t>
            </w:r>
            <w:r>
              <w:t>4</w:t>
            </w:r>
            <w:r w:rsidR="00AE14BE" w:rsidRPr="00FD4524">
              <w:t xml:space="preserve"> </w:t>
            </w:r>
            <w:r>
              <w:t>331</w:t>
            </w:r>
          </w:p>
        </w:tc>
        <w:tc>
          <w:tcPr>
            <w:tcW w:w="1160" w:type="dxa"/>
            <w:shd w:val="clear" w:color="auto" w:fill="auto"/>
            <w:vAlign w:val="bottom"/>
          </w:tcPr>
          <w:p w14:paraId="0A32DBC8" w14:textId="77777777" w:rsidR="00AE14BE" w:rsidRPr="00FD4524" w:rsidRDefault="006A2662" w:rsidP="000D292A">
            <w:pPr>
              <w:pStyle w:val="a3"/>
              <w:overflowPunct/>
              <w:ind w:right="0"/>
              <w:jc w:val="right"/>
            </w:pPr>
            <w:r>
              <w:t>6.</w:t>
            </w:r>
            <w:r w:rsidR="00AE14BE" w:rsidRPr="00FD4524">
              <w:t>00</w:t>
            </w:r>
            <w:r>
              <w:t>1.</w:t>
            </w:r>
            <w:r w:rsidR="00AE14BE" w:rsidRPr="00FD4524">
              <w:t>000</w:t>
            </w:r>
          </w:p>
        </w:tc>
        <w:tc>
          <w:tcPr>
            <w:tcW w:w="930" w:type="dxa"/>
            <w:shd w:val="clear" w:color="auto" w:fill="auto"/>
            <w:vAlign w:val="bottom"/>
          </w:tcPr>
          <w:p w14:paraId="5C264240" w14:textId="77777777" w:rsidR="00AE14BE" w:rsidRPr="00FD4524" w:rsidRDefault="006A2662" w:rsidP="000D292A">
            <w:pPr>
              <w:pStyle w:val="a3"/>
              <w:overflowPunct/>
              <w:ind w:right="0"/>
              <w:jc w:val="right"/>
            </w:pPr>
            <w:r>
              <w:t>3.9</w:t>
            </w:r>
            <w:r w:rsidR="00AE14BE" w:rsidRPr="00FD4524">
              <w:t>0</w:t>
            </w:r>
          </w:p>
        </w:tc>
        <w:tc>
          <w:tcPr>
            <w:tcW w:w="930" w:type="dxa"/>
            <w:shd w:val="clear" w:color="auto" w:fill="auto"/>
            <w:vAlign w:val="bottom"/>
          </w:tcPr>
          <w:p w14:paraId="42C86CBD" w14:textId="77777777" w:rsidR="00AE14BE" w:rsidRPr="00FD4524" w:rsidRDefault="006A2662" w:rsidP="000D292A">
            <w:pPr>
              <w:pStyle w:val="a3"/>
              <w:overflowPunct/>
              <w:ind w:right="0"/>
              <w:jc w:val="right"/>
            </w:pPr>
            <w:r>
              <w:t>1</w:t>
            </w:r>
            <w:r w:rsidR="00AE14BE" w:rsidRPr="00FD4524">
              <w:t xml:space="preserve"> </w:t>
            </w:r>
            <w:r>
              <w:t>768</w:t>
            </w:r>
            <w:r w:rsidR="00AE14BE" w:rsidRPr="00FD4524">
              <w:t xml:space="preserve"> </w:t>
            </w:r>
            <w:r>
              <w:t>77</w:t>
            </w:r>
            <w:r w:rsidR="00AE14BE" w:rsidRPr="00FD4524">
              <w:t>0</w:t>
            </w:r>
          </w:p>
        </w:tc>
        <w:tc>
          <w:tcPr>
            <w:tcW w:w="1046" w:type="dxa"/>
            <w:shd w:val="clear" w:color="auto" w:fill="auto"/>
            <w:vAlign w:val="bottom"/>
          </w:tcPr>
          <w:p w14:paraId="1E00602F" w14:textId="77777777" w:rsidR="00AE14BE" w:rsidRPr="00FD4524" w:rsidRDefault="006A2662" w:rsidP="000D292A">
            <w:pPr>
              <w:pStyle w:val="a3"/>
              <w:overflowPunct/>
              <w:ind w:right="0"/>
              <w:jc w:val="right"/>
            </w:pPr>
            <w:r>
              <w:t>8.651</w:t>
            </w:r>
          </w:p>
        </w:tc>
        <w:tc>
          <w:tcPr>
            <w:tcW w:w="699" w:type="dxa"/>
            <w:shd w:val="clear" w:color="auto" w:fill="auto"/>
            <w:vAlign w:val="bottom"/>
          </w:tcPr>
          <w:p w14:paraId="0F76B688" w14:textId="77777777" w:rsidR="00AE14BE" w:rsidRPr="00FD4524" w:rsidRDefault="006A2662" w:rsidP="000D292A">
            <w:pPr>
              <w:pStyle w:val="a3"/>
              <w:overflowPunct/>
              <w:ind w:right="0"/>
              <w:jc w:val="right"/>
            </w:pPr>
            <w:r>
              <w:t>2.717</w:t>
            </w:r>
          </w:p>
        </w:tc>
        <w:tc>
          <w:tcPr>
            <w:tcW w:w="930" w:type="dxa"/>
            <w:shd w:val="clear" w:color="auto" w:fill="auto"/>
            <w:vAlign w:val="bottom"/>
          </w:tcPr>
          <w:p w14:paraId="58452F82" w14:textId="77777777" w:rsidR="00AE14BE" w:rsidRPr="00FD4524" w:rsidRDefault="00AE14BE" w:rsidP="000D292A">
            <w:pPr>
              <w:pStyle w:val="a3"/>
              <w:overflowPunct/>
              <w:ind w:right="0"/>
              <w:jc w:val="right"/>
            </w:pPr>
            <w:r w:rsidRPr="00FD4524">
              <w:t>-</w:t>
            </w:r>
          </w:p>
        </w:tc>
      </w:tr>
    </w:tbl>
    <w:p w14:paraId="38F7BD3D" w14:textId="77777777" w:rsidR="00AE14BE" w:rsidRPr="00FD4524" w:rsidRDefault="00003F4F" w:rsidP="00C546CE">
      <w:pPr>
        <w:pStyle w:val="SingleTxtGC"/>
        <w:spacing w:before="120" w:after="60"/>
        <w:rPr>
          <w:rFonts w:asciiTheme="majorBidi" w:hAnsiTheme="majorBidi" w:cstheme="majorBidi"/>
          <w:szCs w:val="21"/>
        </w:rPr>
      </w:pPr>
      <w:r w:rsidRPr="00003F4F">
        <w:rPr>
          <w:rFonts w:asciiTheme="majorBidi" w:eastAsia="楷体" w:hAnsiTheme="majorBidi" w:cstheme="majorBidi"/>
          <w:sz w:val="19"/>
          <w:szCs w:val="21"/>
        </w:rPr>
        <w:t>资料来源：</w:t>
      </w:r>
      <w:r w:rsidR="00AE14BE" w:rsidRPr="00306E62">
        <w:rPr>
          <w:rFonts w:ascii="Time New Roman" w:hAnsi="Time New Roman" w:cstheme="majorBidi"/>
          <w:iCs/>
          <w:sz w:val="19"/>
          <w:szCs w:val="19"/>
        </w:rPr>
        <w:t>巴西地理和统计研究所和经济部。</w:t>
      </w:r>
    </w:p>
    <w:p w14:paraId="1323B0E5" w14:textId="77777777" w:rsidR="00AE14BE" w:rsidRPr="00FD4524" w:rsidRDefault="00AE14BE" w:rsidP="00AE14BE">
      <w:pPr>
        <w:pStyle w:val="SingleTxtGC"/>
        <w:rPr>
          <w:rFonts w:asciiTheme="majorBidi" w:hAnsiTheme="majorBidi" w:cstheme="majorBidi"/>
          <w:szCs w:val="21"/>
        </w:rPr>
      </w:pPr>
      <w:r w:rsidRPr="00FD4524">
        <w:rPr>
          <w:rFonts w:asciiTheme="majorBidi" w:hAnsiTheme="majorBidi" w:cstheme="majorBidi"/>
          <w:szCs w:val="21"/>
        </w:rPr>
        <w:t xml:space="preserve">*  </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w:t>
      </w:r>
      <w:r w:rsidRPr="00E61EF6">
        <w:rPr>
          <w:rFonts w:ascii="Time New Roman" w:hAnsi="Time New Roman" w:cstheme="majorBidi"/>
          <w:iCs/>
          <w:sz w:val="19"/>
          <w:szCs w:val="19"/>
        </w:rPr>
        <w:t>0</w:t>
      </w:r>
      <w:r w:rsidRPr="00E61EF6">
        <w:rPr>
          <w:rFonts w:ascii="Time New Roman" w:hAnsi="Time New Roman" w:cstheme="majorBidi"/>
          <w:iCs/>
          <w:sz w:val="19"/>
          <w:szCs w:val="19"/>
        </w:rPr>
        <w:t>年至</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15</w:t>
      </w:r>
      <w:r w:rsidRPr="00E61EF6">
        <w:rPr>
          <w:rFonts w:ascii="Time New Roman" w:hAnsi="Time New Roman" w:cstheme="majorBidi"/>
          <w:iCs/>
          <w:sz w:val="19"/>
          <w:szCs w:val="19"/>
        </w:rPr>
        <w:t>年的数据基于巴西季度国民账户的初步数据。</w:t>
      </w:r>
    </w:p>
    <w:p w14:paraId="5B45EB9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21.</w:t>
      </w:r>
      <w:r w:rsidR="00AE14BE" w:rsidRPr="00FD4524">
        <w:rPr>
          <w:rFonts w:asciiTheme="majorBidi" w:hAnsiTheme="majorBidi" w:cstheme="majorBidi"/>
          <w:szCs w:val="21"/>
        </w:rPr>
        <w:tab/>
      </w:r>
      <w:r w:rsidR="00AE14BE" w:rsidRPr="00FD4524">
        <w:rPr>
          <w:rFonts w:asciiTheme="majorBidi" w:hAnsiTheme="majorBidi" w:cstheme="majorBidi"/>
          <w:szCs w:val="21"/>
        </w:rPr>
        <w:t>从扩展的国民消费价格指数</w:t>
      </w:r>
      <w:r>
        <w:rPr>
          <w:rFonts w:asciiTheme="majorBidi" w:hAnsiTheme="majorBidi" w:cstheme="majorBidi"/>
          <w:szCs w:val="21"/>
        </w:rPr>
        <w:t>(IPCA)</w:t>
      </w:r>
      <w:r w:rsidR="00AE14BE" w:rsidRPr="00FD4524">
        <w:rPr>
          <w:rFonts w:asciiTheme="majorBidi" w:hAnsiTheme="majorBidi" w:cstheme="majorBidi"/>
          <w:szCs w:val="21"/>
        </w:rPr>
        <w:t>的数据中可以看出</w:t>
      </w:r>
      <w:r>
        <w:rPr>
          <w:rFonts w:asciiTheme="majorBidi" w:hAnsiTheme="majorBidi" w:cstheme="majorBidi"/>
          <w:szCs w:val="21"/>
        </w:rPr>
        <w:t>，</w:t>
      </w:r>
      <w:r w:rsidR="00AE14BE" w:rsidRPr="00FD4524">
        <w:rPr>
          <w:rFonts w:asciiTheme="majorBidi" w:hAnsiTheme="majorBidi" w:cstheme="majorBidi"/>
          <w:szCs w:val="21"/>
        </w:rPr>
        <w:t>通货膨胀率在过去十年中有所波动</w:t>
      </w:r>
      <w:r>
        <w:rPr>
          <w:rFonts w:asciiTheme="majorBidi" w:hAnsiTheme="majorBidi" w:cstheme="majorBidi"/>
          <w:szCs w:val="21"/>
        </w:rPr>
        <w:t>，</w:t>
      </w:r>
      <w:r w:rsidR="00AE14BE" w:rsidRPr="00FD4524">
        <w:rPr>
          <w:rFonts w:asciiTheme="majorBidi" w:hAnsiTheme="majorBidi" w:cstheme="majorBidi"/>
          <w:szCs w:val="21"/>
        </w:rPr>
        <w:t>该指数衡量月收入在月最低工资</w:t>
      </w:r>
      <w:r>
        <w:rPr>
          <w:rFonts w:asciiTheme="majorBidi" w:hAnsiTheme="majorBidi" w:cstheme="majorBidi"/>
          <w:szCs w:val="21"/>
        </w:rPr>
        <w:t>1</w:t>
      </w:r>
      <w:r w:rsidR="00AE14BE" w:rsidRPr="00FD4524">
        <w:rPr>
          <w:rFonts w:asciiTheme="majorBidi" w:hAnsiTheme="majorBidi" w:cstheme="majorBidi"/>
          <w:szCs w:val="21"/>
        </w:rPr>
        <w:t>倍到</w:t>
      </w:r>
      <w:r>
        <w:rPr>
          <w:rFonts w:asciiTheme="majorBidi" w:hAnsiTheme="majorBidi" w:cstheme="majorBidi"/>
          <w:szCs w:val="21"/>
        </w:rPr>
        <w:t>4</w:t>
      </w:r>
      <w:r w:rsidR="00AE14BE" w:rsidRPr="00FD4524">
        <w:rPr>
          <w:rFonts w:asciiTheme="majorBidi" w:hAnsiTheme="majorBidi" w:cstheme="majorBidi"/>
          <w:szCs w:val="21"/>
        </w:rPr>
        <w:t>0</w:t>
      </w:r>
      <w:r w:rsidR="00AE14BE" w:rsidRPr="00FD4524">
        <w:rPr>
          <w:rFonts w:asciiTheme="majorBidi" w:hAnsiTheme="majorBidi" w:cstheme="majorBidi"/>
          <w:szCs w:val="21"/>
        </w:rPr>
        <w:t>倍之间家庭的生活成本变化。</w:t>
      </w:r>
    </w:p>
    <w:p w14:paraId="246C4572" w14:textId="77777777" w:rsidR="00AE14BE" w:rsidRPr="00EB4767" w:rsidRDefault="00C54954" w:rsidP="00DC74D2">
      <w:pPr>
        <w:pStyle w:val="SingleTxtGC"/>
        <w:rPr>
          <w:rFonts w:asciiTheme="majorBidi" w:eastAsia="黑体" w:hAnsiTheme="majorBidi" w:cstheme="majorBidi"/>
          <w:bCs/>
          <w:szCs w:val="21"/>
        </w:rPr>
      </w:pPr>
      <w:bookmarkStart w:id="16" w:name="_Toc47533628"/>
      <w:r>
        <w:rPr>
          <w:rFonts w:asciiTheme="majorBidi" w:hAnsiTheme="majorBidi" w:cstheme="majorBidi"/>
          <w:szCs w:val="21"/>
        </w:rPr>
        <w:t>表</w:t>
      </w:r>
      <w:r w:rsidR="006A2662">
        <w:rPr>
          <w:rFonts w:asciiTheme="majorBidi" w:hAnsiTheme="majorBidi" w:cstheme="majorBidi"/>
          <w:szCs w:val="21"/>
        </w:rPr>
        <w:t>12</w:t>
      </w:r>
      <w:bookmarkEnd w:id="16"/>
      <w:r w:rsidR="00DC74D2">
        <w:rPr>
          <w:rFonts w:asciiTheme="majorBidi" w:hAnsiTheme="majorBidi" w:cstheme="majorBidi"/>
          <w:szCs w:val="21"/>
        </w:rPr>
        <w:br/>
      </w:r>
      <w:r w:rsidR="00AE14BE" w:rsidRPr="00EB4767">
        <w:rPr>
          <w:rFonts w:asciiTheme="majorBidi" w:eastAsia="黑体" w:hAnsiTheme="majorBidi" w:cstheme="majorBidi"/>
          <w:bCs/>
          <w:szCs w:val="21"/>
        </w:rPr>
        <w:t>扩展的国民消费价格指数累计变动。巴西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00AE14BE" w:rsidRPr="00EB4767">
        <w:rPr>
          <w:rFonts w:asciiTheme="majorBidi" w:eastAsia="黑体" w:hAnsiTheme="majorBidi" w:cstheme="majorBidi"/>
          <w:bCs/>
          <w:szCs w:val="21"/>
        </w:rPr>
        <w:t>年</w:t>
      </w:r>
    </w:p>
    <w:tbl>
      <w:tblPr>
        <w:tblW w:w="851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22"/>
        <w:gridCol w:w="564"/>
        <w:gridCol w:w="565"/>
        <w:gridCol w:w="564"/>
        <w:gridCol w:w="565"/>
        <w:gridCol w:w="564"/>
        <w:gridCol w:w="565"/>
        <w:gridCol w:w="565"/>
        <w:gridCol w:w="564"/>
        <w:gridCol w:w="565"/>
        <w:gridCol w:w="564"/>
        <w:gridCol w:w="565"/>
        <w:gridCol w:w="565"/>
        <w:gridCol w:w="719"/>
      </w:tblGrid>
      <w:tr w:rsidR="00AE14BE" w:rsidRPr="00C546CE" w14:paraId="4D71B431" w14:textId="77777777" w:rsidTr="00C546CE">
        <w:trPr>
          <w:trHeight w:val="599"/>
          <w:tblHeader/>
        </w:trPr>
        <w:tc>
          <w:tcPr>
            <w:tcW w:w="1022" w:type="dxa"/>
            <w:tcBorders>
              <w:top w:val="single" w:sz="4" w:space="0" w:color="auto"/>
              <w:bottom w:val="single" w:sz="12" w:space="0" w:color="auto"/>
            </w:tcBorders>
            <w:shd w:val="clear" w:color="auto" w:fill="auto"/>
            <w:vAlign w:val="bottom"/>
          </w:tcPr>
          <w:p w14:paraId="68B0D95D" w14:textId="77777777" w:rsidR="00AE14BE" w:rsidRPr="00C546CE" w:rsidRDefault="00AE14BE" w:rsidP="000D292A">
            <w:pPr>
              <w:pStyle w:val="a4"/>
              <w:ind w:right="0"/>
              <w:jc w:val="left"/>
              <w:rPr>
                <w:rFonts w:ascii="Time New Roman" w:hAnsi="Time New Roman" w:hint="eastAsia"/>
              </w:rPr>
            </w:pPr>
            <w:r w:rsidRPr="00C546CE">
              <w:rPr>
                <w:rFonts w:ascii="Time New Roman" w:hAnsi="Time New Roman"/>
              </w:rPr>
              <w:t>年份</w:t>
            </w:r>
          </w:p>
        </w:tc>
        <w:tc>
          <w:tcPr>
            <w:tcW w:w="564" w:type="dxa"/>
            <w:tcBorders>
              <w:top w:val="single" w:sz="4" w:space="0" w:color="auto"/>
              <w:bottom w:val="single" w:sz="12" w:space="0" w:color="auto"/>
            </w:tcBorders>
            <w:shd w:val="clear" w:color="auto" w:fill="auto"/>
            <w:vAlign w:val="bottom"/>
          </w:tcPr>
          <w:p w14:paraId="638FB267"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00</w:t>
            </w:r>
            <w:r w:rsidRPr="00C546CE">
              <w:rPr>
                <w:rFonts w:ascii="Time New Roman" w:hAnsi="Time New Roman"/>
              </w:rPr>
              <w:t>5</w:t>
            </w:r>
          </w:p>
        </w:tc>
        <w:tc>
          <w:tcPr>
            <w:tcW w:w="565" w:type="dxa"/>
            <w:tcBorders>
              <w:top w:val="single" w:sz="4" w:space="0" w:color="auto"/>
              <w:bottom w:val="single" w:sz="12" w:space="0" w:color="auto"/>
            </w:tcBorders>
            <w:shd w:val="clear" w:color="auto" w:fill="auto"/>
            <w:vAlign w:val="bottom"/>
          </w:tcPr>
          <w:p w14:paraId="1ABC0FA8"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00</w:t>
            </w:r>
            <w:r w:rsidRPr="00C546CE">
              <w:rPr>
                <w:rFonts w:ascii="Time New Roman" w:hAnsi="Time New Roman"/>
              </w:rPr>
              <w:t>6</w:t>
            </w:r>
          </w:p>
        </w:tc>
        <w:tc>
          <w:tcPr>
            <w:tcW w:w="564" w:type="dxa"/>
            <w:tcBorders>
              <w:top w:val="single" w:sz="4" w:space="0" w:color="auto"/>
              <w:bottom w:val="single" w:sz="12" w:space="0" w:color="auto"/>
            </w:tcBorders>
            <w:shd w:val="clear" w:color="auto" w:fill="auto"/>
            <w:vAlign w:val="bottom"/>
          </w:tcPr>
          <w:p w14:paraId="3BB16BA2"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00</w:t>
            </w:r>
            <w:r w:rsidRPr="00C546CE">
              <w:rPr>
                <w:rFonts w:ascii="Time New Roman" w:hAnsi="Time New Roman"/>
              </w:rPr>
              <w:t>7</w:t>
            </w:r>
          </w:p>
        </w:tc>
        <w:tc>
          <w:tcPr>
            <w:tcW w:w="565" w:type="dxa"/>
            <w:tcBorders>
              <w:top w:val="single" w:sz="4" w:space="0" w:color="auto"/>
              <w:bottom w:val="single" w:sz="12" w:space="0" w:color="auto"/>
            </w:tcBorders>
            <w:shd w:val="clear" w:color="auto" w:fill="auto"/>
            <w:vAlign w:val="bottom"/>
          </w:tcPr>
          <w:p w14:paraId="207B0A42"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00</w:t>
            </w:r>
            <w:r w:rsidRPr="00C546CE">
              <w:rPr>
                <w:rFonts w:ascii="Time New Roman" w:hAnsi="Time New Roman"/>
              </w:rPr>
              <w:t>8</w:t>
            </w:r>
          </w:p>
        </w:tc>
        <w:tc>
          <w:tcPr>
            <w:tcW w:w="564" w:type="dxa"/>
            <w:tcBorders>
              <w:top w:val="single" w:sz="4" w:space="0" w:color="auto"/>
              <w:bottom w:val="single" w:sz="12" w:space="0" w:color="auto"/>
            </w:tcBorders>
            <w:shd w:val="clear" w:color="auto" w:fill="auto"/>
            <w:vAlign w:val="bottom"/>
          </w:tcPr>
          <w:p w14:paraId="2B4548BD"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00</w:t>
            </w:r>
            <w:r w:rsidRPr="00C546CE">
              <w:rPr>
                <w:rFonts w:ascii="Time New Roman" w:hAnsi="Time New Roman"/>
              </w:rPr>
              <w:t>9</w:t>
            </w:r>
          </w:p>
        </w:tc>
        <w:tc>
          <w:tcPr>
            <w:tcW w:w="565" w:type="dxa"/>
            <w:tcBorders>
              <w:top w:val="single" w:sz="4" w:space="0" w:color="auto"/>
              <w:bottom w:val="single" w:sz="12" w:space="0" w:color="auto"/>
            </w:tcBorders>
            <w:shd w:val="clear" w:color="auto" w:fill="auto"/>
            <w:vAlign w:val="bottom"/>
          </w:tcPr>
          <w:p w14:paraId="1C044E6F"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w:t>
            </w:r>
            <w:r w:rsidRPr="00C546CE">
              <w:rPr>
                <w:rFonts w:ascii="Time New Roman" w:hAnsi="Time New Roman"/>
              </w:rPr>
              <w:t>1</w:t>
            </w:r>
            <w:r w:rsidR="00AE14BE" w:rsidRPr="00C546CE">
              <w:rPr>
                <w:rFonts w:ascii="Time New Roman" w:hAnsi="Time New Roman"/>
              </w:rPr>
              <w:t>0</w:t>
            </w:r>
          </w:p>
        </w:tc>
        <w:tc>
          <w:tcPr>
            <w:tcW w:w="565" w:type="dxa"/>
            <w:tcBorders>
              <w:top w:val="single" w:sz="4" w:space="0" w:color="auto"/>
              <w:bottom w:val="single" w:sz="12" w:space="0" w:color="auto"/>
            </w:tcBorders>
            <w:shd w:val="clear" w:color="auto" w:fill="auto"/>
            <w:vAlign w:val="bottom"/>
          </w:tcPr>
          <w:p w14:paraId="6C41AEA5"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w:t>
            </w:r>
            <w:r w:rsidRPr="00C546CE">
              <w:rPr>
                <w:rFonts w:ascii="Time New Roman" w:hAnsi="Time New Roman"/>
              </w:rPr>
              <w:t>11</w:t>
            </w:r>
          </w:p>
        </w:tc>
        <w:tc>
          <w:tcPr>
            <w:tcW w:w="564" w:type="dxa"/>
            <w:tcBorders>
              <w:top w:val="single" w:sz="4" w:space="0" w:color="auto"/>
              <w:bottom w:val="single" w:sz="12" w:space="0" w:color="auto"/>
            </w:tcBorders>
            <w:shd w:val="clear" w:color="auto" w:fill="auto"/>
            <w:vAlign w:val="bottom"/>
          </w:tcPr>
          <w:p w14:paraId="2ED5E43B"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w:t>
            </w:r>
            <w:r w:rsidRPr="00C546CE">
              <w:rPr>
                <w:rFonts w:ascii="Time New Roman" w:hAnsi="Time New Roman"/>
              </w:rPr>
              <w:t>12</w:t>
            </w:r>
          </w:p>
        </w:tc>
        <w:tc>
          <w:tcPr>
            <w:tcW w:w="565" w:type="dxa"/>
            <w:tcBorders>
              <w:top w:val="single" w:sz="4" w:space="0" w:color="auto"/>
              <w:bottom w:val="single" w:sz="12" w:space="0" w:color="auto"/>
            </w:tcBorders>
            <w:shd w:val="clear" w:color="auto" w:fill="auto"/>
            <w:vAlign w:val="bottom"/>
          </w:tcPr>
          <w:p w14:paraId="5EA181AD"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w:t>
            </w:r>
            <w:r w:rsidRPr="00C546CE">
              <w:rPr>
                <w:rFonts w:ascii="Time New Roman" w:hAnsi="Time New Roman"/>
              </w:rPr>
              <w:t>13</w:t>
            </w:r>
          </w:p>
        </w:tc>
        <w:tc>
          <w:tcPr>
            <w:tcW w:w="564" w:type="dxa"/>
            <w:tcBorders>
              <w:top w:val="single" w:sz="4" w:space="0" w:color="auto"/>
              <w:bottom w:val="single" w:sz="12" w:space="0" w:color="auto"/>
            </w:tcBorders>
            <w:shd w:val="clear" w:color="auto" w:fill="auto"/>
            <w:vAlign w:val="bottom"/>
          </w:tcPr>
          <w:p w14:paraId="74F8A64E"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w:t>
            </w:r>
            <w:r w:rsidRPr="00C546CE">
              <w:rPr>
                <w:rFonts w:ascii="Time New Roman" w:hAnsi="Time New Roman"/>
              </w:rPr>
              <w:t>14</w:t>
            </w:r>
          </w:p>
        </w:tc>
        <w:tc>
          <w:tcPr>
            <w:tcW w:w="565" w:type="dxa"/>
            <w:tcBorders>
              <w:top w:val="single" w:sz="4" w:space="0" w:color="auto"/>
              <w:bottom w:val="single" w:sz="12" w:space="0" w:color="auto"/>
            </w:tcBorders>
            <w:shd w:val="clear" w:color="auto" w:fill="auto"/>
            <w:vAlign w:val="bottom"/>
          </w:tcPr>
          <w:p w14:paraId="02110416"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w:t>
            </w:r>
            <w:r w:rsidRPr="00C546CE">
              <w:rPr>
                <w:rFonts w:ascii="Time New Roman" w:hAnsi="Time New Roman"/>
              </w:rPr>
              <w:t>15</w:t>
            </w:r>
          </w:p>
        </w:tc>
        <w:tc>
          <w:tcPr>
            <w:tcW w:w="565" w:type="dxa"/>
            <w:tcBorders>
              <w:top w:val="single" w:sz="4" w:space="0" w:color="auto"/>
              <w:bottom w:val="single" w:sz="12" w:space="0" w:color="auto"/>
            </w:tcBorders>
            <w:shd w:val="clear" w:color="auto" w:fill="auto"/>
            <w:vAlign w:val="bottom"/>
          </w:tcPr>
          <w:p w14:paraId="61D67C4F" w14:textId="77777777" w:rsidR="00AE14BE" w:rsidRPr="00C546CE" w:rsidRDefault="006A2662" w:rsidP="000D292A">
            <w:pPr>
              <w:pStyle w:val="a4"/>
              <w:ind w:right="0"/>
              <w:jc w:val="right"/>
              <w:rPr>
                <w:rFonts w:ascii="Time New Roman" w:hAnsi="Time New Roman" w:hint="eastAsia"/>
              </w:rPr>
            </w:pPr>
            <w:r w:rsidRPr="00C546CE">
              <w:rPr>
                <w:rFonts w:ascii="Time New Roman" w:hAnsi="Time New Roman"/>
              </w:rPr>
              <w:t>2</w:t>
            </w:r>
            <w:r w:rsidR="00AE14BE" w:rsidRPr="00C546CE">
              <w:rPr>
                <w:rFonts w:ascii="Time New Roman" w:hAnsi="Time New Roman"/>
              </w:rPr>
              <w:t>0</w:t>
            </w:r>
            <w:r w:rsidRPr="00C546CE">
              <w:rPr>
                <w:rFonts w:ascii="Time New Roman" w:hAnsi="Time New Roman"/>
              </w:rPr>
              <w:t>16</w:t>
            </w:r>
          </w:p>
        </w:tc>
        <w:tc>
          <w:tcPr>
            <w:tcW w:w="719" w:type="dxa"/>
            <w:tcBorders>
              <w:top w:val="single" w:sz="4" w:space="0" w:color="auto"/>
              <w:bottom w:val="single" w:sz="12" w:space="0" w:color="auto"/>
            </w:tcBorders>
            <w:shd w:val="clear" w:color="auto" w:fill="auto"/>
            <w:vAlign w:val="bottom"/>
          </w:tcPr>
          <w:p w14:paraId="7C6BC501" w14:textId="77777777" w:rsidR="00AE14BE" w:rsidRPr="00C546CE" w:rsidRDefault="00AE14BE" w:rsidP="000D292A">
            <w:pPr>
              <w:pStyle w:val="a4"/>
              <w:ind w:right="0"/>
              <w:jc w:val="right"/>
              <w:rPr>
                <w:rFonts w:ascii="Time New Roman" w:hAnsi="Time New Roman" w:hint="eastAsia"/>
              </w:rPr>
            </w:pPr>
            <w:r w:rsidRPr="00C546CE">
              <w:rPr>
                <w:rFonts w:ascii="Time New Roman" w:hAnsi="Time New Roman"/>
              </w:rPr>
              <w:t>实际数</w:t>
            </w:r>
          </w:p>
        </w:tc>
      </w:tr>
      <w:tr w:rsidR="00AE14BE" w:rsidRPr="00FD4524" w14:paraId="446DA573" w14:textId="77777777" w:rsidTr="00C546CE">
        <w:trPr>
          <w:trHeight w:val="302"/>
        </w:trPr>
        <w:tc>
          <w:tcPr>
            <w:tcW w:w="1022" w:type="dxa"/>
            <w:tcBorders>
              <w:top w:val="single" w:sz="12" w:space="0" w:color="auto"/>
            </w:tcBorders>
            <w:shd w:val="clear" w:color="auto" w:fill="auto"/>
          </w:tcPr>
          <w:p w14:paraId="1E1AAD52" w14:textId="77777777" w:rsidR="00AE14BE" w:rsidRPr="00FD4524" w:rsidRDefault="00AE14BE" w:rsidP="000D292A">
            <w:pPr>
              <w:pStyle w:val="a3"/>
              <w:overflowPunct/>
              <w:ind w:right="0"/>
              <w:jc w:val="left"/>
            </w:pPr>
            <w:r w:rsidRPr="00FD4524">
              <w:t>一般指数</w:t>
            </w:r>
          </w:p>
        </w:tc>
        <w:tc>
          <w:tcPr>
            <w:tcW w:w="564" w:type="dxa"/>
            <w:tcBorders>
              <w:top w:val="single" w:sz="12" w:space="0" w:color="auto"/>
            </w:tcBorders>
            <w:shd w:val="clear" w:color="auto" w:fill="auto"/>
            <w:vAlign w:val="bottom"/>
          </w:tcPr>
          <w:p w14:paraId="0077DD63" w14:textId="77777777" w:rsidR="00AE14BE" w:rsidRPr="00FD4524" w:rsidRDefault="006A2662" w:rsidP="000D292A">
            <w:pPr>
              <w:pStyle w:val="a3"/>
              <w:overflowPunct/>
              <w:ind w:right="0"/>
              <w:jc w:val="right"/>
            </w:pPr>
            <w:r>
              <w:t>5.69</w:t>
            </w:r>
          </w:p>
        </w:tc>
        <w:tc>
          <w:tcPr>
            <w:tcW w:w="565" w:type="dxa"/>
            <w:tcBorders>
              <w:top w:val="single" w:sz="12" w:space="0" w:color="auto"/>
            </w:tcBorders>
            <w:shd w:val="clear" w:color="auto" w:fill="auto"/>
            <w:vAlign w:val="bottom"/>
          </w:tcPr>
          <w:p w14:paraId="1174D418" w14:textId="77777777" w:rsidR="00AE14BE" w:rsidRPr="00FD4524" w:rsidRDefault="006A2662" w:rsidP="000D292A">
            <w:pPr>
              <w:pStyle w:val="a3"/>
              <w:overflowPunct/>
              <w:ind w:right="0"/>
              <w:jc w:val="right"/>
            </w:pPr>
            <w:r>
              <w:t>3.14</w:t>
            </w:r>
          </w:p>
        </w:tc>
        <w:tc>
          <w:tcPr>
            <w:tcW w:w="564" w:type="dxa"/>
            <w:tcBorders>
              <w:top w:val="single" w:sz="12" w:space="0" w:color="auto"/>
            </w:tcBorders>
            <w:shd w:val="clear" w:color="auto" w:fill="auto"/>
            <w:vAlign w:val="bottom"/>
          </w:tcPr>
          <w:p w14:paraId="49F947E1" w14:textId="77777777" w:rsidR="00AE14BE" w:rsidRPr="00FD4524" w:rsidRDefault="006A2662" w:rsidP="000D292A">
            <w:pPr>
              <w:pStyle w:val="a3"/>
              <w:overflowPunct/>
              <w:ind w:right="0"/>
              <w:jc w:val="right"/>
            </w:pPr>
            <w:r>
              <w:t>4.46</w:t>
            </w:r>
          </w:p>
        </w:tc>
        <w:tc>
          <w:tcPr>
            <w:tcW w:w="565" w:type="dxa"/>
            <w:tcBorders>
              <w:top w:val="single" w:sz="12" w:space="0" w:color="auto"/>
            </w:tcBorders>
            <w:shd w:val="clear" w:color="auto" w:fill="auto"/>
            <w:vAlign w:val="bottom"/>
          </w:tcPr>
          <w:p w14:paraId="7B4759B0" w14:textId="77777777" w:rsidR="00AE14BE" w:rsidRPr="00FD4524" w:rsidRDefault="006A2662" w:rsidP="000D292A">
            <w:pPr>
              <w:pStyle w:val="a3"/>
              <w:overflowPunct/>
              <w:ind w:right="0"/>
              <w:jc w:val="right"/>
            </w:pPr>
            <w:r>
              <w:t>5.9</w:t>
            </w:r>
            <w:r w:rsidR="00AE14BE" w:rsidRPr="00FD4524">
              <w:t>0</w:t>
            </w:r>
          </w:p>
        </w:tc>
        <w:tc>
          <w:tcPr>
            <w:tcW w:w="564" w:type="dxa"/>
            <w:tcBorders>
              <w:top w:val="single" w:sz="12" w:space="0" w:color="auto"/>
            </w:tcBorders>
            <w:shd w:val="clear" w:color="auto" w:fill="auto"/>
            <w:vAlign w:val="bottom"/>
          </w:tcPr>
          <w:p w14:paraId="7B48C073" w14:textId="77777777" w:rsidR="00AE14BE" w:rsidRPr="00FD4524" w:rsidRDefault="006A2662" w:rsidP="000D292A">
            <w:pPr>
              <w:pStyle w:val="a3"/>
              <w:overflowPunct/>
              <w:ind w:right="0"/>
              <w:jc w:val="right"/>
            </w:pPr>
            <w:r>
              <w:t>4.31</w:t>
            </w:r>
          </w:p>
        </w:tc>
        <w:tc>
          <w:tcPr>
            <w:tcW w:w="565" w:type="dxa"/>
            <w:tcBorders>
              <w:top w:val="single" w:sz="12" w:space="0" w:color="auto"/>
            </w:tcBorders>
            <w:shd w:val="clear" w:color="auto" w:fill="auto"/>
            <w:vAlign w:val="bottom"/>
          </w:tcPr>
          <w:p w14:paraId="310C045F" w14:textId="77777777" w:rsidR="00AE14BE" w:rsidRPr="00FD4524" w:rsidRDefault="006A2662" w:rsidP="000D292A">
            <w:pPr>
              <w:pStyle w:val="a3"/>
              <w:overflowPunct/>
              <w:ind w:right="0"/>
              <w:jc w:val="right"/>
            </w:pPr>
            <w:r>
              <w:t>5.91</w:t>
            </w:r>
          </w:p>
        </w:tc>
        <w:tc>
          <w:tcPr>
            <w:tcW w:w="565" w:type="dxa"/>
            <w:tcBorders>
              <w:top w:val="single" w:sz="12" w:space="0" w:color="auto"/>
            </w:tcBorders>
            <w:shd w:val="clear" w:color="auto" w:fill="auto"/>
            <w:vAlign w:val="bottom"/>
          </w:tcPr>
          <w:p w14:paraId="35108F72" w14:textId="77777777" w:rsidR="00AE14BE" w:rsidRPr="00FD4524" w:rsidRDefault="006A2662" w:rsidP="000D292A">
            <w:pPr>
              <w:pStyle w:val="a3"/>
              <w:overflowPunct/>
              <w:ind w:right="0"/>
              <w:jc w:val="right"/>
            </w:pPr>
            <w:r>
              <w:t>6.5</w:t>
            </w:r>
            <w:r w:rsidR="00AE14BE" w:rsidRPr="00FD4524">
              <w:t>0</w:t>
            </w:r>
          </w:p>
        </w:tc>
        <w:tc>
          <w:tcPr>
            <w:tcW w:w="564" w:type="dxa"/>
            <w:tcBorders>
              <w:top w:val="single" w:sz="12" w:space="0" w:color="auto"/>
            </w:tcBorders>
            <w:shd w:val="clear" w:color="auto" w:fill="auto"/>
            <w:vAlign w:val="bottom"/>
          </w:tcPr>
          <w:p w14:paraId="575BE792" w14:textId="77777777" w:rsidR="00AE14BE" w:rsidRPr="00FD4524" w:rsidRDefault="006A2662" w:rsidP="000D292A">
            <w:pPr>
              <w:pStyle w:val="a3"/>
              <w:overflowPunct/>
              <w:ind w:right="0"/>
              <w:jc w:val="right"/>
            </w:pPr>
            <w:r>
              <w:t>5.84</w:t>
            </w:r>
          </w:p>
        </w:tc>
        <w:tc>
          <w:tcPr>
            <w:tcW w:w="565" w:type="dxa"/>
            <w:tcBorders>
              <w:top w:val="single" w:sz="12" w:space="0" w:color="auto"/>
            </w:tcBorders>
            <w:shd w:val="clear" w:color="auto" w:fill="auto"/>
            <w:vAlign w:val="bottom"/>
          </w:tcPr>
          <w:p w14:paraId="7BCFC01A" w14:textId="77777777" w:rsidR="00AE14BE" w:rsidRPr="00FD4524" w:rsidRDefault="006A2662" w:rsidP="000D292A">
            <w:pPr>
              <w:pStyle w:val="a3"/>
              <w:overflowPunct/>
              <w:ind w:right="0"/>
              <w:jc w:val="right"/>
            </w:pPr>
            <w:r>
              <w:t>5.91</w:t>
            </w:r>
          </w:p>
        </w:tc>
        <w:tc>
          <w:tcPr>
            <w:tcW w:w="564" w:type="dxa"/>
            <w:tcBorders>
              <w:top w:val="single" w:sz="12" w:space="0" w:color="auto"/>
            </w:tcBorders>
            <w:shd w:val="clear" w:color="auto" w:fill="auto"/>
            <w:vAlign w:val="bottom"/>
          </w:tcPr>
          <w:p w14:paraId="6C098D25" w14:textId="77777777" w:rsidR="00AE14BE" w:rsidRPr="00FD4524" w:rsidRDefault="006A2662" w:rsidP="000D292A">
            <w:pPr>
              <w:pStyle w:val="a3"/>
              <w:overflowPunct/>
              <w:ind w:right="0"/>
              <w:jc w:val="right"/>
            </w:pPr>
            <w:r>
              <w:t>6.41</w:t>
            </w:r>
          </w:p>
        </w:tc>
        <w:tc>
          <w:tcPr>
            <w:tcW w:w="565" w:type="dxa"/>
            <w:tcBorders>
              <w:top w:val="single" w:sz="12" w:space="0" w:color="auto"/>
            </w:tcBorders>
            <w:shd w:val="clear" w:color="auto" w:fill="auto"/>
            <w:vAlign w:val="bottom"/>
          </w:tcPr>
          <w:p w14:paraId="4578AD44" w14:textId="77777777" w:rsidR="00AE14BE" w:rsidRPr="00FD4524" w:rsidRDefault="006A2662" w:rsidP="000D292A">
            <w:pPr>
              <w:pStyle w:val="a3"/>
              <w:overflowPunct/>
              <w:ind w:right="0"/>
              <w:jc w:val="right"/>
            </w:pPr>
            <w:r>
              <w:t>10.67</w:t>
            </w:r>
          </w:p>
        </w:tc>
        <w:tc>
          <w:tcPr>
            <w:tcW w:w="565" w:type="dxa"/>
            <w:tcBorders>
              <w:top w:val="single" w:sz="12" w:space="0" w:color="auto"/>
            </w:tcBorders>
            <w:shd w:val="clear" w:color="auto" w:fill="auto"/>
            <w:vAlign w:val="bottom"/>
          </w:tcPr>
          <w:p w14:paraId="419BE80A" w14:textId="77777777" w:rsidR="00AE14BE" w:rsidRPr="00FD4524" w:rsidRDefault="006A2662" w:rsidP="000D292A">
            <w:pPr>
              <w:pStyle w:val="a3"/>
              <w:overflowPunct/>
              <w:ind w:right="0"/>
              <w:jc w:val="right"/>
            </w:pPr>
            <w:r>
              <w:t>6.29</w:t>
            </w:r>
          </w:p>
        </w:tc>
        <w:tc>
          <w:tcPr>
            <w:tcW w:w="719" w:type="dxa"/>
            <w:tcBorders>
              <w:top w:val="single" w:sz="12" w:space="0" w:color="auto"/>
            </w:tcBorders>
            <w:shd w:val="clear" w:color="auto" w:fill="auto"/>
            <w:vAlign w:val="bottom"/>
          </w:tcPr>
          <w:p w14:paraId="15219569" w14:textId="77777777" w:rsidR="00AE14BE" w:rsidRPr="00FD4524" w:rsidRDefault="006A2662" w:rsidP="000D292A">
            <w:pPr>
              <w:pStyle w:val="a3"/>
              <w:overflowPunct/>
              <w:ind w:right="0"/>
              <w:jc w:val="right"/>
            </w:pPr>
            <w:r>
              <w:t>463.22</w:t>
            </w:r>
          </w:p>
        </w:tc>
      </w:tr>
    </w:tbl>
    <w:p w14:paraId="3D71117B" w14:textId="77777777" w:rsidR="00AE14BE" w:rsidRPr="00FD4524" w:rsidRDefault="00003F4F" w:rsidP="00003F4F">
      <w:pPr>
        <w:pStyle w:val="SingleTxtGC"/>
        <w:spacing w:before="120"/>
        <w:rPr>
          <w:rFonts w:asciiTheme="majorBidi" w:hAnsiTheme="majorBidi" w:cstheme="majorBidi"/>
          <w:szCs w:val="21"/>
        </w:rPr>
      </w:pPr>
      <w:r w:rsidRPr="00003F4F">
        <w:rPr>
          <w:rFonts w:asciiTheme="majorBidi" w:eastAsia="楷体" w:hAnsiTheme="majorBidi" w:cstheme="majorBidi"/>
          <w:sz w:val="19"/>
          <w:szCs w:val="21"/>
        </w:rPr>
        <w:t>资料来源：</w:t>
      </w:r>
      <w:r w:rsidR="00AE14BE" w:rsidRPr="002D4EC7">
        <w:rPr>
          <w:rFonts w:ascii="Time New Roman" w:hAnsi="Time New Roman" w:cstheme="majorBidi"/>
          <w:iCs/>
          <w:sz w:val="19"/>
          <w:szCs w:val="19"/>
        </w:rPr>
        <w:t>巴西地理和统计研究所</w:t>
      </w:r>
      <w:r w:rsidR="006A2662" w:rsidRPr="002D4EC7">
        <w:rPr>
          <w:rFonts w:ascii="Time New Roman" w:hAnsi="Time New Roman" w:cstheme="majorBidi"/>
          <w:iCs/>
          <w:sz w:val="19"/>
          <w:szCs w:val="19"/>
        </w:rPr>
        <w:t>，</w:t>
      </w:r>
      <w:r w:rsidR="00AE14BE" w:rsidRPr="002D4EC7">
        <w:rPr>
          <w:rFonts w:ascii="Time New Roman" w:hAnsi="Time New Roman" w:cstheme="majorBidi"/>
          <w:iCs/>
          <w:sz w:val="19"/>
          <w:szCs w:val="19"/>
        </w:rPr>
        <w:t>消费者价格指数国家系统。</w:t>
      </w:r>
    </w:p>
    <w:p w14:paraId="35B87A52"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22.</w:t>
      </w:r>
      <w:r w:rsidR="00AE14BE" w:rsidRPr="00FD4524">
        <w:rPr>
          <w:rFonts w:asciiTheme="majorBidi" w:hAnsiTheme="majorBidi" w:cstheme="majorBidi"/>
          <w:szCs w:val="21"/>
        </w:rPr>
        <w:tab/>
      </w:r>
      <w:r w:rsidR="00AE14BE" w:rsidRPr="00FD4524">
        <w:rPr>
          <w:rFonts w:asciiTheme="majorBidi" w:hAnsiTheme="majorBidi" w:cstheme="majorBidi"/>
          <w:szCs w:val="21"/>
        </w:rPr>
        <w:t>食品和饮料行业应对扩展的国民消费价格指数所承受的压力负责</w:t>
      </w:r>
      <w:r>
        <w:rPr>
          <w:rFonts w:asciiTheme="majorBidi" w:hAnsiTheme="majorBidi" w:cstheme="majorBidi"/>
          <w:szCs w:val="21"/>
        </w:rPr>
        <w:t>，</w:t>
      </w:r>
      <w:r w:rsidR="00AE14BE" w:rsidRPr="00FD4524">
        <w:rPr>
          <w:rFonts w:asciiTheme="majorBidi" w:hAnsiTheme="majorBidi" w:cstheme="majorBidi"/>
          <w:szCs w:val="21"/>
        </w:rPr>
        <w:t>其次是住房和交通费用。</w:t>
      </w:r>
    </w:p>
    <w:p w14:paraId="01395F14" w14:textId="77777777" w:rsidR="00AE14BE" w:rsidRPr="00EB4767" w:rsidRDefault="00C54954" w:rsidP="00DC74D2">
      <w:pPr>
        <w:pStyle w:val="SingleTxtGC"/>
        <w:rPr>
          <w:rFonts w:asciiTheme="majorBidi" w:eastAsia="黑体" w:hAnsiTheme="majorBidi" w:cstheme="majorBidi"/>
          <w:bCs/>
          <w:szCs w:val="21"/>
        </w:rPr>
      </w:pPr>
      <w:bookmarkStart w:id="17" w:name="_Toc47533629"/>
      <w:r>
        <w:rPr>
          <w:rFonts w:asciiTheme="majorBidi" w:hAnsiTheme="majorBidi" w:cstheme="majorBidi"/>
          <w:szCs w:val="21"/>
        </w:rPr>
        <w:lastRenderedPageBreak/>
        <w:t>表</w:t>
      </w:r>
      <w:r w:rsidR="006A2662">
        <w:rPr>
          <w:rFonts w:asciiTheme="majorBidi" w:hAnsiTheme="majorBidi" w:cstheme="majorBidi"/>
          <w:szCs w:val="21"/>
        </w:rPr>
        <w:t>13</w:t>
      </w:r>
      <w:bookmarkEnd w:id="17"/>
      <w:r w:rsidR="00DC74D2">
        <w:rPr>
          <w:rFonts w:asciiTheme="majorBidi" w:hAnsiTheme="majorBidi" w:cstheme="majorBidi"/>
          <w:szCs w:val="21"/>
        </w:rPr>
        <w:br/>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00AE14BE" w:rsidRPr="00EB4767">
        <w:rPr>
          <w:rFonts w:asciiTheme="majorBidi" w:eastAsia="黑体" w:hAnsiTheme="majorBidi" w:cstheme="majorBidi"/>
          <w:bCs/>
          <w:szCs w:val="21"/>
        </w:rPr>
        <w:t>年扩展的国民消费价格累计指数以及各类组产品和服务在扩展的国民消费价格累计指数构成中的平均比重。巴西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00"/>
        <w:gridCol w:w="2387"/>
        <w:gridCol w:w="2383"/>
      </w:tblGrid>
      <w:tr w:rsidR="00AE14BE" w:rsidRPr="00DA0A51" w14:paraId="11CD2056" w14:textId="77777777" w:rsidTr="000D292A">
        <w:trPr>
          <w:tblHeader/>
        </w:trPr>
        <w:tc>
          <w:tcPr>
            <w:tcW w:w="2600" w:type="dxa"/>
            <w:tcBorders>
              <w:top w:val="single" w:sz="4" w:space="0" w:color="auto"/>
              <w:bottom w:val="single" w:sz="12" w:space="0" w:color="auto"/>
            </w:tcBorders>
            <w:shd w:val="clear" w:color="auto" w:fill="auto"/>
            <w:vAlign w:val="bottom"/>
          </w:tcPr>
          <w:p w14:paraId="11013A17" w14:textId="77777777" w:rsidR="00AE14BE" w:rsidRPr="00DA0A51" w:rsidRDefault="00AE14BE" w:rsidP="000D292A">
            <w:pPr>
              <w:pStyle w:val="a4"/>
              <w:ind w:right="0"/>
              <w:jc w:val="left"/>
              <w:rPr>
                <w:rFonts w:ascii="Time New Roman" w:hAnsi="Time New Roman" w:hint="eastAsia"/>
              </w:rPr>
            </w:pPr>
            <w:r w:rsidRPr="00DA0A51">
              <w:rPr>
                <w:rFonts w:ascii="Time New Roman" w:hAnsi="Time New Roman"/>
              </w:rPr>
              <w:t>类组</w:t>
            </w:r>
          </w:p>
        </w:tc>
        <w:tc>
          <w:tcPr>
            <w:tcW w:w="2387" w:type="dxa"/>
            <w:tcBorders>
              <w:top w:val="single" w:sz="4" w:space="0" w:color="auto"/>
              <w:bottom w:val="single" w:sz="12" w:space="0" w:color="auto"/>
            </w:tcBorders>
            <w:shd w:val="clear" w:color="auto" w:fill="auto"/>
            <w:vAlign w:val="bottom"/>
          </w:tcPr>
          <w:p w14:paraId="771E4431" w14:textId="77777777" w:rsidR="00AE14BE" w:rsidRPr="00DA0A51" w:rsidRDefault="006A2662" w:rsidP="000D292A">
            <w:pPr>
              <w:pStyle w:val="a4"/>
              <w:ind w:right="0"/>
              <w:jc w:val="right"/>
              <w:rPr>
                <w:rFonts w:ascii="Time New Roman" w:hAnsi="Time New Roman" w:hint="eastAsia"/>
              </w:rPr>
            </w:pPr>
            <w:r w:rsidRPr="00DA0A51">
              <w:rPr>
                <w:rFonts w:ascii="Time New Roman" w:hAnsi="Time New Roman"/>
              </w:rPr>
              <w:t>2</w:t>
            </w:r>
            <w:r w:rsidR="00AE14BE" w:rsidRPr="00DA0A51">
              <w:rPr>
                <w:rFonts w:ascii="Time New Roman" w:hAnsi="Time New Roman"/>
              </w:rPr>
              <w:t>0</w:t>
            </w:r>
            <w:r w:rsidRPr="00DA0A51">
              <w:rPr>
                <w:rFonts w:ascii="Time New Roman" w:hAnsi="Time New Roman"/>
              </w:rPr>
              <w:t>16</w:t>
            </w:r>
            <w:r w:rsidR="00AE14BE" w:rsidRPr="00DA0A51">
              <w:rPr>
                <w:rFonts w:ascii="Time New Roman" w:hAnsi="Time New Roman"/>
              </w:rPr>
              <w:t>年扩展的国民</w:t>
            </w:r>
            <w:r w:rsidR="00141DE6">
              <w:rPr>
                <w:rFonts w:ascii="Time New Roman" w:hAnsi="Time New Roman"/>
              </w:rPr>
              <w:br/>
            </w:r>
            <w:r w:rsidR="00AE14BE" w:rsidRPr="00DA0A51">
              <w:rPr>
                <w:rFonts w:ascii="Time New Roman" w:hAnsi="Time New Roman"/>
              </w:rPr>
              <w:t>消费价格累计指数</w:t>
            </w:r>
          </w:p>
        </w:tc>
        <w:tc>
          <w:tcPr>
            <w:tcW w:w="2383" w:type="dxa"/>
            <w:tcBorders>
              <w:top w:val="single" w:sz="4" w:space="0" w:color="auto"/>
              <w:bottom w:val="single" w:sz="12" w:space="0" w:color="auto"/>
            </w:tcBorders>
            <w:shd w:val="clear" w:color="auto" w:fill="auto"/>
            <w:vAlign w:val="bottom"/>
          </w:tcPr>
          <w:p w14:paraId="5F2B0E36" w14:textId="77777777" w:rsidR="00AE14BE" w:rsidRPr="00DA0A51" w:rsidRDefault="006A2662" w:rsidP="000D292A">
            <w:pPr>
              <w:pStyle w:val="a4"/>
              <w:ind w:right="0"/>
              <w:jc w:val="right"/>
              <w:rPr>
                <w:rFonts w:ascii="Time New Roman" w:hAnsi="Time New Roman" w:hint="eastAsia"/>
              </w:rPr>
            </w:pPr>
            <w:r w:rsidRPr="00DA0A51">
              <w:rPr>
                <w:rFonts w:ascii="Time New Roman" w:hAnsi="Time New Roman"/>
              </w:rPr>
              <w:t>2</w:t>
            </w:r>
            <w:r w:rsidR="00AE14BE" w:rsidRPr="00DA0A51">
              <w:rPr>
                <w:rFonts w:ascii="Time New Roman" w:hAnsi="Time New Roman"/>
              </w:rPr>
              <w:t>0</w:t>
            </w:r>
            <w:r w:rsidRPr="00DA0A51">
              <w:rPr>
                <w:rFonts w:ascii="Time New Roman" w:hAnsi="Time New Roman"/>
              </w:rPr>
              <w:t>16</w:t>
            </w:r>
            <w:r w:rsidR="00AE14BE" w:rsidRPr="00DA0A51">
              <w:rPr>
                <w:rFonts w:ascii="Time New Roman" w:hAnsi="Time New Roman"/>
              </w:rPr>
              <w:t>年扩展的国民</w:t>
            </w:r>
            <w:r w:rsidR="00141DE6">
              <w:rPr>
                <w:rFonts w:ascii="Time New Roman" w:hAnsi="Time New Roman"/>
              </w:rPr>
              <w:br/>
            </w:r>
            <w:r w:rsidR="00AE14BE" w:rsidRPr="00DA0A51">
              <w:rPr>
                <w:rFonts w:ascii="Time New Roman" w:hAnsi="Time New Roman"/>
              </w:rPr>
              <w:t>消费价格平均指数</w:t>
            </w:r>
          </w:p>
        </w:tc>
      </w:tr>
      <w:tr w:rsidR="00AE14BE" w:rsidRPr="00FD4524" w14:paraId="606EC6B9" w14:textId="77777777" w:rsidTr="000D292A">
        <w:tc>
          <w:tcPr>
            <w:tcW w:w="2600" w:type="dxa"/>
            <w:tcBorders>
              <w:top w:val="single" w:sz="12" w:space="0" w:color="auto"/>
            </w:tcBorders>
            <w:shd w:val="clear" w:color="auto" w:fill="auto"/>
          </w:tcPr>
          <w:p w14:paraId="055E3A3E" w14:textId="77777777" w:rsidR="00AE14BE" w:rsidRPr="00FD4524" w:rsidRDefault="00AE14BE" w:rsidP="000D292A">
            <w:pPr>
              <w:pStyle w:val="a3"/>
              <w:overflowPunct/>
              <w:ind w:right="0"/>
              <w:jc w:val="left"/>
            </w:pPr>
            <w:r w:rsidRPr="00FD4524">
              <w:t>食品和饮料</w:t>
            </w:r>
          </w:p>
        </w:tc>
        <w:tc>
          <w:tcPr>
            <w:tcW w:w="2387" w:type="dxa"/>
            <w:tcBorders>
              <w:top w:val="single" w:sz="12" w:space="0" w:color="auto"/>
            </w:tcBorders>
            <w:shd w:val="clear" w:color="auto" w:fill="auto"/>
            <w:vAlign w:val="bottom"/>
          </w:tcPr>
          <w:p w14:paraId="0AED1C71" w14:textId="77777777" w:rsidR="00AE14BE" w:rsidRPr="00FD4524" w:rsidRDefault="006A2662" w:rsidP="000D292A">
            <w:pPr>
              <w:pStyle w:val="a3"/>
              <w:overflowPunct/>
              <w:ind w:right="0"/>
              <w:jc w:val="right"/>
            </w:pPr>
            <w:r>
              <w:t>8.62%</w:t>
            </w:r>
          </w:p>
        </w:tc>
        <w:tc>
          <w:tcPr>
            <w:tcW w:w="2383" w:type="dxa"/>
            <w:tcBorders>
              <w:top w:val="single" w:sz="12" w:space="0" w:color="auto"/>
            </w:tcBorders>
            <w:shd w:val="clear" w:color="auto" w:fill="auto"/>
            <w:vAlign w:val="bottom"/>
          </w:tcPr>
          <w:p w14:paraId="4568CC34" w14:textId="77777777" w:rsidR="00AE14BE" w:rsidRPr="00FD4524" w:rsidRDefault="006A2662" w:rsidP="000D292A">
            <w:pPr>
              <w:pStyle w:val="a3"/>
              <w:overflowPunct/>
              <w:ind w:right="0"/>
              <w:jc w:val="right"/>
            </w:pPr>
            <w:r>
              <w:t>25.83</w:t>
            </w:r>
          </w:p>
        </w:tc>
      </w:tr>
      <w:tr w:rsidR="00AE14BE" w:rsidRPr="00FD4524" w14:paraId="796E31E2" w14:textId="77777777" w:rsidTr="000D292A">
        <w:tc>
          <w:tcPr>
            <w:tcW w:w="2600" w:type="dxa"/>
            <w:shd w:val="clear" w:color="auto" w:fill="auto"/>
          </w:tcPr>
          <w:p w14:paraId="14CA8D43" w14:textId="77777777" w:rsidR="00AE14BE" w:rsidRPr="00FD4524" w:rsidRDefault="00AE14BE" w:rsidP="000D292A">
            <w:pPr>
              <w:pStyle w:val="a3"/>
              <w:overflowPunct/>
              <w:ind w:right="0"/>
              <w:jc w:val="left"/>
            </w:pPr>
            <w:r w:rsidRPr="00FD4524">
              <w:t>住房</w:t>
            </w:r>
          </w:p>
        </w:tc>
        <w:tc>
          <w:tcPr>
            <w:tcW w:w="2387" w:type="dxa"/>
            <w:shd w:val="clear" w:color="auto" w:fill="auto"/>
            <w:vAlign w:val="bottom"/>
          </w:tcPr>
          <w:p w14:paraId="399A05F4" w14:textId="77777777" w:rsidR="00AE14BE" w:rsidRPr="00FD4524" w:rsidRDefault="006A2662" w:rsidP="000D292A">
            <w:pPr>
              <w:pStyle w:val="a3"/>
              <w:overflowPunct/>
              <w:ind w:right="0"/>
              <w:jc w:val="right"/>
            </w:pPr>
            <w:r>
              <w:t>2.85%</w:t>
            </w:r>
          </w:p>
        </w:tc>
        <w:tc>
          <w:tcPr>
            <w:tcW w:w="2383" w:type="dxa"/>
            <w:shd w:val="clear" w:color="auto" w:fill="auto"/>
            <w:vAlign w:val="bottom"/>
          </w:tcPr>
          <w:p w14:paraId="64E32779" w14:textId="77777777" w:rsidR="00AE14BE" w:rsidRPr="00FD4524" w:rsidRDefault="006A2662" w:rsidP="000D292A">
            <w:pPr>
              <w:pStyle w:val="a3"/>
              <w:overflowPunct/>
              <w:ind w:right="0"/>
              <w:jc w:val="right"/>
            </w:pPr>
            <w:r>
              <w:t>15.37</w:t>
            </w:r>
          </w:p>
        </w:tc>
      </w:tr>
      <w:tr w:rsidR="00AE14BE" w:rsidRPr="00FD4524" w14:paraId="25E765A4" w14:textId="77777777" w:rsidTr="000D292A">
        <w:tc>
          <w:tcPr>
            <w:tcW w:w="2600" w:type="dxa"/>
            <w:shd w:val="clear" w:color="auto" w:fill="auto"/>
          </w:tcPr>
          <w:p w14:paraId="137C9EA5" w14:textId="77777777" w:rsidR="00AE14BE" w:rsidRPr="00FD4524" w:rsidRDefault="00AE14BE" w:rsidP="000D292A">
            <w:pPr>
              <w:pStyle w:val="a3"/>
              <w:overflowPunct/>
              <w:ind w:right="0"/>
              <w:jc w:val="left"/>
            </w:pPr>
            <w:r w:rsidRPr="00FD4524">
              <w:t>家用物品</w:t>
            </w:r>
          </w:p>
        </w:tc>
        <w:tc>
          <w:tcPr>
            <w:tcW w:w="2387" w:type="dxa"/>
            <w:shd w:val="clear" w:color="auto" w:fill="auto"/>
            <w:vAlign w:val="bottom"/>
          </w:tcPr>
          <w:p w14:paraId="2EDED704" w14:textId="77777777" w:rsidR="00AE14BE" w:rsidRPr="00FD4524" w:rsidRDefault="006A2662" w:rsidP="000D292A">
            <w:pPr>
              <w:pStyle w:val="a3"/>
              <w:overflowPunct/>
              <w:ind w:right="0"/>
              <w:jc w:val="right"/>
            </w:pPr>
            <w:r>
              <w:t>3.41%</w:t>
            </w:r>
          </w:p>
        </w:tc>
        <w:tc>
          <w:tcPr>
            <w:tcW w:w="2383" w:type="dxa"/>
            <w:shd w:val="clear" w:color="auto" w:fill="auto"/>
            <w:vAlign w:val="bottom"/>
          </w:tcPr>
          <w:p w14:paraId="35EB7B56" w14:textId="77777777" w:rsidR="00AE14BE" w:rsidRPr="00FD4524" w:rsidRDefault="006A2662" w:rsidP="000D292A">
            <w:pPr>
              <w:pStyle w:val="a3"/>
              <w:overflowPunct/>
              <w:ind w:right="0"/>
              <w:jc w:val="right"/>
            </w:pPr>
            <w:r>
              <w:t>4.18</w:t>
            </w:r>
          </w:p>
        </w:tc>
      </w:tr>
      <w:tr w:rsidR="00AE14BE" w:rsidRPr="00FD4524" w14:paraId="79D7A541" w14:textId="77777777" w:rsidTr="000D292A">
        <w:tc>
          <w:tcPr>
            <w:tcW w:w="2600" w:type="dxa"/>
            <w:shd w:val="clear" w:color="auto" w:fill="auto"/>
          </w:tcPr>
          <w:p w14:paraId="3932FE6C" w14:textId="77777777" w:rsidR="00AE14BE" w:rsidRPr="00FD4524" w:rsidRDefault="00AE14BE" w:rsidP="000D292A">
            <w:pPr>
              <w:pStyle w:val="a3"/>
              <w:overflowPunct/>
              <w:ind w:right="0"/>
              <w:jc w:val="left"/>
            </w:pPr>
            <w:r w:rsidRPr="00FD4524">
              <w:t>服装</w:t>
            </w:r>
          </w:p>
        </w:tc>
        <w:tc>
          <w:tcPr>
            <w:tcW w:w="2387" w:type="dxa"/>
            <w:shd w:val="clear" w:color="auto" w:fill="auto"/>
            <w:vAlign w:val="bottom"/>
          </w:tcPr>
          <w:p w14:paraId="745757C3" w14:textId="77777777" w:rsidR="00AE14BE" w:rsidRPr="00FD4524" w:rsidRDefault="006A2662" w:rsidP="000D292A">
            <w:pPr>
              <w:pStyle w:val="a3"/>
              <w:overflowPunct/>
              <w:ind w:right="0"/>
              <w:jc w:val="right"/>
            </w:pPr>
            <w:r>
              <w:t>3.55%</w:t>
            </w:r>
          </w:p>
        </w:tc>
        <w:tc>
          <w:tcPr>
            <w:tcW w:w="2383" w:type="dxa"/>
            <w:shd w:val="clear" w:color="auto" w:fill="auto"/>
            <w:vAlign w:val="bottom"/>
          </w:tcPr>
          <w:p w14:paraId="55CECE92" w14:textId="77777777" w:rsidR="00AE14BE" w:rsidRPr="00FD4524" w:rsidRDefault="006A2662" w:rsidP="000D292A">
            <w:pPr>
              <w:pStyle w:val="a3"/>
              <w:overflowPunct/>
              <w:ind w:right="0"/>
              <w:jc w:val="right"/>
            </w:pPr>
            <w:r>
              <w:t>5.96</w:t>
            </w:r>
          </w:p>
        </w:tc>
      </w:tr>
      <w:tr w:rsidR="00AE14BE" w:rsidRPr="00FD4524" w14:paraId="60ADC589" w14:textId="77777777" w:rsidTr="000D292A">
        <w:tc>
          <w:tcPr>
            <w:tcW w:w="2600" w:type="dxa"/>
            <w:shd w:val="clear" w:color="auto" w:fill="auto"/>
          </w:tcPr>
          <w:p w14:paraId="60EBB63B" w14:textId="77777777" w:rsidR="00AE14BE" w:rsidRPr="00FD4524" w:rsidRDefault="00AE14BE" w:rsidP="000D292A">
            <w:pPr>
              <w:pStyle w:val="a3"/>
              <w:overflowPunct/>
              <w:ind w:right="0"/>
              <w:jc w:val="left"/>
            </w:pPr>
            <w:r w:rsidRPr="00FD4524">
              <w:t>交通</w:t>
            </w:r>
          </w:p>
        </w:tc>
        <w:tc>
          <w:tcPr>
            <w:tcW w:w="2387" w:type="dxa"/>
            <w:shd w:val="clear" w:color="auto" w:fill="auto"/>
            <w:vAlign w:val="bottom"/>
          </w:tcPr>
          <w:p w14:paraId="4DBAECF2" w14:textId="77777777" w:rsidR="00AE14BE" w:rsidRPr="00FD4524" w:rsidRDefault="006A2662" w:rsidP="000D292A">
            <w:pPr>
              <w:pStyle w:val="a3"/>
              <w:overflowPunct/>
              <w:ind w:right="0"/>
              <w:jc w:val="right"/>
            </w:pPr>
            <w:r>
              <w:t>4.22%</w:t>
            </w:r>
          </w:p>
        </w:tc>
        <w:tc>
          <w:tcPr>
            <w:tcW w:w="2383" w:type="dxa"/>
            <w:shd w:val="clear" w:color="auto" w:fill="auto"/>
            <w:vAlign w:val="bottom"/>
          </w:tcPr>
          <w:p w14:paraId="1720CEE4" w14:textId="77777777" w:rsidR="00AE14BE" w:rsidRPr="00FD4524" w:rsidRDefault="006A2662" w:rsidP="000D292A">
            <w:pPr>
              <w:pStyle w:val="a3"/>
              <w:overflowPunct/>
              <w:ind w:right="0"/>
              <w:jc w:val="right"/>
            </w:pPr>
            <w:r>
              <w:t>17.95</w:t>
            </w:r>
          </w:p>
        </w:tc>
      </w:tr>
      <w:tr w:rsidR="00AE14BE" w:rsidRPr="00FD4524" w14:paraId="66F1633F" w14:textId="77777777" w:rsidTr="000D292A">
        <w:tc>
          <w:tcPr>
            <w:tcW w:w="2600" w:type="dxa"/>
            <w:shd w:val="clear" w:color="auto" w:fill="auto"/>
          </w:tcPr>
          <w:p w14:paraId="05800844" w14:textId="77777777" w:rsidR="00AE14BE" w:rsidRPr="00FD4524" w:rsidRDefault="00AE14BE" w:rsidP="000D292A">
            <w:pPr>
              <w:pStyle w:val="a3"/>
              <w:overflowPunct/>
              <w:ind w:right="0"/>
              <w:jc w:val="left"/>
            </w:pPr>
            <w:r w:rsidRPr="00FD4524">
              <w:t>医疗和个人保健</w:t>
            </w:r>
          </w:p>
        </w:tc>
        <w:tc>
          <w:tcPr>
            <w:tcW w:w="2387" w:type="dxa"/>
            <w:shd w:val="clear" w:color="auto" w:fill="auto"/>
            <w:vAlign w:val="bottom"/>
          </w:tcPr>
          <w:p w14:paraId="1BC9D6F9" w14:textId="77777777" w:rsidR="00AE14BE" w:rsidRPr="00FD4524" w:rsidRDefault="006A2662" w:rsidP="000D292A">
            <w:pPr>
              <w:pStyle w:val="a3"/>
              <w:overflowPunct/>
              <w:ind w:right="0"/>
              <w:jc w:val="right"/>
            </w:pPr>
            <w:r>
              <w:t>11.</w:t>
            </w:r>
            <w:r w:rsidR="00AE14BE" w:rsidRPr="00FD4524">
              <w:t>0</w:t>
            </w:r>
            <w:r>
              <w:t>4%</w:t>
            </w:r>
          </w:p>
        </w:tc>
        <w:tc>
          <w:tcPr>
            <w:tcW w:w="2383" w:type="dxa"/>
            <w:shd w:val="clear" w:color="auto" w:fill="auto"/>
            <w:vAlign w:val="bottom"/>
          </w:tcPr>
          <w:p w14:paraId="2948BFC3" w14:textId="77777777" w:rsidR="00AE14BE" w:rsidRPr="00FD4524" w:rsidRDefault="006A2662" w:rsidP="000D292A">
            <w:pPr>
              <w:pStyle w:val="a3"/>
              <w:overflowPunct/>
              <w:ind w:right="0"/>
              <w:jc w:val="right"/>
            </w:pPr>
            <w:r>
              <w:t>11.62</w:t>
            </w:r>
          </w:p>
        </w:tc>
      </w:tr>
      <w:tr w:rsidR="00AE14BE" w:rsidRPr="00FD4524" w14:paraId="4FFF6EFB" w14:textId="77777777" w:rsidTr="000D292A">
        <w:tc>
          <w:tcPr>
            <w:tcW w:w="2600" w:type="dxa"/>
            <w:shd w:val="clear" w:color="auto" w:fill="auto"/>
          </w:tcPr>
          <w:p w14:paraId="557945B2" w14:textId="77777777" w:rsidR="00AE14BE" w:rsidRPr="00FD4524" w:rsidRDefault="00AE14BE" w:rsidP="000D292A">
            <w:pPr>
              <w:pStyle w:val="a3"/>
              <w:overflowPunct/>
              <w:ind w:right="0"/>
              <w:jc w:val="left"/>
            </w:pPr>
            <w:r w:rsidRPr="00FD4524">
              <w:t>个人开支</w:t>
            </w:r>
          </w:p>
        </w:tc>
        <w:tc>
          <w:tcPr>
            <w:tcW w:w="2387" w:type="dxa"/>
            <w:shd w:val="clear" w:color="auto" w:fill="auto"/>
            <w:vAlign w:val="bottom"/>
          </w:tcPr>
          <w:p w14:paraId="2873A764" w14:textId="77777777" w:rsidR="00AE14BE" w:rsidRPr="00FD4524" w:rsidRDefault="006A2662" w:rsidP="000D292A">
            <w:pPr>
              <w:pStyle w:val="a3"/>
              <w:overflowPunct/>
              <w:ind w:right="0"/>
              <w:jc w:val="right"/>
            </w:pPr>
            <w:r>
              <w:t>8.</w:t>
            </w:r>
            <w:r w:rsidR="00AE14BE" w:rsidRPr="00FD4524">
              <w:t>00</w:t>
            </w:r>
            <w:r>
              <w:t>%</w:t>
            </w:r>
          </w:p>
        </w:tc>
        <w:tc>
          <w:tcPr>
            <w:tcW w:w="2383" w:type="dxa"/>
            <w:shd w:val="clear" w:color="auto" w:fill="auto"/>
            <w:vAlign w:val="bottom"/>
          </w:tcPr>
          <w:p w14:paraId="77E9661D" w14:textId="77777777" w:rsidR="00AE14BE" w:rsidRPr="00FD4524" w:rsidRDefault="006A2662" w:rsidP="000D292A">
            <w:pPr>
              <w:pStyle w:val="a3"/>
              <w:overflowPunct/>
              <w:ind w:right="0"/>
              <w:jc w:val="right"/>
            </w:pPr>
            <w:r>
              <w:t>10.73</w:t>
            </w:r>
          </w:p>
        </w:tc>
      </w:tr>
      <w:tr w:rsidR="00AE14BE" w:rsidRPr="00FD4524" w14:paraId="7CB614DD" w14:textId="77777777" w:rsidTr="00141DE6">
        <w:tc>
          <w:tcPr>
            <w:tcW w:w="2600" w:type="dxa"/>
            <w:tcBorders>
              <w:bottom w:val="nil"/>
            </w:tcBorders>
            <w:shd w:val="clear" w:color="auto" w:fill="auto"/>
          </w:tcPr>
          <w:p w14:paraId="1551642F" w14:textId="77777777" w:rsidR="00AE14BE" w:rsidRPr="00FD4524" w:rsidRDefault="00AE14BE" w:rsidP="000D292A">
            <w:pPr>
              <w:pStyle w:val="a3"/>
              <w:overflowPunct/>
              <w:ind w:right="0"/>
              <w:jc w:val="left"/>
            </w:pPr>
            <w:r w:rsidRPr="00FD4524">
              <w:t>教育</w:t>
            </w:r>
          </w:p>
        </w:tc>
        <w:tc>
          <w:tcPr>
            <w:tcW w:w="2387" w:type="dxa"/>
            <w:tcBorders>
              <w:bottom w:val="nil"/>
            </w:tcBorders>
            <w:shd w:val="clear" w:color="auto" w:fill="auto"/>
            <w:vAlign w:val="bottom"/>
          </w:tcPr>
          <w:p w14:paraId="6E7D201C" w14:textId="77777777" w:rsidR="00AE14BE" w:rsidRPr="00FD4524" w:rsidRDefault="006A2662" w:rsidP="000D292A">
            <w:pPr>
              <w:pStyle w:val="a3"/>
              <w:overflowPunct/>
              <w:ind w:right="0"/>
              <w:jc w:val="right"/>
            </w:pPr>
            <w:r>
              <w:t>8.86%</w:t>
            </w:r>
          </w:p>
        </w:tc>
        <w:tc>
          <w:tcPr>
            <w:tcW w:w="2383" w:type="dxa"/>
            <w:tcBorders>
              <w:bottom w:val="nil"/>
            </w:tcBorders>
            <w:shd w:val="clear" w:color="auto" w:fill="auto"/>
            <w:vAlign w:val="bottom"/>
          </w:tcPr>
          <w:p w14:paraId="5145C57C" w14:textId="77777777" w:rsidR="00AE14BE" w:rsidRPr="00FD4524" w:rsidRDefault="006A2662" w:rsidP="000D292A">
            <w:pPr>
              <w:pStyle w:val="a3"/>
              <w:overflowPunct/>
              <w:ind w:right="0"/>
              <w:jc w:val="right"/>
            </w:pPr>
            <w:r>
              <w:t>4.65</w:t>
            </w:r>
          </w:p>
        </w:tc>
      </w:tr>
      <w:tr w:rsidR="00AE14BE" w:rsidRPr="00FD4524" w14:paraId="7D39CEFD" w14:textId="77777777" w:rsidTr="00510574">
        <w:trPr>
          <w:trHeight w:val="296"/>
        </w:trPr>
        <w:tc>
          <w:tcPr>
            <w:tcW w:w="2600" w:type="dxa"/>
            <w:tcBorders>
              <w:top w:val="nil"/>
              <w:bottom w:val="single" w:sz="12" w:space="0" w:color="auto"/>
            </w:tcBorders>
            <w:shd w:val="clear" w:color="auto" w:fill="auto"/>
            <w:vAlign w:val="bottom"/>
          </w:tcPr>
          <w:p w14:paraId="704B54EC" w14:textId="77777777" w:rsidR="00AE14BE" w:rsidRPr="00FD4524" w:rsidRDefault="00AE14BE" w:rsidP="00D610EB">
            <w:pPr>
              <w:pStyle w:val="a3"/>
              <w:overflowPunct/>
              <w:ind w:right="0"/>
            </w:pPr>
            <w:r w:rsidRPr="00FD4524">
              <w:t>通信</w:t>
            </w:r>
          </w:p>
        </w:tc>
        <w:tc>
          <w:tcPr>
            <w:tcW w:w="2387" w:type="dxa"/>
            <w:tcBorders>
              <w:top w:val="nil"/>
              <w:bottom w:val="single" w:sz="12" w:space="0" w:color="auto"/>
            </w:tcBorders>
            <w:shd w:val="clear" w:color="auto" w:fill="auto"/>
            <w:vAlign w:val="bottom"/>
          </w:tcPr>
          <w:p w14:paraId="1505DEA5" w14:textId="77777777" w:rsidR="00AE14BE" w:rsidRPr="00FD4524" w:rsidRDefault="006A2662" w:rsidP="00D610EB">
            <w:pPr>
              <w:pStyle w:val="a3"/>
              <w:overflowPunct/>
              <w:ind w:right="0"/>
              <w:jc w:val="right"/>
            </w:pPr>
            <w:r>
              <w:t>1.27</w:t>
            </w:r>
            <w:r w:rsidR="00AE14BE" w:rsidRPr="00FD4524">
              <w:t xml:space="preserve"> </w:t>
            </w:r>
            <w:r>
              <w:t>%</w:t>
            </w:r>
          </w:p>
        </w:tc>
        <w:tc>
          <w:tcPr>
            <w:tcW w:w="2383" w:type="dxa"/>
            <w:tcBorders>
              <w:top w:val="nil"/>
              <w:bottom w:val="single" w:sz="12" w:space="0" w:color="auto"/>
            </w:tcBorders>
            <w:shd w:val="clear" w:color="auto" w:fill="auto"/>
            <w:vAlign w:val="bottom"/>
          </w:tcPr>
          <w:p w14:paraId="1D3B0BA1" w14:textId="77777777" w:rsidR="00AE14BE" w:rsidRPr="00FD4524" w:rsidRDefault="006A2662" w:rsidP="00D610EB">
            <w:pPr>
              <w:pStyle w:val="a3"/>
              <w:overflowPunct/>
              <w:ind w:right="0"/>
              <w:jc w:val="right"/>
            </w:pPr>
            <w:r>
              <w:t>3.7</w:t>
            </w:r>
            <w:r w:rsidR="00AE14BE" w:rsidRPr="00FD4524">
              <w:t>0</w:t>
            </w:r>
          </w:p>
        </w:tc>
      </w:tr>
    </w:tbl>
    <w:p w14:paraId="2DC6C642" w14:textId="77777777" w:rsidR="00AE14BE" w:rsidRPr="002D4EC7"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2D4EC7">
        <w:rPr>
          <w:rFonts w:ascii="Time New Roman" w:hAnsi="Time New Roman" w:cstheme="majorBidi"/>
          <w:iCs/>
          <w:sz w:val="19"/>
          <w:szCs w:val="19"/>
        </w:rPr>
        <w:t>巴西地理和统计研究所</w:t>
      </w:r>
      <w:r w:rsidR="006A2662" w:rsidRPr="002D4EC7">
        <w:rPr>
          <w:rFonts w:ascii="Time New Roman" w:hAnsi="Time New Roman" w:cstheme="majorBidi"/>
          <w:iCs/>
          <w:sz w:val="19"/>
          <w:szCs w:val="19"/>
        </w:rPr>
        <w:t>，</w:t>
      </w:r>
      <w:r w:rsidR="00AE14BE" w:rsidRPr="002D4EC7">
        <w:rPr>
          <w:rFonts w:ascii="Time New Roman" w:hAnsi="Time New Roman" w:cstheme="majorBidi"/>
          <w:iCs/>
          <w:sz w:val="19"/>
          <w:szCs w:val="19"/>
        </w:rPr>
        <w:t>消费者价格指数国家系统。</w:t>
      </w:r>
    </w:p>
    <w:p w14:paraId="3DB09FAD"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23.</w:t>
      </w:r>
      <w:r w:rsidR="00AE14BE" w:rsidRPr="00FD4524">
        <w:rPr>
          <w:rFonts w:asciiTheme="majorBidi" w:hAnsiTheme="majorBidi" w:cstheme="majorBidi"/>
          <w:szCs w:val="21"/>
        </w:rPr>
        <w:tab/>
      </w:r>
      <w:r w:rsidR="00AE14BE" w:rsidRPr="00FD4524">
        <w:rPr>
          <w:rFonts w:asciiTheme="majorBidi" w:hAnsiTheme="majorBidi" w:cstheme="majorBidi"/>
          <w:szCs w:val="21"/>
        </w:rPr>
        <w:t>根据中央银行的数据</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外债和政府债务呈现以下变化趋势。</w:t>
      </w:r>
    </w:p>
    <w:p w14:paraId="3BEA978D" w14:textId="77777777" w:rsidR="00AE14BE" w:rsidRPr="00EB4767" w:rsidRDefault="00C54954" w:rsidP="00DC74D2">
      <w:pPr>
        <w:pStyle w:val="SingleTxtGC"/>
        <w:rPr>
          <w:rFonts w:asciiTheme="majorBidi" w:eastAsia="黑体" w:hAnsiTheme="majorBidi" w:cstheme="majorBidi"/>
          <w:bCs/>
          <w:szCs w:val="21"/>
        </w:rPr>
      </w:pPr>
      <w:bookmarkStart w:id="18" w:name="_Toc47533630"/>
      <w:r>
        <w:rPr>
          <w:rFonts w:asciiTheme="majorBidi" w:hAnsiTheme="majorBidi" w:cstheme="majorBidi"/>
          <w:szCs w:val="21"/>
        </w:rPr>
        <w:t>表</w:t>
      </w:r>
      <w:r w:rsidR="006A2662">
        <w:rPr>
          <w:rFonts w:asciiTheme="majorBidi" w:hAnsiTheme="majorBidi" w:cstheme="majorBidi"/>
          <w:szCs w:val="21"/>
        </w:rPr>
        <w:t>14</w:t>
      </w:r>
      <w:bookmarkEnd w:id="18"/>
      <w:r w:rsidR="00DC74D2">
        <w:rPr>
          <w:rFonts w:asciiTheme="majorBidi" w:hAnsiTheme="majorBidi" w:cstheme="majorBidi"/>
          <w:szCs w:val="21"/>
        </w:rPr>
        <w:br/>
      </w:r>
      <w:r w:rsidR="00AE14BE" w:rsidRPr="00EB4767">
        <w:rPr>
          <w:rFonts w:asciiTheme="majorBidi" w:eastAsia="黑体" w:hAnsiTheme="majorBidi" w:cstheme="majorBidi"/>
          <w:bCs/>
          <w:szCs w:val="21"/>
        </w:rPr>
        <w:t>外债和公共部门债务。巴西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6"/>
        <w:gridCol w:w="2771"/>
        <w:gridCol w:w="2473"/>
      </w:tblGrid>
      <w:tr w:rsidR="00AE14BE" w:rsidRPr="00D610EB" w14:paraId="40702AA6" w14:textId="77777777" w:rsidTr="000D292A">
        <w:trPr>
          <w:tblHeader/>
        </w:trPr>
        <w:tc>
          <w:tcPr>
            <w:tcW w:w="2126" w:type="dxa"/>
            <w:tcBorders>
              <w:top w:val="single" w:sz="4" w:space="0" w:color="auto"/>
              <w:bottom w:val="single" w:sz="12" w:space="0" w:color="auto"/>
            </w:tcBorders>
            <w:shd w:val="clear" w:color="auto" w:fill="auto"/>
            <w:vAlign w:val="bottom"/>
          </w:tcPr>
          <w:p w14:paraId="31C4BEAF" w14:textId="77777777" w:rsidR="00AE14BE" w:rsidRPr="00D610EB" w:rsidRDefault="00AE14BE" w:rsidP="000D292A">
            <w:pPr>
              <w:pStyle w:val="a4"/>
              <w:ind w:right="0"/>
              <w:jc w:val="left"/>
              <w:rPr>
                <w:rFonts w:ascii="Time New Roman" w:hAnsi="Time New Roman" w:hint="eastAsia"/>
              </w:rPr>
            </w:pPr>
            <w:r w:rsidRPr="00D610EB">
              <w:rPr>
                <w:rFonts w:ascii="Time New Roman" w:hAnsi="Time New Roman"/>
              </w:rPr>
              <w:t>年份</w:t>
            </w:r>
          </w:p>
        </w:tc>
        <w:tc>
          <w:tcPr>
            <w:tcW w:w="2771" w:type="dxa"/>
            <w:tcBorders>
              <w:top w:val="single" w:sz="4" w:space="0" w:color="auto"/>
              <w:bottom w:val="single" w:sz="12" w:space="0" w:color="auto"/>
            </w:tcBorders>
            <w:shd w:val="clear" w:color="auto" w:fill="auto"/>
            <w:vAlign w:val="bottom"/>
          </w:tcPr>
          <w:p w14:paraId="63D41DD5" w14:textId="77777777" w:rsidR="00AE14BE" w:rsidRPr="00D610EB" w:rsidRDefault="00AE14BE" w:rsidP="000D292A">
            <w:pPr>
              <w:pStyle w:val="a4"/>
              <w:ind w:right="0"/>
              <w:jc w:val="right"/>
              <w:rPr>
                <w:rFonts w:ascii="Time New Roman" w:hAnsi="Time New Roman" w:hint="eastAsia"/>
              </w:rPr>
            </w:pPr>
            <w:r w:rsidRPr="00D610EB">
              <w:rPr>
                <w:rFonts w:ascii="Time New Roman" w:hAnsi="Time New Roman"/>
              </w:rPr>
              <w:t>外债</w:t>
            </w:r>
            <w:r w:rsidRPr="00D610EB">
              <w:rPr>
                <w:rFonts w:ascii="Time New Roman" w:hAnsi="Time New Roman"/>
              </w:rPr>
              <w:br/>
            </w:r>
            <w:r w:rsidRPr="00D610EB">
              <w:rPr>
                <w:rFonts w:ascii="Time New Roman" w:hAnsi="Time New Roman"/>
              </w:rPr>
              <w:t>美元</w:t>
            </w:r>
            <w:r w:rsidR="006A2662" w:rsidRPr="00D610EB">
              <w:rPr>
                <w:rFonts w:ascii="Time New Roman" w:hAnsi="Time New Roman"/>
              </w:rPr>
              <w:t>(</w:t>
            </w:r>
            <w:r w:rsidRPr="00D610EB">
              <w:rPr>
                <w:rFonts w:ascii="Time New Roman" w:hAnsi="Time New Roman"/>
              </w:rPr>
              <w:t>百万</w:t>
            </w:r>
            <w:r w:rsidR="006A2662" w:rsidRPr="00D610EB">
              <w:rPr>
                <w:rFonts w:ascii="Time New Roman" w:hAnsi="Time New Roman"/>
              </w:rPr>
              <w:t>)</w:t>
            </w:r>
          </w:p>
        </w:tc>
        <w:tc>
          <w:tcPr>
            <w:tcW w:w="2473" w:type="dxa"/>
            <w:tcBorders>
              <w:top w:val="single" w:sz="4" w:space="0" w:color="auto"/>
              <w:bottom w:val="single" w:sz="12" w:space="0" w:color="auto"/>
            </w:tcBorders>
            <w:shd w:val="clear" w:color="auto" w:fill="auto"/>
            <w:vAlign w:val="bottom"/>
          </w:tcPr>
          <w:p w14:paraId="5B89618C" w14:textId="77777777" w:rsidR="00AE14BE" w:rsidRPr="00D610EB" w:rsidRDefault="00AE14BE" w:rsidP="000D292A">
            <w:pPr>
              <w:pStyle w:val="a4"/>
              <w:ind w:right="0"/>
              <w:jc w:val="right"/>
              <w:rPr>
                <w:rFonts w:ascii="Time New Roman" w:hAnsi="Time New Roman" w:hint="eastAsia"/>
              </w:rPr>
            </w:pPr>
            <w:r w:rsidRPr="00D610EB">
              <w:rPr>
                <w:rFonts w:ascii="Time New Roman" w:hAnsi="Time New Roman"/>
              </w:rPr>
              <w:t>公共部门净债务</w:t>
            </w:r>
            <w:r w:rsidRPr="00D610EB">
              <w:rPr>
                <w:rFonts w:ascii="Time New Roman" w:hAnsi="Time New Roman"/>
              </w:rPr>
              <w:br/>
            </w:r>
            <w:r w:rsidRPr="00D610EB">
              <w:rPr>
                <w:rFonts w:ascii="Time New Roman" w:hAnsi="Time New Roman"/>
              </w:rPr>
              <w:t>雷亚尔</w:t>
            </w:r>
            <w:r w:rsidR="006A2662" w:rsidRPr="00D610EB">
              <w:rPr>
                <w:rFonts w:ascii="Time New Roman" w:hAnsi="Time New Roman"/>
              </w:rPr>
              <w:t>(</w:t>
            </w:r>
            <w:r w:rsidRPr="00D610EB">
              <w:rPr>
                <w:rFonts w:ascii="Time New Roman" w:hAnsi="Time New Roman"/>
              </w:rPr>
              <w:t>百万</w:t>
            </w:r>
            <w:r w:rsidR="006A2662" w:rsidRPr="00D610EB">
              <w:rPr>
                <w:rFonts w:ascii="Time New Roman" w:hAnsi="Time New Roman"/>
              </w:rPr>
              <w:t>)</w:t>
            </w:r>
          </w:p>
        </w:tc>
      </w:tr>
      <w:tr w:rsidR="00AE14BE" w:rsidRPr="00FD4524" w14:paraId="4A09ECB6" w14:textId="77777777" w:rsidTr="000D292A">
        <w:tc>
          <w:tcPr>
            <w:tcW w:w="2126" w:type="dxa"/>
            <w:tcBorders>
              <w:top w:val="single" w:sz="12" w:space="0" w:color="auto"/>
            </w:tcBorders>
            <w:shd w:val="clear" w:color="auto" w:fill="auto"/>
          </w:tcPr>
          <w:p w14:paraId="2A2106A3" w14:textId="77777777" w:rsidR="00AE14BE" w:rsidRPr="00FD4524" w:rsidRDefault="006A2662" w:rsidP="000D292A">
            <w:pPr>
              <w:pStyle w:val="a3"/>
              <w:overflowPunct/>
              <w:ind w:right="0"/>
              <w:jc w:val="left"/>
            </w:pPr>
            <w:r>
              <w:t>2</w:t>
            </w:r>
            <w:r w:rsidR="00AE14BE" w:rsidRPr="00FD4524">
              <w:t>000</w:t>
            </w:r>
          </w:p>
        </w:tc>
        <w:tc>
          <w:tcPr>
            <w:tcW w:w="2771" w:type="dxa"/>
            <w:tcBorders>
              <w:top w:val="single" w:sz="12" w:space="0" w:color="auto"/>
            </w:tcBorders>
            <w:shd w:val="clear" w:color="auto" w:fill="auto"/>
            <w:vAlign w:val="bottom"/>
          </w:tcPr>
          <w:p w14:paraId="50085702" w14:textId="77777777" w:rsidR="00AE14BE" w:rsidRPr="00FD4524" w:rsidRDefault="006A2662" w:rsidP="000D292A">
            <w:pPr>
              <w:pStyle w:val="a3"/>
              <w:overflowPunct/>
              <w:ind w:right="0"/>
              <w:jc w:val="right"/>
            </w:pPr>
            <w:r>
              <w:t>236</w:t>
            </w:r>
            <w:r w:rsidR="00AE14BE" w:rsidRPr="00FD4524">
              <w:t xml:space="preserve"> </w:t>
            </w:r>
            <w:r>
              <w:t>156</w:t>
            </w:r>
          </w:p>
        </w:tc>
        <w:tc>
          <w:tcPr>
            <w:tcW w:w="2473" w:type="dxa"/>
            <w:tcBorders>
              <w:top w:val="single" w:sz="12" w:space="0" w:color="auto"/>
            </w:tcBorders>
            <w:shd w:val="clear" w:color="auto" w:fill="auto"/>
            <w:vAlign w:val="bottom"/>
          </w:tcPr>
          <w:p w14:paraId="6AFEBF9D" w14:textId="77777777" w:rsidR="00AE14BE" w:rsidRPr="00FD4524" w:rsidRDefault="006A2662" w:rsidP="000D292A">
            <w:pPr>
              <w:pStyle w:val="a3"/>
              <w:overflowPunct/>
              <w:ind w:right="0"/>
              <w:jc w:val="right"/>
            </w:pPr>
            <w:r>
              <w:t>563</w:t>
            </w:r>
            <w:r w:rsidR="00AE14BE" w:rsidRPr="00FD4524">
              <w:t xml:space="preserve"> </w:t>
            </w:r>
            <w:r>
              <w:t>163</w:t>
            </w:r>
          </w:p>
        </w:tc>
      </w:tr>
      <w:tr w:rsidR="00AE14BE" w:rsidRPr="00FD4524" w14:paraId="088C987F" w14:textId="77777777" w:rsidTr="000D292A">
        <w:tc>
          <w:tcPr>
            <w:tcW w:w="2126" w:type="dxa"/>
            <w:shd w:val="clear" w:color="auto" w:fill="auto"/>
          </w:tcPr>
          <w:p w14:paraId="79CAD390" w14:textId="77777777" w:rsidR="00AE14BE" w:rsidRPr="00FD4524" w:rsidRDefault="006A2662" w:rsidP="000D292A">
            <w:pPr>
              <w:pStyle w:val="a3"/>
              <w:overflowPunct/>
              <w:ind w:right="0"/>
              <w:jc w:val="left"/>
            </w:pPr>
            <w:r>
              <w:t>2</w:t>
            </w:r>
            <w:r w:rsidR="00AE14BE" w:rsidRPr="00FD4524">
              <w:t>00</w:t>
            </w:r>
            <w:r>
              <w:t>1</w:t>
            </w:r>
          </w:p>
        </w:tc>
        <w:tc>
          <w:tcPr>
            <w:tcW w:w="2771" w:type="dxa"/>
            <w:shd w:val="clear" w:color="auto" w:fill="auto"/>
            <w:vAlign w:val="bottom"/>
          </w:tcPr>
          <w:p w14:paraId="75232628" w14:textId="77777777" w:rsidR="00AE14BE" w:rsidRPr="00FD4524" w:rsidRDefault="006A2662" w:rsidP="000D292A">
            <w:pPr>
              <w:pStyle w:val="a3"/>
              <w:overflowPunct/>
              <w:ind w:right="0"/>
              <w:jc w:val="right"/>
            </w:pPr>
            <w:r>
              <w:t>226</w:t>
            </w:r>
            <w:r w:rsidR="00AE14BE" w:rsidRPr="00FD4524">
              <w:t xml:space="preserve"> 0</w:t>
            </w:r>
            <w:r>
              <w:t>67</w:t>
            </w:r>
          </w:p>
        </w:tc>
        <w:tc>
          <w:tcPr>
            <w:tcW w:w="2473" w:type="dxa"/>
            <w:shd w:val="clear" w:color="auto" w:fill="auto"/>
            <w:vAlign w:val="bottom"/>
          </w:tcPr>
          <w:p w14:paraId="607BCDA2" w14:textId="77777777" w:rsidR="00AE14BE" w:rsidRPr="00FD4524" w:rsidRDefault="006A2662" w:rsidP="000D292A">
            <w:pPr>
              <w:pStyle w:val="a3"/>
              <w:overflowPunct/>
              <w:ind w:right="0"/>
              <w:jc w:val="right"/>
            </w:pPr>
            <w:r>
              <w:t>677</w:t>
            </w:r>
            <w:r w:rsidR="00AE14BE" w:rsidRPr="00FD4524">
              <w:t xml:space="preserve"> </w:t>
            </w:r>
            <w:r>
              <w:t>431</w:t>
            </w:r>
          </w:p>
        </w:tc>
      </w:tr>
      <w:tr w:rsidR="00AE14BE" w:rsidRPr="00FD4524" w14:paraId="6986894C" w14:textId="77777777" w:rsidTr="000D292A">
        <w:tc>
          <w:tcPr>
            <w:tcW w:w="2126" w:type="dxa"/>
            <w:shd w:val="clear" w:color="auto" w:fill="auto"/>
          </w:tcPr>
          <w:p w14:paraId="14C2EF0B" w14:textId="77777777" w:rsidR="00AE14BE" w:rsidRPr="00FD4524" w:rsidRDefault="006A2662" w:rsidP="000D292A">
            <w:pPr>
              <w:pStyle w:val="a3"/>
              <w:overflowPunct/>
              <w:ind w:right="0"/>
              <w:jc w:val="left"/>
            </w:pPr>
            <w:r>
              <w:t>2</w:t>
            </w:r>
            <w:r w:rsidR="00AE14BE" w:rsidRPr="00FD4524">
              <w:t>00</w:t>
            </w:r>
            <w:r>
              <w:t>2</w:t>
            </w:r>
          </w:p>
        </w:tc>
        <w:tc>
          <w:tcPr>
            <w:tcW w:w="2771" w:type="dxa"/>
            <w:shd w:val="clear" w:color="auto" w:fill="auto"/>
            <w:vAlign w:val="bottom"/>
          </w:tcPr>
          <w:p w14:paraId="15594799" w14:textId="77777777" w:rsidR="00AE14BE" w:rsidRPr="00FD4524" w:rsidRDefault="006A2662" w:rsidP="000D292A">
            <w:pPr>
              <w:pStyle w:val="a3"/>
              <w:overflowPunct/>
              <w:ind w:right="0"/>
              <w:jc w:val="right"/>
            </w:pPr>
            <w:r>
              <w:t>227</w:t>
            </w:r>
            <w:r w:rsidR="00AE14BE" w:rsidRPr="00FD4524">
              <w:t xml:space="preserve"> </w:t>
            </w:r>
            <w:r>
              <w:t>689</w:t>
            </w:r>
          </w:p>
        </w:tc>
        <w:tc>
          <w:tcPr>
            <w:tcW w:w="2473" w:type="dxa"/>
            <w:shd w:val="clear" w:color="auto" w:fill="auto"/>
            <w:vAlign w:val="bottom"/>
          </w:tcPr>
          <w:p w14:paraId="1D1C80D1" w14:textId="77777777" w:rsidR="00AE14BE" w:rsidRPr="00FD4524" w:rsidRDefault="006A2662" w:rsidP="000D292A">
            <w:pPr>
              <w:pStyle w:val="a3"/>
              <w:overflowPunct/>
              <w:ind w:right="0"/>
              <w:jc w:val="right"/>
            </w:pPr>
            <w:r>
              <w:t>892</w:t>
            </w:r>
            <w:r w:rsidR="00AE14BE" w:rsidRPr="00FD4524">
              <w:t xml:space="preserve"> </w:t>
            </w:r>
            <w:r>
              <w:t>292</w:t>
            </w:r>
          </w:p>
        </w:tc>
      </w:tr>
      <w:tr w:rsidR="00AE14BE" w:rsidRPr="00FD4524" w14:paraId="47DF67FA" w14:textId="77777777" w:rsidTr="000D292A">
        <w:tc>
          <w:tcPr>
            <w:tcW w:w="2126" w:type="dxa"/>
            <w:shd w:val="clear" w:color="auto" w:fill="auto"/>
          </w:tcPr>
          <w:p w14:paraId="694E0B5D" w14:textId="77777777" w:rsidR="00AE14BE" w:rsidRPr="00FD4524" w:rsidRDefault="006A2662" w:rsidP="000D292A">
            <w:pPr>
              <w:pStyle w:val="a3"/>
              <w:overflowPunct/>
              <w:ind w:right="0"/>
              <w:jc w:val="left"/>
            </w:pPr>
            <w:r>
              <w:t>2</w:t>
            </w:r>
            <w:r w:rsidR="00AE14BE" w:rsidRPr="00FD4524">
              <w:t>00</w:t>
            </w:r>
            <w:r>
              <w:t>3</w:t>
            </w:r>
          </w:p>
        </w:tc>
        <w:tc>
          <w:tcPr>
            <w:tcW w:w="2771" w:type="dxa"/>
            <w:shd w:val="clear" w:color="auto" w:fill="auto"/>
            <w:vAlign w:val="bottom"/>
          </w:tcPr>
          <w:p w14:paraId="7216D80F" w14:textId="77777777" w:rsidR="00AE14BE" w:rsidRPr="00FD4524" w:rsidRDefault="006A2662" w:rsidP="000D292A">
            <w:pPr>
              <w:pStyle w:val="a3"/>
              <w:overflowPunct/>
              <w:ind w:right="0"/>
              <w:jc w:val="right"/>
            </w:pPr>
            <w:r>
              <w:t>235</w:t>
            </w:r>
            <w:r w:rsidR="00AE14BE" w:rsidRPr="00FD4524">
              <w:t xml:space="preserve"> </w:t>
            </w:r>
            <w:r>
              <w:t>414</w:t>
            </w:r>
          </w:p>
        </w:tc>
        <w:tc>
          <w:tcPr>
            <w:tcW w:w="2473" w:type="dxa"/>
            <w:shd w:val="clear" w:color="auto" w:fill="auto"/>
            <w:vAlign w:val="bottom"/>
          </w:tcPr>
          <w:p w14:paraId="716B9927" w14:textId="77777777" w:rsidR="00AE14BE" w:rsidRPr="00FD4524" w:rsidRDefault="006A2662" w:rsidP="000D292A">
            <w:pPr>
              <w:pStyle w:val="a3"/>
              <w:overflowPunct/>
              <w:ind w:right="0"/>
              <w:jc w:val="right"/>
            </w:pPr>
            <w:r>
              <w:t>932</w:t>
            </w:r>
            <w:r w:rsidR="00AE14BE" w:rsidRPr="00FD4524">
              <w:t xml:space="preserve"> </w:t>
            </w:r>
            <w:r>
              <w:t>138</w:t>
            </w:r>
          </w:p>
        </w:tc>
      </w:tr>
      <w:tr w:rsidR="00AE14BE" w:rsidRPr="00FD4524" w14:paraId="1C2D8FE5" w14:textId="77777777" w:rsidTr="000D292A">
        <w:tc>
          <w:tcPr>
            <w:tcW w:w="2126" w:type="dxa"/>
            <w:shd w:val="clear" w:color="auto" w:fill="auto"/>
          </w:tcPr>
          <w:p w14:paraId="60A4B091" w14:textId="77777777" w:rsidR="00AE14BE" w:rsidRPr="00FD4524" w:rsidRDefault="006A2662" w:rsidP="000D292A">
            <w:pPr>
              <w:pStyle w:val="a3"/>
              <w:overflowPunct/>
              <w:ind w:right="0"/>
              <w:jc w:val="left"/>
            </w:pPr>
            <w:r>
              <w:t>2</w:t>
            </w:r>
            <w:r w:rsidR="00AE14BE" w:rsidRPr="00FD4524">
              <w:t>00</w:t>
            </w:r>
            <w:r>
              <w:t>4</w:t>
            </w:r>
          </w:p>
        </w:tc>
        <w:tc>
          <w:tcPr>
            <w:tcW w:w="2771" w:type="dxa"/>
            <w:shd w:val="clear" w:color="auto" w:fill="auto"/>
            <w:vAlign w:val="bottom"/>
          </w:tcPr>
          <w:p w14:paraId="2916A735" w14:textId="77777777" w:rsidR="00AE14BE" w:rsidRPr="00FD4524" w:rsidRDefault="006A2662" w:rsidP="000D292A">
            <w:pPr>
              <w:pStyle w:val="a3"/>
              <w:overflowPunct/>
              <w:ind w:right="0"/>
              <w:jc w:val="right"/>
            </w:pPr>
            <w:r>
              <w:t>22</w:t>
            </w:r>
            <w:r w:rsidR="00AE14BE" w:rsidRPr="00FD4524">
              <w:t xml:space="preserve">0 </w:t>
            </w:r>
            <w:r>
              <w:t>182</w:t>
            </w:r>
          </w:p>
        </w:tc>
        <w:tc>
          <w:tcPr>
            <w:tcW w:w="2473" w:type="dxa"/>
            <w:shd w:val="clear" w:color="auto" w:fill="auto"/>
            <w:vAlign w:val="bottom"/>
          </w:tcPr>
          <w:p w14:paraId="651971BF" w14:textId="77777777" w:rsidR="00AE14BE" w:rsidRPr="00FD4524" w:rsidRDefault="006A2662" w:rsidP="000D292A">
            <w:pPr>
              <w:pStyle w:val="a3"/>
              <w:overflowPunct/>
              <w:ind w:right="0"/>
              <w:jc w:val="right"/>
            </w:pPr>
            <w:r>
              <w:t>982</w:t>
            </w:r>
            <w:r w:rsidR="00AE14BE" w:rsidRPr="00FD4524">
              <w:t xml:space="preserve"> </w:t>
            </w:r>
            <w:r>
              <w:t>5</w:t>
            </w:r>
            <w:r w:rsidR="00AE14BE" w:rsidRPr="00FD4524">
              <w:t>0</w:t>
            </w:r>
            <w:r>
              <w:t>9</w:t>
            </w:r>
          </w:p>
        </w:tc>
      </w:tr>
      <w:tr w:rsidR="00AE14BE" w:rsidRPr="00FD4524" w14:paraId="1DCCC0A7" w14:textId="77777777" w:rsidTr="000D292A">
        <w:tc>
          <w:tcPr>
            <w:tcW w:w="2126" w:type="dxa"/>
            <w:shd w:val="clear" w:color="auto" w:fill="auto"/>
          </w:tcPr>
          <w:p w14:paraId="1AF60010" w14:textId="77777777" w:rsidR="00AE14BE" w:rsidRPr="00FD4524" w:rsidRDefault="006A2662" w:rsidP="000D292A">
            <w:pPr>
              <w:pStyle w:val="a3"/>
              <w:overflowPunct/>
              <w:ind w:right="0"/>
              <w:jc w:val="left"/>
            </w:pPr>
            <w:r>
              <w:t>2</w:t>
            </w:r>
            <w:r w:rsidR="00AE14BE" w:rsidRPr="00FD4524">
              <w:t>00</w:t>
            </w:r>
            <w:r>
              <w:t>5</w:t>
            </w:r>
          </w:p>
        </w:tc>
        <w:tc>
          <w:tcPr>
            <w:tcW w:w="2771" w:type="dxa"/>
            <w:shd w:val="clear" w:color="auto" w:fill="auto"/>
            <w:vAlign w:val="bottom"/>
          </w:tcPr>
          <w:p w14:paraId="6A6D1E4E" w14:textId="77777777" w:rsidR="00AE14BE" w:rsidRPr="00FD4524" w:rsidRDefault="006A2662" w:rsidP="000D292A">
            <w:pPr>
              <w:pStyle w:val="a3"/>
              <w:overflowPunct/>
              <w:ind w:right="0"/>
              <w:jc w:val="right"/>
            </w:pPr>
            <w:r>
              <w:t>187</w:t>
            </w:r>
            <w:r w:rsidR="00AE14BE" w:rsidRPr="00FD4524">
              <w:t xml:space="preserve"> </w:t>
            </w:r>
            <w:r>
              <w:t>987</w:t>
            </w:r>
          </w:p>
        </w:tc>
        <w:tc>
          <w:tcPr>
            <w:tcW w:w="2473" w:type="dxa"/>
            <w:shd w:val="clear" w:color="auto" w:fill="auto"/>
            <w:vAlign w:val="bottom"/>
          </w:tcPr>
          <w:p w14:paraId="773094E3" w14:textId="77777777" w:rsidR="00AE14BE" w:rsidRPr="00FD4524" w:rsidRDefault="006A2662" w:rsidP="000D292A">
            <w:pPr>
              <w:pStyle w:val="a3"/>
              <w:overflowPunct/>
              <w:ind w:right="0"/>
              <w:jc w:val="right"/>
            </w:pPr>
            <w:r>
              <w:t>1</w:t>
            </w:r>
            <w:r w:rsidR="00AE14BE" w:rsidRPr="00FD4524">
              <w:t xml:space="preserve"> 0</w:t>
            </w:r>
            <w:r>
              <w:t>4</w:t>
            </w:r>
            <w:r w:rsidR="00AE14BE" w:rsidRPr="00FD4524">
              <w:t>0 0</w:t>
            </w:r>
            <w:r>
              <w:t>46</w:t>
            </w:r>
          </w:p>
        </w:tc>
      </w:tr>
      <w:tr w:rsidR="00AE14BE" w:rsidRPr="00FD4524" w14:paraId="06E6EAD3" w14:textId="77777777" w:rsidTr="000D292A">
        <w:tc>
          <w:tcPr>
            <w:tcW w:w="2126" w:type="dxa"/>
            <w:shd w:val="clear" w:color="auto" w:fill="auto"/>
          </w:tcPr>
          <w:p w14:paraId="530787A1" w14:textId="77777777" w:rsidR="00AE14BE" w:rsidRPr="00FD4524" w:rsidRDefault="006A2662" w:rsidP="000D292A">
            <w:pPr>
              <w:pStyle w:val="a3"/>
              <w:overflowPunct/>
              <w:ind w:right="0"/>
              <w:jc w:val="left"/>
            </w:pPr>
            <w:r>
              <w:t>2</w:t>
            </w:r>
            <w:r w:rsidR="00AE14BE" w:rsidRPr="00FD4524">
              <w:t>00</w:t>
            </w:r>
            <w:r>
              <w:t>6</w:t>
            </w:r>
          </w:p>
        </w:tc>
        <w:tc>
          <w:tcPr>
            <w:tcW w:w="2771" w:type="dxa"/>
            <w:shd w:val="clear" w:color="auto" w:fill="auto"/>
            <w:vAlign w:val="bottom"/>
          </w:tcPr>
          <w:p w14:paraId="62EB17D5" w14:textId="77777777" w:rsidR="00AE14BE" w:rsidRPr="00FD4524" w:rsidRDefault="006A2662" w:rsidP="000D292A">
            <w:pPr>
              <w:pStyle w:val="a3"/>
              <w:overflowPunct/>
              <w:ind w:right="0"/>
              <w:jc w:val="right"/>
            </w:pPr>
            <w:r>
              <w:t>199</w:t>
            </w:r>
            <w:r w:rsidR="00AE14BE" w:rsidRPr="00FD4524">
              <w:t xml:space="preserve"> </w:t>
            </w:r>
            <w:r>
              <w:t>372</w:t>
            </w:r>
          </w:p>
        </w:tc>
        <w:tc>
          <w:tcPr>
            <w:tcW w:w="2473" w:type="dxa"/>
            <w:shd w:val="clear" w:color="auto" w:fill="auto"/>
            <w:vAlign w:val="bottom"/>
          </w:tcPr>
          <w:p w14:paraId="6FFE393E" w14:textId="77777777" w:rsidR="00AE14BE" w:rsidRPr="00FD4524" w:rsidRDefault="006A2662" w:rsidP="000D292A">
            <w:pPr>
              <w:pStyle w:val="a3"/>
              <w:overflowPunct/>
              <w:ind w:right="0"/>
              <w:jc w:val="right"/>
            </w:pPr>
            <w:r>
              <w:t>1</w:t>
            </w:r>
            <w:r w:rsidR="00AE14BE" w:rsidRPr="00FD4524">
              <w:t xml:space="preserve"> </w:t>
            </w:r>
            <w:r>
              <w:t>12</w:t>
            </w:r>
            <w:r w:rsidR="00AE14BE" w:rsidRPr="00FD4524">
              <w:t>0 0</w:t>
            </w:r>
            <w:r>
              <w:t>53</w:t>
            </w:r>
          </w:p>
        </w:tc>
      </w:tr>
      <w:tr w:rsidR="00AE14BE" w:rsidRPr="00FD4524" w14:paraId="3EC4339A" w14:textId="77777777" w:rsidTr="000D292A">
        <w:tc>
          <w:tcPr>
            <w:tcW w:w="2126" w:type="dxa"/>
            <w:shd w:val="clear" w:color="auto" w:fill="auto"/>
          </w:tcPr>
          <w:p w14:paraId="63CB5852" w14:textId="77777777" w:rsidR="00AE14BE" w:rsidRPr="00FD4524" w:rsidRDefault="006A2662" w:rsidP="000D292A">
            <w:pPr>
              <w:pStyle w:val="a3"/>
              <w:overflowPunct/>
              <w:ind w:right="0"/>
              <w:jc w:val="left"/>
            </w:pPr>
            <w:r>
              <w:t>2</w:t>
            </w:r>
            <w:r w:rsidR="00AE14BE" w:rsidRPr="00FD4524">
              <w:t>00</w:t>
            </w:r>
            <w:r>
              <w:t>7</w:t>
            </w:r>
          </w:p>
        </w:tc>
        <w:tc>
          <w:tcPr>
            <w:tcW w:w="2771" w:type="dxa"/>
            <w:shd w:val="clear" w:color="auto" w:fill="auto"/>
            <w:vAlign w:val="bottom"/>
          </w:tcPr>
          <w:p w14:paraId="0B08406C" w14:textId="77777777" w:rsidR="00AE14BE" w:rsidRPr="00FD4524" w:rsidRDefault="006A2662" w:rsidP="000D292A">
            <w:pPr>
              <w:pStyle w:val="a3"/>
              <w:overflowPunct/>
              <w:ind w:right="0"/>
              <w:jc w:val="right"/>
            </w:pPr>
            <w:r>
              <w:t>24</w:t>
            </w:r>
            <w:r w:rsidR="00AE14BE" w:rsidRPr="00FD4524">
              <w:t xml:space="preserve">0 </w:t>
            </w:r>
            <w:r>
              <w:t>495</w:t>
            </w:r>
          </w:p>
        </w:tc>
        <w:tc>
          <w:tcPr>
            <w:tcW w:w="2473" w:type="dxa"/>
            <w:shd w:val="clear" w:color="auto" w:fill="auto"/>
            <w:vAlign w:val="bottom"/>
          </w:tcPr>
          <w:p w14:paraId="569C21A9" w14:textId="77777777" w:rsidR="00AE14BE" w:rsidRPr="00FD4524" w:rsidRDefault="006A2662" w:rsidP="000D292A">
            <w:pPr>
              <w:pStyle w:val="a3"/>
              <w:overflowPunct/>
              <w:ind w:right="0"/>
              <w:jc w:val="right"/>
            </w:pPr>
            <w:r>
              <w:t>1</w:t>
            </w:r>
            <w:r w:rsidR="00AE14BE" w:rsidRPr="00FD4524">
              <w:t xml:space="preserve"> </w:t>
            </w:r>
            <w:r>
              <w:t>211</w:t>
            </w:r>
            <w:r w:rsidR="00AE14BE" w:rsidRPr="00FD4524">
              <w:t xml:space="preserve"> </w:t>
            </w:r>
            <w:r>
              <w:t>762</w:t>
            </w:r>
          </w:p>
        </w:tc>
      </w:tr>
      <w:tr w:rsidR="00AE14BE" w:rsidRPr="00FD4524" w14:paraId="0D8216E3" w14:textId="77777777" w:rsidTr="000D292A">
        <w:tc>
          <w:tcPr>
            <w:tcW w:w="2126" w:type="dxa"/>
            <w:shd w:val="clear" w:color="auto" w:fill="auto"/>
          </w:tcPr>
          <w:p w14:paraId="07FC614F" w14:textId="77777777" w:rsidR="00AE14BE" w:rsidRPr="00FD4524" w:rsidRDefault="006A2662" w:rsidP="000D292A">
            <w:pPr>
              <w:pStyle w:val="a3"/>
              <w:overflowPunct/>
              <w:ind w:right="0"/>
              <w:jc w:val="left"/>
            </w:pPr>
            <w:r>
              <w:t>2</w:t>
            </w:r>
            <w:r w:rsidR="00AE14BE" w:rsidRPr="00FD4524">
              <w:t>00</w:t>
            </w:r>
            <w:r>
              <w:t>8</w:t>
            </w:r>
          </w:p>
        </w:tc>
        <w:tc>
          <w:tcPr>
            <w:tcW w:w="2771" w:type="dxa"/>
            <w:shd w:val="clear" w:color="auto" w:fill="auto"/>
            <w:vAlign w:val="bottom"/>
          </w:tcPr>
          <w:p w14:paraId="782DB650" w14:textId="77777777" w:rsidR="00AE14BE" w:rsidRPr="00FD4524" w:rsidRDefault="006A2662" w:rsidP="000D292A">
            <w:pPr>
              <w:pStyle w:val="a3"/>
              <w:overflowPunct/>
              <w:ind w:right="0"/>
              <w:jc w:val="right"/>
            </w:pPr>
            <w:r>
              <w:t>262</w:t>
            </w:r>
            <w:r w:rsidR="00AE14BE" w:rsidRPr="00FD4524">
              <w:t xml:space="preserve"> </w:t>
            </w:r>
            <w:r>
              <w:t>91</w:t>
            </w:r>
            <w:r w:rsidR="00AE14BE" w:rsidRPr="00FD4524">
              <w:t>0</w:t>
            </w:r>
          </w:p>
        </w:tc>
        <w:tc>
          <w:tcPr>
            <w:tcW w:w="2473" w:type="dxa"/>
            <w:shd w:val="clear" w:color="auto" w:fill="auto"/>
            <w:vAlign w:val="bottom"/>
          </w:tcPr>
          <w:p w14:paraId="0CB8181F" w14:textId="77777777" w:rsidR="00AE14BE" w:rsidRPr="00FD4524" w:rsidRDefault="006A2662" w:rsidP="000D292A">
            <w:pPr>
              <w:pStyle w:val="a3"/>
              <w:overflowPunct/>
              <w:ind w:right="0"/>
              <w:jc w:val="right"/>
            </w:pPr>
            <w:r>
              <w:t>1</w:t>
            </w:r>
            <w:r w:rsidR="00AE14BE" w:rsidRPr="00FD4524">
              <w:t xml:space="preserve"> </w:t>
            </w:r>
            <w:r>
              <w:t>168</w:t>
            </w:r>
            <w:r w:rsidR="00AE14BE" w:rsidRPr="00FD4524">
              <w:t xml:space="preserve"> </w:t>
            </w:r>
            <w:r>
              <w:t>238</w:t>
            </w:r>
          </w:p>
        </w:tc>
      </w:tr>
      <w:tr w:rsidR="00AE14BE" w:rsidRPr="00FD4524" w14:paraId="49E50068" w14:textId="77777777" w:rsidTr="000D292A">
        <w:tc>
          <w:tcPr>
            <w:tcW w:w="2126" w:type="dxa"/>
            <w:shd w:val="clear" w:color="auto" w:fill="auto"/>
          </w:tcPr>
          <w:p w14:paraId="52B4A9BA" w14:textId="77777777" w:rsidR="00AE14BE" w:rsidRPr="00FD4524" w:rsidRDefault="006A2662" w:rsidP="000D292A">
            <w:pPr>
              <w:pStyle w:val="a3"/>
              <w:overflowPunct/>
              <w:ind w:right="0"/>
              <w:jc w:val="left"/>
            </w:pPr>
            <w:r>
              <w:t>2</w:t>
            </w:r>
            <w:r w:rsidR="00AE14BE" w:rsidRPr="00FD4524">
              <w:t>00</w:t>
            </w:r>
            <w:r>
              <w:t>9</w:t>
            </w:r>
          </w:p>
        </w:tc>
        <w:tc>
          <w:tcPr>
            <w:tcW w:w="2771" w:type="dxa"/>
            <w:shd w:val="clear" w:color="auto" w:fill="auto"/>
            <w:vAlign w:val="bottom"/>
          </w:tcPr>
          <w:p w14:paraId="77E0254D" w14:textId="77777777" w:rsidR="00AE14BE" w:rsidRPr="00FD4524" w:rsidRDefault="006A2662" w:rsidP="000D292A">
            <w:pPr>
              <w:pStyle w:val="a3"/>
              <w:overflowPunct/>
              <w:ind w:right="0"/>
              <w:jc w:val="right"/>
            </w:pPr>
            <w:r>
              <w:t>277</w:t>
            </w:r>
            <w:r w:rsidR="00AE14BE" w:rsidRPr="00FD4524">
              <w:t xml:space="preserve"> </w:t>
            </w:r>
            <w:r>
              <w:t>563</w:t>
            </w:r>
          </w:p>
        </w:tc>
        <w:tc>
          <w:tcPr>
            <w:tcW w:w="2473" w:type="dxa"/>
            <w:shd w:val="clear" w:color="auto" w:fill="auto"/>
            <w:vAlign w:val="bottom"/>
          </w:tcPr>
          <w:p w14:paraId="6D03E7EA" w14:textId="77777777" w:rsidR="00AE14BE" w:rsidRPr="00FD4524" w:rsidRDefault="006A2662" w:rsidP="000D292A">
            <w:pPr>
              <w:pStyle w:val="a3"/>
              <w:overflowPunct/>
              <w:ind w:right="0"/>
              <w:jc w:val="right"/>
            </w:pPr>
            <w:r>
              <w:t>1</w:t>
            </w:r>
            <w:r w:rsidR="00AE14BE" w:rsidRPr="00FD4524">
              <w:t xml:space="preserve"> </w:t>
            </w:r>
            <w:r>
              <w:t>362</w:t>
            </w:r>
            <w:r w:rsidR="00AE14BE" w:rsidRPr="00FD4524">
              <w:t xml:space="preserve"> </w:t>
            </w:r>
            <w:r>
              <w:t>711</w:t>
            </w:r>
          </w:p>
        </w:tc>
      </w:tr>
      <w:tr w:rsidR="00AE14BE" w:rsidRPr="00FD4524" w14:paraId="3E011D64" w14:textId="77777777" w:rsidTr="000D292A">
        <w:tc>
          <w:tcPr>
            <w:tcW w:w="2126" w:type="dxa"/>
            <w:shd w:val="clear" w:color="auto" w:fill="auto"/>
          </w:tcPr>
          <w:p w14:paraId="714D6E1E" w14:textId="77777777" w:rsidR="00AE14BE" w:rsidRPr="00FD4524" w:rsidRDefault="006A2662" w:rsidP="000D292A">
            <w:pPr>
              <w:pStyle w:val="a3"/>
              <w:overflowPunct/>
              <w:ind w:right="0"/>
              <w:jc w:val="left"/>
            </w:pPr>
            <w:r>
              <w:t>2</w:t>
            </w:r>
            <w:r w:rsidR="00AE14BE" w:rsidRPr="00FD4524">
              <w:t>0</w:t>
            </w:r>
            <w:r>
              <w:t>1</w:t>
            </w:r>
            <w:r w:rsidR="00AE14BE" w:rsidRPr="00FD4524">
              <w:t>0</w:t>
            </w:r>
          </w:p>
        </w:tc>
        <w:tc>
          <w:tcPr>
            <w:tcW w:w="2771" w:type="dxa"/>
            <w:shd w:val="clear" w:color="auto" w:fill="auto"/>
            <w:vAlign w:val="bottom"/>
          </w:tcPr>
          <w:p w14:paraId="42867B05" w14:textId="77777777" w:rsidR="00AE14BE" w:rsidRPr="00FD4524" w:rsidRDefault="006A2662" w:rsidP="000D292A">
            <w:pPr>
              <w:pStyle w:val="a3"/>
              <w:overflowPunct/>
              <w:ind w:right="0"/>
              <w:jc w:val="right"/>
            </w:pPr>
            <w:r>
              <w:t>351</w:t>
            </w:r>
            <w:r w:rsidR="00AE14BE" w:rsidRPr="00FD4524">
              <w:t xml:space="preserve"> </w:t>
            </w:r>
            <w:r>
              <w:t>941</w:t>
            </w:r>
          </w:p>
        </w:tc>
        <w:tc>
          <w:tcPr>
            <w:tcW w:w="2473" w:type="dxa"/>
            <w:shd w:val="clear" w:color="auto" w:fill="auto"/>
            <w:vAlign w:val="bottom"/>
          </w:tcPr>
          <w:p w14:paraId="3C2A4E0D" w14:textId="77777777" w:rsidR="00AE14BE" w:rsidRPr="00FD4524" w:rsidRDefault="006A2662" w:rsidP="000D292A">
            <w:pPr>
              <w:pStyle w:val="a3"/>
              <w:overflowPunct/>
              <w:ind w:right="0"/>
              <w:jc w:val="right"/>
            </w:pPr>
            <w:r>
              <w:t>1</w:t>
            </w:r>
            <w:r w:rsidR="00AE14BE" w:rsidRPr="00FD4524">
              <w:t xml:space="preserve"> </w:t>
            </w:r>
            <w:r>
              <w:t>475</w:t>
            </w:r>
            <w:r w:rsidR="00AE14BE" w:rsidRPr="00FD4524">
              <w:t xml:space="preserve"> </w:t>
            </w:r>
            <w:r>
              <w:t>82</w:t>
            </w:r>
            <w:r w:rsidR="00AE14BE" w:rsidRPr="00FD4524">
              <w:t>0</w:t>
            </w:r>
          </w:p>
        </w:tc>
      </w:tr>
      <w:tr w:rsidR="00AE14BE" w:rsidRPr="00FD4524" w14:paraId="04CF69CE" w14:textId="77777777" w:rsidTr="000D292A">
        <w:tc>
          <w:tcPr>
            <w:tcW w:w="2126" w:type="dxa"/>
            <w:shd w:val="clear" w:color="auto" w:fill="auto"/>
          </w:tcPr>
          <w:p w14:paraId="4BD168E8" w14:textId="77777777" w:rsidR="00AE14BE" w:rsidRPr="00FD4524" w:rsidRDefault="006A2662" w:rsidP="000D292A">
            <w:pPr>
              <w:pStyle w:val="a3"/>
              <w:overflowPunct/>
              <w:ind w:right="0"/>
              <w:jc w:val="left"/>
            </w:pPr>
            <w:r>
              <w:t>2</w:t>
            </w:r>
            <w:r w:rsidR="00AE14BE" w:rsidRPr="00FD4524">
              <w:t>0</w:t>
            </w:r>
            <w:r>
              <w:t>11</w:t>
            </w:r>
          </w:p>
        </w:tc>
        <w:tc>
          <w:tcPr>
            <w:tcW w:w="2771" w:type="dxa"/>
            <w:shd w:val="clear" w:color="auto" w:fill="auto"/>
            <w:vAlign w:val="bottom"/>
          </w:tcPr>
          <w:p w14:paraId="3BB2757B" w14:textId="77777777" w:rsidR="00AE14BE" w:rsidRPr="00FD4524" w:rsidRDefault="006A2662" w:rsidP="000D292A">
            <w:pPr>
              <w:pStyle w:val="a3"/>
              <w:overflowPunct/>
              <w:ind w:right="0"/>
              <w:jc w:val="right"/>
            </w:pPr>
            <w:r>
              <w:t>4</w:t>
            </w:r>
            <w:r w:rsidR="00AE14BE" w:rsidRPr="00FD4524">
              <w:t>0</w:t>
            </w:r>
            <w:r>
              <w:t>4</w:t>
            </w:r>
            <w:r w:rsidR="00AE14BE" w:rsidRPr="00FD4524">
              <w:t xml:space="preserve"> </w:t>
            </w:r>
            <w:r>
              <w:t>117</w:t>
            </w:r>
          </w:p>
        </w:tc>
        <w:tc>
          <w:tcPr>
            <w:tcW w:w="2473" w:type="dxa"/>
            <w:shd w:val="clear" w:color="auto" w:fill="auto"/>
            <w:vAlign w:val="bottom"/>
          </w:tcPr>
          <w:p w14:paraId="4851CA6C" w14:textId="77777777" w:rsidR="00AE14BE" w:rsidRPr="00FD4524" w:rsidRDefault="006A2662" w:rsidP="000D292A">
            <w:pPr>
              <w:pStyle w:val="a3"/>
              <w:overflowPunct/>
              <w:ind w:right="0"/>
              <w:jc w:val="right"/>
            </w:pPr>
            <w:r>
              <w:t>1</w:t>
            </w:r>
            <w:r w:rsidR="00AE14BE" w:rsidRPr="00FD4524">
              <w:t xml:space="preserve"> </w:t>
            </w:r>
            <w:r>
              <w:t>5</w:t>
            </w:r>
            <w:r w:rsidR="00AE14BE" w:rsidRPr="00FD4524">
              <w:t>0</w:t>
            </w:r>
            <w:r>
              <w:t>8</w:t>
            </w:r>
            <w:r w:rsidR="00AE14BE" w:rsidRPr="00FD4524">
              <w:t xml:space="preserve"> </w:t>
            </w:r>
            <w:r>
              <w:t>547</w:t>
            </w:r>
          </w:p>
        </w:tc>
      </w:tr>
      <w:tr w:rsidR="00AE14BE" w:rsidRPr="00FD4524" w14:paraId="44F110F0" w14:textId="77777777" w:rsidTr="000D292A">
        <w:tc>
          <w:tcPr>
            <w:tcW w:w="2126" w:type="dxa"/>
            <w:shd w:val="clear" w:color="auto" w:fill="auto"/>
          </w:tcPr>
          <w:p w14:paraId="241AABC6" w14:textId="77777777" w:rsidR="00AE14BE" w:rsidRPr="00FD4524" w:rsidRDefault="006A2662" w:rsidP="000D292A">
            <w:pPr>
              <w:pStyle w:val="a3"/>
              <w:overflowPunct/>
              <w:ind w:right="0"/>
              <w:jc w:val="left"/>
            </w:pPr>
            <w:r>
              <w:t>2</w:t>
            </w:r>
            <w:r w:rsidR="00AE14BE" w:rsidRPr="00FD4524">
              <w:t>0</w:t>
            </w:r>
            <w:r>
              <w:t>12</w:t>
            </w:r>
          </w:p>
        </w:tc>
        <w:tc>
          <w:tcPr>
            <w:tcW w:w="2771" w:type="dxa"/>
            <w:shd w:val="clear" w:color="auto" w:fill="auto"/>
            <w:vAlign w:val="bottom"/>
          </w:tcPr>
          <w:p w14:paraId="2E3C9DA7" w14:textId="77777777" w:rsidR="00AE14BE" w:rsidRPr="00FD4524" w:rsidRDefault="006A2662" w:rsidP="000D292A">
            <w:pPr>
              <w:pStyle w:val="a3"/>
              <w:overflowPunct/>
              <w:ind w:right="0"/>
              <w:jc w:val="right"/>
            </w:pPr>
            <w:r>
              <w:t>441</w:t>
            </w:r>
            <w:r w:rsidR="00AE14BE" w:rsidRPr="00FD4524">
              <w:t xml:space="preserve"> </w:t>
            </w:r>
            <w:r>
              <w:t>667</w:t>
            </w:r>
          </w:p>
        </w:tc>
        <w:tc>
          <w:tcPr>
            <w:tcW w:w="2473" w:type="dxa"/>
            <w:shd w:val="clear" w:color="auto" w:fill="auto"/>
            <w:vAlign w:val="bottom"/>
          </w:tcPr>
          <w:p w14:paraId="6678D786" w14:textId="77777777" w:rsidR="00AE14BE" w:rsidRPr="00FD4524" w:rsidRDefault="006A2662" w:rsidP="000D292A">
            <w:pPr>
              <w:pStyle w:val="a3"/>
              <w:overflowPunct/>
              <w:ind w:right="0"/>
              <w:jc w:val="right"/>
            </w:pPr>
            <w:r>
              <w:t>1</w:t>
            </w:r>
            <w:r w:rsidR="00AE14BE" w:rsidRPr="00FD4524">
              <w:t xml:space="preserve"> </w:t>
            </w:r>
            <w:r>
              <w:t>55</w:t>
            </w:r>
            <w:r w:rsidR="00AE14BE" w:rsidRPr="00FD4524">
              <w:t>0 0</w:t>
            </w:r>
            <w:r>
              <w:t>83</w:t>
            </w:r>
          </w:p>
        </w:tc>
      </w:tr>
      <w:tr w:rsidR="00AE14BE" w:rsidRPr="00FD4524" w14:paraId="5F44E0CF" w14:textId="77777777" w:rsidTr="000D292A">
        <w:tc>
          <w:tcPr>
            <w:tcW w:w="2126" w:type="dxa"/>
            <w:shd w:val="clear" w:color="auto" w:fill="auto"/>
          </w:tcPr>
          <w:p w14:paraId="6F23982F" w14:textId="77777777" w:rsidR="00AE14BE" w:rsidRPr="00FD4524" w:rsidRDefault="006A2662" w:rsidP="000D292A">
            <w:pPr>
              <w:pStyle w:val="a3"/>
              <w:overflowPunct/>
              <w:ind w:right="0"/>
              <w:jc w:val="left"/>
            </w:pPr>
            <w:r>
              <w:t>2</w:t>
            </w:r>
            <w:r w:rsidR="00AE14BE" w:rsidRPr="00FD4524">
              <w:t>0</w:t>
            </w:r>
            <w:r>
              <w:t>13</w:t>
            </w:r>
          </w:p>
        </w:tc>
        <w:tc>
          <w:tcPr>
            <w:tcW w:w="2771" w:type="dxa"/>
            <w:shd w:val="clear" w:color="auto" w:fill="auto"/>
            <w:vAlign w:val="bottom"/>
          </w:tcPr>
          <w:p w14:paraId="43922A7A" w14:textId="77777777" w:rsidR="00AE14BE" w:rsidRPr="00FD4524" w:rsidRDefault="006A2662" w:rsidP="000D292A">
            <w:pPr>
              <w:pStyle w:val="a3"/>
              <w:overflowPunct/>
              <w:ind w:right="0"/>
              <w:jc w:val="right"/>
            </w:pPr>
            <w:r>
              <w:t>312</w:t>
            </w:r>
            <w:r w:rsidR="00AE14BE" w:rsidRPr="00FD4524">
              <w:t xml:space="preserve"> </w:t>
            </w:r>
            <w:r>
              <w:t>517</w:t>
            </w:r>
          </w:p>
        </w:tc>
        <w:tc>
          <w:tcPr>
            <w:tcW w:w="2473" w:type="dxa"/>
            <w:shd w:val="clear" w:color="auto" w:fill="auto"/>
            <w:vAlign w:val="bottom"/>
          </w:tcPr>
          <w:p w14:paraId="59745745" w14:textId="77777777" w:rsidR="00AE14BE" w:rsidRPr="00FD4524" w:rsidRDefault="006A2662" w:rsidP="000D292A">
            <w:pPr>
              <w:pStyle w:val="a3"/>
              <w:overflowPunct/>
              <w:ind w:right="0"/>
              <w:jc w:val="right"/>
            </w:pPr>
            <w:r>
              <w:t>1</w:t>
            </w:r>
            <w:r w:rsidR="00AE14BE" w:rsidRPr="00FD4524">
              <w:t xml:space="preserve"> </w:t>
            </w:r>
            <w:r>
              <w:t>626</w:t>
            </w:r>
            <w:r w:rsidR="00AE14BE" w:rsidRPr="00FD4524">
              <w:t xml:space="preserve"> </w:t>
            </w:r>
            <w:r>
              <w:t>335</w:t>
            </w:r>
          </w:p>
        </w:tc>
      </w:tr>
      <w:tr w:rsidR="00AE14BE" w:rsidRPr="00FD4524" w14:paraId="7FD3D70D" w14:textId="77777777" w:rsidTr="000D292A">
        <w:tc>
          <w:tcPr>
            <w:tcW w:w="2126" w:type="dxa"/>
            <w:shd w:val="clear" w:color="auto" w:fill="auto"/>
          </w:tcPr>
          <w:p w14:paraId="707150DE" w14:textId="77777777" w:rsidR="00AE14BE" w:rsidRPr="00FD4524" w:rsidRDefault="006A2662" w:rsidP="000D292A">
            <w:pPr>
              <w:pStyle w:val="a3"/>
              <w:overflowPunct/>
              <w:ind w:right="0"/>
              <w:jc w:val="left"/>
            </w:pPr>
            <w:r>
              <w:t>2</w:t>
            </w:r>
            <w:r w:rsidR="00AE14BE" w:rsidRPr="00FD4524">
              <w:t>0</w:t>
            </w:r>
            <w:r>
              <w:t>14</w:t>
            </w:r>
          </w:p>
        </w:tc>
        <w:tc>
          <w:tcPr>
            <w:tcW w:w="2771" w:type="dxa"/>
            <w:shd w:val="clear" w:color="auto" w:fill="auto"/>
            <w:vAlign w:val="bottom"/>
          </w:tcPr>
          <w:p w14:paraId="46385586" w14:textId="77777777" w:rsidR="00AE14BE" w:rsidRPr="00FD4524" w:rsidRDefault="006A2662" w:rsidP="000D292A">
            <w:pPr>
              <w:pStyle w:val="a3"/>
              <w:overflowPunct/>
              <w:ind w:right="0"/>
              <w:jc w:val="right"/>
            </w:pPr>
            <w:r>
              <w:t>352</w:t>
            </w:r>
            <w:r w:rsidR="00AE14BE" w:rsidRPr="00FD4524">
              <w:t xml:space="preserve"> </w:t>
            </w:r>
            <w:r>
              <w:t>684</w:t>
            </w:r>
          </w:p>
        </w:tc>
        <w:tc>
          <w:tcPr>
            <w:tcW w:w="2473" w:type="dxa"/>
            <w:shd w:val="clear" w:color="auto" w:fill="auto"/>
            <w:vAlign w:val="bottom"/>
          </w:tcPr>
          <w:p w14:paraId="7A35DFB3" w14:textId="77777777" w:rsidR="00AE14BE" w:rsidRPr="00FD4524" w:rsidRDefault="006A2662" w:rsidP="000D292A">
            <w:pPr>
              <w:pStyle w:val="a3"/>
              <w:overflowPunct/>
              <w:ind w:right="0"/>
              <w:jc w:val="right"/>
            </w:pPr>
            <w:r>
              <w:t>1</w:t>
            </w:r>
            <w:r w:rsidR="00AE14BE" w:rsidRPr="00FD4524">
              <w:t xml:space="preserve"> </w:t>
            </w:r>
            <w:r>
              <w:t>883</w:t>
            </w:r>
            <w:r w:rsidR="00AE14BE" w:rsidRPr="00FD4524">
              <w:t xml:space="preserve"> </w:t>
            </w:r>
            <w:r>
              <w:t>147</w:t>
            </w:r>
          </w:p>
        </w:tc>
      </w:tr>
      <w:tr w:rsidR="00AE14BE" w:rsidRPr="00FD4524" w14:paraId="62231D17" w14:textId="77777777" w:rsidTr="000D292A">
        <w:tc>
          <w:tcPr>
            <w:tcW w:w="2126" w:type="dxa"/>
            <w:shd w:val="clear" w:color="auto" w:fill="auto"/>
          </w:tcPr>
          <w:p w14:paraId="7CEE05D4" w14:textId="77777777" w:rsidR="00AE14BE" w:rsidRPr="00FD4524" w:rsidRDefault="006A2662" w:rsidP="000D292A">
            <w:pPr>
              <w:pStyle w:val="a3"/>
              <w:overflowPunct/>
              <w:ind w:right="0"/>
              <w:jc w:val="left"/>
            </w:pPr>
            <w:r>
              <w:t>2</w:t>
            </w:r>
            <w:r w:rsidR="00AE14BE" w:rsidRPr="00FD4524">
              <w:t>0</w:t>
            </w:r>
            <w:r>
              <w:t>15</w:t>
            </w:r>
          </w:p>
        </w:tc>
        <w:tc>
          <w:tcPr>
            <w:tcW w:w="2771" w:type="dxa"/>
            <w:shd w:val="clear" w:color="auto" w:fill="auto"/>
            <w:vAlign w:val="bottom"/>
          </w:tcPr>
          <w:p w14:paraId="52629CD0" w14:textId="77777777" w:rsidR="00AE14BE" w:rsidRPr="00FD4524" w:rsidRDefault="006A2662" w:rsidP="000D292A">
            <w:pPr>
              <w:pStyle w:val="a3"/>
              <w:overflowPunct/>
              <w:ind w:right="0"/>
              <w:jc w:val="right"/>
            </w:pPr>
            <w:r>
              <w:t>334</w:t>
            </w:r>
            <w:r w:rsidR="00AE14BE" w:rsidRPr="00FD4524">
              <w:t xml:space="preserve"> </w:t>
            </w:r>
            <w:r>
              <w:t>636</w:t>
            </w:r>
          </w:p>
        </w:tc>
        <w:tc>
          <w:tcPr>
            <w:tcW w:w="2473" w:type="dxa"/>
            <w:shd w:val="clear" w:color="auto" w:fill="auto"/>
            <w:vAlign w:val="bottom"/>
          </w:tcPr>
          <w:p w14:paraId="2C26A8B6" w14:textId="77777777" w:rsidR="00AE14BE" w:rsidRPr="00FD4524" w:rsidRDefault="006A2662" w:rsidP="000D292A">
            <w:pPr>
              <w:pStyle w:val="a3"/>
              <w:overflowPunct/>
              <w:ind w:right="0"/>
              <w:jc w:val="right"/>
            </w:pPr>
            <w:r>
              <w:t>2</w:t>
            </w:r>
            <w:r w:rsidR="00AE14BE" w:rsidRPr="00FD4524">
              <w:t xml:space="preserve"> </w:t>
            </w:r>
            <w:r>
              <w:t>136</w:t>
            </w:r>
            <w:r w:rsidR="00AE14BE" w:rsidRPr="00FD4524">
              <w:t xml:space="preserve"> </w:t>
            </w:r>
            <w:r>
              <w:t>888</w:t>
            </w:r>
          </w:p>
        </w:tc>
      </w:tr>
    </w:tbl>
    <w:p w14:paraId="781FE66D" w14:textId="77777777" w:rsidR="00AE14BE" w:rsidRPr="002D4EC7"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2D4EC7">
        <w:rPr>
          <w:rFonts w:ascii="Time New Roman" w:hAnsi="Time New Roman" w:cstheme="majorBidi"/>
          <w:iCs/>
          <w:sz w:val="19"/>
          <w:szCs w:val="19"/>
        </w:rPr>
        <w:t>巴西中央银行。</w:t>
      </w:r>
    </w:p>
    <w:p w14:paraId="7AD7D316" w14:textId="77777777" w:rsidR="00AE14BE" w:rsidRPr="00FD4524" w:rsidRDefault="00AE14BE" w:rsidP="006E00E4">
      <w:pPr>
        <w:pStyle w:val="H23GC"/>
      </w:pPr>
      <w:r w:rsidRPr="00FD4524">
        <w:lastRenderedPageBreak/>
        <w:tab/>
      </w:r>
      <w:bookmarkStart w:id="19" w:name="_Toc47533631"/>
      <w:r w:rsidR="006A2662">
        <w:t>(</w:t>
      </w:r>
      <w:r w:rsidRPr="00FD4524">
        <w:t>三</w:t>
      </w:r>
      <w:r w:rsidR="006A2662">
        <w:t>)</w:t>
      </w:r>
      <w:r w:rsidRPr="00FD4524">
        <w:t>.</w:t>
      </w:r>
      <w:r w:rsidRPr="00FD4524">
        <w:tab/>
      </w:r>
      <w:bookmarkEnd w:id="19"/>
      <w:r w:rsidRPr="00FD4524">
        <w:t>社会特征</w:t>
      </w:r>
    </w:p>
    <w:p w14:paraId="44C9FDFC" w14:textId="77777777" w:rsidR="00AE14BE" w:rsidRPr="00FD4524" w:rsidRDefault="00AE14BE" w:rsidP="006E00E4">
      <w:pPr>
        <w:pStyle w:val="H23GC"/>
      </w:pPr>
      <w:r w:rsidRPr="00FD4524">
        <w:tab/>
      </w:r>
      <w:r w:rsidRPr="00FD4524">
        <w:tab/>
      </w:r>
      <w:r w:rsidRPr="00FD4524">
        <w:t>巴西社会保护和促进模式</w:t>
      </w:r>
    </w:p>
    <w:p w14:paraId="1421844A"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24.</w:t>
      </w:r>
      <w:r w:rsidR="00AE14BE" w:rsidRPr="00FD4524">
        <w:rPr>
          <w:rFonts w:asciiTheme="majorBidi" w:hAnsiTheme="majorBidi" w:cstheme="majorBidi"/>
          <w:szCs w:val="21"/>
        </w:rPr>
        <w:tab/>
      </w:r>
      <w:r>
        <w:rPr>
          <w:rFonts w:asciiTheme="majorBidi" w:hAnsiTheme="majorBidi" w:cstheme="majorBidi"/>
          <w:szCs w:val="21"/>
        </w:rPr>
        <w:t>1988</w:t>
      </w:r>
      <w:r w:rsidR="00AE14BE" w:rsidRPr="00FD4524">
        <w:rPr>
          <w:rFonts w:asciiTheme="majorBidi" w:hAnsiTheme="majorBidi" w:cstheme="majorBidi"/>
          <w:szCs w:val="21"/>
        </w:rPr>
        <w:t>年《巴西联邦宪法》确立了一个重要的法律框架。它重申并扩大了对基本权利的保护</w:t>
      </w:r>
      <w:r>
        <w:rPr>
          <w:rFonts w:asciiTheme="majorBidi" w:hAnsiTheme="majorBidi" w:cstheme="majorBidi"/>
          <w:szCs w:val="21"/>
        </w:rPr>
        <w:t>，</w:t>
      </w:r>
      <w:r w:rsidR="00AE14BE" w:rsidRPr="00FD4524">
        <w:rPr>
          <w:rFonts w:asciiTheme="majorBidi" w:hAnsiTheme="majorBidi" w:cstheme="majorBidi"/>
          <w:szCs w:val="21"/>
        </w:rPr>
        <w:t>为建立以全面福利和公民身份为基础、以全民覆盖和援助原则为支撑的旨在为个人提供保护和自主权的社会福利制度奠定了坚实的基础。</w:t>
      </w:r>
    </w:p>
    <w:p w14:paraId="64DCD942"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25.</w:t>
      </w:r>
      <w:r w:rsidR="00AE14BE" w:rsidRPr="00FD4524">
        <w:rPr>
          <w:rFonts w:asciiTheme="majorBidi" w:hAnsiTheme="majorBidi" w:cstheme="majorBidi"/>
          <w:szCs w:val="21"/>
        </w:rPr>
        <w:tab/>
      </w:r>
      <w:r w:rsidR="00AE14BE" w:rsidRPr="00FD4524">
        <w:rPr>
          <w:rFonts w:asciiTheme="majorBidi" w:hAnsiTheme="majorBidi" w:cstheme="majorBidi"/>
          <w:szCs w:val="21"/>
        </w:rPr>
        <w:t>巴西的社会保障和促进系统包括一个广泛的社会政策、方案和服务网络</w:t>
      </w:r>
      <w:r>
        <w:rPr>
          <w:rFonts w:asciiTheme="majorBidi" w:hAnsiTheme="majorBidi" w:cstheme="majorBidi"/>
          <w:szCs w:val="21"/>
        </w:rPr>
        <w:t>，</w:t>
      </w:r>
      <w:r w:rsidR="00AE14BE" w:rsidRPr="00FD4524">
        <w:rPr>
          <w:rFonts w:asciiTheme="majorBidi" w:hAnsiTheme="majorBidi" w:cstheme="majorBidi"/>
          <w:szCs w:val="21"/>
        </w:rPr>
        <w:t>旨在确保提高人民生活条件。</w:t>
      </w:r>
    </w:p>
    <w:p w14:paraId="078792AB" w14:textId="77777777" w:rsidR="00AE14BE" w:rsidRPr="00FD4524" w:rsidRDefault="00AE14BE" w:rsidP="0073150B">
      <w:pPr>
        <w:pStyle w:val="H23GC"/>
      </w:pPr>
      <w:r w:rsidRPr="00FD4524">
        <w:tab/>
      </w:r>
      <w:r w:rsidRPr="00FD4524">
        <w:tab/>
      </w:r>
      <w:r w:rsidRPr="00FD4524">
        <w:t>社会支出</w:t>
      </w:r>
    </w:p>
    <w:p w14:paraId="77126DDA"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26.</w:t>
      </w:r>
      <w:r w:rsidR="00AE14BE" w:rsidRPr="00FD4524">
        <w:rPr>
          <w:rFonts w:asciiTheme="majorBidi" w:hAnsiTheme="majorBidi" w:cstheme="majorBidi"/>
          <w:szCs w:val="21"/>
        </w:rPr>
        <w:tab/>
      </w:r>
      <w:r w:rsidR="00AE14BE" w:rsidRPr="00FD4524">
        <w:rPr>
          <w:rFonts w:asciiTheme="majorBidi" w:hAnsiTheme="majorBidi" w:cstheme="majorBidi"/>
          <w:szCs w:val="21"/>
        </w:rPr>
        <w:t>在过去的二十年里</w:t>
      </w:r>
      <w:r>
        <w:rPr>
          <w:rFonts w:asciiTheme="majorBidi" w:hAnsiTheme="majorBidi" w:cstheme="majorBidi"/>
          <w:szCs w:val="21"/>
        </w:rPr>
        <w:t>，</w:t>
      </w:r>
      <w:r w:rsidR="00AE14BE" w:rsidRPr="00FD4524">
        <w:rPr>
          <w:rFonts w:asciiTheme="majorBidi" w:hAnsiTheme="majorBidi" w:cstheme="majorBidi"/>
          <w:szCs w:val="21"/>
        </w:rPr>
        <w:t>联邦社会支出</w:t>
      </w:r>
      <w:r>
        <w:rPr>
          <w:rFonts w:asciiTheme="majorBidi" w:hAnsiTheme="majorBidi" w:cstheme="majorBidi"/>
          <w:szCs w:val="21"/>
        </w:rPr>
        <w:t>(GSF)</w:t>
      </w:r>
      <w:r w:rsidR="00AE14BE" w:rsidRPr="00FD4524">
        <w:rPr>
          <w:rFonts w:asciiTheme="majorBidi" w:hAnsiTheme="majorBidi" w:cstheme="majorBidi"/>
          <w:szCs w:val="21"/>
        </w:rPr>
        <w:t>获得了重要的优先地位。这一概念涵盖所有联邦政府支出</w:t>
      </w:r>
      <w:r>
        <w:rPr>
          <w:rFonts w:asciiTheme="majorBidi" w:hAnsiTheme="majorBidi" w:cstheme="majorBidi"/>
          <w:szCs w:val="21"/>
        </w:rPr>
        <w:t>，</w:t>
      </w:r>
      <w:r w:rsidR="00AE14BE" w:rsidRPr="00FD4524">
        <w:rPr>
          <w:rFonts w:asciiTheme="majorBidi" w:hAnsiTheme="majorBidi" w:cstheme="majorBidi"/>
          <w:szCs w:val="21"/>
        </w:rPr>
        <w:t>包括一般社会保障、公务员福利、健康、社会援助、食品和营养、住房和城市规划、卫生设施、工作和收入支持、教育、农业发展和文化。</w:t>
      </w:r>
    </w:p>
    <w:p w14:paraId="190D4C31"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27.</w:t>
      </w:r>
      <w:r w:rsidR="00AE14BE" w:rsidRPr="00FD4524">
        <w:rPr>
          <w:rFonts w:asciiTheme="majorBidi" w:hAnsiTheme="majorBidi" w:cstheme="majorBidi"/>
          <w:szCs w:val="21"/>
        </w:rPr>
        <w:tab/>
      </w:r>
      <w:r w:rsidR="00AE14BE" w:rsidRPr="00FD4524">
        <w:rPr>
          <w:rFonts w:asciiTheme="majorBidi" w:hAnsiTheme="majorBidi" w:cstheme="majorBidi"/>
          <w:szCs w:val="21"/>
        </w:rPr>
        <w:t>分配给联邦社会政策的资源在绝对量和占国内生产总值的比例上都有所增长。</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2</w:t>
      </w:r>
      <w:r w:rsidR="00AE14BE" w:rsidRPr="00FD4524">
        <w:rPr>
          <w:rFonts w:asciiTheme="majorBidi" w:hAnsiTheme="majorBidi" w:cstheme="majorBidi"/>
          <w:szCs w:val="21"/>
        </w:rPr>
        <w:t>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年间</w:t>
      </w:r>
      <w:r>
        <w:rPr>
          <w:rFonts w:asciiTheme="majorBidi" w:hAnsiTheme="majorBidi" w:cstheme="majorBidi"/>
          <w:szCs w:val="21"/>
        </w:rPr>
        <w:t>，</w:t>
      </w:r>
      <w:r w:rsidR="00AE14BE" w:rsidRPr="00FD4524">
        <w:rPr>
          <w:rFonts w:asciiTheme="majorBidi" w:hAnsiTheme="majorBidi" w:cstheme="majorBidi"/>
          <w:szCs w:val="21"/>
        </w:rPr>
        <w:t>联邦社会支出占国内生产总值的比重从</w:t>
      </w:r>
      <w:r>
        <w:rPr>
          <w:rFonts w:asciiTheme="majorBidi" w:hAnsiTheme="majorBidi" w:cstheme="majorBidi"/>
          <w:szCs w:val="21"/>
        </w:rPr>
        <w:t>12.6%</w:t>
      </w:r>
      <w:r w:rsidR="00AE14BE" w:rsidRPr="00FD4524">
        <w:rPr>
          <w:rFonts w:asciiTheme="majorBidi" w:hAnsiTheme="majorBidi" w:cstheme="majorBidi"/>
          <w:szCs w:val="21"/>
        </w:rPr>
        <w:t>上升到</w:t>
      </w:r>
      <w:r>
        <w:rPr>
          <w:rFonts w:asciiTheme="majorBidi" w:hAnsiTheme="majorBidi" w:cstheme="majorBidi"/>
          <w:szCs w:val="21"/>
        </w:rPr>
        <w:t>15.7%</w:t>
      </w:r>
      <w:r>
        <w:rPr>
          <w:rFonts w:asciiTheme="majorBidi" w:hAnsiTheme="majorBidi" w:cstheme="majorBidi"/>
          <w:szCs w:val="21"/>
        </w:rPr>
        <w:t>，</w:t>
      </w:r>
      <w:r w:rsidR="00AE14BE" w:rsidRPr="00FD4524">
        <w:rPr>
          <w:rFonts w:asciiTheme="majorBidi" w:hAnsiTheme="majorBidi" w:cstheme="majorBidi"/>
          <w:szCs w:val="21"/>
        </w:rPr>
        <w:t>提高了</w:t>
      </w:r>
      <w:r>
        <w:rPr>
          <w:rFonts w:asciiTheme="majorBidi" w:hAnsiTheme="majorBidi" w:cstheme="majorBidi"/>
          <w:szCs w:val="21"/>
        </w:rPr>
        <w:t>3.1</w:t>
      </w:r>
      <w:r w:rsidR="00AE14BE" w:rsidRPr="00FD4524">
        <w:rPr>
          <w:rFonts w:asciiTheme="majorBidi" w:hAnsiTheme="majorBidi" w:cstheme="majorBidi"/>
          <w:szCs w:val="21"/>
        </w:rPr>
        <w:t>个百分点。最近国会通过了一项广泛的社会保障改革</w:t>
      </w:r>
      <w:r>
        <w:rPr>
          <w:rFonts w:asciiTheme="majorBidi" w:hAnsiTheme="majorBidi" w:cstheme="majorBidi"/>
          <w:szCs w:val="21"/>
        </w:rPr>
        <w:t>，</w:t>
      </w:r>
      <w:r w:rsidR="00AE14BE" w:rsidRPr="00FD4524">
        <w:rPr>
          <w:rFonts w:asciiTheme="majorBidi" w:hAnsiTheme="majorBidi" w:cstheme="majorBidi"/>
          <w:szCs w:val="21"/>
        </w:rPr>
        <w:t>以平衡社会支出。</w:t>
      </w:r>
    </w:p>
    <w:p w14:paraId="2E30C15A" w14:textId="77777777" w:rsidR="00AE14BE" w:rsidRPr="00EB4767" w:rsidRDefault="00C54954" w:rsidP="00DC74D2">
      <w:pPr>
        <w:pStyle w:val="SingleTxtGC"/>
        <w:rPr>
          <w:rFonts w:asciiTheme="majorBidi" w:eastAsia="黑体" w:hAnsiTheme="majorBidi" w:cstheme="majorBidi"/>
          <w:bCs/>
          <w:szCs w:val="21"/>
        </w:rPr>
      </w:pPr>
      <w:bookmarkStart w:id="20" w:name="_Toc47533634"/>
      <w:r>
        <w:rPr>
          <w:rFonts w:asciiTheme="majorBidi" w:hAnsiTheme="majorBidi" w:cstheme="majorBidi"/>
          <w:szCs w:val="21"/>
        </w:rPr>
        <w:t>表</w:t>
      </w:r>
      <w:r w:rsidR="006A2662">
        <w:rPr>
          <w:rFonts w:asciiTheme="majorBidi" w:hAnsiTheme="majorBidi" w:cstheme="majorBidi"/>
          <w:szCs w:val="21"/>
        </w:rPr>
        <w:t>15</w:t>
      </w:r>
      <w:bookmarkEnd w:id="20"/>
      <w:r w:rsidR="00DC74D2">
        <w:rPr>
          <w:rFonts w:asciiTheme="majorBidi" w:hAnsiTheme="majorBidi" w:cstheme="majorBidi"/>
          <w:szCs w:val="21"/>
        </w:rPr>
        <w:br/>
      </w:r>
      <w:r w:rsidR="00AE14BE" w:rsidRPr="00EB4767">
        <w:rPr>
          <w:rFonts w:asciiTheme="majorBidi" w:eastAsia="黑体" w:hAnsiTheme="majorBidi" w:cstheme="majorBidi"/>
          <w:bCs/>
          <w:szCs w:val="21"/>
        </w:rPr>
        <w:t>联邦社会支出、国内生产总值、联邦社会支出</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国内生产总值、扩展的国民消费价格指数。巴西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4"/>
        <w:gridCol w:w="2105"/>
        <w:gridCol w:w="2105"/>
        <w:gridCol w:w="2106"/>
      </w:tblGrid>
      <w:tr w:rsidR="00AE14BE" w:rsidRPr="00421C88" w14:paraId="7F83E93F" w14:textId="77777777" w:rsidTr="000D292A">
        <w:trPr>
          <w:tblHeader/>
        </w:trPr>
        <w:tc>
          <w:tcPr>
            <w:tcW w:w="1054" w:type="dxa"/>
            <w:tcBorders>
              <w:top w:val="single" w:sz="4" w:space="0" w:color="auto"/>
              <w:bottom w:val="single" w:sz="12" w:space="0" w:color="auto"/>
            </w:tcBorders>
            <w:shd w:val="clear" w:color="auto" w:fill="auto"/>
            <w:vAlign w:val="bottom"/>
          </w:tcPr>
          <w:p w14:paraId="1F767376" w14:textId="77777777" w:rsidR="00AE14BE" w:rsidRPr="00421C88" w:rsidRDefault="00AE14BE" w:rsidP="000D292A">
            <w:pPr>
              <w:pStyle w:val="a4"/>
              <w:ind w:right="0"/>
              <w:jc w:val="left"/>
              <w:rPr>
                <w:rFonts w:ascii="Time New Roman" w:hAnsi="Time New Roman" w:hint="eastAsia"/>
              </w:rPr>
            </w:pPr>
            <w:r w:rsidRPr="00421C88">
              <w:rPr>
                <w:rFonts w:ascii="Time New Roman" w:hAnsi="Time New Roman"/>
              </w:rPr>
              <w:t>年份</w:t>
            </w:r>
          </w:p>
        </w:tc>
        <w:tc>
          <w:tcPr>
            <w:tcW w:w="2105" w:type="dxa"/>
            <w:tcBorders>
              <w:top w:val="single" w:sz="4" w:space="0" w:color="auto"/>
              <w:bottom w:val="single" w:sz="12" w:space="0" w:color="auto"/>
            </w:tcBorders>
            <w:shd w:val="clear" w:color="auto" w:fill="auto"/>
            <w:vAlign w:val="bottom"/>
          </w:tcPr>
          <w:p w14:paraId="1E384093" w14:textId="77777777" w:rsidR="00AE14BE" w:rsidRPr="00421C88" w:rsidRDefault="00AE14BE" w:rsidP="000D292A">
            <w:pPr>
              <w:pStyle w:val="a4"/>
              <w:ind w:right="0"/>
              <w:jc w:val="right"/>
              <w:rPr>
                <w:rFonts w:ascii="Time New Roman" w:hAnsi="Time New Roman" w:hint="eastAsia"/>
              </w:rPr>
            </w:pPr>
            <w:r w:rsidRPr="00421C88">
              <w:rPr>
                <w:rFonts w:ascii="Time New Roman" w:hAnsi="Time New Roman"/>
              </w:rPr>
              <w:t>联邦社会支出</w:t>
            </w:r>
            <w:r w:rsidR="00421C88" w:rsidRPr="00421C88">
              <w:rPr>
                <w:rFonts w:ascii="Time New Roman" w:hAnsi="Time New Roman"/>
              </w:rPr>
              <w:br/>
            </w:r>
            <w:r w:rsidR="006A2662" w:rsidRPr="00421C88">
              <w:rPr>
                <w:rFonts w:ascii="Time New Roman" w:hAnsi="Time New Roman"/>
              </w:rPr>
              <w:t>(%)</w:t>
            </w:r>
          </w:p>
        </w:tc>
        <w:tc>
          <w:tcPr>
            <w:tcW w:w="2105" w:type="dxa"/>
            <w:tcBorders>
              <w:top w:val="single" w:sz="4" w:space="0" w:color="auto"/>
              <w:bottom w:val="single" w:sz="12" w:space="0" w:color="auto"/>
            </w:tcBorders>
            <w:shd w:val="clear" w:color="auto" w:fill="auto"/>
            <w:vAlign w:val="bottom"/>
          </w:tcPr>
          <w:p w14:paraId="6F11FE8C" w14:textId="77777777" w:rsidR="00AE14BE" w:rsidRPr="00421C88" w:rsidRDefault="00AE14BE" w:rsidP="000D292A">
            <w:pPr>
              <w:pStyle w:val="a4"/>
              <w:ind w:right="0"/>
              <w:jc w:val="right"/>
              <w:rPr>
                <w:rFonts w:ascii="Time New Roman" w:hAnsi="Time New Roman" w:hint="eastAsia"/>
              </w:rPr>
            </w:pPr>
            <w:r w:rsidRPr="00421C88">
              <w:rPr>
                <w:rFonts w:ascii="Time New Roman" w:hAnsi="Time New Roman"/>
              </w:rPr>
              <w:t>国内生产总值</w:t>
            </w:r>
            <w:r w:rsidR="00421C88" w:rsidRPr="00421C88">
              <w:rPr>
                <w:rFonts w:ascii="Time New Roman" w:hAnsi="Time New Roman"/>
              </w:rPr>
              <w:br/>
            </w:r>
            <w:r w:rsidR="006A2662" w:rsidRPr="00421C88">
              <w:rPr>
                <w:rFonts w:ascii="Time New Roman" w:hAnsi="Time New Roman"/>
              </w:rPr>
              <w:t>(</w:t>
            </w:r>
            <w:r w:rsidRPr="00421C88">
              <w:rPr>
                <w:rFonts w:ascii="Time New Roman" w:hAnsi="Time New Roman"/>
              </w:rPr>
              <w:t>百万雷亚尔</w:t>
            </w:r>
            <w:r w:rsidR="006A2662" w:rsidRPr="00421C88">
              <w:rPr>
                <w:rFonts w:ascii="Time New Roman" w:hAnsi="Time New Roman"/>
              </w:rPr>
              <w:t>)</w:t>
            </w:r>
            <w:r w:rsidRPr="00421C88">
              <w:rPr>
                <w:rFonts w:ascii="Time New Roman" w:hAnsi="Time New Roman"/>
              </w:rPr>
              <w:t>*</w:t>
            </w:r>
          </w:p>
        </w:tc>
        <w:tc>
          <w:tcPr>
            <w:tcW w:w="2106" w:type="dxa"/>
            <w:tcBorders>
              <w:top w:val="single" w:sz="4" w:space="0" w:color="auto"/>
              <w:bottom w:val="single" w:sz="12" w:space="0" w:color="auto"/>
            </w:tcBorders>
            <w:shd w:val="clear" w:color="auto" w:fill="auto"/>
            <w:vAlign w:val="bottom"/>
          </w:tcPr>
          <w:p w14:paraId="205F3513" w14:textId="77777777" w:rsidR="00AE14BE" w:rsidRPr="00421C88" w:rsidRDefault="00AE14BE" w:rsidP="000D292A">
            <w:pPr>
              <w:pStyle w:val="a4"/>
              <w:ind w:right="0"/>
              <w:jc w:val="right"/>
              <w:rPr>
                <w:rFonts w:ascii="Time New Roman" w:hAnsi="Time New Roman" w:hint="eastAsia"/>
              </w:rPr>
            </w:pPr>
            <w:r w:rsidRPr="00421C88">
              <w:rPr>
                <w:rFonts w:ascii="Time New Roman" w:hAnsi="Time New Roman"/>
              </w:rPr>
              <w:t>联邦社会支出</w:t>
            </w:r>
            <w:r w:rsidR="006A2662" w:rsidRPr="00421C88">
              <w:rPr>
                <w:rFonts w:ascii="Time New Roman" w:hAnsi="Time New Roman"/>
              </w:rPr>
              <w:t>/</w:t>
            </w:r>
            <w:r w:rsidR="00FA7E69">
              <w:rPr>
                <w:rFonts w:ascii="Time New Roman" w:hAnsi="Time New Roman"/>
              </w:rPr>
              <w:br/>
            </w:r>
            <w:r w:rsidRPr="00421C88">
              <w:rPr>
                <w:rFonts w:ascii="Time New Roman" w:hAnsi="Time New Roman"/>
              </w:rPr>
              <w:t>国内生产总值</w:t>
            </w:r>
            <w:r w:rsidR="006A2662" w:rsidRPr="00421C88">
              <w:rPr>
                <w:rFonts w:ascii="Time New Roman" w:hAnsi="Time New Roman"/>
              </w:rPr>
              <w:t>(%)</w:t>
            </w:r>
          </w:p>
        </w:tc>
      </w:tr>
      <w:tr w:rsidR="00AE14BE" w:rsidRPr="00FD4524" w14:paraId="2CC6A5B5" w14:textId="77777777" w:rsidTr="000D292A">
        <w:tc>
          <w:tcPr>
            <w:tcW w:w="1054" w:type="dxa"/>
            <w:tcBorders>
              <w:top w:val="single" w:sz="12" w:space="0" w:color="auto"/>
            </w:tcBorders>
            <w:shd w:val="clear" w:color="auto" w:fill="auto"/>
          </w:tcPr>
          <w:p w14:paraId="029823CE" w14:textId="77777777" w:rsidR="00AE14BE" w:rsidRPr="00FD4524" w:rsidRDefault="006A2662" w:rsidP="000D292A">
            <w:pPr>
              <w:pStyle w:val="a3"/>
              <w:overflowPunct/>
              <w:ind w:right="0"/>
              <w:jc w:val="left"/>
            </w:pPr>
            <w:r>
              <w:t>2</w:t>
            </w:r>
            <w:r w:rsidR="00AE14BE" w:rsidRPr="00FD4524">
              <w:t>00</w:t>
            </w:r>
            <w:r>
              <w:t>2</w:t>
            </w:r>
          </w:p>
        </w:tc>
        <w:tc>
          <w:tcPr>
            <w:tcW w:w="2105" w:type="dxa"/>
            <w:tcBorders>
              <w:top w:val="single" w:sz="12" w:space="0" w:color="auto"/>
            </w:tcBorders>
            <w:shd w:val="clear" w:color="auto" w:fill="auto"/>
            <w:vAlign w:val="bottom"/>
          </w:tcPr>
          <w:p w14:paraId="21A24A83" w14:textId="77777777" w:rsidR="00AE14BE" w:rsidRPr="00FD4524" w:rsidRDefault="006A2662" w:rsidP="000D292A">
            <w:pPr>
              <w:pStyle w:val="a3"/>
              <w:overflowPunct/>
              <w:ind w:right="0"/>
              <w:jc w:val="right"/>
            </w:pPr>
            <w:r>
              <w:t>6</w:t>
            </w:r>
            <w:r w:rsidR="00AE14BE" w:rsidRPr="00FD4524">
              <w:t>0</w:t>
            </w:r>
          </w:p>
        </w:tc>
        <w:tc>
          <w:tcPr>
            <w:tcW w:w="2105" w:type="dxa"/>
            <w:tcBorders>
              <w:top w:val="single" w:sz="12" w:space="0" w:color="auto"/>
            </w:tcBorders>
            <w:shd w:val="clear" w:color="auto" w:fill="auto"/>
            <w:vAlign w:val="bottom"/>
          </w:tcPr>
          <w:p w14:paraId="6A1151AA" w14:textId="77777777" w:rsidR="00AE14BE" w:rsidRPr="00FD4524" w:rsidRDefault="006A2662" w:rsidP="000D292A">
            <w:pPr>
              <w:pStyle w:val="a3"/>
              <w:overflowPunct/>
              <w:ind w:right="0"/>
              <w:jc w:val="right"/>
            </w:pPr>
            <w:r>
              <w:t>1</w:t>
            </w:r>
            <w:r w:rsidR="00AE14BE" w:rsidRPr="00FD4524">
              <w:t xml:space="preserve"> </w:t>
            </w:r>
            <w:r>
              <w:t>425</w:t>
            </w:r>
            <w:r w:rsidR="00AE14BE" w:rsidRPr="00FD4524">
              <w:t xml:space="preserve"> </w:t>
            </w:r>
            <w:r>
              <w:t>886</w:t>
            </w:r>
          </w:p>
        </w:tc>
        <w:tc>
          <w:tcPr>
            <w:tcW w:w="2106" w:type="dxa"/>
            <w:tcBorders>
              <w:top w:val="single" w:sz="12" w:space="0" w:color="auto"/>
            </w:tcBorders>
            <w:shd w:val="clear" w:color="auto" w:fill="auto"/>
            <w:vAlign w:val="bottom"/>
          </w:tcPr>
          <w:p w14:paraId="3576E1F1" w14:textId="77777777" w:rsidR="00AE14BE" w:rsidRPr="00FD4524" w:rsidRDefault="006A2662" w:rsidP="000D292A">
            <w:pPr>
              <w:pStyle w:val="a3"/>
              <w:overflowPunct/>
              <w:ind w:right="0"/>
              <w:jc w:val="right"/>
            </w:pPr>
            <w:r>
              <w:t>12.6</w:t>
            </w:r>
          </w:p>
        </w:tc>
      </w:tr>
      <w:tr w:rsidR="00AE14BE" w:rsidRPr="00FD4524" w14:paraId="4F772BEB" w14:textId="77777777" w:rsidTr="000D292A">
        <w:tc>
          <w:tcPr>
            <w:tcW w:w="1054" w:type="dxa"/>
            <w:shd w:val="clear" w:color="auto" w:fill="auto"/>
          </w:tcPr>
          <w:p w14:paraId="5BCFCB59" w14:textId="77777777" w:rsidR="00AE14BE" w:rsidRPr="00FD4524" w:rsidRDefault="006A2662" w:rsidP="000D292A">
            <w:pPr>
              <w:pStyle w:val="a3"/>
              <w:overflowPunct/>
              <w:ind w:right="0"/>
              <w:jc w:val="left"/>
            </w:pPr>
            <w:r>
              <w:t>2</w:t>
            </w:r>
            <w:r w:rsidR="00AE14BE" w:rsidRPr="00FD4524">
              <w:t>00</w:t>
            </w:r>
            <w:r>
              <w:t>3</w:t>
            </w:r>
          </w:p>
        </w:tc>
        <w:tc>
          <w:tcPr>
            <w:tcW w:w="2105" w:type="dxa"/>
            <w:shd w:val="clear" w:color="auto" w:fill="auto"/>
            <w:vAlign w:val="bottom"/>
          </w:tcPr>
          <w:p w14:paraId="4DB8F0D2" w14:textId="77777777" w:rsidR="00AE14BE" w:rsidRPr="00FD4524" w:rsidRDefault="006A2662" w:rsidP="000D292A">
            <w:pPr>
              <w:pStyle w:val="a3"/>
              <w:overflowPunct/>
              <w:ind w:right="0"/>
              <w:jc w:val="right"/>
            </w:pPr>
            <w:r>
              <w:t>64</w:t>
            </w:r>
          </w:p>
        </w:tc>
        <w:tc>
          <w:tcPr>
            <w:tcW w:w="2105" w:type="dxa"/>
            <w:shd w:val="clear" w:color="auto" w:fill="auto"/>
            <w:vAlign w:val="bottom"/>
          </w:tcPr>
          <w:p w14:paraId="4AFB79D0" w14:textId="77777777" w:rsidR="00AE14BE" w:rsidRPr="00FD4524" w:rsidRDefault="006A2662" w:rsidP="000D292A">
            <w:pPr>
              <w:pStyle w:val="a3"/>
              <w:overflowPunct/>
              <w:ind w:right="0"/>
              <w:jc w:val="right"/>
            </w:pPr>
            <w:r>
              <w:t>1</w:t>
            </w:r>
            <w:r w:rsidR="00AE14BE" w:rsidRPr="00FD4524">
              <w:t xml:space="preserve"> </w:t>
            </w:r>
            <w:r>
              <w:t>644</w:t>
            </w:r>
            <w:r w:rsidR="00AE14BE" w:rsidRPr="00FD4524">
              <w:t xml:space="preserve"> </w:t>
            </w:r>
            <w:r>
              <w:t>8</w:t>
            </w:r>
            <w:r w:rsidR="00AE14BE" w:rsidRPr="00FD4524">
              <w:t>0</w:t>
            </w:r>
            <w:r>
              <w:t>6</w:t>
            </w:r>
          </w:p>
        </w:tc>
        <w:tc>
          <w:tcPr>
            <w:tcW w:w="2106" w:type="dxa"/>
            <w:shd w:val="clear" w:color="auto" w:fill="auto"/>
            <w:vAlign w:val="bottom"/>
          </w:tcPr>
          <w:p w14:paraId="2C7CEC04" w14:textId="77777777" w:rsidR="00AE14BE" w:rsidRPr="00FD4524" w:rsidRDefault="006A2662" w:rsidP="000D292A">
            <w:pPr>
              <w:pStyle w:val="a3"/>
              <w:overflowPunct/>
              <w:ind w:right="0"/>
              <w:jc w:val="right"/>
            </w:pPr>
            <w:r>
              <w:t>12.4</w:t>
            </w:r>
          </w:p>
        </w:tc>
      </w:tr>
      <w:tr w:rsidR="00AE14BE" w:rsidRPr="00FD4524" w14:paraId="6B6E0ECC" w14:textId="77777777" w:rsidTr="000D292A">
        <w:tc>
          <w:tcPr>
            <w:tcW w:w="1054" w:type="dxa"/>
            <w:shd w:val="clear" w:color="auto" w:fill="auto"/>
          </w:tcPr>
          <w:p w14:paraId="29DCC7BD" w14:textId="77777777" w:rsidR="00AE14BE" w:rsidRPr="00FD4524" w:rsidRDefault="006A2662" w:rsidP="000D292A">
            <w:pPr>
              <w:pStyle w:val="a3"/>
              <w:overflowPunct/>
              <w:ind w:right="0"/>
              <w:jc w:val="left"/>
            </w:pPr>
            <w:r>
              <w:t>2</w:t>
            </w:r>
            <w:r w:rsidR="00AE14BE" w:rsidRPr="00FD4524">
              <w:t>00</w:t>
            </w:r>
            <w:r>
              <w:t>4</w:t>
            </w:r>
          </w:p>
        </w:tc>
        <w:tc>
          <w:tcPr>
            <w:tcW w:w="2105" w:type="dxa"/>
            <w:shd w:val="clear" w:color="auto" w:fill="auto"/>
            <w:vAlign w:val="bottom"/>
          </w:tcPr>
          <w:p w14:paraId="15E770AF" w14:textId="77777777" w:rsidR="00AE14BE" w:rsidRPr="00FD4524" w:rsidRDefault="006A2662" w:rsidP="000D292A">
            <w:pPr>
              <w:pStyle w:val="a3"/>
              <w:overflowPunct/>
              <w:ind w:right="0"/>
              <w:jc w:val="right"/>
            </w:pPr>
            <w:r>
              <w:t>64</w:t>
            </w:r>
          </w:p>
        </w:tc>
        <w:tc>
          <w:tcPr>
            <w:tcW w:w="2105" w:type="dxa"/>
            <w:shd w:val="clear" w:color="auto" w:fill="auto"/>
            <w:vAlign w:val="bottom"/>
          </w:tcPr>
          <w:p w14:paraId="6ADAA6F0" w14:textId="77777777" w:rsidR="00AE14BE" w:rsidRPr="00FD4524" w:rsidRDefault="006A2662" w:rsidP="000D292A">
            <w:pPr>
              <w:pStyle w:val="a3"/>
              <w:overflowPunct/>
              <w:ind w:right="0"/>
              <w:jc w:val="right"/>
            </w:pPr>
            <w:r>
              <w:t>1</w:t>
            </w:r>
            <w:r w:rsidR="00AE14BE" w:rsidRPr="00FD4524">
              <w:t xml:space="preserve"> </w:t>
            </w:r>
            <w:r>
              <w:t>883</w:t>
            </w:r>
            <w:r w:rsidR="00AE14BE" w:rsidRPr="00FD4524">
              <w:t xml:space="preserve"> 0</w:t>
            </w:r>
            <w:r>
              <w:t>17</w:t>
            </w:r>
          </w:p>
        </w:tc>
        <w:tc>
          <w:tcPr>
            <w:tcW w:w="2106" w:type="dxa"/>
            <w:shd w:val="clear" w:color="auto" w:fill="auto"/>
            <w:vAlign w:val="bottom"/>
          </w:tcPr>
          <w:p w14:paraId="61433C52" w14:textId="77777777" w:rsidR="00AE14BE" w:rsidRPr="00FD4524" w:rsidRDefault="006A2662" w:rsidP="000D292A">
            <w:pPr>
              <w:pStyle w:val="a3"/>
              <w:overflowPunct/>
              <w:ind w:right="0"/>
              <w:jc w:val="right"/>
            </w:pPr>
            <w:r>
              <w:t>12.8</w:t>
            </w:r>
          </w:p>
        </w:tc>
      </w:tr>
      <w:tr w:rsidR="00AE14BE" w:rsidRPr="00FD4524" w14:paraId="6999AC4D" w14:textId="77777777" w:rsidTr="000D292A">
        <w:tc>
          <w:tcPr>
            <w:tcW w:w="1054" w:type="dxa"/>
            <w:shd w:val="clear" w:color="auto" w:fill="auto"/>
          </w:tcPr>
          <w:p w14:paraId="783A8F5C" w14:textId="77777777" w:rsidR="00AE14BE" w:rsidRPr="00FD4524" w:rsidRDefault="006A2662" w:rsidP="000D292A">
            <w:pPr>
              <w:pStyle w:val="a3"/>
              <w:overflowPunct/>
              <w:ind w:right="0"/>
              <w:jc w:val="left"/>
            </w:pPr>
            <w:r>
              <w:t>2</w:t>
            </w:r>
            <w:r w:rsidR="00AE14BE" w:rsidRPr="00FD4524">
              <w:t>00</w:t>
            </w:r>
            <w:r>
              <w:t>5</w:t>
            </w:r>
          </w:p>
        </w:tc>
        <w:tc>
          <w:tcPr>
            <w:tcW w:w="2105" w:type="dxa"/>
            <w:shd w:val="clear" w:color="auto" w:fill="auto"/>
            <w:vAlign w:val="bottom"/>
          </w:tcPr>
          <w:p w14:paraId="799AA1F2" w14:textId="77777777" w:rsidR="00AE14BE" w:rsidRPr="00FD4524" w:rsidRDefault="006A2662" w:rsidP="000D292A">
            <w:pPr>
              <w:pStyle w:val="a3"/>
              <w:overflowPunct/>
              <w:ind w:right="0"/>
              <w:jc w:val="right"/>
            </w:pPr>
            <w:r>
              <w:t>64</w:t>
            </w:r>
          </w:p>
        </w:tc>
        <w:tc>
          <w:tcPr>
            <w:tcW w:w="2105" w:type="dxa"/>
            <w:shd w:val="clear" w:color="auto" w:fill="auto"/>
            <w:vAlign w:val="bottom"/>
          </w:tcPr>
          <w:p w14:paraId="3C43C5EA" w14:textId="77777777" w:rsidR="00AE14BE" w:rsidRPr="00FD4524" w:rsidRDefault="006A2662" w:rsidP="000D292A">
            <w:pPr>
              <w:pStyle w:val="a3"/>
              <w:overflowPunct/>
              <w:ind w:right="0"/>
              <w:jc w:val="right"/>
            </w:pPr>
            <w:r>
              <w:t>2</w:t>
            </w:r>
            <w:r w:rsidR="00AE14BE" w:rsidRPr="00FD4524">
              <w:t xml:space="preserve"> 0</w:t>
            </w:r>
            <w:r>
              <w:t>85</w:t>
            </w:r>
            <w:r w:rsidR="00AE14BE" w:rsidRPr="00FD4524">
              <w:t xml:space="preserve"> </w:t>
            </w:r>
            <w:r>
              <w:t>653</w:t>
            </w:r>
          </w:p>
        </w:tc>
        <w:tc>
          <w:tcPr>
            <w:tcW w:w="2106" w:type="dxa"/>
            <w:shd w:val="clear" w:color="auto" w:fill="auto"/>
            <w:vAlign w:val="bottom"/>
          </w:tcPr>
          <w:p w14:paraId="0F0C655F" w14:textId="77777777" w:rsidR="00AE14BE" w:rsidRPr="00FD4524" w:rsidRDefault="006A2662" w:rsidP="000D292A">
            <w:pPr>
              <w:pStyle w:val="a3"/>
              <w:overflowPunct/>
              <w:ind w:right="0"/>
              <w:jc w:val="right"/>
            </w:pPr>
            <w:r>
              <w:t>13.4</w:t>
            </w:r>
          </w:p>
        </w:tc>
      </w:tr>
      <w:tr w:rsidR="00AE14BE" w:rsidRPr="00FD4524" w14:paraId="50174219" w14:textId="77777777" w:rsidTr="000D292A">
        <w:tc>
          <w:tcPr>
            <w:tcW w:w="1054" w:type="dxa"/>
            <w:shd w:val="clear" w:color="auto" w:fill="auto"/>
          </w:tcPr>
          <w:p w14:paraId="4773E80E" w14:textId="77777777" w:rsidR="00AE14BE" w:rsidRPr="00FD4524" w:rsidRDefault="006A2662" w:rsidP="000D292A">
            <w:pPr>
              <w:pStyle w:val="a3"/>
              <w:overflowPunct/>
              <w:ind w:right="0"/>
              <w:jc w:val="left"/>
            </w:pPr>
            <w:r>
              <w:t>2</w:t>
            </w:r>
            <w:r w:rsidR="00AE14BE" w:rsidRPr="00FD4524">
              <w:t>00</w:t>
            </w:r>
            <w:r>
              <w:t>6</w:t>
            </w:r>
          </w:p>
        </w:tc>
        <w:tc>
          <w:tcPr>
            <w:tcW w:w="2105" w:type="dxa"/>
            <w:shd w:val="clear" w:color="auto" w:fill="auto"/>
            <w:vAlign w:val="bottom"/>
          </w:tcPr>
          <w:p w14:paraId="449A3202" w14:textId="77777777" w:rsidR="00AE14BE" w:rsidRPr="00FD4524" w:rsidRDefault="006A2662" w:rsidP="000D292A">
            <w:pPr>
              <w:pStyle w:val="a3"/>
              <w:overflowPunct/>
              <w:ind w:right="0"/>
              <w:jc w:val="right"/>
            </w:pPr>
            <w:r>
              <w:t>64</w:t>
            </w:r>
          </w:p>
        </w:tc>
        <w:tc>
          <w:tcPr>
            <w:tcW w:w="2105" w:type="dxa"/>
            <w:shd w:val="clear" w:color="auto" w:fill="auto"/>
            <w:vAlign w:val="bottom"/>
          </w:tcPr>
          <w:p w14:paraId="6A7D5728" w14:textId="77777777" w:rsidR="00AE14BE" w:rsidRPr="00FD4524" w:rsidRDefault="006A2662" w:rsidP="000D292A">
            <w:pPr>
              <w:pStyle w:val="a3"/>
              <w:overflowPunct/>
              <w:ind w:right="0"/>
              <w:jc w:val="right"/>
            </w:pPr>
            <w:r>
              <w:t>2</w:t>
            </w:r>
            <w:r w:rsidR="00AE14BE" w:rsidRPr="00FD4524">
              <w:t xml:space="preserve"> </w:t>
            </w:r>
            <w:r>
              <w:t>31</w:t>
            </w:r>
            <w:r w:rsidR="00AE14BE" w:rsidRPr="00FD4524">
              <w:t xml:space="preserve">0 </w:t>
            </w:r>
            <w:r>
              <w:t>899</w:t>
            </w:r>
          </w:p>
        </w:tc>
        <w:tc>
          <w:tcPr>
            <w:tcW w:w="2106" w:type="dxa"/>
            <w:shd w:val="clear" w:color="auto" w:fill="auto"/>
            <w:vAlign w:val="bottom"/>
          </w:tcPr>
          <w:p w14:paraId="658590F7" w14:textId="77777777" w:rsidR="00AE14BE" w:rsidRPr="00FD4524" w:rsidRDefault="006A2662" w:rsidP="000D292A">
            <w:pPr>
              <w:pStyle w:val="a3"/>
              <w:overflowPunct/>
              <w:ind w:right="0"/>
              <w:jc w:val="right"/>
            </w:pPr>
            <w:r>
              <w:t>13.6</w:t>
            </w:r>
          </w:p>
        </w:tc>
      </w:tr>
      <w:tr w:rsidR="00AE14BE" w:rsidRPr="00FD4524" w14:paraId="10F7F99D" w14:textId="77777777" w:rsidTr="000D292A">
        <w:tc>
          <w:tcPr>
            <w:tcW w:w="1054" w:type="dxa"/>
            <w:shd w:val="clear" w:color="auto" w:fill="auto"/>
          </w:tcPr>
          <w:p w14:paraId="274FA847" w14:textId="77777777" w:rsidR="00AE14BE" w:rsidRPr="00FD4524" w:rsidRDefault="006A2662" w:rsidP="000D292A">
            <w:pPr>
              <w:pStyle w:val="a3"/>
              <w:overflowPunct/>
              <w:ind w:right="0"/>
              <w:jc w:val="left"/>
            </w:pPr>
            <w:r>
              <w:t>2</w:t>
            </w:r>
            <w:r w:rsidR="00AE14BE" w:rsidRPr="00FD4524">
              <w:t>00</w:t>
            </w:r>
            <w:r>
              <w:t>7</w:t>
            </w:r>
          </w:p>
        </w:tc>
        <w:tc>
          <w:tcPr>
            <w:tcW w:w="2105" w:type="dxa"/>
            <w:shd w:val="clear" w:color="auto" w:fill="auto"/>
            <w:vAlign w:val="bottom"/>
          </w:tcPr>
          <w:p w14:paraId="35F7748D" w14:textId="77777777" w:rsidR="00AE14BE" w:rsidRPr="00FD4524" w:rsidRDefault="006A2662" w:rsidP="000D292A">
            <w:pPr>
              <w:pStyle w:val="a3"/>
              <w:overflowPunct/>
              <w:ind w:right="0"/>
              <w:jc w:val="right"/>
            </w:pPr>
            <w:r>
              <w:t>64</w:t>
            </w:r>
          </w:p>
        </w:tc>
        <w:tc>
          <w:tcPr>
            <w:tcW w:w="2105" w:type="dxa"/>
            <w:shd w:val="clear" w:color="auto" w:fill="auto"/>
            <w:vAlign w:val="bottom"/>
          </w:tcPr>
          <w:p w14:paraId="713F0702" w14:textId="77777777" w:rsidR="00AE14BE" w:rsidRPr="00FD4524" w:rsidRDefault="006A2662" w:rsidP="000D292A">
            <w:pPr>
              <w:pStyle w:val="a3"/>
              <w:overflowPunct/>
              <w:ind w:right="0"/>
              <w:jc w:val="right"/>
            </w:pPr>
            <w:r>
              <w:t>2</w:t>
            </w:r>
            <w:r w:rsidR="00AE14BE" w:rsidRPr="00FD4524">
              <w:t xml:space="preserve"> </w:t>
            </w:r>
            <w:r>
              <w:t>6</w:t>
            </w:r>
            <w:r w:rsidR="00AE14BE" w:rsidRPr="00FD4524">
              <w:t>0</w:t>
            </w:r>
            <w:r>
              <w:t>6</w:t>
            </w:r>
            <w:r w:rsidR="00AE14BE" w:rsidRPr="00FD4524">
              <w:t xml:space="preserve"> </w:t>
            </w:r>
            <w:r>
              <w:t>535</w:t>
            </w:r>
          </w:p>
        </w:tc>
        <w:tc>
          <w:tcPr>
            <w:tcW w:w="2106" w:type="dxa"/>
            <w:shd w:val="clear" w:color="auto" w:fill="auto"/>
            <w:vAlign w:val="bottom"/>
          </w:tcPr>
          <w:p w14:paraId="19FCC400" w14:textId="77777777" w:rsidR="00AE14BE" w:rsidRPr="00FD4524" w:rsidRDefault="006A2662" w:rsidP="000D292A">
            <w:pPr>
              <w:pStyle w:val="a3"/>
              <w:overflowPunct/>
              <w:ind w:right="0"/>
              <w:jc w:val="right"/>
            </w:pPr>
            <w:r>
              <w:t>13.6</w:t>
            </w:r>
          </w:p>
        </w:tc>
      </w:tr>
      <w:tr w:rsidR="00AE14BE" w:rsidRPr="00FD4524" w14:paraId="60722F4F" w14:textId="77777777" w:rsidTr="000D292A">
        <w:tc>
          <w:tcPr>
            <w:tcW w:w="1054" w:type="dxa"/>
            <w:shd w:val="clear" w:color="auto" w:fill="auto"/>
          </w:tcPr>
          <w:p w14:paraId="142FA5B3" w14:textId="77777777" w:rsidR="00AE14BE" w:rsidRPr="00FD4524" w:rsidRDefault="006A2662" w:rsidP="000D292A">
            <w:pPr>
              <w:pStyle w:val="a3"/>
              <w:overflowPunct/>
              <w:ind w:right="0"/>
              <w:jc w:val="left"/>
            </w:pPr>
            <w:r>
              <w:t>2</w:t>
            </w:r>
            <w:r w:rsidR="00AE14BE" w:rsidRPr="00FD4524">
              <w:t>00</w:t>
            </w:r>
            <w:r>
              <w:t>8</w:t>
            </w:r>
          </w:p>
        </w:tc>
        <w:tc>
          <w:tcPr>
            <w:tcW w:w="2105" w:type="dxa"/>
            <w:shd w:val="clear" w:color="auto" w:fill="auto"/>
            <w:vAlign w:val="bottom"/>
          </w:tcPr>
          <w:p w14:paraId="02F47735" w14:textId="77777777" w:rsidR="00AE14BE" w:rsidRPr="00FD4524" w:rsidRDefault="006A2662" w:rsidP="000D292A">
            <w:pPr>
              <w:pStyle w:val="a3"/>
              <w:overflowPunct/>
              <w:ind w:right="0"/>
              <w:jc w:val="right"/>
            </w:pPr>
            <w:r>
              <w:t>62</w:t>
            </w:r>
          </w:p>
        </w:tc>
        <w:tc>
          <w:tcPr>
            <w:tcW w:w="2105" w:type="dxa"/>
            <w:shd w:val="clear" w:color="auto" w:fill="auto"/>
            <w:vAlign w:val="bottom"/>
          </w:tcPr>
          <w:p w14:paraId="778DE20D" w14:textId="77777777" w:rsidR="00AE14BE" w:rsidRPr="00FD4524" w:rsidRDefault="006A2662" w:rsidP="000D292A">
            <w:pPr>
              <w:pStyle w:val="a3"/>
              <w:overflowPunct/>
              <w:ind w:right="0"/>
              <w:jc w:val="right"/>
            </w:pPr>
            <w:r>
              <w:t>2</w:t>
            </w:r>
            <w:r w:rsidR="00AE14BE" w:rsidRPr="00FD4524">
              <w:t xml:space="preserve"> </w:t>
            </w:r>
            <w:r>
              <w:t>96</w:t>
            </w:r>
            <w:r w:rsidR="00AE14BE" w:rsidRPr="00FD4524">
              <w:t xml:space="preserve">0 </w:t>
            </w:r>
            <w:r>
              <w:t>429</w:t>
            </w:r>
          </w:p>
        </w:tc>
        <w:tc>
          <w:tcPr>
            <w:tcW w:w="2106" w:type="dxa"/>
            <w:shd w:val="clear" w:color="auto" w:fill="auto"/>
            <w:vAlign w:val="bottom"/>
          </w:tcPr>
          <w:p w14:paraId="1925F69A" w14:textId="77777777" w:rsidR="00AE14BE" w:rsidRPr="00FD4524" w:rsidRDefault="006A2662" w:rsidP="000D292A">
            <w:pPr>
              <w:pStyle w:val="a3"/>
              <w:overflowPunct/>
              <w:ind w:right="0"/>
              <w:jc w:val="right"/>
            </w:pPr>
            <w:r>
              <w:t>13.3</w:t>
            </w:r>
          </w:p>
        </w:tc>
      </w:tr>
      <w:tr w:rsidR="00AE14BE" w:rsidRPr="00FD4524" w14:paraId="2AA669A4" w14:textId="77777777" w:rsidTr="000D292A">
        <w:tc>
          <w:tcPr>
            <w:tcW w:w="1054" w:type="dxa"/>
            <w:shd w:val="clear" w:color="auto" w:fill="auto"/>
          </w:tcPr>
          <w:p w14:paraId="178DE0D7" w14:textId="77777777" w:rsidR="00AE14BE" w:rsidRPr="00FD4524" w:rsidRDefault="006A2662" w:rsidP="000D292A">
            <w:pPr>
              <w:pStyle w:val="a3"/>
              <w:overflowPunct/>
              <w:ind w:right="0"/>
              <w:jc w:val="left"/>
            </w:pPr>
            <w:r>
              <w:t>2</w:t>
            </w:r>
            <w:r w:rsidR="00AE14BE" w:rsidRPr="00FD4524">
              <w:t>00</w:t>
            </w:r>
            <w:r>
              <w:t>9</w:t>
            </w:r>
          </w:p>
        </w:tc>
        <w:tc>
          <w:tcPr>
            <w:tcW w:w="2105" w:type="dxa"/>
            <w:shd w:val="clear" w:color="auto" w:fill="auto"/>
            <w:vAlign w:val="bottom"/>
          </w:tcPr>
          <w:p w14:paraId="38F7443D" w14:textId="77777777" w:rsidR="00AE14BE" w:rsidRPr="00FD4524" w:rsidRDefault="006A2662" w:rsidP="000D292A">
            <w:pPr>
              <w:pStyle w:val="a3"/>
              <w:overflowPunct/>
              <w:ind w:right="0"/>
              <w:jc w:val="right"/>
            </w:pPr>
            <w:r>
              <w:t>66</w:t>
            </w:r>
          </w:p>
        </w:tc>
        <w:tc>
          <w:tcPr>
            <w:tcW w:w="2105" w:type="dxa"/>
            <w:shd w:val="clear" w:color="auto" w:fill="auto"/>
            <w:vAlign w:val="bottom"/>
          </w:tcPr>
          <w:p w14:paraId="0101B17B" w14:textId="77777777" w:rsidR="00AE14BE" w:rsidRPr="00FD4524" w:rsidRDefault="006A2662" w:rsidP="000D292A">
            <w:pPr>
              <w:pStyle w:val="a3"/>
              <w:overflowPunct/>
              <w:ind w:right="0"/>
              <w:jc w:val="right"/>
            </w:pPr>
            <w:r>
              <w:t>3</w:t>
            </w:r>
            <w:r w:rsidR="00AE14BE" w:rsidRPr="00FD4524">
              <w:t xml:space="preserve"> </w:t>
            </w:r>
            <w:r>
              <w:t>175</w:t>
            </w:r>
            <w:r w:rsidR="00AE14BE" w:rsidRPr="00FD4524">
              <w:t xml:space="preserve"> </w:t>
            </w:r>
            <w:r>
              <w:t>327</w:t>
            </w:r>
          </w:p>
        </w:tc>
        <w:tc>
          <w:tcPr>
            <w:tcW w:w="2106" w:type="dxa"/>
            <w:shd w:val="clear" w:color="auto" w:fill="auto"/>
            <w:vAlign w:val="bottom"/>
          </w:tcPr>
          <w:p w14:paraId="39025C94" w14:textId="77777777" w:rsidR="00AE14BE" w:rsidRPr="00FD4524" w:rsidRDefault="006A2662" w:rsidP="000D292A">
            <w:pPr>
              <w:pStyle w:val="a3"/>
              <w:overflowPunct/>
              <w:ind w:right="0"/>
              <w:jc w:val="right"/>
            </w:pPr>
            <w:r>
              <w:t>14.4</w:t>
            </w:r>
          </w:p>
        </w:tc>
      </w:tr>
      <w:tr w:rsidR="00AE14BE" w:rsidRPr="00FD4524" w14:paraId="5DB4C479" w14:textId="77777777" w:rsidTr="000D292A">
        <w:tc>
          <w:tcPr>
            <w:tcW w:w="1054" w:type="dxa"/>
            <w:shd w:val="clear" w:color="auto" w:fill="auto"/>
          </w:tcPr>
          <w:p w14:paraId="4D2F8FA5" w14:textId="77777777" w:rsidR="00AE14BE" w:rsidRPr="00FD4524" w:rsidRDefault="006A2662" w:rsidP="000D292A">
            <w:pPr>
              <w:pStyle w:val="a3"/>
              <w:overflowPunct/>
              <w:ind w:right="0"/>
              <w:jc w:val="left"/>
            </w:pPr>
            <w:r>
              <w:t>2</w:t>
            </w:r>
            <w:r w:rsidR="00AE14BE" w:rsidRPr="00FD4524">
              <w:t>0</w:t>
            </w:r>
            <w:r>
              <w:t>1</w:t>
            </w:r>
            <w:r w:rsidR="00AE14BE" w:rsidRPr="00FD4524">
              <w:t>0</w:t>
            </w:r>
          </w:p>
        </w:tc>
        <w:tc>
          <w:tcPr>
            <w:tcW w:w="2105" w:type="dxa"/>
            <w:shd w:val="clear" w:color="auto" w:fill="auto"/>
            <w:vAlign w:val="bottom"/>
          </w:tcPr>
          <w:p w14:paraId="34A68954" w14:textId="77777777" w:rsidR="00AE14BE" w:rsidRPr="00FD4524" w:rsidRDefault="006A2662" w:rsidP="000D292A">
            <w:pPr>
              <w:pStyle w:val="a3"/>
              <w:overflowPunct/>
              <w:ind w:right="0"/>
              <w:jc w:val="right"/>
            </w:pPr>
            <w:r>
              <w:t>65</w:t>
            </w:r>
          </w:p>
        </w:tc>
        <w:tc>
          <w:tcPr>
            <w:tcW w:w="2105" w:type="dxa"/>
            <w:shd w:val="clear" w:color="auto" w:fill="auto"/>
            <w:vAlign w:val="bottom"/>
          </w:tcPr>
          <w:p w14:paraId="73EF33EE" w14:textId="77777777" w:rsidR="00AE14BE" w:rsidRPr="00FD4524" w:rsidRDefault="006A2662" w:rsidP="000D292A">
            <w:pPr>
              <w:pStyle w:val="a3"/>
              <w:overflowPunct/>
              <w:ind w:right="0"/>
              <w:jc w:val="right"/>
            </w:pPr>
            <w:r>
              <w:t>3</w:t>
            </w:r>
            <w:r w:rsidR="00AE14BE" w:rsidRPr="00FD4524">
              <w:t xml:space="preserve"> </w:t>
            </w:r>
            <w:r>
              <w:t>822</w:t>
            </w:r>
            <w:r w:rsidR="00AE14BE" w:rsidRPr="00FD4524">
              <w:t xml:space="preserve"> </w:t>
            </w:r>
            <w:r>
              <w:t>332</w:t>
            </w:r>
          </w:p>
        </w:tc>
        <w:tc>
          <w:tcPr>
            <w:tcW w:w="2106" w:type="dxa"/>
            <w:shd w:val="clear" w:color="auto" w:fill="auto"/>
            <w:vAlign w:val="bottom"/>
          </w:tcPr>
          <w:p w14:paraId="3AA81830" w14:textId="77777777" w:rsidR="00AE14BE" w:rsidRPr="00FD4524" w:rsidRDefault="006A2662" w:rsidP="000D292A">
            <w:pPr>
              <w:pStyle w:val="a3"/>
              <w:overflowPunct/>
              <w:ind w:right="0"/>
              <w:jc w:val="right"/>
            </w:pPr>
            <w:r>
              <w:t>14.</w:t>
            </w:r>
            <w:r w:rsidR="00AE14BE" w:rsidRPr="00FD4524">
              <w:t>0</w:t>
            </w:r>
          </w:p>
        </w:tc>
      </w:tr>
      <w:tr w:rsidR="00AE14BE" w:rsidRPr="00FD4524" w14:paraId="13097A22" w14:textId="77777777" w:rsidTr="000D292A">
        <w:tc>
          <w:tcPr>
            <w:tcW w:w="1054" w:type="dxa"/>
            <w:shd w:val="clear" w:color="auto" w:fill="auto"/>
          </w:tcPr>
          <w:p w14:paraId="7AE24A64" w14:textId="77777777" w:rsidR="00AE14BE" w:rsidRPr="00FD4524" w:rsidRDefault="006A2662" w:rsidP="000D292A">
            <w:pPr>
              <w:pStyle w:val="a3"/>
              <w:overflowPunct/>
              <w:ind w:right="0"/>
              <w:jc w:val="left"/>
            </w:pPr>
            <w:r>
              <w:t>2</w:t>
            </w:r>
            <w:r w:rsidR="00AE14BE" w:rsidRPr="00FD4524">
              <w:t>0</w:t>
            </w:r>
            <w:r>
              <w:t>11</w:t>
            </w:r>
          </w:p>
        </w:tc>
        <w:tc>
          <w:tcPr>
            <w:tcW w:w="2105" w:type="dxa"/>
            <w:shd w:val="clear" w:color="auto" w:fill="auto"/>
            <w:vAlign w:val="bottom"/>
          </w:tcPr>
          <w:p w14:paraId="564CE8DF" w14:textId="77777777" w:rsidR="00AE14BE" w:rsidRPr="00FD4524" w:rsidRDefault="006A2662" w:rsidP="000D292A">
            <w:pPr>
              <w:pStyle w:val="a3"/>
              <w:overflowPunct/>
              <w:ind w:right="0"/>
              <w:jc w:val="right"/>
            </w:pPr>
            <w:r>
              <w:t>66</w:t>
            </w:r>
          </w:p>
        </w:tc>
        <w:tc>
          <w:tcPr>
            <w:tcW w:w="2105" w:type="dxa"/>
            <w:shd w:val="clear" w:color="auto" w:fill="auto"/>
            <w:vAlign w:val="bottom"/>
          </w:tcPr>
          <w:p w14:paraId="5F8E874E" w14:textId="77777777" w:rsidR="00AE14BE" w:rsidRPr="00FD4524" w:rsidRDefault="006A2662" w:rsidP="000D292A">
            <w:pPr>
              <w:pStyle w:val="a3"/>
              <w:overflowPunct/>
              <w:ind w:right="0"/>
              <w:jc w:val="right"/>
            </w:pPr>
            <w:r>
              <w:t>4</w:t>
            </w:r>
            <w:r w:rsidR="00AE14BE" w:rsidRPr="00FD4524">
              <w:t xml:space="preserve"> </w:t>
            </w:r>
            <w:r>
              <w:t>3</w:t>
            </w:r>
            <w:r w:rsidR="00AE14BE" w:rsidRPr="00FD4524">
              <w:t xml:space="preserve">00 </w:t>
            </w:r>
            <w:r>
              <w:t>773</w:t>
            </w:r>
          </w:p>
        </w:tc>
        <w:tc>
          <w:tcPr>
            <w:tcW w:w="2106" w:type="dxa"/>
            <w:shd w:val="clear" w:color="auto" w:fill="auto"/>
            <w:vAlign w:val="bottom"/>
          </w:tcPr>
          <w:p w14:paraId="79E9A26F" w14:textId="77777777" w:rsidR="00AE14BE" w:rsidRPr="00FD4524" w:rsidRDefault="006A2662" w:rsidP="000D292A">
            <w:pPr>
              <w:pStyle w:val="a3"/>
              <w:overflowPunct/>
              <w:ind w:right="0"/>
              <w:jc w:val="right"/>
            </w:pPr>
            <w:r>
              <w:t>14.</w:t>
            </w:r>
            <w:r w:rsidR="00AE14BE" w:rsidRPr="00FD4524">
              <w:t>0</w:t>
            </w:r>
          </w:p>
        </w:tc>
      </w:tr>
      <w:tr w:rsidR="00AE14BE" w:rsidRPr="00FD4524" w14:paraId="35BEB021" w14:textId="77777777" w:rsidTr="000D292A">
        <w:tc>
          <w:tcPr>
            <w:tcW w:w="1054" w:type="dxa"/>
            <w:shd w:val="clear" w:color="auto" w:fill="auto"/>
          </w:tcPr>
          <w:p w14:paraId="6D9F1CED" w14:textId="77777777" w:rsidR="00AE14BE" w:rsidRPr="00FD4524" w:rsidRDefault="006A2662" w:rsidP="000D292A">
            <w:pPr>
              <w:pStyle w:val="a3"/>
              <w:overflowPunct/>
              <w:ind w:right="0"/>
              <w:jc w:val="left"/>
            </w:pPr>
            <w:r>
              <w:t>2</w:t>
            </w:r>
            <w:r w:rsidR="00AE14BE" w:rsidRPr="00FD4524">
              <w:t>0</w:t>
            </w:r>
            <w:r>
              <w:t>12</w:t>
            </w:r>
          </w:p>
        </w:tc>
        <w:tc>
          <w:tcPr>
            <w:tcW w:w="2105" w:type="dxa"/>
            <w:shd w:val="clear" w:color="auto" w:fill="auto"/>
            <w:vAlign w:val="bottom"/>
          </w:tcPr>
          <w:p w14:paraId="0C25A13E" w14:textId="77777777" w:rsidR="00AE14BE" w:rsidRPr="00FD4524" w:rsidRDefault="006A2662" w:rsidP="000D292A">
            <w:pPr>
              <w:pStyle w:val="a3"/>
              <w:overflowPunct/>
              <w:ind w:right="0"/>
              <w:jc w:val="right"/>
            </w:pPr>
            <w:r>
              <w:t>68</w:t>
            </w:r>
          </w:p>
        </w:tc>
        <w:tc>
          <w:tcPr>
            <w:tcW w:w="2105" w:type="dxa"/>
            <w:shd w:val="clear" w:color="auto" w:fill="auto"/>
            <w:vAlign w:val="bottom"/>
          </w:tcPr>
          <w:p w14:paraId="1AA785CB" w14:textId="77777777" w:rsidR="00AE14BE" w:rsidRPr="00FD4524" w:rsidRDefault="006A2662" w:rsidP="000D292A">
            <w:pPr>
              <w:pStyle w:val="a3"/>
              <w:overflowPunct/>
              <w:ind w:right="0"/>
              <w:jc w:val="right"/>
            </w:pPr>
            <w:r>
              <w:t>4</w:t>
            </w:r>
            <w:r w:rsidR="00AE14BE" w:rsidRPr="00FD4524">
              <w:t xml:space="preserve"> </w:t>
            </w:r>
            <w:r>
              <w:t>649</w:t>
            </w:r>
            <w:r w:rsidR="00AE14BE" w:rsidRPr="00FD4524">
              <w:t xml:space="preserve"> </w:t>
            </w:r>
            <w:r>
              <w:t>425</w:t>
            </w:r>
          </w:p>
        </w:tc>
        <w:tc>
          <w:tcPr>
            <w:tcW w:w="2106" w:type="dxa"/>
            <w:shd w:val="clear" w:color="auto" w:fill="auto"/>
            <w:vAlign w:val="bottom"/>
          </w:tcPr>
          <w:p w14:paraId="27C46E0D" w14:textId="77777777" w:rsidR="00AE14BE" w:rsidRPr="00FD4524" w:rsidRDefault="006A2662" w:rsidP="000D292A">
            <w:pPr>
              <w:pStyle w:val="a3"/>
              <w:overflowPunct/>
              <w:ind w:right="0"/>
              <w:jc w:val="right"/>
            </w:pPr>
            <w:r>
              <w:t>14.5</w:t>
            </w:r>
          </w:p>
        </w:tc>
      </w:tr>
      <w:tr w:rsidR="00AE14BE" w:rsidRPr="00FD4524" w14:paraId="5FB9F339" w14:textId="77777777" w:rsidTr="000D292A">
        <w:tc>
          <w:tcPr>
            <w:tcW w:w="1054" w:type="dxa"/>
            <w:shd w:val="clear" w:color="auto" w:fill="auto"/>
          </w:tcPr>
          <w:p w14:paraId="6F77BFCC" w14:textId="77777777" w:rsidR="00AE14BE" w:rsidRPr="00FD4524" w:rsidRDefault="006A2662" w:rsidP="000D292A">
            <w:pPr>
              <w:pStyle w:val="a3"/>
              <w:overflowPunct/>
              <w:ind w:right="0"/>
              <w:jc w:val="left"/>
            </w:pPr>
            <w:r>
              <w:t>2</w:t>
            </w:r>
            <w:r w:rsidR="00AE14BE" w:rsidRPr="00FD4524">
              <w:t>0</w:t>
            </w:r>
            <w:r>
              <w:t>13</w:t>
            </w:r>
          </w:p>
        </w:tc>
        <w:tc>
          <w:tcPr>
            <w:tcW w:w="2105" w:type="dxa"/>
            <w:shd w:val="clear" w:color="auto" w:fill="auto"/>
            <w:vAlign w:val="bottom"/>
          </w:tcPr>
          <w:p w14:paraId="6005DED5" w14:textId="77777777" w:rsidR="00AE14BE" w:rsidRPr="00FD4524" w:rsidRDefault="006A2662" w:rsidP="000D292A">
            <w:pPr>
              <w:pStyle w:val="a3"/>
              <w:overflowPunct/>
              <w:ind w:right="0"/>
              <w:jc w:val="right"/>
            </w:pPr>
            <w:r>
              <w:t>69</w:t>
            </w:r>
          </w:p>
        </w:tc>
        <w:tc>
          <w:tcPr>
            <w:tcW w:w="2105" w:type="dxa"/>
            <w:shd w:val="clear" w:color="auto" w:fill="auto"/>
            <w:vAlign w:val="bottom"/>
          </w:tcPr>
          <w:p w14:paraId="5C42769B" w14:textId="77777777" w:rsidR="00AE14BE" w:rsidRPr="00FD4524" w:rsidRDefault="006A2662" w:rsidP="000D292A">
            <w:pPr>
              <w:pStyle w:val="a3"/>
              <w:overflowPunct/>
              <w:ind w:right="0"/>
              <w:jc w:val="right"/>
            </w:pPr>
            <w:r>
              <w:t>5</w:t>
            </w:r>
            <w:r w:rsidR="00AE14BE" w:rsidRPr="00FD4524">
              <w:t xml:space="preserve"> 0</w:t>
            </w:r>
            <w:r>
              <w:t>79</w:t>
            </w:r>
            <w:r w:rsidR="00AE14BE" w:rsidRPr="00FD4524">
              <w:t xml:space="preserve"> </w:t>
            </w:r>
            <w:r>
              <w:t>831</w:t>
            </w:r>
          </w:p>
        </w:tc>
        <w:tc>
          <w:tcPr>
            <w:tcW w:w="2106" w:type="dxa"/>
            <w:shd w:val="clear" w:color="auto" w:fill="auto"/>
            <w:vAlign w:val="bottom"/>
          </w:tcPr>
          <w:p w14:paraId="7CCD015B" w14:textId="77777777" w:rsidR="00AE14BE" w:rsidRPr="00FD4524" w:rsidRDefault="006A2662" w:rsidP="000D292A">
            <w:pPr>
              <w:pStyle w:val="a3"/>
              <w:overflowPunct/>
              <w:ind w:right="0"/>
              <w:jc w:val="right"/>
            </w:pPr>
            <w:r>
              <w:t>14.6</w:t>
            </w:r>
          </w:p>
        </w:tc>
      </w:tr>
      <w:tr w:rsidR="00AE14BE" w:rsidRPr="00FD4524" w14:paraId="1668C4AF" w14:textId="77777777" w:rsidTr="000D292A">
        <w:tc>
          <w:tcPr>
            <w:tcW w:w="1054" w:type="dxa"/>
            <w:shd w:val="clear" w:color="auto" w:fill="auto"/>
          </w:tcPr>
          <w:p w14:paraId="7BB4B296" w14:textId="77777777" w:rsidR="00AE14BE" w:rsidRPr="00FD4524" w:rsidRDefault="006A2662" w:rsidP="000D292A">
            <w:pPr>
              <w:pStyle w:val="a3"/>
              <w:overflowPunct/>
              <w:ind w:right="0"/>
              <w:jc w:val="left"/>
            </w:pPr>
            <w:r>
              <w:t>2</w:t>
            </w:r>
            <w:r w:rsidR="00AE14BE" w:rsidRPr="00FD4524">
              <w:t>0</w:t>
            </w:r>
            <w:r>
              <w:t>14</w:t>
            </w:r>
          </w:p>
        </w:tc>
        <w:tc>
          <w:tcPr>
            <w:tcW w:w="2105" w:type="dxa"/>
            <w:shd w:val="clear" w:color="auto" w:fill="auto"/>
            <w:vAlign w:val="bottom"/>
          </w:tcPr>
          <w:p w14:paraId="5E341F60" w14:textId="77777777" w:rsidR="00AE14BE" w:rsidRPr="00FD4524" w:rsidRDefault="006A2662" w:rsidP="000D292A">
            <w:pPr>
              <w:pStyle w:val="a3"/>
              <w:overflowPunct/>
              <w:ind w:right="0"/>
              <w:jc w:val="right"/>
            </w:pPr>
            <w:r>
              <w:t>68</w:t>
            </w:r>
          </w:p>
        </w:tc>
        <w:tc>
          <w:tcPr>
            <w:tcW w:w="2105" w:type="dxa"/>
            <w:shd w:val="clear" w:color="auto" w:fill="auto"/>
            <w:vAlign w:val="bottom"/>
          </w:tcPr>
          <w:p w14:paraId="10A47B85" w14:textId="77777777" w:rsidR="00AE14BE" w:rsidRPr="00FD4524" w:rsidRDefault="006A2662" w:rsidP="000D292A">
            <w:pPr>
              <w:pStyle w:val="a3"/>
              <w:overflowPunct/>
              <w:ind w:right="0"/>
              <w:jc w:val="right"/>
            </w:pPr>
            <w:r>
              <w:t>5</w:t>
            </w:r>
            <w:r w:rsidR="00AE14BE" w:rsidRPr="00FD4524">
              <w:t xml:space="preserve"> </w:t>
            </w:r>
            <w:r>
              <w:t>434</w:t>
            </w:r>
            <w:r w:rsidR="00AE14BE" w:rsidRPr="00FD4524">
              <w:t xml:space="preserve"> </w:t>
            </w:r>
            <w:r>
              <w:t>786</w:t>
            </w:r>
          </w:p>
        </w:tc>
        <w:tc>
          <w:tcPr>
            <w:tcW w:w="2106" w:type="dxa"/>
            <w:shd w:val="clear" w:color="auto" w:fill="auto"/>
            <w:vAlign w:val="bottom"/>
          </w:tcPr>
          <w:p w14:paraId="11236866" w14:textId="77777777" w:rsidR="00AE14BE" w:rsidRPr="00FD4524" w:rsidRDefault="006A2662" w:rsidP="000D292A">
            <w:pPr>
              <w:pStyle w:val="a3"/>
              <w:overflowPunct/>
              <w:ind w:right="0"/>
              <w:jc w:val="right"/>
            </w:pPr>
            <w:r>
              <w:t>15.2</w:t>
            </w:r>
          </w:p>
        </w:tc>
      </w:tr>
      <w:tr w:rsidR="00AE14BE" w:rsidRPr="00FD4524" w14:paraId="39F00C78" w14:textId="77777777" w:rsidTr="000D292A">
        <w:tc>
          <w:tcPr>
            <w:tcW w:w="1054" w:type="dxa"/>
            <w:shd w:val="clear" w:color="auto" w:fill="auto"/>
          </w:tcPr>
          <w:p w14:paraId="4C4E26D2" w14:textId="77777777" w:rsidR="00AE14BE" w:rsidRPr="00FD4524" w:rsidRDefault="006A2662" w:rsidP="000D292A">
            <w:pPr>
              <w:pStyle w:val="a3"/>
              <w:overflowPunct/>
              <w:ind w:right="0"/>
              <w:jc w:val="left"/>
            </w:pPr>
            <w:r>
              <w:t>2</w:t>
            </w:r>
            <w:r w:rsidR="00AE14BE" w:rsidRPr="00FD4524">
              <w:t>0</w:t>
            </w:r>
            <w:r>
              <w:t>15</w:t>
            </w:r>
          </w:p>
        </w:tc>
        <w:tc>
          <w:tcPr>
            <w:tcW w:w="2105" w:type="dxa"/>
            <w:shd w:val="clear" w:color="auto" w:fill="auto"/>
            <w:vAlign w:val="bottom"/>
          </w:tcPr>
          <w:p w14:paraId="6D34176F" w14:textId="77777777" w:rsidR="00AE14BE" w:rsidRPr="00FD4524" w:rsidRDefault="006A2662" w:rsidP="000D292A">
            <w:pPr>
              <w:pStyle w:val="a3"/>
              <w:overflowPunct/>
              <w:ind w:right="0"/>
              <w:jc w:val="right"/>
            </w:pPr>
            <w:r>
              <w:t>67</w:t>
            </w:r>
          </w:p>
        </w:tc>
        <w:tc>
          <w:tcPr>
            <w:tcW w:w="2105" w:type="dxa"/>
            <w:shd w:val="clear" w:color="auto" w:fill="auto"/>
            <w:vAlign w:val="bottom"/>
          </w:tcPr>
          <w:p w14:paraId="0273F2AB" w14:textId="77777777" w:rsidR="00AE14BE" w:rsidRPr="00FD4524" w:rsidRDefault="006A2662" w:rsidP="000D292A">
            <w:pPr>
              <w:pStyle w:val="a3"/>
              <w:overflowPunct/>
              <w:ind w:right="0"/>
              <w:jc w:val="right"/>
            </w:pPr>
            <w:r>
              <w:t>6</w:t>
            </w:r>
            <w:r w:rsidR="00AE14BE" w:rsidRPr="00FD4524">
              <w:t xml:space="preserve"> 00</w:t>
            </w:r>
            <w:r>
              <w:t>1</w:t>
            </w:r>
            <w:r w:rsidR="00AE14BE" w:rsidRPr="00FD4524">
              <w:t xml:space="preserve"> 000</w:t>
            </w:r>
          </w:p>
        </w:tc>
        <w:tc>
          <w:tcPr>
            <w:tcW w:w="2106" w:type="dxa"/>
            <w:shd w:val="clear" w:color="auto" w:fill="auto"/>
            <w:vAlign w:val="bottom"/>
          </w:tcPr>
          <w:p w14:paraId="3531289E" w14:textId="77777777" w:rsidR="00AE14BE" w:rsidRPr="00FD4524" w:rsidRDefault="006A2662" w:rsidP="000D292A">
            <w:pPr>
              <w:pStyle w:val="a3"/>
              <w:overflowPunct/>
              <w:ind w:right="0"/>
              <w:jc w:val="right"/>
            </w:pPr>
            <w:r>
              <w:t>15.7</w:t>
            </w:r>
          </w:p>
        </w:tc>
      </w:tr>
    </w:tbl>
    <w:p w14:paraId="491B249F" w14:textId="77777777" w:rsidR="00AE14BE" w:rsidRPr="002D4EC7" w:rsidRDefault="00003F4F" w:rsidP="00421C88">
      <w:pPr>
        <w:pStyle w:val="SingleTxtGC"/>
        <w:spacing w:before="120" w:after="6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2D4EC7">
        <w:rPr>
          <w:rFonts w:ascii="Time New Roman" w:hAnsi="Time New Roman" w:cstheme="majorBidi"/>
          <w:iCs/>
          <w:sz w:val="19"/>
          <w:szCs w:val="19"/>
        </w:rPr>
        <w:t>经济部和巴西地理和统计研究所。</w:t>
      </w:r>
    </w:p>
    <w:p w14:paraId="3158B71D" w14:textId="77777777" w:rsidR="00AE14BE" w:rsidRPr="00FD4524" w:rsidRDefault="00AE14BE" w:rsidP="00AE14BE">
      <w:pPr>
        <w:pStyle w:val="SingleTxtGC"/>
        <w:rPr>
          <w:rFonts w:asciiTheme="majorBidi" w:hAnsiTheme="majorBidi" w:cstheme="majorBidi"/>
          <w:szCs w:val="21"/>
        </w:rPr>
      </w:pPr>
      <w:r w:rsidRPr="00FD4524">
        <w:rPr>
          <w:rFonts w:asciiTheme="majorBidi" w:hAnsiTheme="majorBidi" w:cstheme="majorBidi"/>
          <w:szCs w:val="21"/>
        </w:rPr>
        <w:t xml:space="preserve">*  </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15</w:t>
      </w:r>
      <w:r w:rsidRPr="00E61EF6">
        <w:rPr>
          <w:rFonts w:ascii="Time New Roman" w:hAnsi="Time New Roman" w:cstheme="majorBidi"/>
          <w:iCs/>
          <w:sz w:val="19"/>
          <w:szCs w:val="19"/>
        </w:rPr>
        <w:t>年的数据基于巴西季度国民账户的初步数据。</w:t>
      </w:r>
    </w:p>
    <w:p w14:paraId="337594B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28.</w:t>
      </w:r>
      <w:r w:rsidR="00AE14BE" w:rsidRPr="00FD4524">
        <w:rPr>
          <w:rFonts w:asciiTheme="majorBidi" w:hAnsiTheme="majorBidi" w:cstheme="majorBidi"/>
          <w:szCs w:val="21"/>
        </w:rPr>
        <w:tab/>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8</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9</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联邦社会支出占国内生产总值的百分比有了强劲增长</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13.3%</w:t>
      </w:r>
      <w:r w:rsidR="00AE14BE" w:rsidRPr="00FD4524">
        <w:rPr>
          <w:rFonts w:asciiTheme="majorBidi" w:hAnsiTheme="majorBidi" w:cstheme="majorBidi"/>
          <w:szCs w:val="21"/>
        </w:rPr>
        <w:t>增长到</w:t>
      </w:r>
      <w:r>
        <w:rPr>
          <w:rFonts w:asciiTheme="majorBidi" w:hAnsiTheme="majorBidi" w:cstheme="majorBidi"/>
          <w:szCs w:val="21"/>
        </w:rPr>
        <w:t>14.4%)</w:t>
      </w:r>
      <w:r>
        <w:rPr>
          <w:rFonts w:asciiTheme="majorBidi" w:hAnsiTheme="majorBidi" w:cstheme="majorBidi"/>
          <w:szCs w:val="21"/>
        </w:rPr>
        <w:t>，</w:t>
      </w:r>
      <w:r w:rsidR="00AE14BE" w:rsidRPr="00FD4524">
        <w:rPr>
          <w:rFonts w:asciiTheme="majorBidi" w:hAnsiTheme="majorBidi" w:cstheme="majorBidi"/>
          <w:szCs w:val="21"/>
        </w:rPr>
        <w:t>随后在</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11</w:t>
      </w:r>
      <w:r w:rsidR="00AE14BE" w:rsidRPr="00FD4524">
        <w:rPr>
          <w:rFonts w:asciiTheme="majorBidi" w:hAnsiTheme="majorBidi" w:cstheme="majorBidi"/>
          <w:szCs w:val="21"/>
        </w:rPr>
        <w:t>年期间保持稳定</w:t>
      </w:r>
      <w:r>
        <w:rPr>
          <w:rFonts w:asciiTheme="majorBidi" w:hAnsiTheme="majorBidi" w:cstheme="majorBidi"/>
          <w:szCs w:val="21"/>
        </w:rPr>
        <w:t>(</w:t>
      </w:r>
      <w:r w:rsidR="00AE14BE" w:rsidRPr="00FD4524">
        <w:rPr>
          <w:rFonts w:asciiTheme="majorBidi" w:hAnsiTheme="majorBidi" w:cstheme="majorBidi"/>
          <w:szCs w:val="21"/>
        </w:rPr>
        <w:t>保持在</w:t>
      </w:r>
      <w:r>
        <w:rPr>
          <w:rFonts w:asciiTheme="majorBidi" w:hAnsiTheme="majorBidi" w:cstheme="majorBidi"/>
          <w:szCs w:val="21"/>
        </w:rPr>
        <w:t>14.</w:t>
      </w:r>
      <w:r w:rsidR="00AE14BE" w:rsidRPr="00FD4524">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13</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年再次出现重要增长</w:t>
      </w:r>
      <w:r>
        <w:rPr>
          <w:rFonts w:asciiTheme="majorBidi" w:hAnsiTheme="majorBidi" w:cstheme="majorBidi"/>
          <w:szCs w:val="21"/>
        </w:rPr>
        <w:t>(</w:t>
      </w:r>
      <w:r w:rsidR="00AE14BE" w:rsidRPr="00FD4524">
        <w:rPr>
          <w:rFonts w:asciiTheme="majorBidi" w:hAnsiTheme="majorBidi" w:cstheme="majorBidi"/>
          <w:szCs w:val="21"/>
        </w:rPr>
        <w:t>达到</w:t>
      </w:r>
      <w:r>
        <w:rPr>
          <w:rFonts w:asciiTheme="majorBidi" w:hAnsiTheme="majorBidi" w:cstheme="majorBidi"/>
          <w:szCs w:val="21"/>
        </w:rPr>
        <w:t>15.7%)</w:t>
      </w:r>
      <w:r w:rsidR="00AE14BE" w:rsidRPr="00FD4524">
        <w:rPr>
          <w:rFonts w:asciiTheme="majorBidi" w:hAnsiTheme="majorBidi" w:cstheme="majorBidi"/>
          <w:szCs w:val="21"/>
        </w:rPr>
        <w:t>。</w:t>
      </w:r>
    </w:p>
    <w:p w14:paraId="40D7581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29.</w:t>
      </w:r>
      <w:r w:rsidR="00AE14BE" w:rsidRPr="00FD4524">
        <w:rPr>
          <w:rFonts w:asciiTheme="majorBidi" w:hAnsiTheme="majorBidi" w:cstheme="majorBidi"/>
          <w:szCs w:val="21"/>
        </w:rPr>
        <w:tab/>
      </w:r>
      <w:r w:rsidR="00AE14BE" w:rsidRPr="00FD4524">
        <w:rPr>
          <w:rFonts w:asciiTheme="majorBidi" w:hAnsiTheme="majorBidi" w:cstheme="majorBidi"/>
          <w:szCs w:val="21"/>
        </w:rPr>
        <w:t>关于按领域划分的增长比例</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2</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社会保障增长了</w:t>
      </w:r>
      <w:r>
        <w:rPr>
          <w:rFonts w:asciiTheme="majorBidi" w:hAnsiTheme="majorBidi" w:cstheme="majorBidi"/>
          <w:szCs w:val="21"/>
        </w:rPr>
        <w:t>1.3%</w:t>
      </w:r>
      <w:r>
        <w:rPr>
          <w:rFonts w:asciiTheme="majorBidi" w:hAnsiTheme="majorBidi" w:cstheme="majorBidi"/>
          <w:szCs w:val="21"/>
        </w:rPr>
        <w:t>，</w:t>
      </w:r>
      <w:r w:rsidR="00AE14BE" w:rsidRPr="00FD4524">
        <w:rPr>
          <w:rFonts w:asciiTheme="majorBidi" w:hAnsiTheme="majorBidi" w:cstheme="majorBidi"/>
          <w:szCs w:val="21"/>
        </w:rPr>
        <w:t>而社会援助</w:t>
      </w:r>
      <w:r>
        <w:rPr>
          <w:rFonts w:asciiTheme="majorBidi" w:hAnsiTheme="majorBidi" w:cstheme="majorBidi"/>
          <w:szCs w:val="21"/>
        </w:rPr>
        <w:t>(</w:t>
      </w:r>
      <w:r w:rsidR="00AE14BE" w:rsidRPr="00FD4524">
        <w:rPr>
          <w:rFonts w:asciiTheme="majorBidi" w:hAnsiTheme="majorBidi" w:cstheme="majorBidi"/>
          <w:szCs w:val="21"/>
        </w:rPr>
        <w:t>收入转移</w:t>
      </w:r>
      <w:r>
        <w:rPr>
          <w:rFonts w:asciiTheme="majorBidi" w:hAnsiTheme="majorBidi" w:cstheme="majorBidi"/>
          <w:szCs w:val="21"/>
        </w:rPr>
        <w:t>)</w:t>
      </w:r>
      <w:r w:rsidR="00AE14BE" w:rsidRPr="00FD4524">
        <w:rPr>
          <w:rFonts w:asciiTheme="majorBidi" w:hAnsiTheme="majorBidi" w:cstheme="majorBidi"/>
          <w:szCs w:val="21"/>
        </w:rPr>
        <w:t>以及教育和文化分别增长了</w:t>
      </w:r>
      <w:r>
        <w:rPr>
          <w:rFonts w:asciiTheme="majorBidi" w:hAnsiTheme="majorBidi" w:cstheme="majorBidi"/>
          <w:szCs w:val="21"/>
        </w:rPr>
        <w:t>1.</w:t>
      </w:r>
      <w:r w:rsidR="00AE14BE" w:rsidRPr="00FD4524">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使联邦社会支出增长了</w:t>
      </w:r>
      <w:r>
        <w:rPr>
          <w:rFonts w:asciiTheme="majorBidi" w:hAnsiTheme="majorBidi" w:cstheme="majorBidi"/>
          <w:szCs w:val="21"/>
        </w:rPr>
        <w:t>4.7</w:t>
      </w:r>
      <w:r w:rsidR="00AE14BE" w:rsidRPr="00FD4524">
        <w:rPr>
          <w:rFonts w:asciiTheme="majorBidi" w:hAnsiTheme="majorBidi" w:cstheme="majorBidi"/>
          <w:szCs w:val="21"/>
        </w:rPr>
        <w:t>个百分点。</w:t>
      </w:r>
    </w:p>
    <w:p w14:paraId="205B7739" w14:textId="77777777" w:rsidR="00AE14BE" w:rsidRPr="00EB4767" w:rsidRDefault="00C54954" w:rsidP="00DC74D2">
      <w:pPr>
        <w:pStyle w:val="SingleTxtGC"/>
        <w:rPr>
          <w:rFonts w:asciiTheme="majorBidi" w:eastAsia="黑体" w:hAnsiTheme="majorBidi" w:cstheme="majorBidi"/>
          <w:bCs/>
          <w:szCs w:val="21"/>
        </w:rPr>
      </w:pPr>
      <w:bookmarkStart w:id="21" w:name="_Toc47533635"/>
      <w:r>
        <w:rPr>
          <w:rFonts w:asciiTheme="majorBidi" w:hAnsiTheme="majorBidi" w:cstheme="majorBidi"/>
          <w:szCs w:val="21"/>
        </w:rPr>
        <w:t>表</w:t>
      </w:r>
      <w:r w:rsidR="006A2662">
        <w:rPr>
          <w:rFonts w:asciiTheme="majorBidi" w:hAnsiTheme="majorBidi" w:cstheme="majorBidi"/>
          <w:szCs w:val="21"/>
        </w:rPr>
        <w:t>16</w:t>
      </w:r>
      <w:bookmarkEnd w:id="21"/>
      <w:r w:rsidR="00DC74D2">
        <w:rPr>
          <w:rFonts w:asciiTheme="majorBidi" w:hAnsiTheme="majorBidi" w:cstheme="majorBidi"/>
          <w:szCs w:val="21"/>
        </w:rPr>
        <w:br/>
      </w:r>
      <w:r w:rsidR="00AE14BE" w:rsidRPr="001366B8">
        <w:rPr>
          <w:rFonts w:asciiTheme="majorBidi" w:eastAsia="黑体" w:hAnsiTheme="majorBidi" w:cstheme="majorBidi"/>
          <w:bCs/>
          <w:spacing w:val="-3"/>
          <w:szCs w:val="21"/>
        </w:rPr>
        <w:t>按业务领域分列的联邦社会支出占国内生产总值百分比轨迹。巴西</w:t>
      </w:r>
      <w:r w:rsidR="006A2662" w:rsidRPr="001366B8">
        <w:rPr>
          <w:rFonts w:asciiTheme="majorBidi" w:eastAsia="黑体" w:hAnsiTheme="majorBidi" w:cstheme="majorBidi"/>
          <w:bCs/>
          <w:spacing w:val="-3"/>
          <w:szCs w:val="21"/>
        </w:rPr>
        <w:t>，</w:t>
      </w:r>
      <w:r w:rsidR="006A2662" w:rsidRPr="001366B8">
        <w:rPr>
          <w:rFonts w:asciiTheme="majorBidi" w:eastAsia="黑体" w:hAnsiTheme="majorBidi" w:cstheme="majorBidi"/>
          <w:bCs/>
          <w:spacing w:val="-3"/>
          <w:szCs w:val="21"/>
        </w:rPr>
        <w:t>2</w:t>
      </w:r>
      <w:r w:rsidR="00AE14BE" w:rsidRPr="001366B8">
        <w:rPr>
          <w:rFonts w:asciiTheme="majorBidi" w:eastAsia="黑体" w:hAnsiTheme="majorBidi" w:cstheme="majorBidi"/>
          <w:bCs/>
          <w:spacing w:val="-3"/>
          <w:szCs w:val="21"/>
        </w:rPr>
        <w:t>00</w:t>
      </w:r>
      <w:r w:rsidR="006A2662" w:rsidRPr="001366B8">
        <w:rPr>
          <w:rFonts w:asciiTheme="majorBidi" w:eastAsia="黑体" w:hAnsiTheme="majorBidi" w:cstheme="majorBidi"/>
          <w:bCs/>
          <w:spacing w:val="-3"/>
          <w:szCs w:val="21"/>
        </w:rPr>
        <w:t>2</w:t>
      </w:r>
      <w:r w:rsidR="00AE14BE" w:rsidRPr="001366B8">
        <w:rPr>
          <w:rFonts w:asciiTheme="majorBidi" w:eastAsia="黑体" w:hAnsiTheme="majorBidi" w:cstheme="majorBidi"/>
          <w:bCs/>
          <w:spacing w:val="-3"/>
          <w:szCs w:val="21"/>
        </w:rPr>
        <w:t>-</w:t>
      </w:r>
      <w:r w:rsidR="006A2662" w:rsidRPr="001366B8">
        <w:rPr>
          <w:rFonts w:asciiTheme="majorBidi" w:eastAsia="黑体" w:hAnsiTheme="majorBidi" w:cstheme="majorBidi"/>
          <w:bCs/>
          <w:spacing w:val="-3"/>
          <w:szCs w:val="21"/>
        </w:rPr>
        <w:t>2</w:t>
      </w:r>
      <w:r w:rsidR="00AE14BE" w:rsidRPr="001366B8">
        <w:rPr>
          <w:rFonts w:asciiTheme="majorBidi" w:eastAsia="黑体" w:hAnsiTheme="majorBidi" w:cstheme="majorBidi"/>
          <w:bCs/>
          <w:spacing w:val="-3"/>
          <w:szCs w:val="21"/>
        </w:rPr>
        <w:t>0</w:t>
      </w:r>
      <w:r w:rsidR="006A2662" w:rsidRPr="001366B8">
        <w:rPr>
          <w:rFonts w:asciiTheme="majorBidi" w:eastAsia="黑体" w:hAnsiTheme="majorBidi" w:cstheme="majorBidi"/>
          <w:bCs/>
          <w:spacing w:val="-3"/>
          <w:szCs w:val="21"/>
        </w:rPr>
        <w:t>15</w:t>
      </w:r>
      <w:r w:rsidR="00AE14BE" w:rsidRPr="001366B8">
        <w:rPr>
          <w:rFonts w:asciiTheme="majorBidi" w:eastAsia="黑体" w:hAnsiTheme="majorBidi" w:cstheme="majorBidi"/>
          <w:bCs/>
          <w:spacing w:val="-3"/>
          <w:szCs w:val="21"/>
        </w:rPr>
        <w:t>年</w:t>
      </w:r>
    </w:p>
    <w:tbl>
      <w:tblPr>
        <w:tblW w:w="964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577"/>
        <w:gridCol w:w="578"/>
        <w:gridCol w:w="577"/>
        <w:gridCol w:w="578"/>
        <w:gridCol w:w="577"/>
        <w:gridCol w:w="578"/>
        <w:gridCol w:w="577"/>
        <w:gridCol w:w="578"/>
        <w:gridCol w:w="577"/>
        <w:gridCol w:w="578"/>
        <w:gridCol w:w="577"/>
        <w:gridCol w:w="578"/>
        <w:gridCol w:w="577"/>
        <w:gridCol w:w="578"/>
      </w:tblGrid>
      <w:tr w:rsidR="00AE14BE" w:rsidRPr="00FD4524" w14:paraId="70E90AB0" w14:textId="77777777" w:rsidTr="00991F17">
        <w:trPr>
          <w:trHeight w:val="399"/>
          <w:tblHeader/>
        </w:trPr>
        <w:tc>
          <w:tcPr>
            <w:tcW w:w="1560" w:type="dxa"/>
            <w:tcBorders>
              <w:top w:val="single" w:sz="4" w:space="0" w:color="auto"/>
              <w:bottom w:val="single" w:sz="12" w:space="0" w:color="auto"/>
            </w:tcBorders>
            <w:shd w:val="clear" w:color="auto" w:fill="auto"/>
            <w:vAlign w:val="bottom"/>
          </w:tcPr>
          <w:p w14:paraId="6FF98BC3" w14:textId="77777777" w:rsidR="00AE14BE" w:rsidRPr="0073150B" w:rsidRDefault="00AE14BE" w:rsidP="000D292A">
            <w:pPr>
              <w:pStyle w:val="a4"/>
              <w:ind w:right="0"/>
              <w:jc w:val="left"/>
              <w:rPr>
                <w:rFonts w:ascii="Time New Roman" w:hAnsi="Time New Roman" w:hint="eastAsia"/>
              </w:rPr>
            </w:pPr>
            <w:r w:rsidRPr="0073150B">
              <w:rPr>
                <w:rFonts w:ascii="Time New Roman" w:hAnsi="Time New Roman"/>
              </w:rPr>
              <w:t>业务领域</w:t>
            </w:r>
          </w:p>
        </w:tc>
        <w:tc>
          <w:tcPr>
            <w:tcW w:w="577" w:type="dxa"/>
            <w:tcBorders>
              <w:top w:val="single" w:sz="4" w:space="0" w:color="auto"/>
              <w:bottom w:val="single" w:sz="12" w:space="0" w:color="auto"/>
            </w:tcBorders>
            <w:shd w:val="clear" w:color="auto" w:fill="auto"/>
            <w:vAlign w:val="bottom"/>
          </w:tcPr>
          <w:p w14:paraId="5373B1AC" w14:textId="77777777" w:rsidR="00AE14BE" w:rsidRPr="00FD4524" w:rsidRDefault="006A2662" w:rsidP="000D292A">
            <w:pPr>
              <w:pStyle w:val="a4"/>
              <w:ind w:right="0"/>
              <w:jc w:val="right"/>
            </w:pPr>
            <w:r>
              <w:t>2</w:t>
            </w:r>
            <w:r w:rsidR="00AE14BE" w:rsidRPr="00FD4524">
              <w:t>00</w:t>
            </w:r>
            <w:r>
              <w:t>2</w:t>
            </w:r>
          </w:p>
        </w:tc>
        <w:tc>
          <w:tcPr>
            <w:tcW w:w="578" w:type="dxa"/>
            <w:tcBorders>
              <w:top w:val="single" w:sz="4" w:space="0" w:color="auto"/>
              <w:bottom w:val="single" w:sz="12" w:space="0" w:color="auto"/>
            </w:tcBorders>
            <w:shd w:val="clear" w:color="auto" w:fill="auto"/>
            <w:vAlign w:val="bottom"/>
          </w:tcPr>
          <w:p w14:paraId="1873FAD0" w14:textId="77777777" w:rsidR="00AE14BE" w:rsidRPr="00FD4524" w:rsidRDefault="006A2662" w:rsidP="000D292A">
            <w:pPr>
              <w:pStyle w:val="a4"/>
              <w:ind w:right="0"/>
              <w:jc w:val="right"/>
            </w:pPr>
            <w:r>
              <w:t>2</w:t>
            </w:r>
            <w:r w:rsidR="00AE14BE" w:rsidRPr="00FD4524">
              <w:t>00</w:t>
            </w:r>
            <w:r>
              <w:t>3</w:t>
            </w:r>
          </w:p>
        </w:tc>
        <w:tc>
          <w:tcPr>
            <w:tcW w:w="577" w:type="dxa"/>
            <w:tcBorders>
              <w:top w:val="single" w:sz="4" w:space="0" w:color="auto"/>
              <w:bottom w:val="single" w:sz="12" w:space="0" w:color="auto"/>
            </w:tcBorders>
            <w:shd w:val="clear" w:color="auto" w:fill="auto"/>
            <w:vAlign w:val="bottom"/>
          </w:tcPr>
          <w:p w14:paraId="3469C38C" w14:textId="77777777" w:rsidR="00AE14BE" w:rsidRPr="00FD4524" w:rsidRDefault="006A2662" w:rsidP="000D292A">
            <w:pPr>
              <w:pStyle w:val="a4"/>
              <w:ind w:right="0"/>
              <w:jc w:val="right"/>
            </w:pPr>
            <w:r>
              <w:t>2</w:t>
            </w:r>
            <w:r w:rsidR="00AE14BE" w:rsidRPr="00FD4524">
              <w:t>00</w:t>
            </w:r>
            <w:r>
              <w:t>4</w:t>
            </w:r>
          </w:p>
        </w:tc>
        <w:tc>
          <w:tcPr>
            <w:tcW w:w="578" w:type="dxa"/>
            <w:tcBorders>
              <w:top w:val="single" w:sz="4" w:space="0" w:color="auto"/>
              <w:bottom w:val="single" w:sz="12" w:space="0" w:color="auto"/>
            </w:tcBorders>
            <w:shd w:val="clear" w:color="auto" w:fill="auto"/>
            <w:vAlign w:val="bottom"/>
          </w:tcPr>
          <w:p w14:paraId="587F9E5C" w14:textId="77777777" w:rsidR="00AE14BE" w:rsidRPr="00FD4524" w:rsidRDefault="006A2662" w:rsidP="000D292A">
            <w:pPr>
              <w:pStyle w:val="a4"/>
              <w:ind w:right="0"/>
              <w:jc w:val="right"/>
            </w:pPr>
            <w:r>
              <w:t>2</w:t>
            </w:r>
            <w:r w:rsidR="00AE14BE" w:rsidRPr="00FD4524">
              <w:t>00</w:t>
            </w:r>
            <w:r>
              <w:t>5</w:t>
            </w:r>
          </w:p>
        </w:tc>
        <w:tc>
          <w:tcPr>
            <w:tcW w:w="577" w:type="dxa"/>
            <w:tcBorders>
              <w:top w:val="single" w:sz="4" w:space="0" w:color="auto"/>
              <w:bottom w:val="single" w:sz="12" w:space="0" w:color="auto"/>
            </w:tcBorders>
            <w:shd w:val="clear" w:color="auto" w:fill="auto"/>
            <w:vAlign w:val="bottom"/>
          </w:tcPr>
          <w:p w14:paraId="32EB1AB8" w14:textId="77777777" w:rsidR="00AE14BE" w:rsidRPr="00FD4524" w:rsidRDefault="006A2662" w:rsidP="000D292A">
            <w:pPr>
              <w:pStyle w:val="a4"/>
              <w:ind w:right="0"/>
              <w:jc w:val="right"/>
            </w:pPr>
            <w:r>
              <w:t>2</w:t>
            </w:r>
            <w:r w:rsidR="00AE14BE" w:rsidRPr="00FD4524">
              <w:t>00</w:t>
            </w:r>
            <w:r>
              <w:t>6</w:t>
            </w:r>
          </w:p>
        </w:tc>
        <w:tc>
          <w:tcPr>
            <w:tcW w:w="578" w:type="dxa"/>
            <w:tcBorders>
              <w:top w:val="single" w:sz="4" w:space="0" w:color="auto"/>
              <w:bottom w:val="single" w:sz="12" w:space="0" w:color="auto"/>
            </w:tcBorders>
            <w:shd w:val="clear" w:color="auto" w:fill="auto"/>
            <w:vAlign w:val="bottom"/>
          </w:tcPr>
          <w:p w14:paraId="006CE2E2" w14:textId="77777777" w:rsidR="00AE14BE" w:rsidRPr="00FD4524" w:rsidRDefault="006A2662" w:rsidP="000D292A">
            <w:pPr>
              <w:pStyle w:val="a4"/>
              <w:ind w:right="0"/>
              <w:jc w:val="right"/>
            </w:pPr>
            <w:r>
              <w:t>2</w:t>
            </w:r>
            <w:r w:rsidR="00AE14BE" w:rsidRPr="00FD4524">
              <w:t>00</w:t>
            </w:r>
            <w:r>
              <w:t>7</w:t>
            </w:r>
          </w:p>
        </w:tc>
        <w:tc>
          <w:tcPr>
            <w:tcW w:w="577" w:type="dxa"/>
            <w:tcBorders>
              <w:top w:val="single" w:sz="4" w:space="0" w:color="auto"/>
              <w:bottom w:val="single" w:sz="12" w:space="0" w:color="auto"/>
            </w:tcBorders>
            <w:shd w:val="clear" w:color="auto" w:fill="auto"/>
            <w:vAlign w:val="bottom"/>
          </w:tcPr>
          <w:p w14:paraId="6C48AA00" w14:textId="77777777" w:rsidR="00AE14BE" w:rsidRPr="00FD4524" w:rsidRDefault="006A2662" w:rsidP="000D292A">
            <w:pPr>
              <w:pStyle w:val="a4"/>
              <w:ind w:right="0"/>
              <w:jc w:val="right"/>
            </w:pPr>
            <w:r>
              <w:t>2</w:t>
            </w:r>
            <w:r w:rsidR="00AE14BE" w:rsidRPr="00FD4524">
              <w:t>00</w:t>
            </w:r>
            <w:r>
              <w:t>8</w:t>
            </w:r>
          </w:p>
        </w:tc>
        <w:tc>
          <w:tcPr>
            <w:tcW w:w="578" w:type="dxa"/>
            <w:tcBorders>
              <w:top w:val="single" w:sz="4" w:space="0" w:color="auto"/>
              <w:bottom w:val="single" w:sz="12" w:space="0" w:color="auto"/>
            </w:tcBorders>
            <w:shd w:val="clear" w:color="auto" w:fill="auto"/>
            <w:vAlign w:val="bottom"/>
          </w:tcPr>
          <w:p w14:paraId="3AAEC128" w14:textId="77777777" w:rsidR="00AE14BE" w:rsidRPr="00FD4524" w:rsidRDefault="006A2662" w:rsidP="000D292A">
            <w:pPr>
              <w:pStyle w:val="a4"/>
              <w:ind w:right="0"/>
              <w:jc w:val="right"/>
            </w:pPr>
            <w:r>
              <w:t>2</w:t>
            </w:r>
            <w:r w:rsidR="00AE14BE" w:rsidRPr="00FD4524">
              <w:t>00</w:t>
            </w:r>
            <w:r>
              <w:t>9</w:t>
            </w:r>
          </w:p>
        </w:tc>
        <w:tc>
          <w:tcPr>
            <w:tcW w:w="577" w:type="dxa"/>
            <w:tcBorders>
              <w:top w:val="single" w:sz="4" w:space="0" w:color="auto"/>
              <w:bottom w:val="single" w:sz="12" w:space="0" w:color="auto"/>
            </w:tcBorders>
            <w:shd w:val="clear" w:color="auto" w:fill="auto"/>
            <w:vAlign w:val="bottom"/>
          </w:tcPr>
          <w:p w14:paraId="5D34E3FC" w14:textId="77777777" w:rsidR="00AE14BE" w:rsidRPr="00FD4524" w:rsidRDefault="006A2662" w:rsidP="000D292A">
            <w:pPr>
              <w:pStyle w:val="a4"/>
              <w:ind w:right="0"/>
              <w:jc w:val="right"/>
            </w:pPr>
            <w:r>
              <w:t>2</w:t>
            </w:r>
            <w:r w:rsidR="00AE14BE" w:rsidRPr="00FD4524">
              <w:t>0</w:t>
            </w:r>
            <w:r>
              <w:t>1</w:t>
            </w:r>
            <w:r w:rsidR="00AE14BE" w:rsidRPr="00FD4524">
              <w:t>0</w:t>
            </w:r>
          </w:p>
        </w:tc>
        <w:tc>
          <w:tcPr>
            <w:tcW w:w="578" w:type="dxa"/>
            <w:tcBorders>
              <w:top w:val="single" w:sz="4" w:space="0" w:color="auto"/>
              <w:bottom w:val="single" w:sz="12" w:space="0" w:color="auto"/>
            </w:tcBorders>
            <w:shd w:val="clear" w:color="auto" w:fill="auto"/>
            <w:vAlign w:val="bottom"/>
          </w:tcPr>
          <w:p w14:paraId="511B2D30" w14:textId="77777777" w:rsidR="00AE14BE" w:rsidRPr="00FD4524" w:rsidRDefault="006A2662" w:rsidP="000D292A">
            <w:pPr>
              <w:pStyle w:val="a4"/>
              <w:ind w:right="0"/>
              <w:jc w:val="right"/>
            </w:pPr>
            <w:r>
              <w:t>2</w:t>
            </w:r>
            <w:r w:rsidR="00AE14BE" w:rsidRPr="00FD4524">
              <w:t>0</w:t>
            </w:r>
            <w:r>
              <w:t>11</w:t>
            </w:r>
          </w:p>
        </w:tc>
        <w:tc>
          <w:tcPr>
            <w:tcW w:w="577" w:type="dxa"/>
            <w:tcBorders>
              <w:top w:val="single" w:sz="4" w:space="0" w:color="auto"/>
              <w:bottom w:val="single" w:sz="12" w:space="0" w:color="auto"/>
            </w:tcBorders>
            <w:shd w:val="clear" w:color="auto" w:fill="auto"/>
            <w:vAlign w:val="bottom"/>
          </w:tcPr>
          <w:p w14:paraId="1AA160D5" w14:textId="77777777" w:rsidR="00AE14BE" w:rsidRPr="00FD4524" w:rsidRDefault="006A2662" w:rsidP="000D292A">
            <w:pPr>
              <w:pStyle w:val="a4"/>
              <w:ind w:right="0"/>
              <w:jc w:val="right"/>
            </w:pPr>
            <w:r>
              <w:t>2</w:t>
            </w:r>
            <w:r w:rsidR="00AE14BE" w:rsidRPr="00FD4524">
              <w:t>0</w:t>
            </w:r>
            <w:r>
              <w:t>12</w:t>
            </w:r>
          </w:p>
        </w:tc>
        <w:tc>
          <w:tcPr>
            <w:tcW w:w="578" w:type="dxa"/>
            <w:tcBorders>
              <w:top w:val="single" w:sz="4" w:space="0" w:color="auto"/>
              <w:bottom w:val="single" w:sz="12" w:space="0" w:color="auto"/>
            </w:tcBorders>
            <w:shd w:val="clear" w:color="auto" w:fill="auto"/>
            <w:vAlign w:val="bottom"/>
          </w:tcPr>
          <w:p w14:paraId="3C0C8F6A" w14:textId="77777777" w:rsidR="00AE14BE" w:rsidRPr="00FD4524" w:rsidRDefault="006A2662" w:rsidP="000D292A">
            <w:pPr>
              <w:pStyle w:val="a4"/>
              <w:ind w:right="0"/>
              <w:jc w:val="right"/>
            </w:pPr>
            <w:r>
              <w:t>2</w:t>
            </w:r>
            <w:r w:rsidR="00AE14BE" w:rsidRPr="00FD4524">
              <w:t>0</w:t>
            </w:r>
            <w:r>
              <w:t>13</w:t>
            </w:r>
          </w:p>
        </w:tc>
        <w:tc>
          <w:tcPr>
            <w:tcW w:w="577" w:type="dxa"/>
            <w:tcBorders>
              <w:top w:val="single" w:sz="4" w:space="0" w:color="auto"/>
              <w:bottom w:val="single" w:sz="12" w:space="0" w:color="auto"/>
            </w:tcBorders>
            <w:shd w:val="clear" w:color="auto" w:fill="auto"/>
            <w:vAlign w:val="bottom"/>
          </w:tcPr>
          <w:p w14:paraId="48E6ACA6" w14:textId="77777777" w:rsidR="00AE14BE" w:rsidRPr="00FD4524" w:rsidRDefault="006A2662" w:rsidP="000D292A">
            <w:pPr>
              <w:pStyle w:val="a4"/>
              <w:ind w:right="0"/>
              <w:jc w:val="right"/>
            </w:pPr>
            <w:r>
              <w:t>2</w:t>
            </w:r>
            <w:r w:rsidR="00AE14BE" w:rsidRPr="00FD4524">
              <w:t>0</w:t>
            </w:r>
            <w:r>
              <w:t>14</w:t>
            </w:r>
          </w:p>
        </w:tc>
        <w:tc>
          <w:tcPr>
            <w:tcW w:w="578" w:type="dxa"/>
            <w:tcBorders>
              <w:top w:val="single" w:sz="4" w:space="0" w:color="auto"/>
              <w:bottom w:val="single" w:sz="12" w:space="0" w:color="auto"/>
            </w:tcBorders>
            <w:shd w:val="clear" w:color="auto" w:fill="auto"/>
            <w:vAlign w:val="bottom"/>
          </w:tcPr>
          <w:p w14:paraId="547A3FA9" w14:textId="77777777" w:rsidR="00AE14BE" w:rsidRPr="00FD4524" w:rsidRDefault="006A2662" w:rsidP="000D292A">
            <w:pPr>
              <w:pStyle w:val="a4"/>
              <w:ind w:right="0"/>
              <w:jc w:val="right"/>
            </w:pPr>
            <w:r>
              <w:t>2</w:t>
            </w:r>
            <w:r w:rsidR="00AE14BE" w:rsidRPr="00FD4524">
              <w:t>0</w:t>
            </w:r>
            <w:r>
              <w:t>15</w:t>
            </w:r>
          </w:p>
        </w:tc>
      </w:tr>
      <w:tr w:rsidR="00AE14BE" w:rsidRPr="00FD4524" w14:paraId="25A04840" w14:textId="77777777" w:rsidTr="00991F17">
        <w:trPr>
          <w:trHeight w:hRule="exact" w:val="124"/>
          <w:tblHeader/>
        </w:trPr>
        <w:tc>
          <w:tcPr>
            <w:tcW w:w="1560" w:type="dxa"/>
            <w:tcBorders>
              <w:top w:val="single" w:sz="12" w:space="0" w:color="auto"/>
            </w:tcBorders>
            <w:shd w:val="clear" w:color="auto" w:fill="auto"/>
          </w:tcPr>
          <w:p w14:paraId="374BE90A" w14:textId="77777777" w:rsidR="00AE14BE" w:rsidRPr="00FD4524" w:rsidRDefault="00AE14BE" w:rsidP="000D292A">
            <w:pPr>
              <w:pStyle w:val="a3"/>
              <w:overflowPunct/>
              <w:ind w:right="0"/>
              <w:jc w:val="left"/>
            </w:pPr>
          </w:p>
        </w:tc>
        <w:tc>
          <w:tcPr>
            <w:tcW w:w="577" w:type="dxa"/>
            <w:tcBorders>
              <w:top w:val="single" w:sz="12" w:space="0" w:color="auto"/>
            </w:tcBorders>
            <w:shd w:val="clear" w:color="auto" w:fill="auto"/>
            <w:vAlign w:val="bottom"/>
          </w:tcPr>
          <w:p w14:paraId="7637FC12" w14:textId="77777777" w:rsidR="00AE14BE" w:rsidRPr="00FD4524" w:rsidRDefault="00AE14BE" w:rsidP="000D292A">
            <w:pPr>
              <w:pStyle w:val="a3"/>
              <w:overflowPunct/>
              <w:ind w:right="0"/>
              <w:jc w:val="right"/>
            </w:pPr>
          </w:p>
        </w:tc>
        <w:tc>
          <w:tcPr>
            <w:tcW w:w="578" w:type="dxa"/>
            <w:tcBorders>
              <w:top w:val="single" w:sz="12" w:space="0" w:color="auto"/>
            </w:tcBorders>
            <w:shd w:val="clear" w:color="auto" w:fill="auto"/>
            <w:vAlign w:val="bottom"/>
          </w:tcPr>
          <w:p w14:paraId="5CCE3DC4" w14:textId="77777777" w:rsidR="00AE14BE" w:rsidRPr="00FD4524" w:rsidRDefault="00AE14BE" w:rsidP="000D292A">
            <w:pPr>
              <w:pStyle w:val="a3"/>
              <w:overflowPunct/>
              <w:ind w:right="0"/>
              <w:jc w:val="right"/>
            </w:pPr>
          </w:p>
        </w:tc>
        <w:tc>
          <w:tcPr>
            <w:tcW w:w="577" w:type="dxa"/>
            <w:tcBorders>
              <w:top w:val="single" w:sz="12" w:space="0" w:color="auto"/>
            </w:tcBorders>
            <w:shd w:val="clear" w:color="auto" w:fill="auto"/>
            <w:vAlign w:val="bottom"/>
          </w:tcPr>
          <w:p w14:paraId="6F247286" w14:textId="77777777" w:rsidR="00AE14BE" w:rsidRPr="00FD4524" w:rsidRDefault="00AE14BE" w:rsidP="000D292A">
            <w:pPr>
              <w:pStyle w:val="a3"/>
              <w:overflowPunct/>
              <w:ind w:right="0"/>
              <w:jc w:val="right"/>
            </w:pPr>
          </w:p>
        </w:tc>
        <w:tc>
          <w:tcPr>
            <w:tcW w:w="578" w:type="dxa"/>
            <w:tcBorders>
              <w:top w:val="single" w:sz="12" w:space="0" w:color="auto"/>
            </w:tcBorders>
            <w:shd w:val="clear" w:color="auto" w:fill="auto"/>
            <w:vAlign w:val="bottom"/>
          </w:tcPr>
          <w:p w14:paraId="644A7537" w14:textId="77777777" w:rsidR="00AE14BE" w:rsidRPr="00FD4524" w:rsidRDefault="00AE14BE" w:rsidP="000D292A">
            <w:pPr>
              <w:pStyle w:val="a3"/>
              <w:overflowPunct/>
              <w:ind w:right="0"/>
              <w:jc w:val="right"/>
            </w:pPr>
          </w:p>
        </w:tc>
        <w:tc>
          <w:tcPr>
            <w:tcW w:w="577" w:type="dxa"/>
            <w:tcBorders>
              <w:top w:val="single" w:sz="12" w:space="0" w:color="auto"/>
            </w:tcBorders>
            <w:shd w:val="clear" w:color="auto" w:fill="auto"/>
            <w:vAlign w:val="bottom"/>
          </w:tcPr>
          <w:p w14:paraId="177FA69C" w14:textId="77777777" w:rsidR="00AE14BE" w:rsidRPr="00FD4524" w:rsidRDefault="00AE14BE" w:rsidP="000D292A">
            <w:pPr>
              <w:pStyle w:val="a3"/>
              <w:overflowPunct/>
              <w:ind w:right="0"/>
              <w:jc w:val="right"/>
            </w:pPr>
          </w:p>
        </w:tc>
        <w:tc>
          <w:tcPr>
            <w:tcW w:w="578" w:type="dxa"/>
            <w:tcBorders>
              <w:top w:val="single" w:sz="12" w:space="0" w:color="auto"/>
            </w:tcBorders>
            <w:shd w:val="clear" w:color="auto" w:fill="auto"/>
            <w:vAlign w:val="bottom"/>
          </w:tcPr>
          <w:p w14:paraId="17276A2B" w14:textId="77777777" w:rsidR="00AE14BE" w:rsidRPr="00FD4524" w:rsidRDefault="00AE14BE" w:rsidP="000D292A">
            <w:pPr>
              <w:pStyle w:val="a3"/>
              <w:overflowPunct/>
              <w:ind w:right="0"/>
              <w:jc w:val="right"/>
            </w:pPr>
          </w:p>
        </w:tc>
        <w:tc>
          <w:tcPr>
            <w:tcW w:w="577" w:type="dxa"/>
            <w:tcBorders>
              <w:top w:val="single" w:sz="12" w:space="0" w:color="auto"/>
            </w:tcBorders>
            <w:shd w:val="clear" w:color="auto" w:fill="auto"/>
            <w:vAlign w:val="bottom"/>
          </w:tcPr>
          <w:p w14:paraId="5E20AFA3" w14:textId="77777777" w:rsidR="00AE14BE" w:rsidRPr="00FD4524" w:rsidRDefault="00AE14BE" w:rsidP="000D292A">
            <w:pPr>
              <w:pStyle w:val="a3"/>
              <w:overflowPunct/>
              <w:ind w:right="0"/>
              <w:jc w:val="right"/>
            </w:pPr>
          </w:p>
        </w:tc>
        <w:tc>
          <w:tcPr>
            <w:tcW w:w="578" w:type="dxa"/>
            <w:tcBorders>
              <w:top w:val="single" w:sz="12" w:space="0" w:color="auto"/>
            </w:tcBorders>
            <w:shd w:val="clear" w:color="auto" w:fill="auto"/>
            <w:vAlign w:val="bottom"/>
          </w:tcPr>
          <w:p w14:paraId="26FEED03" w14:textId="77777777" w:rsidR="00AE14BE" w:rsidRPr="00FD4524" w:rsidRDefault="00AE14BE" w:rsidP="000D292A">
            <w:pPr>
              <w:pStyle w:val="a3"/>
              <w:overflowPunct/>
              <w:ind w:right="0"/>
              <w:jc w:val="right"/>
            </w:pPr>
          </w:p>
        </w:tc>
        <w:tc>
          <w:tcPr>
            <w:tcW w:w="577" w:type="dxa"/>
            <w:tcBorders>
              <w:top w:val="single" w:sz="12" w:space="0" w:color="auto"/>
            </w:tcBorders>
            <w:shd w:val="clear" w:color="auto" w:fill="auto"/>
            <w:vAlign w:val="bottom"/>
          </w:tcPr>
          <w:p w14:paraId="1CD75C0A" w14:textId="77777777" w:rsidR="00AE14BE" w:rsidRPr="00FD4524" w:rsidRDefault="00AE14BE" w:rsidP="000D292A">
            <w:pPr>
              <w:pStyle w:val="a3"/>
              <w:overflowPunct/>
              <w:ind w:right="0"/>
              <w:jc w:val="right"/>
            </w:pPr>
          </w:p>
        </w:tc>
        <w:tc>
          <w:tcPr>
            <w:tcW w:w="578" w:type="dxa"/>
            <w:tcBorders>
              <w:top w:val="single" w:sz="12" w:space="0" w:color="auto"/>
            </w:tcBorders>
            <w:shd w:val="clear" w:color="auto" w:fill="auto"/>
            <w:vAlign w:val="bottom"/>
          </w:tcPr>
          <w:p w14:paraId="0CF2BE35" w14:textId="77777777" w:rsidR="00AE14BE" w:rsidRPr="00FD4524" w:rsidRDefault="00AE14BE" w:rsidP="000D292A">
            <w:pPr>
              <w:pStyle w:val="a3"/>
              <w:overflowPunct/>
              <w:ind w:right="0"/>
              <w:jc w:val="right"/>
            </w:pPr>
          </w:p>
        </w:tc>
        <w:tc>
          <w:tcPr>
            <w:tcW w:w="577" w:type="dxa"/>
            <w:tcBorders>
              <w:top w:val="single" w:sz="12" w:space="0" w:color="auto"/>
            </w:tcBorders>
            <w:shd w:val="clear" w:color="auto" w:fill="auto"/>
            <w:vAlign w:val="bottom"/>
          </w:tcPr>
          <w:p w14:paraId="5777B12C" w14:textId="77777777" w:rsidR="00AE14BE" w:rsidRPr="00FD4524" w:rsidRDefault="00AE14BE" w:rsidP="000D292A">
            <w:pPr>
              <w:pStyle w:val="a3"/>
              <w:overflowPunct/>
              <w:ind w:right="0"/>
              <w:jc w:val="right"/>
            </w:pPr>
          </w:p>
        </w:tc>
        <w:tc>
          <w:tcPr>
            <w:tcW w:w="578" w:type="dxa"/>
            <w:tcBorders>
              <w:top w:val="single" w:sz="12" w:space="0" w:color="auto"/>
            </w:tcBorders>
            <w:shd w:val="clear" w:color="auto" w:fill="auto"/>
            <w:vAlign w:val="bottom"/>
          </w:tcPr>
          <w:p w14:paraId="25D4CE7C" w14:textId="77777777" w:rsidR="00AE14BE" w:rsidRPr="00FD4524" w:rsidRDefault="00AE14BE" w:rsidP="000D292A">
            <w:pPr>
              <w:pStyle w:val="a3"/>
              <w:overflowPunct/>
              <w:ind w:right="0"/>
              <w:jc w:val="right"/>
            </w:pPr>
          </w:p>
        </w:tc>
        <w:tc>
          <w:tcPr>
            <w:tcW w:w="577" w:type="dxa"/>
            <w:tcBorders>
              <w:top w:val="single" w:sz="12" w:space="0" w:color="auto"/>
            </w:tcBorders>
            <w:shd w:val="clear" w:color="auto" w:fill="auto"/>
            <w:vAlign w:val="bottom"/>
          </w:tcPr>
          <w:p w14:paraId="70023B4B" w14:textId="77777777" w:rsidR="00AE14BE" w:rsidRPr="00FD4524" w:rsidRDefault="00AE14BE" w:rsidP="000D292A">
            <w:pPr>
              <w:pStyle w:val="a3"/>
              <w:overflowPunct/>
              <w:ind w:right="0"/>
              <w:jc w:val="right"/>
            </w:pPr>
          </w:p>
        </w:tc>
        <w:tc>
          <w:tcPr>
            <w:tcW w:w="578" w:type="dxa"/>
            <w:tcBorders>
              <w:top w:val="single" w:sz="12" w:space="0" w:color="auto"/>
            </w:tcBorders>
            <w:shd w:val="clear" w:color="auto" w:fill="auto"/>
            <w:vAlign w:val="bottom"/>
          </w:tcPr>
          <w:p w14:paraId="20A99AB1" w14:textId="77777777" w:rsidR="00AE14BE" w:rsidRPr="00FD4524" w:rsidRDefault="00AE14BE" w:rsidP="000D292A">
            <w:pPr>
              <w:pStyle w:val="a3"/>
              <w:overflowPunct/>
              <w:ind w:right="0"/>
              <w:jc w:val="right"/>
            </w:pPr>
          </w:p>
        </w:tc>
      </w:tr>
      <w:tr w:rsidR="00AE14BE" w:rsidRPr="00FD4524" w14:paraId="7D46054D" w14:textId="77777777" w:rsidTr="00991F17">
        <w:trPr>
          <w:trHeight w:val="346"/>
        </w:trPr>
        <w:tc>
          <w:tcPr>
            <w:tcW w:w="1560" w:type="dxa"/>
            <w:shd w:val="clear" w:color="auto" w:fill="auto"/>
          </w:tcPr>
          <w:p w14:paraId="110091D3" w14:textId="77777777" w:rsidR="00AE14BE" w:rsidRPr="00FD4524" w:rsidRDefault="00AE14BE" w:rsidP="000D292A">
            <w:pPr>
              <w:pStyle w:val="a3"/>
              <w:overflowPunct/>
              <w:ind w:right="0"/>
              <w:jc w:val="left"/>
            </w:pPr>
            <w:r w:rsidRPr="00FD4524">
              <w:t>社会援助</w:t>
            </w:r>
          </w:p>
        </w:tc>
        <w:tc>
          <w:tcPr>
            <w:tcW w:w="577" w:type="dxa"/>
            <w:shd w:val="clear" w:color="auto" w:fill="auto"/>
            <w:vAlign w:val="bottom"/>
          </w:tcPr>
          <w:p w14:paraId="5DE70592" w14:textId="77777777" w:rsidR="00AE14BE" w:rsidRPr="00FD4524" w:rsidRDefault="006A2662" w:rsidP="000D292A">
            <w:pPr>
              <w:pStyle w:val="a3"/>
              <w:overflowPunct/>
              <w:ind w:right="0"/>
              <w:jc w:val="right"/>
            </w:pPr>
            <w:r>
              <w:t>0.5</w:t>
            </w:r>
          </w:p>
        </w:tc>
        <w:tc>
          <w:tcPr>
            <w:tcW w:w="578" w:type="dxa"/>
            <w:shd w:val="clear" w:color="auto" w:fill="auto"/>
            <w:vAlign w:val="bottom"/>
          </w:tcPr>
          <w:p w14:paraId="02CD9B8B" w14:textId="77777777" w:rsidR="00AE14BE" w:rsidRPr="00FD4524" w:rsidRDefault="006A2662" w:rsidP="000D292A">
            <w:pPr>
              <w:pStyle w:val="a3"/>
              <w:overflowPunct/>
              <w:ind w:right="0"/>
              <w:jc w:val="right"/>
            </w:pPr>
            <w:r>
              <w:t>0.6</w:t>
            </w:r>
          </w:p>
        </w:tc>
        <w:tc>
          <w:tcPr>
            <w:tcW w:w="577" w:type="dxa"/>
            <w:shd w:val="clear" w:color="auto" w:fill="auto"/>
            <w:vAlign w:val="bottom"/>
          </w:tcPr>
          <w:p w14:paraId="24D4CD62" w14:textId="77777777" w:rsidR="00AE14BE" w:rsidRPr="00FD4524" w:rsidRDefault="006A2662" w:rsidP="000D292A">
            <w:pPr>
              <w:pStyle w:val="a3"/>
              <w:overflowPunct/>
              <w:ind w:right="0"/>
              <w:jc w:val="right"/>
            </w:pPr>
            <w:r>
              <w:t>0.8</w:t>
            </w:r>
          </w:p>
        </w:tc>
        <w:tc>
          <w:tcPr>
            <w:tcW w:w="578" w:type="dxa"/>
            <w:shd w:val="clear" w:color="auto" w:fill="auto"/>
            <w:vAlign w:val="bottom"/>
          </w:tcPr>
          <w:p w14:paraId="12D7F0B0" w14:textId="77777777" w:rsidR="00AE14BE" w:rsidRPr="00FD4524" w:rsidRDefault="006A2662" w:rsidP="000D292A">
            <w:pPr>
              <w:pStyle w:val="a3"/>
              <w:overflowPunct/>
              <w:ind w:right="0"/>
              <w:jc w:val="right"/>
            </w:pPr>
            <w:r>
              <w:t>0.9</w:t>
            </w:r>
          </w:p>
        </w:tc>
        <w:tc>
          <w:tcPr>
            <w:tcW w:w="577" w:type="dxa"/>
            <w:shd w:val="clear" w:color="auto" w:fill="auto"/>
            <w:vAlign w:val="bottom"/>
          </w:tcPr>
          <w:p w14:paraId="01395061" w14:textId="77777777" w:rsidR="00AE14BE" w:rsidRPr="00FD4524" w:rsidRDefault="006A2662" w:rsidP="000D292A">
            <w:pPr>
              <w:pStyle w:val="a3"/>
              <w:overflowPunct/>
              <w:ind w:right="0"/>
              <w:jc w:val="right"/>
            </w:pPr>
            <w:r>
              <w:t>1.</w:t>
            </w:r>
            <w:r w:rsidR="00AE14BE" w:rsidRPr="00FD4524">
              <w:t>0</w:t>
            </w:r>
          </w:p>
        </w:tc>
        <w:tc>
          <w:tcPr>
            <w:tcW w:w="578" w:type="dxa"/>
            <w:shd w:val="clear" w:color="auto" w:fill="auto"/>
            <w:vAlign w:val="bottom"/>
          </w:tcPr>
          <w:p w14:paraId="0ECD54CF" w14:textId="77777777" w:rsidR="00AE14BE" w:rsidRPr="00FD4524" w:rsidRDefault="006A2662" w:rsidP="000D292A">
            <w:pPr>
              <w:pStyle w:val="a3"/>
              <w:overflowPunct/>
              <w:ind w:right="0"/>
              <w:jc w:val="right"/>
            </w:pPr>
            <w:r>
              <w:t>1.</w:t>
            </w:r>
            <w:r w:rsidR="00AE14BE" w:rsidRPr="00FD4524">
              <w:t>0</w:t>
            </w:r>
          </w:p>
        </w:tc>
        <w:tc>
          <w:tcPr>
            <w:tcW w:w="577" w:type="dxa"/>
            <w:shd w:val="clear" w:color="auto" w:fill="auto"/>
            <w:vAlign w:val="bottom"/>
          </w:tcPr>
          <w:p w14:paraId="763B4C2F" w14:textId="77777777" w:rsidR="00AE14BE" w:rsidRPr="00FD4524" w:rsidRDefault="006A2662" w:rsidP="000D292A">
            <w:pPr>
              <w:pStyle w:val="a3"/>
              <w:overflowPunct/>
              <w:ind w:right="0"/>
              <w:jc w:val="right"/>
            </w:pPr>
            <w:r>
              <w:t>1.</w:t>
            </w:r>
            <w:r w:rsidR="00AE14BE" w:rsidRPr="00FD4524">
              <w:t>0</w:t>
            </w:r>
          </w:p>
        </w:tc>
        <w:tc>
          <w:tcPr>
            <w:tcW w:w="578" w:type="dxa"/>
            <w:shd w:val="clear" w:color="auto" w:fill="auto"/>
            <w:vAlign w:val="bottom"/>
          </w:tcPr>
          <w:p w14:paraId="5BE69B40" w14:textId="77777777" w:rsidR="00AE14BE" w:rsidRPr="00FD4524" w:rsidRDefault="006A2662" w:rsidP="000D292A">
            <w:pPr>
              <w:pStyle w:val="a3"/>
              <w:overflowPunct/>
              <w:ind w:right="0"/>
              <w:jc w:val="right"/>
            </w:pPr>
            <w:r>
              <w:t>1.3</w:t>
            </w:r>
          </w:p>
        </w:tc>
        <w:tc>
          <w:tcPr>
            <w:tcW w:w="577" w:type="dxa"/>
            <w:shd w:val="clear" w:color="auto" w:fill="auto"/>
            <w:vAlign w:val="bottom"/>
          </w:tcPr>
          <w:p w14:paraId="38DEC556" w14:textId="77777777" w:rsidR="00AE14BE" w:rsidRPr="00FD4524" w:rsidRDefault="006A2662" w:rsidP="000D292A">
            <w:pPr>
              <w:pStyle w:val="a3"/>
              <w:overflowPunct/>
              <w:ind w:right="0"/>
              <w:jc w:val="right"/>
            </w:pPr>
            <w:r>
              <w:t>1.3</w:t>
            </w:r>
          </w:p>
        </w:tc>
        <w:tc>
          <w:tcPr>
            <w:tcW w:w="578" w:type="dxa"/>
            <w:shd w:val="clear" w:color="auto" w:fill="auto"/>
            <w:vAlign w:val="bottom"/>
          </w:tcPr>
          <w:p w14:paraId="55453AF9" w14:textId="77777777" w:rsidR="00AE14BE" w:rsidRPr="00FD4524" w:rsidRDefault="006A2662" w:rsidP="000D292A">
            <w:pPr>
              <w:pStyle w:val="a3"/>
              <w:overflowPunct/>
              <w:ind w:right="0"/>
              <w:jc w:val="right"/>
            </w:pPr>
            <w:r>
              <w:t>1.3</w:t>
            </w:r>
          </w:p>
        </w:tc>
        <w:tc>
          <w:tcPr>
            <w:tcW w:w="577" w:type="dxa"/>
            <w:shd w:val="clear" w:color="auto" w:fill="auto"/>
            <w:vAlign w:val="bottom"/>
          </w:tcPr>
          <w:p w14:paraId="5BF44E47" w14:textId="77777777" w:rsidR="00AE14BE" w:rsidRPr="00FD4524" w:rsidRDefault="006A2662" w:rsidP="000D292A">
            <w:pPr>
              <w:pStyle w:val="a3"/>
              <w:overflowPunct/>
              <w:ind w:right="0"/>
              <w:jc w:val="right"/>
            </w:pPr>
            <w:r>
              <w:t>1.4</w:t>
            </w:r>
          </w:p>
        </w:tc>
        <w:tc>
          <w:tcPr>
            <w:tcW w:w="578" w:type="dxa"/>
            <w:shd w:val="clear" w:color="auto" w:fill="auto"/>
            <w:vAlign w:val="bottom"/>
          </w:tcPr>
          <w:p w14:paraId="466BE23E" w14:textId="77777777" w:rsidR="00AE14BE" w:rsidRPr="00FD4524" w:rsidRDefault="006A2662" w:rsidP="000D292A">
            <w:pPr>
              <w:pStyle w:val="a3"/>
              <w:overflowPunct/>
              <w:ind w:right="0"/>
              <w:jc w:val="right"/>
            </w:pPr>
            <w:r>
              <w:t>1.5</w:t>
            </w:r>
          </w:p>
        </w:tc>
        <w:tc>
          <w:tcPr>
            <w:tcW w:w="577" w:type="dxa"/>
            <w:shd w:val="clear" w:color="auto" w:fill="auto"/>
            <w:vAlign w:val="bottom"/>
          </w:tcPr>
          <w:p w14:paraId="33D3464E" w14:textId="77777777" w:rsidR="00AE14BE" w:rsidRPr="00FD4524" w:rsidRDefault="006A2662" w:rsidP="000D292A">
            <w:pPr>
              <w:pStyle w:val="a3"/>
              <w:overflowPunct/>
              <w:ind w:right="0"/>
              <w:jc w:val="right"/>
            </w:pPr>
            <w:r>
              <w:t>1.5</w:t>
            </w:r>
          </w:p>
        </w:tc>
        <w:tc>
          <w:tcPr>
            <w:tcW w:w="578" w:type="dxa"/>
            <w:shd w:val="clear" w:color="auto" w:fill="auto"/>
            <w:vAlign w:val="bottom"/>
          </w:tcPr>
          <w:p w14:paraId="4B3CF9C0" w14:textId="77777777" w:rsidR="00AE14BE" w:rsidRPr="00FD4524" w:rsidRDefault="006A2662" w:rsidP="000D292A">
            <w:pPr>
              <w:pStyle w:val="a3"/>
              <w:overflowPunct/>
              <w:ind w:right="0"/>
              <w:jc w:val="right"/>
            </w:pPr>
            <w:r>
              <w:t>1.5</w:t>
            </w:r>
          </w:p>
        </w:tc>
      </w:tr>
      <w:tr w:rsidR="00AE14BE" w:rsidRPr="00FD4524" w14:paraId="7178E8EF" w14:textId="77777777" w:rsidTr="00991F17">
        <w:trPr>
          <w:trHeight w:val="355"/>
        </w:trPr>
        <w:tc>
          <w:tcPr>
            <w:tcW w:w="1560" w:type="dxa"/>
            <w:shd w:val="clear" w:color="auto" w:fill="auto"/>
          </w:tcPr>
          <w:p w14:paraId="024650EA" w14:textId="77777777" w:rsidR="00AE14BE" w:rsidRPr="00FD4524" w:rsidRDefault="00AE14BE" w:rsidP="000D292A">
            <w:pPr>
              <w:pStyle w:val="a3"/>
              <w:overflowPunct/>
              <w:ind w:right="0"/>
              <w:jc w:val="left"/>
            </w:pPr>
            <w:r w:rsidRPr="00FD4524">
              <w:t>教育和文化</w:t>
            </w:r>
          </w:p>
        </w:tc>
        <w:tc>
          <w:tcPr>
            <w:tcW w:w="577" w:type="dxa"/>
            <w:shd w:val="clear" w:color="auto" w:fill="auto"/>
            <w:vAlign w:val="bottom"/>
          </w:tcPr>
          <w:p w14:paraId="5E9AD0E3" w14:textId="77777777" w:rsidR="00AE14BE" w:rsidRPr="00FD4524" w:rsidRDefault="006A2662" w:rsidP="000D292A">
            <w:pPr>
              <w:pStyle w:val="a3"/>
              <w:overflowPunct/>
              <w:ind w:right="0"/>
              <w:jc w:val="right"/>
            </w:pPr>
            <w:r>
              <w:t>1.7</w:t>
            </w:r>
          </w:p>
        </w:tc>
        <w:tc>
          <w:tcPr>
            <w:tcW w:w="578" w:type="dxa"/>
            <w:shd w:val="clear" w:color="auto" w:fill="auto"/>
            <w:vAlign w:val="bottom"/>
          </w:tcPr>
          <w:p w14:paraId="744C70ED" w14:textId="77777777" w:rsidR="00AE14BE" w:rsidRPr="00FD4524" w:rsidRDefault="006A2662" w:rsidP="000D292A">
            <w:pPr>
              <w:pStyle w:val="a3"/>
              <w:overflowPunct/>
              <w:ind w:right="0"/>
              <w:jc w:val="right"/>
            </w:pPr>
            <w:r>
              <w:t>1.6</w:t>
            </w:r>
          </w:p>
        </w:tc>
        <w:tc>
          <w:tcPr>
            <w:tcW w:w="577" w:type="dxa"/>
            <w:shd w:val="clear" w:color="auto" w:fill="auto"/>
            <w:vAlign w:val="bottom"/>
          </w:tcPr>
          <w:p w14:paraId="33952A7C" w14:textId="77777777" w:rsidR="00AE14BE" w:rsidRPr="00FD4524" w:rsidRDefault="006A2662" w:rsidP="000D292A">
            <w:pPr>
              <w:pStyle w:val="a3"/>
              <w:overflowPunct/>
              <w:ind w:right="0"/>
              <w:jc w:val="right"/>
            </w:pPr>
            <w:r>
              <w:t>1.5</w:t>
            </w:r>
          </w:p>
        </w:tc>
        <w:tc>
          <w:tcPr>
            <w:tcW w:w="578" w:type="dxa"/>
            <w:shd w:val="clear" w:color="auto" w:fill="auto"/>
            <w:vAlign w:val="bottom"/>
          </w:tcPr>
          <w:p w14:paraId="7C8BB095" w14:textId="77777777" w:rsidR="00AE14BE" w:rsidRPr="00FD4524" w:rsidRDefault="006A2662" w:rsidP="000D292A">
            <w:pPr>
              <w:pStyle w:val="a3"/>
              <w:overflowPunct/>
              <w:ind w:right="0"/>
              <w:jc w:val="right"/>
            </w:pPr>
            <w:r>
              <w:t>1.6</w:t>
            </w:r>
          </w:p>
        </w:tc>
        <w:tc>
          <w:tcPr>
            <w:tcW w:w="577" w:type="dxa"/>
            <w:shd w:val="clear" w:color="auto" w:fill="auto"/>
            <w:vAlign w:val="bottom"/>
          </w:tcPr>
          <w:p w14:paraId="160246A8" w14:textId="77777777" w:rsidR="00AE14BE" w:rsidRPr="00FD4524" w:rsidRDefault="006A2662" w:rsidP="000D292A">
            <w:pPr>
              <w:pStyle w:val="a3"/>
              <w:overflowPunct/>
              <w:ind w:right="0"/>
              <w:jc w:val="right"/>
            </w:pPr>
            <w:r>
              <w:t>1.6</w:t>
            </w:r>
          </w:p>
        </w:tc>
        <w:tc>
          <w:tcPr>
            <w:tcW w:w="578" w:type="dxa"/>
            <w:shd w:val="clear" w:color="auto" w:fill="auto"/>
            <w:vAlign w:val="bottom"/>
          </w:tcPr>
          <w:p w14:paraId="705D5EB0" w14:textId="77777777" w:rsidR="00AE14BE" w:rsidRPr="00FD4524" w:rsidRDefault="006A2662" w:rsidP="000D292A">
            <w:pPr>
              <w:pStyle w:val="a3"/>
              <w:overflowPunct/>
              <w:ind w:right="0"/>
              <w:jc w:val="right"/>
            </w:pPr>
            <w:r>
              <w:t>1.7</w:t>
            </w:r>
          </w:p>
        </w:tc>
        <w:tc>
          <w:tcPr>
            <w:tcW w:w="577" w:type="dxa"/>
            <w:shd w:val="clear" w:color="auto" w:fill="auto"/>
            <w:vAlign w:val="bottom"/>
          </w:tcPr>
          <w:p w14:paraId="490686F7" w14:textId="77777777" w:rsidR="00AE14BE" w:rsidRPr="00FD4524" w:rsidRDefault="006A2662" w:rsidP="000D292A">
            <w:pPr>
              <w:pStyle w:val="a3"/>
              <w:overflowPunct/>
              <w:ind w:right="0"/>
              <w:jc w:val="right"/>
            </w:pPr>
            <w:r>
              <w:t>1.8</w:t>
            </w:r>
          </w:p>
        </w:tc>
        <w:tc>
          <w:tcPr>
            <w:tcW w:w="578" w:type="dxa"/>
            <w:shd w:val="clear" w:color="auto" w:fill="auto"/>
            <w:vAlign w:val="bottom"/>
          </w:tcPr>
          <w:p w14:paraId="1A74837B" w14:textId="77777777" w:rsidR="00AE14BE" w:rsidRPr="00FD4524" w:rsidRDefault="006A2662" w:rsidP="000D292A">
            <w:pPr>
              <w:pStyle w:val="a3"/>
              <w:overflowPunct/>
              <w:ind w:right="0"/>
              <w:jc w:val="right"/>
            </w:pPr>
            <w:r>
              <w:t>2.</w:t>
            </w:r>
            <w:r w:rsidR="00AE14BE" w:rsidRPr="00FD4524">
              <w:t>0</w:t>
            </w:r>
          </w:p>
        </w:tc>
        <w:tc>
          <w:tcPr>
            <w:tcW w:w="577" w:type="dxa"/>
            <w:shd w:val="clear" w:color="auto" w:fill="auto"/>
            <w:vAlign w:val="bottom"/>
          </w:tcPr>
          <w:p w14:paraId="02E4BFAF" w14:textId="77777777" w:rsidR="00AE14BE" w:rsidRPr="00FD4524" w:rsidRDefault="006A2662" w:rsidP="000D292A">
            <w:pPr>
              <w:pStyle w:val="a3"/>
              <w:overflowPunct/>
              <w:ind w:right="0"/>
              <w:jc w:val="right"/>
            </w:pPr>
            <w:r>
              <w:t>2.1</w:t>
            </w:r>
          </w:p>
        </w:tc>
        <w:tc>
          <w:tcPr>
            <w:tcW w:w="578" w:type="dxa"/>
            <w:shd w:val="clear" w:color="auto" w:fill="auto"/>
            <w:vAlign w:val="bottom"/>
          </w:tcPr>
          <w:p w14:paraId="1C9A4051" w14:textId="77777777" w:rsidR="00AE14BE" w:rsidRPr="00FD4524" w:rsidRDefault="006A2662" w:rsidP="000D292A">
            <w:pPr>
              <w:pStyle w:val="a3"/>
              <w:overflowPunct/>
              <w:ind w:right="0"/>
              <w:jc w:val="right"/>
            </w:pPr>
            <w:r>
              <w:t>2.2</w:t>
            </w:r>
          </w:p>
        </w:tc>
        <w:tc>
          <w:tcPr>
            <w:tcW w:w="577" w:type="dxa"/>
            <w:shd w:val="clear" w:color="auto" w:fill="auto"/>
            <w:vAlign w:val="bottom"/>
          </w:tcPr>
          <w:p w14:paraId="64A22F8E" w14:textId="77777777" w:rsidR="00AE14BE" w:rsidRPr="00FD4524" w:rsidRDefault="006A2662" w:rsidP="000D292A">
            <w:pPr>
              <w:pStyle w:val="a3"/>
              <w:overflowPunct/>
              <w:ind w:right="0"/>
              <w:jc w:val="right"/>
            </w:pPr>
            <w:r>
              <w:t>2.3</w:t>
            </w:r>
          </w:p>
        </w:tc>
        <w:tc>
          <w:tcPr>
            <w:tcW w:w="578" w:type="dxa"/>
            <w:shd w:val="clear" w:color="auto" w:fill="auto"/>
            <w:vAlign w:val="bottom"/>
          </w:tcPr>
          <w:p w14:paraId="3D073A0C" w14:textId="77777777" w:rsidR="00AE14BE" w:rsidRPr="00FD4524" w:rsidRDefault="006A2662" w:rsidP="000D292A">
            <w:pPr>
              <w:pStyle w:val="a3"/>
              <w:overflowPunct/>
              <w:ind w:right="0"/>
              <w:jc w:val="right"/>
            </w:pPr>
            <w:r>
              <w:t>2.3</w:t>
            </w:r>
          </w:p>
        </w:tc>
        <w:tc>
          <w:tcPr>
            <w:tcW w:w="577" w:type="dxa"/>
            <w:shd w:val="clear" w:color="auto" w:fill="auto"/>
            <w:vAlign w:val="bottom"/>
          </w:tcPr>
          <w:p w14:paraId="594AA192" w14:textId="77777777" w:rsidR="00AE14BE" w:rsidRPr="00FD4524" w:rsidRDefault="006A2662" w:rsidP="000D292A">
            <w:pPr>
              <w:pStyle w:val="a3"/>
              <w:overflowPunct/>
              <w:ind w:right="0"/>
              <w:jc w:val="right"/>
            </w:pPr>
            <w:r>
              <w:t>2.6</w:t>
            </w:r>
          </w:p>
        </w:tc>
        <w:tc>
          <w:tcPr>
            <w:tcW w:w="578" w:type="dxa"/>
            <w:shd w:val="clear" w:color="auto" w:fill="auto"/>
            <w:vAlign w:val="bottom"/>
          </w:tcPr>
          <w:p w14:paraId="1F253542" w14:textId="77777777" w:rsidR="00AE14BE" w:rsidRPr="00FD4524" w:rsidRDefault="006A2662" w:rsidP="000D292A">
            <w:pPr>
              <w:pStyle w:val="a3"/>
              <w:overflowPunct/>
              <w:ind w:right="0"/>
              <w:jc w:val="right"/>
            </w:pPr>
            <w:r>
              <w:t>2.7</w:t>
            </w:r>
          </w:p>
        </w:tc>
      </w:tr>
      <w:tr w:rsidR="00AE14BE" w:rsidRPr="00FD4524" w14:paraId="1FBE58EF" w14:textId="77777777" w:rsidTr="00991F17">
        <w:trPr>
          <w:trHeight w:val="346"/>
        </w:trPr>
        <w:tc>
          <w:tcPr>
            <w:tcW w:w="1560" w:type="dxa"/>
            <w:shd w:val="clear" w:color="auto" w:fill="auto"/>
          </w:tcPr>
          <w:p w14:paraId="468D0F5C" w14:textId="77777777" w:rsidR="00AE14BE" w:rsidRPr="00FD4524" w:rsidRDefault="00AE14BE" w:rsidP="000D292A">
            <w:pPr>
              <w:pStyle w:val="a3"/>
              <w:overflowPunct/>
              <w:ind w:right="0"/>
              <w:jc w:val="left"/>
            </w:pPr>
            <w:r w:rsidRPr="00FD4524">
              <w:t>农业组织</w:t>
            </w:r>
          </w:p>
        </w:tc>
        <w:tc>
          <w:tcPr>
            <w:tcW w:w="577" w:type="dxa"/>
            <w:shd w:val="clear" w:color="auto" w:fill="auto"/>
            <w:vAlign w:val="bottom"/>
          </w:tcPr>
          <w:p w14:paraId="2C93240D" w14:textId="77777777" w:rsidR="00AE14BE" w:rsidRPr="00FD4524" w:rsidRDefault="006A2662" w:rsidP="000D292A">
            <w:pPr>
              <w:pStyle w:val="a3"/>
              <w:overflowPunct/>
              <w:ind w:right="0"/>
              <w:jc w:val="right"/>
            </w:pPr>
            <w:r>
              <w:t>0.2</w:t>
            </w:r>
          </w:p>
        </w:tc>
        <w:tc>
          <w:tcPr>
            <w:tcW w:w="578" w:type="dxa"/>
            <w:shd w:val="clear" w:color="auto" w:fill="auto"/>
            <w:vAlign w:val="bottom"/>
          </w:tcPr>
          <w:p w14:paraId="23DAC238" w14:textId="77777777" w:rsidR="00AE14BE" w:rsidRPr="00FD4524" w:rsidRDefault="006A2662" w:rsidP="000D292A">
            <w:pPr>
              <w:pStyle w:val="a3"/>
              <w:overflowPunct/>
              <w:ind w:right="0"/>
              <w:jc w:val="right"/>
            </w:pPr>
            <w:r>
              <w:t>0.2</w:t>
            </w:r>
          </w:p>
        </w:tc>
        <w:tc>
          <w:tcPr>
            <w:tcW w:w="577" w:type="dxa"/>
            <w:shd w:val="clear" w:color="auto" w:fill="auto"/>
            <w:vAlign w:val="bottom"/>
          </w:tcPr>
          <w:p w14:paraId="1A599A5D" w14:textId="77777777" w:rsidR="00AE14BE" w:rsidRPr="00FD4524" w:rsidRDefault="006A2662" w:rsidP="000D292A">
            <w:pPr>
              <w:pStyle w:val="a3"/>
              <w:overflowPunct/>
              <w:ind w:right="0"/>
              <w:jc w:val="right"/>
            </w:pPr>
            <w:r>
              <w:t>0.3</w:t>
            </w:r>
          </w:p>
        </w:tc>
        <w:tc>
          <w:tcPr>
            <w:tcW w:w="578" w:type="dxa"/>
            <w:shd w:val="clear" w:color="auto" w:fill="auto"/>
            <w:vAlign w:val="bottom"/>
          </w:tcPr>
          <w:p w14:paraId="7A83A837" w14:textId="77777777" w:rsidR="00AE14BE" w:rsidRPr="00FD4524" w:rsidRDefault="006A2662" w:rsidP="000D292A">
            <w:pPr>
              <w:pStyle w:val="a3"/>
              <w:overflowPunct/>
              <w:ind w:right="0"/>
              <w:jc w:val="right"/>
            </w:pPr>
            <w:r>
              <w:t>0.3</w:t>
            </w:r>
          </w:p>
        </w:tc>
        <w:tc>
          <w:tcPr>
            <w:tcW w:w="577" w:type="dxa"/>
            <w:shd w:val="clear" w:color="auto" w:fill="auto"/>
            <w:vAlign w:val="bottom"/>
          </w:tcPr>
          <w:p w14:paraId="27D93C4B" w14:textId="77777777" w:rsidR="00AE14BE" w:rsidRPr="00FD4524" w:rsidRDefault="006A2662" w:rsidP="000D292A">
            <w:pPr>
              <w:pStyle w:val="a3"/>
              <w:overflowPunct/>
              <w:ind w:right="0"/>
              <w:jc w:val="right"/>
            </w:pPr>
            <w:r>
              <w:t>0.3</w:t>
            </w:r>
          </w:p>
        </w:tc>
        <w:tc>
          <w:tcPr>
            <w:tcW w:w="578" w:type="dxa"/>
            <w:shd w:val="clear" w:color="auto" w:fill="auto"/>
            <w:vAlign w:val="bottom"/>
          </w:tcPr>
          <w:p w14:paraId="53EADBE4" w14:textId="77777777" w:rsidR="00AE14BE" w:rsidRPr="00FD4524" w:rsidRDefault="006A2662" w:rsidP="000D292A">
            <w:pPr>
              <w:pStyle w:val="a3"/>
              <w:overflowPunct/>
              <w:ind w:right="0"/>
              <w:jc w:val="right"/>
            </w:pPr>
            <w:r>
              <w:t>0.3</w:t>
            </w:r>
          </w:p>
        </w:tc>
        <w:tc>
          <w:tcPr>
            <w:tcW w:w="577" w:type="dxa"/>
            <w:shd w:val="clear" w:color="auto" w:fill="auto"/>
            <w:vAlign w:val="bottom"/>
          </w:tcPr>
          <w:p w14:paraId="7402A114" w14:textId="77777777" w:rsidR="00AE14BE" w:rsidRPr="00FD4524" w:rsidRDefault="006A2662" w:rsidP="000D292A">
            <w:pPr>
              <w:pStyle w:val="a3"/>
              <w:overflowPunct/>
              <w:ind w:right="0"/>
              <w:jc w:val="right"/>
            </w:pPr>
            <w:r>
              <w:t>0.2</w:t>
            </w:r>
          </w:p>
        </w:tc>
        <w:tc>
          <w:tcPr>
            <w:tcW w:w="578" w:type="dxa"/>
            <w:shd w:val="clear" w:color="auto" w:fill="auto"/>
            <w:vAlign w:val="bottom"/>
          </w:tcPr>
          <w:p w14:paraId="23EA61A5" w14:textId="77777777" w:rsidR="00AE14BE" w:rsidRPr="00FD4524" w:rsidRDefault="006A2662" w:rsidP="000D292A">
            <w:pPr>
              <w:pStyle w:val="a3"/>
              <w:overflowPunct/>
              <w:ind w:right="0"/>
              <w:jc w:val="right"/>
            </w:pPr>
            <w:r>
              <w:t>0.2</w:t>
            </w:r>
          </w:p>
        </w:tc>
        <w:tc>
          <w:tcPr>
            <w:tcW w:w="577" w:type="dxa"/>
            <w:shd w:val="clear" w:color="auto" w:fill="auto"/>
            <w:vAlign w:val="bottom"/>
          </w:tcPr>
          <w:p w14:paraId="71B0C7A3" w14:textId="77777777" w:rsidR="00AE14BE" w:rsidRPr="00FD4524" w:rsidRDefault="006A2662" w:rsidP="000D292A">
            <w:pPr>
              <w:pStyle w:val="a3"/>
              <w:overflowPunct/>
              <w:ind w:right="0"/>
              <w:jc w:val="right"/>
            </w:pPr>
            <w:r>
              <w:t>0.1</w:t>
            </w:r>
          </w:p>
        </w:tc>
        <w:tc>
          <w:tcPr>
            <w:tcW w:w="578" w:type="dxa"/>
            <w:shd w:val="clear" w:color="auto" w:fill="auto"/>
            <w:vAlign w:val="bottom"/>
          </w:tcPr>
          <w:p w14:paraId="25E7AA1C" w14:textId="77777777" w:rsidR="00AE14BE" w:rsidRPr="00FD4524" w:rsidRDefault="006A2662" w:rsidP="000D292A">
            <w:pPr>
              <w:pStyle w:val="a3"/>
              <w:overflowPunct/>
              <w:ind w:right="0"/>
              <w:jc w:val="right"/>
            </w:pPr>
            <w:r>
              <w:t>0.2</w:t>
            </w:r>
          </w:p>
        </w:tc>
        <w:tc>
          <w:tcPr>
            <w:tcW w:w="577" w:type="dxa"/>
            <w:shd w:val="clear" w:color="auto" w:fill="auto"/>
            <w:vAlign w:val="bottom"/>
          </w:tcPr>
          <w:p w14:paraId="4375AB3F" w14:textId="77777777" w:rsidR="00AE14BE" w:rsidRPr="00FD4524" w:rsidRDefault="006A2662" w:rsidP="000D292A">
            <w:pPr>
              <w:pStyle w:val="a3"/>
              <w:overflowPunct/>
              <w:ind w:right="0"/>
              <w:jc w:val="right"/>
            </w:pPr>
            <w:r>
              <w:t>0.1</w:t>
            </w:r>
          </w:p>
        </w:tc>
        <w:tc>
          <w:tcPr>
            <w:tcW w:w="578" w:type="dxa"/>
            <w:shd w:val="clear" w:color="auto" w:fill="auto"/>
            <w:vAlign w:val="bottom"/>
          </w:tcPr>
          <w:p w14:paraId="143756C6" w14:textId="77777777" w:rsidR="00AE14BE" w:rsidRPr="00FD4524" w:rsidRDefault="006A2662" w:rsidP="000D292A">
            <w:pPr>
              <w:pStyle w:val="a3"/>
              <w:overflowPunct/>
              <w:ind w:right="0"/>
              <w:jc w:val="right"/>
            </w:pPr>
            <w:r>
              <w:t>0.1</w:t>
            </w:r>
          </w:p>
        </w:tc>
        <w:tc>
          <w:tcPr>
            <w:tcW w:w="577" w:type="dxa"/>
            <w:shd w:val="clear" w:color="auto" w:fill="auto"/>
            <w:vAlign w:val="bottom"/>
          </w:tcPr>
          <w:p w14:paraId="2A0896F7" w14:textId="77777777" w:rsidR="00AE14BE" w:rsidRPr="00FD4524" w:rsidRDefault="006A2662" w:rsidP="000D292A">
            <w:pPr>
              <w:pStyle w:val="a3"/>
              <w:overflowPunct/>
              <w:ind w:right="0"/>
              <w:jc w:val="right"/>
            </w:pPr>
            <w:r>
              <w:t>0.1</w:t>
            </w:r>
          </w:p>
        </w:tc>
        <w:tc>
          <w:tcPr>
            <w:tcW w:w="578" w:type="dxa"/>
            <w:shd w:val="clear" w:color="auto" w:fill="auto"/>
            <w:vAlign w:val="bottom"/>
          </w:tcPr>
          <w:p w14:paraId="26943B94" w14:textId="77777777" w:rsidR="00AE14BE" w:rsidRPr="00FD4524" w:rsidRDefault="006A2662" w:rsidP="000D292A">
            <w:pPr>
              <w:pStyle w:val="a3"/>
              <w:overflowPunct/>
              <w:ind w:right="0"/>
              <w:jc w:val="right"/>
            </w:pPr>
            <w:r>
              <w:t>0.2</w:t>
            </w:r>
          </w:p>
        </w:tc>
      </w:tr>
      <w:tr w:rsidR="00AE14BE" w:rsidRPr="00FD4524" w14:paraId="694AA8EB" w14:textId="77777777" w:rsidTr="00991F17">
        <w:trPr>
          <w:trHeight w:val="355"/>
        </w:trPr>
        <w:tc>
          <w:tcPr>
            <w:tcW w:w="1560" w:type="dxa"/>
            <w:shd w:val="clear" w:color="auto" w:fill="auto"/>
          </w:tcPr>
          <w:p w14:paraId="64669D31" w14:textId="77777777" w:rsidR="00AE14BE" w:rsidRPr="00FD4524" w:rsidRDefault="00AE14BE" w:rsidP="000D292A">
            <w:pPr>
              <w:pStyle w:val="a3"/>
              <w:overflowPunct/>
              <w:ind w:right="0"/>
              <w:jc w:val="left"/>
            </w:pPr>
            <w:r w:rsidRPr="00FD4524">
              <w:t>工作和就业</w:t>
            </w:r>
          </w:p>
        </w:tc>
        <w:tc>
          <w:tcPr>
            <w:tcW w:w="577" w:type="dxa"/>
            <w:shd w:val="clear" w:color="auto" w:fill="auto"/>
            <w:vAlign w:val="bottom"/>
          </w:tcPr>
          <w:p w14:paraId="4FA94EDF" w14:textId="77777777" w:rsidR="00AE14BE" w:rsidRPr="00FD4524" w:rsidRDefault="006A2662" w:rsidP="000D292A">
            <w:pPr>
              <w:pStyle w:val="a3"/>
              <w:overflowPunct/>
              <w:ind w:right="0"/>
              <w:jc w:val="right"/>
            </w:pPr>
            <w:r>
              <w:t>0.5</w:t>
            </w:r>
          </w:p>
        </w:tc>
        <w:tc>
          <w:tcPr>
            <w:tcW w:w="578" w:type="dxa"/>
            <w:shd w:val="clear" w:color="auto" w:fill="auto"/>
            <w:vAlign w:val="bottom"/>
          </w:tcPr>
          <w:p w14:paraId="2D439455" w14:textId="77777777" w:rsidR="00AE14BE" w:rsidRPr="00FD4524" w:rsidRDefault="006A2662" w:rsidP="000D292A">
            <w:pPr>
              <w:pStyle w:val="a3"/>
              <w:overflowPunct/>
              <w:ind w:right="0"/>
              <w:jc w:val="right"/>
            </w:pPr>
            <w:r>
              <w:t>0.5</w:t>
            </w:r>
          </w:p>
        </w:tc>
        <w:tc>
          <w:tcPr>
            <w:tcW w:w="577" w:type="dxa"/>
            <w:shd w:val="clear" w:color="auto" w:fill="auto"/>
            <w:vAlign w:val="bottom"/>
          </w:tcPr>
          <w:p w14:paraId="149E5A1F" w14:textId="77777777" w:rsidR="00AE14BE" w:rsidRPr="00FD4524" w:rsidRDefault="006A2662" w:rsidP="000D292A">
            <w:pPr>
              <w:pStyle w:val="a3"/>
              <w:overflowPunct/>
              <w:ind w:right="0"/>
              <w:jc w:val="right"/>
            </w:pPr>
            <w:r>
              <w:t>0.5</w:t>
            </w:r>
          </w:p>
        </w:tc>
        <w:tc>
          <w:tcPr>
            <w:tcW w:w="578" w:type="dxa"/>
            <w:shd w:val="clear" w:color="auto" w:fill="auto"/>
            <w:vAlign w:val="bottom"/>
          </w:tcPr>
          <w:p w14:paraId="19F4178E" w14:textId="77777777" w:rsidR="00AE14BE" w:rsidRPr="00FD4524" w:rsidRDefault="006A2662" w:rsidP="000D292A">
            <w:pPr>
              <w:pStyle w:val="a3"/>
              <w:overflowPunct/>
              <w:ind w:right="0"/>
              <w:jc w:val="right"/>
            </w:pPr>
            <w:r>
              <w:t>0.6</w:t>
            </w:r>
          </w:p>
        </w:tc>
        <w:tc>
          <w:tcPr>
            <w:tcW w:w="577" w:type="dxa"/>
            <w:shd w:val="clear" w:color="auto" w:fill="auto"/>
            <w:vAlign w:val="bottom"/>
          </w:tcPr>
          <w:p w14:paraId="44385038" w14:textId="77777777" w:rsidR="00AE14BE" w:rsidRPr="00FD4524" w:rsidRDefault="006A2662" w:rsidP="000D292A">
            <w:pPr>
              <w:pStyle w:val="a3"/>
              <w:overflowPunct/>
              <w:ind w:right="0"/>
              <w:jc w:val="right"/>
            </w:pPr>
            <w:r>
              <w:t>0.7</w:t>
            </w:r>
          </w:p>
        </w:tc>
        <w:tc>
          <w:tcPr>
            <w:tcW w:w="578" w:type="dxa"/>
            <w:shd w:val="clear" w:color="auto" w:fill="auto"/>
            <w:vAlign w:val="bottom"/>
          </w:tcPr>
          <w:p w14:paraId="3F6A3F92" w14:textId="77777777" w:rsidR="00AE14BE" w:rsidRPr="00FD4524" w:rsidRDefault="006A2662" w:rsidP="000D292A">
            <w:pPr>
              <w:pStyle w:val="a3"/>
              <w:overflowPunct/>
              <w:ind w:right="0"/>
              <w:jc w:val="right"/>
            </w:pPr>
            <w:r>
              <w:t>0.7</w:t>
            </w:r>
          </w:p>
        </w:tc>
        <w:tc>
          <w:tcPr>
            <w:tcW w:w="577" w:type="dxa"/>
            <w:shd w:val="clear" w:color="auto" w:fill="auto"/>
            <w:vAlign w:val="bottom"/>
          </w:tcPr>
          <w:p w14:paraId="6A15ABF6" w14:textId="77777777" w:rsidR="00AE14BE" w:rsidRPr="00FD4524" w:rsidRDefault="006A2662" w:rsidP="000D292A">
            <w:pPr>
              <w:pStyle w:val="a3"/>
              <w:overflowPunct/>
              <w:ind w:right="0"/>
              <w:jc w:val="right"/>
            </w:pPr>
            <w:r>
              <w:t>0.7</w:t>
            </w:r>
          </w:p>
        </w:tc>
        <w:tc>
          <w:tcPr>
            <w:tcW w:w="578" w:type="dxa"/>
            <w:shd w:val="clear" w:color="auto" w:fill="auto"/>
            <w:vAlign w:val="bottom"/>
          </w:tcPr>
          <w:p w14:paraId="5C72FA18" w14:textId="77777777" w:rsidR="00AE14BE" w:rsidRPr="00FD4524" w:rsidRDefault="006A2662" w:rsidP="000D292A">
            <w:pPr>
              <w:pStyle w:val="a3"/>
              <w:overflowPunct/>
              <w:ind w:right="0"/>
              <w:jc w:val="right"/>
            </w:pPr>
            <w:r>
              <w:t>0.9</w:t>
            </w:r>
          </w:p>
        </w:tc>
        <w:tc>
          <w:tcPr>
            <w:tcW w:w="577" w:type="dxa"/>
            <w:shd w:val="clear" w:color="auto" w:fill="auto"/>
            <w:vAlign w:val="bottom"/>
          </w:tcPr>
          <w:p w14:paraId="41F162FB" w14:textId="77777777" w:rsidR="00AE14BE" w:rsidRPr="00FD4524" w:rsidRDefault="006A2662" w:rsidP="000D292A">
            <w:pPr>
              <w:pStyle w:val="a3"/>
              <w:overflowPunct/>
              <w:ind w:right="0"/>
              <w:jc w:val="right"/>
            </w:pPr>
            <w:r>
              <w:t>0.8</w:t>
            </w:r>
          </w:p>
        </w:tc>
        <w:tc>
          <w:tcPr>
            <w:tcW w:w="578" w:type="dxa"/>
            <w:shd w:val="clear" w:color="auto" w:fill="auto"/>
            <w:vAlign w:val="bottom"/>
          </w:tcPr>
          <w:p w14:paraId="646EFF1D" w14:textId="77777777" w:rsidR="00AE14BE" w:rsidRPr="00FD4524" w:rsidRDefault="006A2662" w:rsidP="000D292A">
            <w:pPr>
              <w:pStyle w:val="a3"/>
              <w:overflowPunct/>
              <w:ind w:right="0"/>
              <w:jc w:val="right"/>
            </w:pPr>
            <w:r>
              <w:t>0.8</w:t>
            </w:r>
          </w:p>
        </w:tc>
        <w:tc>
          <w:tcPr>
            <w:tcW w:w="577" w:type="dxa"/>
            <w:shd w:val="clear" w:color="auto" w:fill="auto"/>
            <w:vAlign w:val="bottom"/>
          </w:tcPr>
          <w:p w14:paraId="113DE3C3" w14:textId="77777777" w:rsidR="00AE14BE" w:rsidRPr="00FD4524" w:rsidRDefault="006A2662" w:rsidP="000D292A">
            <w:pPr>
              <w:pStyle w:val="a3"/>
              <w:overflowPunct/>
              <w:ind w:right="0"/>
              <w:jc w:val="right"/>
            </w:pPr>
            <w:r>
              <w:t>0.8</w:t>
            </w:r>
          </w:p>
        </w:tc>
        <w:tc>
          <w:tcPr>
            <w:tcW w:w="578" w:type="dxa"/>
            <w:shd w:val="clear" w:color="auto" w:fill="auto"/>
            <w:vAlign w:val="bottom"/>
          </w:tcPr>
          <w:p w14:paraId="0E577CB8" w14:textId="77777777" w:rsidR="00AE14BE" w:rsidRPr="00FD4524" w:rsidRDefault="006A2662" w:rsidP="000D292A">
            <w:pPr>
              <w:pStyle w:val="a3"/>
              <w:overflowPunct/>
              <w:ind w:right="0"/>
              <w:jc w:val="right"/>
            </w:pPr>
            <w:r>
              <w:t>0.9</w:t>
            </w:r>
          </w:p>
        </w:tc>
        <w:tc>
          <w:tcPr>
            <w:tcW w:w="577" w:type="dxa"/>
            <w:shd w:val="clear" w:color="auto" w:fill="auto"/>
            <w:vAlign w:val="bottom"/>
          </w:tcPr>
          <w:p w14:paraId="4D586041" w14:textId="77777777" w:rsidR="00AE14BE" w:rsidRPr="00FD4524" w:rsidRDefault="006A2662" w:rsidP="000D292A">
            <w:pPr>
              <w:pStyle w:val="a3"/>
              <w:overflowPunct/>
              <w:ind w:right="0"/>
              <w:jc w:val="right"/>
            </w:pPr>
            <w:r>
              <w:t>1.4</w:t>
            </w:r>
          </w:p>
        </w:tc>
        <w:tc>
          <w:tcPr>
            <w:tcW w:w="578" w:type="dxa"/>
            <w:shd w:val="clear" w:color="auto" w:fill="auto"/>
            <w:vAlign w:val="bottom"/>
          </w:tcPr>
          <w:p w14:paraId="52718D68" w14:textId="77777777" w:rsidR="00AE14BE" w:rsidRPr="00FD4524" w:rsidRDefault="006A2662" w:rsidP="000D292A">
            <w:pPr>
              <w:pStyle w:val="a3"/>
              <w:overflowPunct/>
              <w:ind w:right="0"/>
              <w:jc w:val="right"/>
            </w:pPr>
            <w:r>
              <w:t>1.2</w:t>
            </w:r>
          </w:p>
        </w:tc>
      </w:tr>
      <w:tr w:rsidR="00AE14BE" w:rsidRPr="00FD4524" w14:paraId="5EA4C871" w14:textId="77777777" w:rsidTr="00991F17">
        <w:trPr>
          <w:trHeight w:val="346"/>
        </w:trPr>
        <w:tc>
          <w:tcPr>
            <w:tcW w:w="1560" w:type="dxa"/>
            <w:shd w:val="clear" w:color="auto" w:fill="auto"/>
          </w:tcPr>
          <w:p w14:paraId="703F2CEA" w14:textId="77777777" w:rsidR="00AE14BE" w:rsidRPr="00FD4524" w:rsidRDefault="00AE14BE" w:rsidP="000D292A">
            <w:pPr>
              <w:pStyle w:val="a3"/>
              <w:overflowPunct/>
              <w:ind w:right="0"/>
              <w:jc w:val="left"/>
            </w:pPr>
            <w:r w:rsidRPr="00FD4524">
              <w:t>社会保障</w:t>
            </w:r>
          </w:p>
        </w:tc>
        <w:tc>
          <w:tcPr>
            <w:tcW w:w="577" w:type="dxa"/>
            <w:shd w:val="clear" w:color="auto" w:fill="auto"/>
            <w:vAlign w:val="bottom"/>
          </w:tcPr>
          <w:p w14:paraId="42AAFC47" w14:textId="77777777" w:rsidR="00AE14BE" w:rsidRPr="00FD4524" w:rsidRDefault="006A2662" w:rsidP="000D292A">
            <w:pPr>
              <w:pStyle w:val="a3"/>
              <w:overflowPunct/>
              <w:ind w:right="0"/>
              <w:jc w:val="right"/>
            </w:pPr>
            <w:r>
              <w:t>8.</w:t>
            </w:r>
            <w:r w:rsidR="00AE14BE" w:rsidRPr="00FD4524">
              <w:t>0</w:t>
            </w:r>
          </w:p>
        </w:tc>
        <w:tc>
          <w:tcPr>
            <w:tcW w:w="578" w:type="dxa"/>
            <w:shd w:val="clear" w:color="auto" w:fill="auto"/>
            <w:vAlign w:val="bottom"/>
          </w:tcPr>
          <w:p w14:paraId="349CFF98" w14:textId="77777777" w:rsidR="00AE14BE" w:rsidRPr="00FD4524" w:rsidRDefault="006A2662" w:rsidP="000D292A">
            <w:pPr>
              <w:pStyle w:val="a3"/>
              <w:overflowPunct/>
              <w:ind w:right="0"/>
              <w:jc w:val="right"/>
            </w:pPr>
            <w:r>
              <w:t>8.2</w:t>
            </w:r>
          </w:p>
        </w:tc>
        <w:tc>
          <w:tcPr>
            <w:tcW w:w="577" w:type="dxa"/>
            <w:shd w:val="clear" w:color="auto" w:fill="auto"/>
            <w:vAlign w:val="bottom"/>
          </w:tcPr>
          <w:p w14:paraId="06062EDB" w14:textId="77777777" w:rsidR="00AE14BE" w:rsidRPr="00FD4524" w:rsidRDefault="006A2662" w:rsidP="000D292A">
            <w:pPr>
              <w:pStyle w:val="a3"/>
              <w:overflowPunct/>
              <w:ind w:right="0"/>
              <w:jc w:val="right"/>
            </w:pPr>
            <w:r>
              <w:t>8.3</w:t>
            </w:r>
          </w:p>
        </w:tc>
        <w:tc>
          <w:tcPr>
            <w:tcW w:w="578" w:type="dxa"/>
            <w:shd w:val="clear" w:color="auto" w:fill="auto"/>
            <w:vAlign w:val="bottom"/>
          </w:tcPr>
          <w:p w14:paraId="364049B9" w14:textId="77777777" w:rsidR="00AE14BE" w:rsidRPr="00FD4524" w:rsidRDefault="006A2662" w:rsidP="000D292A">
            <w:pPr>
              <w:pStyle w:val="a3"/>
              <w:overflowPunct/>
              <w:ind w:right="0"/>
              <w:jc w:val="right"/>
            </w:pPr>
            <w:r>
              <w:t>8.9</w:t>
            </w:r>
          </w:p>
        </w:tc>
        <w:tc>
          <w:tcPr>
            <w:tcW w:w="577" w:type="dxa"/>
            <w:shd w:val="clear" w:color="auto" w:fill="auto"/>
            <w:vAlign w:val="bottom"/>
          </w:tcPr>
          <w:p w14:paraId="5B590098" w14:textId="77777777" w:rsidR="00AE14BE" w:rsidRPr="00FD4524" w:rsidRDefault="006A2662" w:rsidP="000D292A">
            <w:pPr>
              <w:pStyle w:val="a3"/>
              <w:overflowPunct/>
              <w:ind w:right="0"/>
              <w:jc w:val="right"/>
            </w:pPr>
            <w:r>
              <w:t>8.9</w:t>
            </w:r>
          </w:p>
        </w:tc>
        <w:tc>
          <w:tcPr>
            <w:tcW w:w="578" w:type="dxa"/>
            <w:shd w:val="clear" w:color="auto" w:fill="auto"/>
            <w:vAlign w:val="bottom"/>
          </w:tcPr>
          <w:p w14:paraId="00789E84" w14:textId="77777777" w:rsidR="00AE14BE" w:rsidRPr="00FD4524" w:rsidRDefault="006A2662" w:rsidP="000D292A">
            <w:pPr>
              <w:pStyle w:val="a3"/>
              <w:overflowPunct/>
              <w:ind w:right="0"/>
              <w:jc w:val="right"/>
            </w:pPr>
            <w:r>
              <w:t>8.6</w:t>
            </w:r>
          </w:p>
        </w:tc>
        <w:tc>
          <w:tcPr>
            <w:tcW w:w="577" w:type="dxa"/>
            <w:shd w:val="clear" w:color="auto" w:fill="auto"/>
            <w:vAlign w:val="bottom"/>
          </w:tcPr>
          <w:p w14:paraId="2E65D285" w14:textId="77777777" w:rsidR="00AE14BE" w:rsidRPr="00FD4524" w:rsidRDefault="006A2662" w:rsidP="000D292A">
            <w:pPr>
              <w:pStyle w:val="a3"/>
              <w:overflowPunct/>
              <w:ind w:right="0"/>
              <w:jc w:val="right"/>
            </w:pPr>
            <w:r>
              <w:t>8.3</w:t>
            </w:r>
          </w:p>
        </w:tc>
        <w:tc>
          <w:tcPr>
            <w:tcW w:w="578" w:type="dxa"/>
            <w:shd w:val="clear" w:color="auto" w:fill="auto"/>
            <w:vAlign w:val="bottom"/>
          </w:tcPr>
          <w:p w14:paraId="134A045F" w14:textId="77777777" w:rsidR="00AE14BE" w:rsidRPr="00FD4524" w:rsidRDefault="006A2662" w:rsidP="000D292A">
            <w:pPr>
              <w:pStyle w:val="a3"/>
              <w:overflowPunct/>
              <w:ind w:right="0"/>
              <w:jc w:val="right"/>
            </w:pPr>
            <w:r>
              <w:t>8.9</w:t>
            </w:r>
          </w:p>
        </w:tc>
        <w:tc>
          <w:tcPr>
            <w:tcW w:w="577" w:type="dxa"/>
            <w:shd w:val="clear" w:color="auto" w:fill="auto"/>
            <w:vAlign w:val="bottom"/>
          </w:tcPr>
          <w:p w14:paraId="19967D81" w14:textId="77777777" w:rsidR="00AE14BE" w:rsidRPr="00FD4524" w:rsidRDefault="006A2662" w:rsidP="000D292A">
            <w:pPr>
              <w:pStyle w:val="a3"/>
              <w:overflowPunct/>
              <w:ind w:right="0"/>
              <w:jc w:val="right"/>
            </w:pPr>
            <w:r>
              <w:t>8.5</w:t>
            </w:r>
          </w:p>
        </w:tc>
        <w:tc>
          <w:tcPr>
            <w:tcW w:w="578" w:type="dxa"/>
            <w:shd w:val="clear" w:color="auto" w:fill="auto"/>
            <w:vAlign w:val="bottom"/>
          </w:tcPr>
          <w:p w14:paraId="3D59768C" w14:textId="77777777" w:rsidR="00AE14BE" w:rsidRPr="00FD4524" w:rsidRDefault="006A2662" w:rsidP="000D292A">
            <w:pPr>
              <w:pStyle w:val="a3"/>
              <w:overflowPunct/>
              <w:ind w:right="0"/>
              <w:jc w:val="right"/>
            </w:pPr>
            <w:r>
              <w:t>8.4</w:t>
            </w:r>
          </w:p>
        </w:tc>
        <w:tc>
          <w:tcPr>
            <w:tcW w:w="577" w:type="dxa"/>
            <w:shd w:val="clear" w:color="auto" w:fill="auto"/>
            <w:vAlign w:val="bottom"/>
          </w:tcPr>
          <w:p w14:paraId="2C25AF4A" w14:textId="77777777" w:rsidR="00AE14BE" w:rsidRPr="00FD4524" w:rsidRDefault="006A2662" w:rsidP="000D292A">
            <w:pPr>
              <w:pStyle w:val="a3"/>
              <w:overflowPunct/>
              <w:ind w:right="0"/>
              <w:jc w:val="right"/>
            </w:pPr>
            <w:r>
              <w:t>8.7</w:t>
            </w:r>
          </w:p>
        </w:tc>
        <w:tc>
          <w:tcPr>
            <w:tcW w:w="578" w:type="dxa"/>
            <w:shd w:val="clear" w:color="auto" w:fill="auto"/>
            <w:vAlign w:val="bottom"/>
          </w:tcPr>
          <w:p w14:paraId="3CC2848C" w14:textId="77777777" w:rsidR="00AE14BE" w:rsidRPr="00FD4524" w:rsidRDefault="006A2662" w:rsidP="000D292A">
            <w:pPr>
              <w:pStyle w:val="a3"/>
              <w:overflowPunct/>
              <w:ind w:right="0"/>
              <w:jc w:val="right"/>
            </w:pPr>
            <w:r>
              <w:t>8.7</w:t>
            </w:r>
          </w:p>
        </w:tc>
        <w:tc>
          <w:tcPr>
            <w:tcW w:w="577" w:type="dxa"/>
            <w:shd w:val="clear" w:color="auto" w:fill="auto"/>
            <w:vAlign w:val="bottom"/>
          </w:tcPr>
          <w:p w14:paraId="0D63C076" w14:textId="77777777" w:rsidR="00AE14BE" w:rsidRPr="00FD4524" w:rsidRDefault="006A2662" w:rsidP="000D292A">
            <w:pPr>
              <w:pStyle w:val="a3"/>
              <w:overflowPunct/>
              <w:ind w:right="0"/>
              <w:jc w:val="right"/>
            </w:pPr>
            <w:r>
              <w:t>8.9</w:t>
            </w:r>
          </w:p>
        </w:tc>
        <w:tc>
          <w:tcPr>
            <w:tcW w:w="578" w:type="dxa"/>
            <w:shd w:val="clear" w:color="auto" w:fill="auto"/>
            <w:vAlign w:val="bottom"/>
          </w:tcPr>
          <w:p w14:paraId="46DB1AED" w14:textId="77777777" w:rsidR="00AE14BE" w:rsidRPr="00FD4524" w:rsidRDefault="006A2662" w:rsidP="000D292A">
            <w:pPr>
              <w:pStyle w:val="a3"/>
              <w:overflowPunct/>
              <w:ind w:right="0"/>
              <w:jc w:val="right"/>
            </w:pPr>
            <w:r>
              <w:t>9.3</w:t>
            </w:r>
          </w:p>
        </w:tc>
      </w:tr>
      <w:tr w:rsidR="00AE14BE" w:rsidRPr="00FD4524" w14:paraId="27688B23" w14:textId="77777777" w:rsidTr="00991F17">
        <w:trPr>
          <w:trHeight w:val="355"/>
        </w:trPr>
        <w:tc>
          <w:tcPr>
            <w:tcW w:w="1560" w:type="dxa"/>
            <w:shd w:val="clear" w:color="auto" w:fill="auto"/>
          </w:tcPr>
          <w:p w14:paraId="72AA88CA" w14:textId="77777777" w:rsidR="00AE14BE" w:rsidRPr="00FD4524" w:rsidRDefault="00AE14BE" w:rsidP="000D292A">
            <w:pPr>
              <w:pStyle w:val="a3"/>
              <w:overflowPunct/>
              <w:ind w:right="0"/>
              <w:jc w:val="left"/>
            </w:pPr>
            <w:r w:rsidRPr="00FD4524">
              <w:t>卫生和住房</w:t>
            </w:r>
          </w:p>
        </w:tc>
        <w:tc>
          <w:tcPr>
            <w:tcW w:w="577" w:type="dxa"/>
            <w:shd w:val="clear" w:color="auto" w:fill="auto"/>
            <w:vAlign w:val="bottom"/>
          </w:tcPr>
          <w:p w14:paraId="134EA340" w14:textId="77777777" w:rsidR="00AE14BE" w:rsidRPr="00FD4524" w:rsidRDefault="006A2662" w:rsidP="000D292A">
            <w:pPr>
              <w:pStyle w:val="a3"/>
              <w:overflowPunct/>
              <w:ind w:right="0"/>
              <w:jc w:val="right"/>
            </w:pPr>
            <w:r>
              <w:t>0.1</w:t>
            </w:r>
          </w:p>
        </w:tc>
        <w:tc>
          <w:tcPr>
            <w:tcW w:w="578" w:type="dxa"/>
            <w:shd w:val="clear" w:color="auto" w:fill="auto"/>
            <w:vAlign w:val="bottom"/>
          </w:tcPr>
          <w:p w14:paraId="4AD97716" w14:textId="77777777" w:rsidR="00AE14BE" w:rsidRPr="00FD4524" w:rsidRDefault="006A2662" w:rsidP="000D292A">
            <w:pPr>
              <w:pStyle w:val="a3"/>
              <w:overflowPunct/>
              <w:ind w:right="0"/>
              <w:jc w:val="right"/>
            </w:pPr>
            <w:r>
              <w:t>0.1</w:t>
            </w:r>
          </w:p>
        </w:tc>
        <w:tc>
          <w:tcPr>
            <w:tcW w:w="577" w:type="dxa"/>
            <w:shd w:val="clear" w:color="auto" w:fill="auto"/>
            <w:vAlign w:val="bottom"/>
          </w:tcPr>
          <w:p w14:paraId="13BA609C" w14:textId="77777777" w:rsidR="00AE14BE" w:rsidRPr="00FD4524" w:rsidRDefault="006A2662" w:rsidP="000D292A">
            <w:pPr>
              <w:pStyle w:val="a3"/>
              <w:overflowPunct/>
              <w:ind w:right="0"/>
              <w:jc w:val="right"/>
            </w:pPr>
            <w:r>
              <w:t>0.1</w:t>
            </w:r>
          </w:p>
        </w:tc>
        <w:tc>
          <w:tcPr>
            <w:tcW w:w="578" w:type="dxa"/>
            <w:shd w:val="clear" w:color="auto" w:fill="auto"/>
            <w:vAlign w:val="bottom"/>
          </w:tcPr>
          <w:p w14:paraId="7018FD70" w14:textId="77777777" w:rsidR="00AE14BE" w:rsidRPr="00FD4524" w:rsidRDefault="006A2662" w:rsidP="000D292A">
            <w:pPr>
              <w:pStyle w:val="a3"/>
              <w:overflowPunct/>
              <w:ind w:right="0"/>
              <w:jc w:val="right"/>
            </w:pPr>
            <w:r>
              <w:t>0.1</w:t>
            </w:r>
          </w:p>
        </w:tc>
        <w:tc>
          <w:tcPr>
            <w:tcW w:w="577" w:type="dxa"/>
            <w:shd w:val="clear" w:color="auto" w:fill="auto"/>
            <w:vAlign w:val="bottom"/>
          </w:tcPr>
          <w:p w14:paraId="09BF9772" w14:textId="77777777" w:rsidR="00AE14BE" w:rsidRPr="00FD4524" w:rsidRDefault="006A2662" w:rsidP="000D292A">
            <w:pPr>
              <w:pStyle w:val="a3"/>
              <w:overflowPunct/>
              <w:ind w:right="0"/>
              <w:jc w:val="right"/>
            </w:pPr>
            <w:r>
              <w:t>0.1</w:t>
            </w:r>
          </w:p>
        </w:tc>
        <w:tc>
          <w:tcPr>
            <w:tcW w:w="578" w:type="dxa"/>
            <w:shd w:val="clear" w:color="auto" w:fill="auto"/>
            <w:vAlign w:val="bottom"/>
          </w:tcPr>
          <w:p w14:paraId="1621974E" w14:textId="77777777" w:rsidR="00AE14BE" w:rsidRPr="00FD4524" w:rsidRDefault="006A2662" w:rsidP="000D292A">
            <w:pPr>
              <w:pStyle w:val="a3"/>
              <w:overflowPunct/>
              <w:ind w:right="0"/>
              <w:jc w:val="right"/>
            </w:pPr>
            <w:r>
              <w:t>0.1</w:t>
            </w:r>
          </w:p>
        </w:tc>
        <w:tc>
          <w:tcPr>
            <w:tcW w:w="577" w:type="dxa"/>
            <w:shd w:val="clear" w:color="auto" w:fill="auto"/>
            <w:vAlign w:val="bottom"/>
          </w:tcPr>
          <w:p w14:paraId="21B6493B" w14:textId="77777777" w:rsidR="00AE14BE" w:rsidRPr="00FD4524" w:rsidRDefault="006A2662" w:rsidP="000D292A">
            <w:pPr>
              <w:pStyle w:val="a3"/>
              <w:overflowPunct/>
              <w:ind w:right="0"/>
              <w:jc w:val="right"/>
            </w:pPr>
            <w:r>
              <w:t>0.2</w:t>
            </w:r>
          </w:p>
        </w:tc>
        <w:tc>
          <w:tcPr>
            <w:tcW w:w="578" w:type="dxa"/>
            <w:shd w:val="clear" w:color="auto" w:fill="auto"/>
            <w:vAlign w:val="bottom"/>
          </w:tcPr>
          <w:p w14:paraId="69241141" w14:textId="77777777" w:rsidR="00AE14BE" w:rsidRPr="00FD4524" w:rsidRDefault="006A2662" w:rsidP="000D292A">
            <w:pPr>
              <w:pStyle w:val="a3"/>
              <w:overflowPunct/>
              <w:ind w:right="0"/>
              <w:jc w:val="right"/>
            </w:pPr>
            <w:r>
              <w:t>0.2</w:t>
            </w:r>
          </w:p>
        </w:tc>
        <w:tc>
          <w:tcPr>
            <w:tcW w:w="577" w:type="dxa"/>
            <w:shd w:val="clear" w:color="auto" w:fill="auto"/>
            <w:vAlign w:val="bottom"/>
          </w:tcPr>
          <w:p w14:paraId="27B6ECFE" w14:textId="77777777" w:rsidR="00AE14BE" w:rsidRPr="00FD4524" w:rsidRDefault="006A2662" w:rsidP="000D292A">
            <w:pPr>
              <w:pStyle w:val="a3"/>
              <w:overflowPunct/>
              <w:ind w:right="0"/>
              <w:jc w:val="right"/>
            </w:pPr>
            <w:r>
              <w:t>0.2</w:t>
            </w:r>
          </w:p>
        </w:tc>
        <w:tc>
          <w:tcPr>
            <w:tcW w:w="578" w:type="dxa"/>
            <w:shd w:val="clear" w:color="auto" w:fill="auto"/>
            <w:vAlign w:val="bottom"/>
          </w:tcPr>
          <w:p w14:paraId="2FAE81D9" w14:textId="77777777" w:rsidR="00AE14BE" w:rsidRPr="00FD4524" w:rsidRDefault="006A2662" w:rsidP="000D292A">
            <w:pPr>
              <w:pStyle w:val="a3"/>
              <w:overflowPunct/>
              <w:ind w:right="0"/>
              <w:jc w:val="right"/>
            </w:pPr>
            <w:r>
              <w:t>0.3</w:t>
            </w:r>
          </w:p>
        </w:tc>
        <w:tc>
          <w:tcPr>
            <w:tcW w:w="577" w:type="dxa"/>
            <w:shd w:val="clear" w:color="auto" w:fill="auto"/>
            <w:vAlign w:val="bottom"/>
          </w:tcPr>
          <w:p w14:paraId="54B836CD" w14:textId="77777777" w:rsidR="00AE14BE" w:rsidRPr="00FD4524" w:rsidRDefault="006A2662" w:rsidP="000D292A">
            <w:pPr>
              <w:pStyle w:val="a3"/>
              <w:overflowPunct/>
              <w:ind w:right="0"/>
              <w:jc w:val="right"/>
            </w:pPr>
            <w:r>
              <w:t>0.4</w:t>
            </w:r>
          </w:p>
        </w:tc>
        <w:tc>
          <w:tcPr>
            <w:tcW w:w="578" w:type="dxa"/>
            <w:shd w:val="clear" w:color="auto" w:fill="auto"/>
            <w:vAlign w:val="bottom"/>
          </w:tcPr>
          <w:p w14:paraId="3A1B2F90" w14:textId="77777777" w:rsidR="00AE14BE" w:rsidRPr="00FD4524" w:rsidRDefault="006A2662" w:rsidP="000D292A">
            <w:pPr>
              <w:pStyle w:val="a3"/>
              <w:overflowPunct/>
              <w:ind w:right="0"/>
              <w:jc w:val="right"/>
            </w:pPr>
            <w:r>
              <w:t>0.4</w:t>
            </w:r>
          </w:p>
        </w:tc>
        <w:tc>
          <w:tcPr>
            <w:tcW w:w="577" w:type="dxa"/>
            <w:shd w:val="clear" w:color="auto" w:fill="auto"/>
            <w:vAlign w:val="bottom"/>
          </w:tcPr>
          <w:p w14:paraId="3FFC8007" w14:textId="77777777" w:rsidR="00AE14BE" w:rsidRPr="00FD4524" w:rsidRDefault="006A2662" w:rsidP="000D292A">
            <w:pPr>
              <w:pStyle w:val="a3"/>
              <w:overflowPunct/>
              <w:ind w:right="0"/>
              <w:jc w:val="right"/>
            </w:pPr>
            <w:r>
              <w:t>0.5</w:t>
            </w:r>
          </w:p>
        </w:tc>
        <w:tc>
          <w:tcPr>
            <w:tcW w:w="578" w:type="dxa"/>
            <w:shd w:val="clear" w:color="auto" w:fill="auto"/>
            <w:vAlign w:val="bottom"/>
          </w:tcPr>
          <w:p w14:paraId="54C868C7" w14:textId="77777777" w:rsidR="00AE14BE" w:rsidRPr="00FD4524" w:rsidRDefault="006A2662" w:rsidP="000D292A">
            <w:pPr>
              <w:pStyle w:val="a3"/>
              <w:overflowPunct/>
              <w:ind w:right="0"/>
              <w:jc w:val="right"/>
            </w:pPr>
            <w:r>
              <w:t>0.5</w:t>
            </w:r>
          </w:p>
        </w:tc>
      </w:tr>
      <w:tr w:rsidR="00AE14BE" w:rsidRPr="00FD4524" w14:paraId="4207EBC4" w14:textId="77777777" w:rsidTr="00991F17">
        <w:trPr>
          <w:trHeight w:val="346"/>
        </w:trPr>
        <w:tc>
          <w:tcPr>
            <w:tcW w:w="1560" w:type="dxa"/>
            <w:tcBorders>
              <w:bottom w:val="single" w:sz="4" w:space="0" w:color="auto"/>
            </w:tcBorders>
            <w:shd w:val="clear" w:color="auto" w:fill="auto"/>
          </w:tcPr>
          <w:p w14:paraId="70AE8651" w14:textId="77777777" w:rsidR="00AE14BE" w:rsidRPr="00FD4524" w:rsidRDefault="00AE14BE" w:rsidP="000D292A">
            <w:pPr>
              <w:pStyle w:val="a3"/>
              <w:overflowPunct/>
              <w:ind w:right="0"/>
              <w:jc w:val="left"/>
            </w:pPr>
            <w:r w:rsidRPr="00FD4524">
              <w:t>健康</w:t>
            </w:r>
          </w:p>
        </w:tc>
        <w:tc>
          <w:tcPr>
            <w:tcW w:w="577" w:type="dxa"/>
            <w:tcBorders>
              <w:bottom w:val="single" w:sz="4" w:space="0" w:color="auto"/>
            </w:tcBorders>
            <w:shd w:val="clear" w:color="auto" w:fill="auto"/>
            <w:vAlign w:val="bottom"/>
          </w:tcPr>
          <w:p w14:paraId="7263D200" w14:textId="77777777" w:rsidR="00AE14BE" w:rsidRPr="00FD4524" w:rsidRDefault="006A2662" w:rsidP="000D292A">
            <w:pPr>
              <w:pStyle w:val="a3"/>
              <w:overflowPunct/>
              <w:ind w:right="0"/>
              <w:jc w:val="right"/>
            </w:pPr>
            <w:r>
              <w:t>1.8</w:t>
            </w:r>
          </w:p>
        </w:tc>
        <w:tc>
          <w:tcPr>
            <w:tcW w:w="578" w:type="dxa"/>
            <w:tcBorders>
              <w:bottom w:val="single" w:sz="4" w:space="0" w:color="auto"/>
            </w:tcBorders>
            <w:shd w:val="clear" w:color="auto" w:fill="auto"/>
            <w:vAlign w:val="bottom"/>
          </w:tcPr>
          <w:p w14:paraId="7A7C3E83" w14:textId="77777777" w:rsidR="00AE14BE" w:rsidRPr="00FD4524" w:rsidRDefault="006A2662" w:rsidP="000D292A">
            <w:pPr>
              <w:pStyle w:val="a3"/>
              <w:overflowPunct/>
              <w:ind w:right="0"/>
              <w:jc w:val="right"/>
            </w:pPr>
            <w:r>
              <w:t>1.6</w:t>
            </w:r>
          </w:p>
        </w:tc>
        <w:tc>
          <w:tcPr>
            <w:tcW w:w="577" w:type="dxa"/>
            <w:tcBorders>
              <w:bottom w:val="single" w:sz="4" w:space="0" w:color="auto"/>
            </w:tcBorders>
            <w:shd w:val="clear" w:color="auto" w:fill="auto"/>
            <w:vAlign w:val="bottom"/>
          </w:tcPr>
          <w:p w14:paraId="0B7712D1" w14:textId="77777777" w:rsidR="00AE14BE" w:rsidRPr="00FD4524" w:rsidRDefault="006A2662" w:rsidP="000D292A">
            <w:pPr>
              <w:pStyle w:val="a3"/>
              <w:overflowPunct/>
              <w:ind w:right="0"/>
              <w:jc w:val="right"/>
            </w:pPr>
            <w:r>
              <w:t>1.8</w:t>
            </w:r>
          </w:p>
        </w:tc>
        <w:tc>
          <w:tcPr>
            <w:tcW w:w="578" w:type="dxa"/>
            <w:tcBorders>
              <w:bottom w:val="single" w:sz="4" w:space="0" w:color="auto"/>
            </w:tcBorders>
            <w:shd w:val="clear" w:color="auto" w:fill="auto"/>
            <w:vAlign w:val="bottom"/>
          </w:tcPr>
          <w:p w14:paraId="72198CB4" w14:textId="77777777" w:rsidR="00AE14BE" w:rsidRPr="00FD4524" w:rsidRDefault="006A2662" w:rsidP="000D292A">
            <w:pPr>
              <w:pStyle w:val="a3"/>
              <w:overflowPunct/>
              <w:ind w:right="0"/>
              <w:jc w:val="right"/>
            </w:pPr>
            <w:r>
              <w:t>1.7</w:t>
            </w:r>
          </w:p>
        </w:tc>
        <w:tc>
          <w:tcPr>
            <w:tcW w:w="577" w:type="dxa"/>
            <w:tcBorders>
              <w:bottom w:val="single" w:sz="4" w:space="0" w:color="auto"/>
            </w:tcBorders>
            <w:shd w:val="clear" w:color="auto" w:fill="auto"/>
            <w:vAlign w:val="bottom"/>
          </w:tcPr>
          <w:p w14:paraId="5937B8BF" w14:textId="77777777" w:rsidR="00AE14BE" w:rsidRPr="00FD4524" w:rsidRDefault="006A2662" w:rsidP="000D292A">
            <w:pPr>
              <w:pStyle w:val="a3"/>
              <w:overflowPunct/>
              <w:ind w:right="0"/>
              <w:jc w:val="right"/>
            </w:pPr>
            <w:r>
              <w:t>1.8</w:t>
            </w:r>
          </w:p>
        </w:tc>
        <w:tc>
          <w:tcPr>
            <w:tcW w:w="578" w:type="dxa"/>
            <w:tcBorders>
              <w:bottom w:val="single" w:sz="4" w:space="0" w:color="auto"/>
            </w:tcBorders>
            <w:shd w:val="clear" w:color="auto" w:fill="auto"/>
            <w:vAlign w:val="bottom"/>
          </w:tcPr>
          <w:p w14:paraId="49B74BD5" w14:textId="77777777" w:rsidR="00AE14BE" w:rsidRPr="00FD4524" w:rsidRDefault="006A2662" w:rsidP="000D292A">
            <w:pPr>
              <w:pStyle w:val="a3"/>
              <w:overflowPunct/>
              <w:ind w:right="0"/>
              <w:jc w:val="right"/>
            </w:pPr>
            <w:r>
              <w:t>1.8</w:t>
            </w:r>
          </w:p>
        </w:tc>
        <w:tc>
          <w:tcPr>
            <w:tcW w:w="577" w:type="dxa"/>
            <w:tcBorders>
              <w:bottom w:val="single" w:sz="4" w:space="0" w:color="auto"/>
            </w:tcBorders>
            <w:shd w:val="clear" w:color="auto" w:fill="auto"/>
            <w:vAlign w:val="bottom"/>
          </w:tcPr>
          <w:p w14:paraId="17E4F90E" w14:textId="77777777" w:rsidR="00AE14BE" w:rsidRPr="00FD4524" w:rsidRDefault="006A2662" w:rsidP="000D292A">
            <w:pPr>
              <w:pStyle w:val="a3"/>
              <w:overflowPunct/>
              <w:ind w:right="0"/>
              <w:jc w:val="right"/>
            </w:pPr>
            <w:r>
              <w:t>1.8</w:t>
            </w:r>
          </w:p>
        </w:tc>
        <w:tc>
          <w:tcPr>
            <w:tcW w:w="578" w:type="dxa"/>
            <w:tcBorders>
              <w:bottom w:val="single" w:sz="4" w:space="0" w:color="auto"/>
            </w:tcBorders>
            <w:shd w:val="clear" w:color="auto" w:fill="auto"/>
            <w:vAlign w:val="bottom"/>
          </w:tcPr>
          <w:p w14:paraId="46335D49" w14:textId="77777777" w:rsidR="00AE14BE" w:rsidRPr="00FD4524" w:rsidRDefault="006A2662" w:rsidP="000D292A">
            <w:pPr>
              <w:pStyle w:val="a3"/>
              <w:overflowPunct/>
              <w:ind w:right="0"/>
              <w:jc w:val="right"/>
            </w:pPr>
            <w:r>
              <w:t>2.</w:t>
            </w:r>
            <w:r w:rsidR="00AE14BE" w:rsidRPr="00FD4524">
              <w:t>0</w:t>
            </w:r>
          </w:p>
        </w:tc>
        <w:tc>
          <w:tcPr>
            <w:tcW w:w="577" w:type="dxa"/>
            <w:tcBorders>
              <w:bottom w:val="single" w:sz="4" w:space="0" w:color="auto"/>
            </w:tcBorders>
            <w:shd w:val="clear" w:color="auto" w:fill="auto"/>
            <w:vAlign w:val="bottom"/>
          </w:tcPr>
          <w:p w14:paraId="3B8E9322" w14:textId="77777777" w:rsidR="00AE14BE" w:rsidRPr="00FD4524" w:rsidRDefault="006A2662" w:rsidP="000D292A">
            <w:pPr>
              <w:pStyle w:val="a3"/>
              <w:overflowPunct/>
              <w:ind w:right="0"/>
              <w:jc w:val="right"/>
            </w:pPr>
            <w:r>
              <w:t>1.9</w:t>
            </w:r>
          </w:p>
        </w:tc>
        <w:tc>
          <w:tcPr>
            <w:tcW w:w="578" w:type="dxa"/>
            <w:tcBorders>
              <w:bottom w:val="single" w:sz="4" w:space="0" w:color="auto"/>
            </w:tcBorders>
            <w:shd w:val="clear" w:color="auto" w:fill="auto"/>
            <w:vAlign w:val="bottom"/>
          </w:tcPr>
          <w:p w14:paraId="67AF627B" w14:textId="77777777" w:rsidR="00AE14BE" w:rsidRPr="00FD4524" w:rsidRDefault="006A2662" w:rsidP="000D292A">
            <w:pPr>
              <w:pStyle w:val="a3"/>
              <w:overflowPunct/>
              <w:ind w:right="0"/>
              <w:jc w:val="right"/>
            </w:pPr>
            <w:r>
              <w:t>1.9</w:t>
            </w:r>
          </w:p>
        </w:tc>
        <w:tc>
          <w:tcPr>
            <w:tcW w:w="577" w:type="dxa"/>
            <w:tcBorders>
              <w:bottom w:val="single" w:sz="4" w:space="0" w:color="auto"/>
            </w:tcBorders>
            <w:shd w:val="clear" w:color="auto" w:fill="auto"/>
            <w:vAlign w:val="bottom"/>
          </w:tcPr>
          <w:p w14:paraId="4E61EE70" w14:textId="77777777" w:rsidR="00AE14BE" w:rsidRPr="00FD4524" w:rsidRDefault="006A2662" w:rsidP="000D292A">
            <w:pPr>
              <w:pStyle w:val="a3"/>
              <w:overflowPunct/>
              <w:ind w:right="0"/>
              <w:jc w:val="right"/>
            </w:pPr>
            <w:r>
              <w:t>2.</w:t>
            </w:r>
            <w:r w:rsidR="00AE14BE" w:rsidRPr="00FD4524">
              <w:t>0</w:t>
            </w:r>
          </w:p>
        </w:tc>
        <w:tc>
          <w:tcPr>
            <w:tcW w:w="578" w:type="dxa"/>
            <w:tcBorders>
              <w:bottom w:val="single" w:sz="4" w:space="0" w:color="auto"/>
            </w:tcBorders>
            <w:shd w:val="clear" w:color="auto" w:fill="auto"/>
            <w:vAlign w:val="bottom"/>
          </w:tcPr>
          <w:p w14:paraId="1E050BCB" w14:textId="77777777" w:rsidR="00AE14BE" w:rsidRPr="00FD4524" w:rsidRDefault="006A2662" w:rsidP="000D292A">
            <w:pPr>
              <w:pStyle w:val="a3"/>
              <w:overflowPunct/>
              <w:ind w:right="0"/>
              <w:jc w:val="right"/>
            </w:pPr>
            <w:r>
              <w:t>2.</w:t>
            </w:r>
            <w:r w:rsidR="00AE14BE" w:rsidRPr="00FD4524">
              <w:t>0</w:t>
            </w:r>
          </w:p>
        </w:tc>
        <w:tc>
          <w:tcPr>
            <w:tcW w:w="577" w:type="dxa"/>
            <w:tcBorders>
              <w:bottom w:val="single" w:sz="4" w:space="0" w:color="auto"/>
            </w:tcBorders>
            <w:shd w:val="clear" w:color="auto" w:fill="auto"/>
            <w:vAlign w:val="bottom"/>
          </w:tcPr>
          <w:p w14:paraId="42A21AB3" w14:textId="77777777" w:rsidR="00AE14BE" w:rsidRPr="00FD4524" w:rsidRDefault="006A2662" w:rsidP="000D292A">
            <w:pPr>
              <w:pStyle w:val="a3"/>
              <w:overflowPunct/>
              <w:ind w:right="0"/>
              <w:jc w:val="right"/>
            </w:pPr>
            <w:r>
              <w:t>2.1</w:t>
            </w:r>
          </w:p>
        </w:tc>
        <w:tc>
          <w:tcPr>
            <w:tcW w:w="578" w:type="dxa"/>
            <w:tcBorders>
              <w:bottom w:val="single" w:sz="4" w:space="0" w:color="auto"/>
            </w:tcBorders>
            <w:shd w:val="clear" w:color="auto" w:fill="auto"/>
            <w:vAlign w:val="bottom"/>
          </w:tcPr>
          <w:p w14:paraId="5FE72875" w14:textId="77777777" w:rsidR="00AE14BE" w:rsidRPr="00FD4524" w:rsidRDefault="006A2662" w:rsidP="000D292A">
            <w:pPr>
              <w:pStyle w:val="a3"/>
              <w:overflowPunct/>
              <w:ind w:right="0"/>
              <w:jc w:val="right"/>
            </w:pPr>
            <w:r>
              <w:t>2.1</w:t>
            </w:r>
          </w:p>
        </w:tc>
      </w:tr>
      <w:tr w:rsidR="00AE14BE" w:rsidRPr="00EB4767" w14:paraId="6EDC2207" w14:textId="77777777" w:rsidTr="00991F17">
        <w:trPr>
          <w:trHeight w:val="324"/>
        </w:trPr>
        <w:tc>
          <w:tcPr>
            <w:tcW w:w="1560" w:type="dxa"/>
            <w:tcBorders>
              <w:top w:val="single" w:sz="4" w:space="0" w:color="auto"/>
              <w:bottom w:val="single" w:sz="12" w:space="0" w:color="auto"/>
            </w:tcBorders>
            <w:shd w:val="clear" w:color="auto" w:fill="auto"/>
          </w:tcPr>
          <w:p w14:paraId="44ECA12F" w14:textId="77777777" w:rsidR="00AE14BE" w:rsidRPr="00EB4767" w:rsidRDefault="00AE14BE" w:rsidP="004411C4">
            <w:pPr>
              <w:pStyle w:val="a3"/>
              <w:overflowPunct/>
              <w:ind w:left="215" w:right="0"/>
              <w:jc w:val="left"/>
              <w:rPr>
                <w:rFonts w:eastAsia="黑体"/>
              </w:rPr>
            </w:pPr>
            <w:r w:rsidRPr="00EB4767">
              <w:rPr>
                <w:rFonts w:eastAsia="黑体"/>
              </w:rPr>
              <w:t>联邦社会</w:t>
            </w:r>
            <w:r w:rsidR="004411C4">
              <w:rPr>
                <w:rFonts w:eastAsia="黑体"/>
              </w:rPr>
              <w:br/>
            </w:r>
            <w:r w:rsidRPr="00EB4767">
              <w:rPr>
                <w:rFonts w:eastAsia="黑体"/>
              </w:rPr>
              <w:t>支出总数</w:t>
            </w:r>
          </w:p>
        </w:tc>
        <w:tc>
          <w:tcPr>
            <w:tcW w:w="577" w:type="dxa"/>
            <w:tcBorders>
              <w:top w:val="single" w:sz="4" w:space="0" w:color="auto"/>
              <w:bottom w:val="single" w:sz="12" w:space="0" w:color="auto"/>
            </w:tcBorders>
            <w:shd w:val="clear" w:color="auto" w:fill="auto"/>
            <w:vAlign w:val="bottom"/>
          </w:tcPr>
          <w:p w14:paraId="44F05FE4" w14:textId="77777777" w:rsidR="00AE14BE" w:rsidRPr="004411C4" w:rsidRDefault="006A2662" w:rsidP="000D292A">
            <w:pPr>
              <w:pStyle w:val="a3"/>
              <w:overflowPunct/>
              <w:ind w:right="0"/>
              <w:jc w:val="right"/>
              <w:rPr>
                <w:rFonts w:eastAsia="黑体"/>
                <w:b/>
                <w:bCs/>
              </w:rPr>
            </w:pPr>
            <w:r w:rsidRPr="004411C4">
              <w:rPr>
                <w:rFonts w:eastAsia="黑体"/>
                <w:b/>
                <w:bCs/>
              </w:rPr>
              <w:t>12.8</w:t>
            </w:r>
          </w:p>
        </w:tc>
        <w:tc>
          <w:tcPr>
            <w:tcW w:w="578" w:type="dxa"/>
            <w:tcBorders>
              <w:top w:val="single" w:sz="4" w:space="0" w:color="auto"/>
              <w:bottom w:val="single" w:sz="12" w:space="0" w:color="auto"/>
            </w:tcBorders>
            <w:shd w:val="clear" w:color="auto" w:fill="auto"/>
            <w:vAlign w:val="bottom"/>
          </w:tcPr>
          <w:p w14:paraId="549B832C" w14:textId="77777777" w:rsidR="00AE14BE" w:rsidRPr="004411C4" w:rsidRDefault="006A2662" w:rsidP="000D292A">
            <w:pPr>
              <w:pStyle w:val="a3"/>
              <w:overflowPunct/>
              <w:ind w:right="0"/>
              <w:jc w:val="right"/>
              <w:rPr>
                <w:rFonts w:eastAsia="黑体"/>
                <w:b/>
                <w:bCs/>
              </w:rPr>
            </w:pPr>
            <w:r w:rsidRPr="004411C4">
              <w:rPr>
                <w:rFonts w:eastAsia="黑体"/>
                <w:b/>
                <w:bCs/>
              </w:rPr>
              <w:t>12.6</w:t>
            </w:r>
          </w:p>
        </w:tc>
        <w:tc>
          <w:tcPr>
            <w:tcW w:w="577" w:type="dxa"/>
            <w:tcBorders>
              <w:top w:val="single" w:sz="4" w:space="0" w:color="auto"/>
              <w:bottom w:val="single" w:sz="12" w:space="0" w:color="auto"/>
            </w:tcBorders>
            <w:shd w:val="clear" w:color="auto" w:fill="auto"/>
            <w:vAlign w:val="bottom"/>
          </w:tcPr>
          <w:p w14:paraId="6D04048D" w14:textId="77777777" w:rsidR="00AE14BE" w:rsidRPr="004411C4" w:rsidRDefault="006A2662" w:rsidP="000D292A">
            <w:pPr>
              <w:pStyle w:val="a3"/>
              <w:overflowPunct/>
              <w:ind w:right="0"/>
              <w:jc w:val="right"/>
              <w:rPr>
                <w:rFonts w:eastAsia="黑体"/>
                <w:b/>
                <w:bCs/>
              </w:rPr>
            </w:pPr>
            <w:r w:rsidRPr="004411C4">
              <w:rPr>
                <w:rFonts w:eastAsia="黑体"/>
                <w:b/>
                <w:bCs/>
              </w:rPr>
              <w:t>13.2</w:t>
            </w:r>
          </w:p>
        </w:tc>
        <w:tc>
          <w:tcPr>
            <w:tcW w:w="578" w:type="dxa"/>
            <w:tcBorders>
              <w:top w:val="single" w:sz="4" w:space="0" w:color="auto"/>
              <w:bottom w:val="single" w:sz="12" w:space="0" w:color="auto"/>
            </w:tcBorders>
            <w:shd w:val="clear" w:color="auto" w:fill="auto"/>
            <w:vAlign w:val="bottom"/>
          </w:tcPr>
          <w:p w14:paraId="4E2F7FB2" w14:textId="77777777" w:rsidR="00AE14BE" w:rsidRPr="004411C4" w:rsidRDefault="006A2662" w:rsidP="000D292A">
            <w:pPr>
              <w:pStyle w:val="a3"/>
              <w:overflowPunct/>
              <w:ind w:right="0"/>
              <w:jc w:val="right"/>
              <w:rPr>
                <w:rFonts w:eastAsia="黑体"/>
                <w:b/>
                <w:bCs/>
              </w:rPr>
            </w:pPr>
            <w:r w:rsidRPr="004411C4">
              <w:rPr>
                <w:rFonts w:eastAsia="黑体"/>
                <w:b/>
                <w:bCs/>
              </w:rPr>
              <w:t>13.9</w:t>
            </w:r>
          </w:p>
        </w:tc>
        <w:tc>
          <w:tcPr>
            <w:tcW w:w="577" w:type="dxa"/>
            <w:tcBorders>
              <w:top w:val="single" w:sz="4" w:space="0" w:color="auto"/>
              <w:bottom w:val="single" w:sz="12" w:space="0" w:color="auto"/>
            </w:tcBorders>
            <w:shd w:val="clear" w:color="auto" w:fill="auto"/>
            <w:vAlign w:val="bottom"/>
          </w:tcPr>
          <w:p w14:paraId="0F42ADDA" w14:textId="77777777" w:rsidR="00AE14BE" w:rsidRPr="004411C4" w:rsidRDefault="006A2662" w:rsidP="000D292A">
            <w:pPr>
              <w:pStyle w:val="a3"/>
              <w:overflowPunct/>
              <w:ind w:right="0"/>
              <w:jc w:val="right"/>
              <w:rPr>
                <w:rFonts w:eastAsia="黑体"/>
                <w:b/>
                <w:bCs/>
              </w:rPr>
            </w:pPr>
            <w:r w:rsidRPr="004411C4">
              <w:rPr>
                <w:rFonts w:eastAsia="黑体"/>
                <w:b/>
                <w:bCs/>
              </w:rPr>
              <w:t>14.2</w:t>
            </w:r>
          </w:p>
        </w:tc>
        <w:tc>
          <w:tcPr>
            <w:tcW w:w="578" w:type="dxa"/>
            <w:tcBorders>
              <w:top w:val="single" w:sz="4" w:space="0" w:color="auto"/>
              <w:bottom w:val="single" w:sz="12" w:space="0" w:color="auto"/>
            </w:tcBorders>
            <w:shd w:val="clear" w:color="auto" w:fill="auto"/>
            <w:vAlign w:val="bottom"/>
          </w:tcPr>
          <w:p w14:paraId="0C14440A" w14:textId="77777777" w:rsidR="00AE14BE" w:rsidRPr="004411C4" w:rsidRDefault="006A2662" w:rsidP="000D292A">
            <w:pPr>
              <w:pStyle w:val="a3"/>
              <w:overflowPunct/>
              <w:ind w:right="0"/>
              <w:jc w:val="right"/>
              <w:rPr>
                <w:rFonts w:eastAsia="黑体"/>
                <w:b/>
                <w:bCs/>
              </w:rPr>
            </w:pPr>
            <w:r w:rsidRPr="004411C4">
              <w:rPr>
                <w:rFonts w:eastAsia="黑体"/>
                <w:b/>
                <w:bCs/>
              </w:rPr>
              <w:t>14.2</w:t>
            </w:r>
          </w:p>
        </w:tc>
        <w:tc>
          <w:tcPr>
            <w:tcW w:w="577" w:type="dxa"/>
            <w:tcBorders>
              <w:top w:val="single" w:sz="4" w:space="0" w:color="auto"/>
              <w:bottom w:val="single" w:sz="12" w:space="0" w:color="auto"/>
            </w:tcBorders>
            <w:shd w:val="clear" w:color="auto" w:fill="auto"/>
            <w:vAlign w:val="bottom"/>
          </w:tcPr>
          <w:p w14:paraId="0082DDD2" w14:textId="77777777" w:rsidR="00AE14BE" w:rsidRPr="004411C4" w:rsidRDefault="006A2662" w:rsidP="000D292A">
            <w:pPr>
              <w:pStyle w:val="a3"/>
              <w:overflowPunct/>
              <w:ind w:right="0"/>
              <w:jc w:val="right"/>
              <w:rPr>
                <w:rFonts w:eastAsia="黑体"/>
                <w:b/>
                <w:bCs/>
              </w:rPr>
            </w:pPr>
            <w:r w:rsidRPr="004411C4">
              <w:rPr>
                <w:rFonts w:eastAsia="黑体"/>
                <w:b/>
                <w:bCs/>
              </w:rPr>
              <w:t>14.1</w:t>
            </w:r>
          </w:p>
        </w:tc>
        <w:tc>
          <w:tcPr>
            <w:tcW w:w="578" w:type="dxa"/>
            <w:tcBorders>
              <w:top w:val="single" w:sz="4" w:space="0" w:color="auto"/>
              <w:bottom w:val="single" w:sz="12" w:space="0" w:color="auto"/>
            </w:tcBorders>
            <w:shd w:val="clear" w:color="auto" w:fill="auto"/>
            <w:vAlign w:val="bottom"/>
          </w:tcPr>
          <w:p w14:paraId="37847EE2" w14:textId="77777777" w:rsidR="00AE14BE" w:rsidRPr="004411C4" w:rsidRDefault="006A2662" w:rsidP="000D292A">
            <w:pPr>
              <w:pStyle w:val="a3"/>
              <w:overflowPunct/>
              <w:ind w:right="0"/>
              <w:jc w:val="right"/>
              <w:rPr>
                <w:rFonts w:eastAsia="黑体"/>
                <w:b/>
                <w:bCs/>
              </w:rPr>
            </w:pPr>
            <w:r w:rsidRPr="004411C4">
              <w:rPr>
                <w:rFonts w:eastAsia="黑体"/>
                <w:b/>
                <w:bCs/>
              </w:rPr>
              <w:t>15.4</w:t>
            </w:r>
          </w:p>
        </w:tc>
        <w:tc>
          <w:tcPr>
            <w:tcW w:w="577" w:type="dxa"/>
            <w:tcBorders>
              <w:top w:val="single" w:sz="4" w:space="0" w:color="auto"/>
              <w:bottom w:val="single" w:sz="12" w:space="0" w:color="auto"/>
            </w:tcBorders>
            <w:shd w:val="clear" w:color="auto" w:fill="auto"/>
            <w:vAlign w:val="bottom"/>
          </w:tcPr>
          <w:p w14:paraId="7104636A" w14:textId="77777777" w:rsidR="00AE14BE" w:rsidRPr="004411C4" w:rsidRDefault="006A2662" w:rsidP="000D292A">
            <w:pPr>
              <w:pStyle w:val="a3"/>
              <w:overflowPunct/>
              <w:ind w:right="0"/>
              <w:jc w:val="right"/>
              <w:rPr>
                <w:rFonts w:eastAsia="黑体"/>
                <w:b/>
                <w:bCs/>
              </w:rPr>
            </w:pPr>
            <w:r w:rsidRPr="004411C4">
              <w:rPr>
                <w:rFonts w:eastAsia="黑体"/>
                <w:b/>
                <w:bCs/>
              </w:rPr>
              <w:t>14.9</w:t>
            </w:r>
          </w:p>
        </w:tc>
        <w:tc>
          <w:tcPr>
            <w:tcW w:w="578" w:type="dxa"/>
            <w:tcBorders>
              <w:top w:val="single" w:sz="4" w:space="0" w:color="auto"/>
              <w:bottom w:val="single" w:sz="12" w:space="0" w:color="auto"/>
            </w:tcBorders>
            <w:shd w:val="clear" w:color="auto" w:fill="auto"/>
            <w:vAlign w:val="bottom"/>
          </w:tcPr>
          <w:p w14:paraId="5066D178" w14:textId="77777777" w:rsidR="00AE14BE" w:rsidRPr="004411C4" w:rsidRDefault="006A2662" w:rsidP="000D292A">
            <w:pPr>
              <w:pStyle w:val="a3"/>
              <w:overflowPunct/>
              <w:ind w:right="0"/>
              <w:jc w:val="right"/>
              <w:rPr>
                <w:rFonts w:eastAsia="黑体"/>
                <w:b/>
                <w:bCs/>
              </w:rPr>
            </w:pPr>
            <w:r w:rsidRPr="004411C4">
              <w:rPr>
                <w:rFonts w:eastAsia="黑体"/>
                <w:b/>
                <w:bCs/>
              </w:rPr>
              <w:t>15.</w:t>
            </w:r>
            <w:r w:rsidR="00AE14BE" w:rsidRPr="004411C4">
              <w:rPr>
                <w:rFonts w:eastAsia="黑体"/>
                <w:b/>
                <w:bCs/>
              </w:rPr>
              <w:t>0</w:t>
            </w:r>
          </w:p>
        </w:tc>
        <w:tc>
          <w:tcPr>
            <w:tcW w:w="577" w:type="dxa"/>
            <w:tcBorders>
              <w:top w:val="single" w:sz="4" w:space="0" w:color="auto"/>
              <w:bottom w:val="single" w:sz="12" w:space="0" w:color="auto"/>
            </w:tcBorders>
            <w:shd w:val="clear" w:color="auto" w:fill="auto"/>
            <w:vAlign w:val="bottom"/>
          </w:tcPr>
          <w:p w14:paraId="137EBB18" w14:textId="77777777" w:rsidR="00AE14BE" w:rsidRPr="004411C4" w:rsidRDefault="006A2662" w:rsidP="000D292A">
            <w:pPr>
              <w:pStyle w:val="a3"/>
              <w:overflowPunct/>
              <w:ind w:right="0"/>
              <w:jc w:val="right"/>
              <w:rPr>
                <w:rFonts w:eastAsia="黑体"/>
                <w:b/>
                <w:bCs/>
              </w:rPr>
            </w:pPr>
            <w:r w:rsidRPr="004411C4">
              <w:rPr>
                <w:rFonts w:eastAsia="黑体"/>
                <w:b/>
                <w:bCs/>
              </w:rPr>
              <w:t>15.8</w:t>
            </w:r>
          </w:p>
        </w:tc>
        <w:tc>
          <w:tcPr>
            <w:tcW w:w="578" w:type="dxa"/>
            <w:tcBorders>
              <w:top w:val="single" w:sz="4" w:space="0" w:color="auto"/>
              <w:bottom w:val="single" w:sz="12" w:space="0" w:color="auto"/>
            </w:tcBorders>
            <w:shd w:val="clear" w:color="auto" w:fill="auto"/>
            <w:vAlign w:val="bottom"/>
          </w:tcPr>
          <w:p w14:paraId="7FDC3AAB" w14:textId="77777777" w:rsidR="00AE14BE" w:rsidRPr="004411C4" w:rsidRDefault="006A2662" w:rsidP="000D292A">
            <w:pPr>
              <w:pStyle w:val="a3"/>
              <w:overflowPunct/>
              <w:ind w:right="0"/>
              <w:jc w:val="right"/>
              <w:rPr>
                <w:rFonts w:eastAsia="黑体"/>
                <w:b/>
                <w:bCs/>
              </w:rPr>
            </w:pPr>
            <w:r w:rsidRPr="004411C4">
              <w:rPr>
                <w:rFonts w:eastAsia="黑体"/>
                <w:b/>
                <w:bCs/>
              </w:rPr>
              <w:t>15.8</w:t>
            </w:r>
          </w:p>
        </w:tc>
        <w:tc>
          <w:tcPr>
            <w:tcW w:w="577" w:type="dxa"/>
            <w:tcBorders>
              <w:top w:val="single" w:sz="4" w:space="0" w:color="auto"/>
              <w:bottom w:val="single" w:sz="12" w:space="0" w:color="auto"/>
            </w:tcBorders>
            <w:shd w:val="clear" w:color="auto" w:fill="auto"/>
            <w:vAlign w:val="bottom"/>
          </w:tcPr>
          <w:p w14:paraId="3EC39FBE" w14:textId="77777777" w:rsidR="00AE14BE" w:rsidRPr="004411C4" w:rsidRDefault="006A2662" w:rsidP="000D292A">
            <w:pPr>
              <w:pStyle w:val="a3"/>
              <w:overflowPunct/>
              <w:ind w:right="0"/>
              <w:jc w:val="right"/>
              <w:rPr>
                <w:rFonts w:eastAsia="黑体"/>
                <w:b/>
                <w:bCs/>
              </w:rPr>
            </w:pPr>
            <w:r w:rsidRPr="004411C4">
              <w:rPr>
                <w:rFonts w:eastAsia="黑体"/>
                <w:b/>
                <w:bCs/>
              </w:rPr>
              <w:t>17.</w:t>
            </w:r>
            <w:r w:rsidR="00AE14BE" w:rsidRPr="004411C4">
              <w:rPr>
                <w:rFonts w:eastAsia="黑体"/>
                <w:b/>
                <w:bCs/>
              </w:rPr>
              <w:t>0</w:t>
            </w:r>
          </w:p>
        </w:tc>
        <w:tc>
          <w:tcPr>
            <w:tcW w:w="578" w:type="dxa"/>
            <w:tcBorders>
              <w:top w:val="single" w:sz="4" w:space="0" w:color="auto"/>
              <w:bottom w:val="single" w:sz="12" w:space="0" w:color="auto"/>
            </w:tcBorders>
            <w:shd w:val="clear" w:color="auto" w:fill="auto"/>
            <w:vAlign w:val="bottom"/>
          </w:tcPr>
          <w:p w14:paraId="71D40BF8" w14:textId="77777777" w:rsidR="00AE14BE" w:rsidRPr="004411C4" w:rsidRDefault="006A2662" w:rsidP="000D292A">
            <w:pPr>
              <w:pStyle w:val="a3"/>
              <w:overflowPunct/>
              <w:ind w:right="0"/>
              <w:jc w:val="right"/>
              <w:rPr>
                <w:rFonts w:eastAsia="黑体"/>
                <w:b/>
                <w:bCs/>
              </w:rPr>
            </w:pPr>
            <w:r w:rsidRPr="004411C4">
              <w:rPr>
                <w:rFonts w:eastAsia="黑体"/>
                <w:b/>
                <w:bCs/>
              </w:rPr>
              <w:t>17.5</w:t>
            </w:r>
          </w:p>
        </w:tc>
      </w:tr>
    </w:tbl>
    <w:p w14:paraId="0E1246FB" w14:textId="77777777" w:rsidR="00AE14BE" w:rsidRPr="002D4EC7"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2D4EC7">
        <w:rPr>
          <w:rFonts w:ascii="Time New Roman" w:hAnsi="Time New Roman" w:cstheme="majorBidi"/>
          <w:iCs/>
          <w:sz w:val="19"/>
          <w:szCs w:val="19"/>
        </w:rPr>
        <w:t>经济部和巴西地理和统计研究所。</w:t>
      </w:r>
    </w:p>
    <w:p w14:paraId="6E39B5F7" w14:textId="77777777" w:rsidR="00AE14BE" w:rsidRPr="00EB4767" w:rsidRDefault="00C54954" w:rsidP="00DC74D2">
      <w:pPr>
        <w:pStyle w:val="SingleTxtGC"/>
        <w:rPr>
          <w:rFonts w:asciiTheme="majorBidi" w:eastAsia="黑体" w:hAnsiTheme="majorBidi" w:cstheme="majorBidi"/>
          <w:bCs/>
          <w:szCs w:val="21"/>
        </w:rPr>
      </w:pPr>
      <w:bookmarkStart w:id="22" w:name="_Toc47533636"/>
      <w:r>
        <w:rPr>
          <w:rFonts w:asciiTheme="majorBidi" w:hAnsiTheme="majorBidi" w:cstheme="majorBidi"/>
          <w:szCs w:val="21"/>
        </w:rPr>
        <w:t>表</w:t>
      </w:r>
      <w:r w:rsidR="006A2662">
        <w:rPr>
          <w:rFonts w:asciiTheme="majorBidi" w:hAnsiTheme="majorBidi" w:cstheme="majorBidi"/>
          <w:szCs w:val="21"/>
        </w:rPr>
        <w:t>17</w:t>
      </w:r>
      <w:bookmarkEnd w:id="22"/>
      <w:r w:rsidR="00DC74D2">
        <w:rPr>
          <w:rFonts w:asciiTheme="majorBidi" w:hAnsiTheme="majorBidi" w:cstheme="majorBidi"/>
          <w:szCs w:val="21"/>
        </w:rPr>
        <w:br/>
      </w:r>
      <w:r w:rsidR="00AE14BE" w:rsidRPr="00EB4767">
        <w:rPr>
          <w:rFonts w:asciiTheme="majorBidi" w:eastAsia="黑体" w:hAnsiTheme="majorBidi" w:cstheme="majorBidi"/>
          <w:bCs/>
          <w:szCs w:val="21"/>
        </w:rPr>
        <w:t>各业务领域在联邦社会支出总额中的百分比份额。巴西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964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577"/>
        <w:gridCol w:w="578"/>
        <w:gridCol w:w="577"/>
        <w:gridCol w:w="578"/>
        <w:gridCol w:w="577"/>
        <w:gridCol w:w="578"/>
        <w:gridCol w:w="577"/>
        <w:gridCol w:w="578"/>
        <w:gridCol w:w="577"/>
        <w:gridCol w:w="578"/>
        <w:gridCol w:w="577"/>
        <w:gridCol w:w="578"/>
        <w:gridCol w:w="577"/>
        <w:gridCol w:w="578"/>
      </w:tblGrid>
      <w:tr w:rsidR="00AE14BE" w:rsidRPr="00882952" w14:paraId="705FB593" w14:textId="77777777" w:rsidTr="00882952">
        <w:trPr>
          <w:trHeight w:val="421"/>
          <w:tblHeader/>
        </w:trPr>
        <w:tc>
          <w:tcPr>
            <w:tcW w:w="1560" w:type="dxa"/>
            <w:tcBorders>
              <w:top w:val="single" w:sz="4" w:space="0" w:color="auto"/>
              <w:bottom w:val="single" w:sz="12" w:space="0" w:color="auto"/>
            </w:tcBorders>
            <w:shd w:val="clear" w:color="auto" w:fill="auto"/>
            <w:vAlign w:val="bottom"/>
          </w:tcPr>
          <w:p w14:paraId="3706BA12" w14:textId="77777777" w:rsidR="00AE14BE" w:rsidRPr="00882952" w:rsidRDefault="00AE14BE" w:rsidP="00882952">
            <w:pPr>
              <w:pStyle w:val="a4"/>
              <w:ind w:right="0"/>
              <w:rPr>
                <w:rFonts w:ascii="Time New Roman" w:hAnsi="Time New Roman" w:hint="eastAsia"/>
              </w:rPr>
            </w:pPr>
            <w:r w:rsidRPr="00882952">
              <w:rPr>
                <w:rFonts w:ascii="Time New Roman" w:hAnsi="Time New Roman"/>
              </w:rPr>
              <w:t>业务领域</w:t>
            </w:r>
          </w:p>
        </w:tc>
        <w:tc>
          <w:tcPr>
            <w:tcW w:w="577" w:type="dxa"/>
            <w:tcBorders>
              <w:top w:val="single" w:sz="4" w:space="0" w:color="auto"/>
              <w:bottom w:val="single" w:sz="12" w:space="0" w:color="auto"/>
            </w:tcBorders>
            <w:shd w:val="clear" w:color="auto" w:fill="auto"/>
            <w:vAlign w:val="bottom"/>
          </w:tcPr>
          <w:p w14:paraId="181D0967"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2</w:t>
            </w:r>
          </w:p>
        </w:tc>
        <w:tc>
          <w:tcPr>
            <w:tcW w:w="578" w:type="dxa"/>
            <w:tcBorders>
              <w:top w:val="single" w:sz="4" w:space="0" w:color="auto"/>
              <w:bottom w:val="single" w:sz="12" w:space="0" w:color="auto"/>
            </w:tcBorders>
            <w:shd w:val="clear" w:color="auto" w:fill="auto"/>
            <w:vAlign w:val="bottom"/>
          </w:tcPr>
          <w:p w14:paraId="2CFE651F"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3</w:t>
            </w:r>
          </w:p>
        </w:tc>
        <w:tc>
          <w:tcPr>
            <w:tcW w:w="577" w:type="dxa"/>
            <w:tcBorders>
              <w:top w:val="single" w:sz="4" w:space="0" w:color="auto"/>
              <w:bottom w:val="single" w:sz="12" w:space="0" w:color="auto"/>
            </w:tcBorders>
            <w:shd w:val="clear" w:color="auto" w:fill="auto"/>
            <w:vAlign w:val="bottom"/>
          </w:tcPr>
          <w:p w14:paraId="367A32A6"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4</w:t>
            </w:r>
          </w:p>
        </w:tc>
        <w:tc>
          <w:tcPr>
            <w:tcW w:w="578" w:type="dxa"/>
            <w:tcBorders>
              <w:top w:val="single" w:sz="4" w:space="0" w:color="auto"/>
              <w:bottom w:val="single" w:sz="12" w:space="0" w:color="auto"/>
            </w:tcBorders>
            <w:shd w:val="clear" w:color="auto" w:fill="auto"/>
            <w:vAlign w:val="bottom"/>
          </w:tcPr>
          <w:p w14:paraId="08F5E2B9"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5</w:t>
            </w:r>
          </w:p>
        </w:tc>
        <w:tc>
          <w:tcPr>
            <w:tcW w:w="577" w:type="dxa"/>
            <w:tcBorders>
              <w:top w:val="single" w:sz="4" w:space="0" w:color="auto"/>
              <w:bottom w:val="single" w:sz="12" w:space="0" w:color="auto"/>
            </w:tcBorders>
            <w:shd w:val="clear" w:color="auto" w:fill="auto"/>
            <w:vAlign w:val="bottom"/>
          </w:tcPr>
          <w:p w14:paraId="5C079392"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6</w:t>
            </w:r>
          </w:p>
        </w:tc>
        <w:tc>
          <w:tcPr>
            <w:tcW w:w="578" w:type="dxa"/>
            <w:tcBorders>
              <w:top w:val="single" w:sz="4" w:space="0" w:color="auto"/>
              <w:bottom w:val="single" w:sz="12" w:space="0" w:color="auto"/>
            </w:tcBorders>
            <w:shd w:val="clear" w:color="auto" w:fill="auto"/>
            <w:vAlign w:val="bottom"/>
          </w:tcPr>
          <w:p w14:paraId="29B52301"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7</w:t>
            </w:r>
          </w:p>
        </w:tc>
        <w:tc>
          <w:tcPr>
            <w:tcW w:w="577" w:type="dxa"/>
            <w:tcBorders>
              <w:top w:val="single" w:sz="4" w:space="0" w:color="auto"/>
              <w:bottom w:val="single" w:sz="12" w:space="0" w:color="auto"/>
            </w:tcBorders>
            <w:shd w:val="clear" w:color="auto" w:fill="auto"/>
            <w:vAlign w:val="bottom"/>
          </w:tcPr>
          <w:p w14:paraId="250CA479"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8</w:t>
            </w:r>
          </w:p>
        </w:tc>
        <w:tc>
          <w:tcPr>
            <w:tcW w:w="578" w:type="dxa"/>
            <w:tcBorders>
              <w:top w:val="single" w:sz="4" w:space="0" w:color="auto"/>
              <w:bottom w:val="single" w:sz="12" w:space="0" w:color="auto"/>
            </w:tcBorders>
            <w:shd w:val="clear" w:color="auto" w:fill="auto"/>
            <w:vAlign w:val="bottom"/>
          </w:tcPr>
          <w:p w14:paraId="710E77E4"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00</w:t>
            </w:r>
            <w:r w:rsidRPr="00882952">
              <w:rPr>
                <w:rFonts w:ascii="Time New Roman" w:hAnsi="Time New Roman"/>
              </w:rPr>
              <w:t>9</w:t>
            </w:r>
          </w:p>
        </w:tc>
        <w:tc>
          <w:tcPr>
            <w:tcW w:w="577" w:type="dxa"/>
            <w:tcBorders>
              <w:top w:val="single" w:sz="4" w:space="0" w:color="auto"/>
              <w:bottom w:val="single" w:sz="12" w:space="0" w:color="auto"/>
            </w:tcBorders>
            <w:shd w:val="clear" w:color="auto" w:fill="auto"/>
            <w:vAlign w:val="bottom"/>
          </w:tcPr>
          <w:p w14:paraId="531A6009"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w:t>
            </w:r>
            <w:r w:rsidRPr="00882952">
              <w:rPr>
                <w:rFonts w:ascii="Time New Roman" w:hAnsi="Time New Roman"/>
              </w:rPr>
              <w:t>1</w:t>
            </w:r>
            <w:r w:rsidR="00AE14BE" w:rsidRPr="00882952">
              <w:rPr>
                <w:rFonts w:ascii="Time New Roman" w:hAnsi="Time New Roman"/>
              </w:rPr>
              <w:t>0</w:t>
            </w:r>
          </w:p>
        </w:tc>
        <w:tc>
          <w:tcPr>
            <w:tcW w:w="578" w:type="dxa"/>
            <w:tcBorders>
              <w:top w:val="single" w:sz="4" w:space="0" w:color="auto"/>
              <w:bottom w:val="single" w:sz="12" w:space="0" w:color="auto"/>
            </w:tcBorders>
            <w:shd w:val="clear" w:color="auto" w:fill="auto"/>
            <w:vAlign w:val="bottom"/>
          </w:tcPr>
          <w:p w14:paraId="35E31D00"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w:t>
            </w:r>
            <w:r w:rsidRPr="00882952">
              <w:rPr>
                <w:rFonts w:ascii="Time New Roman" w:hAnsi="Time New Roman"/>
              </w:rPr>
              <w:t>11</w:t>
            </w:r>
          </w:p>
        </w:tc>
        <w:tc>
          <w:tcPr>
            <w:tcW w:w="577" w:type="dxa"/>
            <w:tcBorders>
              <w:top w:val="single" w:sz="4" w:space="0" w:color="auto"/>
              <w:bottom w:val="single" w:sz="12" w:space="0" w:color="auto"/>
            </w:tcBorders>
            <w:shd w:val="clear" w:color="auto" w:fill="auto"/>
            <w:vAlign w:val="bottom"/>
          </w:tcPr>
          <w:p w14:paraId="64DC59C5"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w:t>
            </w:r>
            <w:r w:rsidRPr="00882952">
              <w:rPr>
                <w:rFonts w:ascii="Time New Roman" w:hAnsi="Time New Roman"/>
              </w:rPr>
              <w:t>12</w:t>
            </w:r>
          </w:p>
        </w:tc>
        <w:tc>
          <w:tcPr>
            <w:tcW w:w="578" w:type="dxa"/>
            <w:tcBorders>
              <w:top w:val="single" w:sz="4" w:space="0" w:color="auto"/>
              <w:bottom w:val="single" w:sz="12" w:space="0" w:color="auto"/>
            </w:tcBorders>
            <w:shd w:val="clear" w:color="auto" w:fill="auto"/>
            <w:vAlign w:val="bottom"/>
          </w:tcPr>
          <w:p w14:paraId="746CD36C"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w:t>
            </w:r>
            <w:r w:rsidRPr="00882952">
              <w:rPr>
                <w:rFonts w:ascii="Time New Roman" w:hAnsi="Time New Roman"/>
              </w:rPr>
              <w:t>13</w:t>
            </w:r>
          </w:p>
        </w:tc>
        <w:tc>
          <w:tcPr>
            <w:tcW w:w="577" w:type="dxa"/>
            <w:tcBorders>
              <w:top w:val="single" w:sz="4" w:space="0" w:color="auto"/>
              <w:bottom w:val="single" w:sz="12" w:space="0" w:color="auto"/>
            </w:tcBorders>
            <w:shd w:val="clear" w:color="auto" w:fill="auto"/>
            <w:vAlign w:val="bottom"/>
          </w:tcPr>
          <w:p w14:paraId="0DF7D5EA"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w:t>
            </w:r>
            <w:r w:rsidRPr="00882952">
              <w:rPr>
                <w:rFonts w:ascii="Time New Roman" w:hAnsi="Time New Roman"/>
              </w:rPr>
              <w:t>14</w:t>
            </w:r>
          </w:p>
        </w:tc>
        <w:tc>
          <w:tcPr>
            <w:tcW w:w="578" w:type="dxa"/>
            <w:tcBorders>
              <w:top w:val="single" w:sz="4" w:space="0" w:color="auto"/>
              <w:bottom w:val="single" w:sz="12" w:space="0" w:color="auto"/>
            </w:tcBorders>
            <w:shd w:val="clear" w:color="auto" w:fill="auto"/>
            <w:vAlign w:val="bottom"/>
          </w:tcPr>
          <w:p w14:paraId="77D63943" w14:textId="77777777" w:rsidR="00AE14BE" w:rsidRPr="00882952" w:rsidRDefault="006A2662" w:rsidP="000D292A">
            <w:pPr>
              <w:pStyle w:val="a4"/>
              <w:ind w:right="0"/>
              <w:jc w:val="right"/>
              <w:rPr>
                <w:rFonts w:ascii="Time New Roman" w:hAnsi="Time New Roman" w:hint="eastAsia"/>
              </w:rPr>
            </w:pPr>
            <w:r w:rsidRPr="00882952">
              <w:rPr>
                <w:rFonts w:ascii="Time New Roman" w:hAnsi="Time New Roman"/>
              </w:rPr>
              <w:t>2</w:t>
            </w:r>
            <w:r w:rsidR="00AE14BE" w:rsidRPr="00882952">
              <w:rPr>
                <w:rFonts w:ascii="Time New Roman" w:hAnsi="Time New Roman"/>
              </w:rPr>
              <w:t>0</w:t>
            </w:r>
            <w:r w:rsidRPr="00882952">
              <w:rPr>
                <w:rFonts w:ascii="Time New Roman" w:hAnsi="Time New Roman"/>
              </w:rPr>
              <w:t>15</w:t>
            </w:r>
          </w:p>
        </w:tc>
      </w:tr>
      <w:tr w:rsidR="00AE14BE" w:rsidRPr="00FD4524" w14:paraId="04B4EB02" w14:textId="77777777" w:rsidTr="00882952">
        <w:trPr>
          <w:trHeight w:val="365"/>
        </w:trPr>
        <w:tc>
          <w:tcPr>
            <w:tcW w:w="1560" w:type="dxa"/>
            <w:tcBorders>
              <w:top w:val="single" w:sz="12" w:space="0" w:color="auto"/>
            </w:tcBorders>
            <w:shd w:val="clear" w:color="auto" w:fill="auto"/>
            <w:vAlign w:val="bottom"/>
          </w:tcPr>
          <w:p w14:paraId="22C5BA85" w14:textId="77777777" w:rsidR="00AE14BE" w:rsidRPr="00FD4524" w:rsidRDefault="00AE14BE" w:rsidP="00882952">
            <w:pPr>
              <w:pStyle w:val="a3"/>
              <w:overflowPunct/>
              <w:ind w:right="0"/>
            </w:pPr>
            <w:r w:rsidRPr="00FD4524">
              <w:t>社会援助</w:t>
            </w:r>
          </w:p>
        </w:tc>
        <w:tc>
          <w:tcPr>
            <w:tcW w:w="577" w:type="dxa"/>
            <w:tcBorders>
              <w:top w:val="single" w:sz="12" w:space="0" w:color="auto"/>
            </w:tcBorders>
            <w:shd w:val="clear" w:color="auto" w:fill="auto"/>
            <w:vAlign w:val="bottom"/>
          </w:tcPr>
          <w:p w14:paraId="16914C5F" w14:textId="77777777" w:rsidR="00AE14BE" w:rsidRPr="00FD4524" w:rsidRDefault="006A2662" w:rsidP="000D292A">
            <w:pPr>
              <w:pStyle w:val="a3"/>
              <w:overflowPunct/>
              <w:ind w:right="0"/>
              <w:jc w:val="right"/>
            </w:pPr>
            <w:r>
              <w:t>3.7</w:t>
            </w:r>
          </w:p>
        </w:tc>
        <w:tc>
          <w:tcPr>
            <w:tcW w:w="578" w:type="dxa"/>
            <w:tcBorders>
              <w:top w:val="single" w:sz="12" w:space="0" w:color="auto"/>
            </w:tcBorders>
            <w:shd w:val="clear" w:color="auto" w:fill="auto"/>
            <w:vAlign w:val="bottom"/>
          </w:tcPr>
          <w:p w14:paraId="5F2B99FF" w14:textId="77777777" w:rsidR="00AE14BE" w:rsidRPr="00FD4524" w:rsidRDefault="006A2662" w:rsidP="000D292A">
            <w:pPr>
              <w:pStyle w:val="a3"/>
              <w:overflowPunct/>
              <w:ind w:right="0"/>
              <w:jc w:val="right"/>
            </w:pPr>
            <w:r>
              <w:t>4.4</w:t>
            </w:r>
          </w:p>
        </w:tc>
        <w:tc>
          <w:tcPr>
            <w:tcW w:w="577" w:type="dxa"/>
            <w:tcBorders>
              <w:top w:val="single" w:sz="12" w:space="0" w:color="auto"/>
            </w:tcBorders>
            <w:shd w:val="clear" w:color="auto" w:fill="auto"/>
            <w:vAlign w:val="bottom"/>
          </w:tcPr>
          <w:p w14:paraId="26BFC266" w14:textId="77777777" w:rsidR="00AE14BE" w:rsidRPr="00FD4524" w:rsidRDefault="006A2662" w:rsidP="000D292A">
            <w:pPr>
              <w:pStyle w:val="a3"/>
              <w:overflowPunct/>
              <w:ind w:right="0"/>
              <w:jc w:val="right"/>
            </w:pPr>
            <w:r>
              <w:t>6.</w:t>
            </w:r>
            <w:r w:rsidR="00AE14BE" w:rsidRPr="00FD4524">
              <w:t>0</w:t>
            </w:r>
          </w:p>
        </w:tc>
        <w:tc>
          <w:tcPr>
            <w:tcW w:w="578" w:type="dxa"/>
            <w:tcBorders>
              <w:top w:val="single" w:sz="12" w:space="0" w:color="auto"/>
            </w:tcBorders>
            <w:shd w:val="clear" w:color="auto" w:fill="auto"/>
            <w:vAlign w:val="bottom"/>
          </w:tcPr>
          <w:p w14:paraId="25919913" w14:textId="77777777" w:rsidR="00AE14BE" w:rsidRPr="00FD4524" w:rsidRDefault="006A2662" w:rsidP="000D292A">
            <w:pPr>
              <w:pStyle w:val="a3"/>
              <w:overflowPunct/>
              <w:ind w:right="0"/>
              <w:jc w:val="right"/>
            </w:pPr>
            <w:r>
              <w:t>6.4</w:t>
            </w:r>
          </w:p>
        </w:tc>
        <w:tc>
          <w:tcPr>
            <w:tcW w:w="577" w:type="dxa"/>
            <w:tcBorders>
              <w:top w:val="single" w:sz="12" w:space="0" w:color="auto"/>
            </w:tcBorders>
            <w:shd w:val="clear" w:color="auto" w:fill="auto"/>
            <w:vAlign w:val="bottom"/>
          </w:tcPr>
          <w:p w14:paraId="5DAA3575" w14:textId="77777777" w:rsidR="00AE14BE" w:rsidRPr="00FD4524" w:rsidRDefault="006A2662" w:rsidP="000D292A">
            <w:pPr>
              <w:pStyle w:val="a3"/>
              <w:overflowPunct/>
              <w:ind w:right="0"/>
              <w:jc w:val="right"/>
            </w:pPr>
            <w:r>
              <w:t>6.9</w:t>
            </w:r>
          </w:p>
        </w:tc>
        <w:tc>
          <w:tcPr>
            <w:tcW w:w="578" w:type="dxa"/>
            <w:tcBorders>
              <w:top w:val="single" w:sz="12" w:space="0" w:color="auto"/>
            </w:tcBorders>
            <w:shd w:val="clear" w:color="auto" w:fill="auto"/>
            <w:vAlign w:val="bottom"/>
          </w:tcPr>
          <w:p w14:paraId="65D1B540" w14:textId="77777777" w:rsidR="00AE14BE" w:rsidRPr="00FD4524" w:rsidRDefault="006A2662" w:rsidP="000D292A">
            <w:pPr>
              <w:pStyle w:val="a3"/>
              <w:overflowPunct/>
              <w:ind w:right="0"/>
              <w:jc w:val="right"/>
            </w:pPr>
            <w:r>
              <w:t>7.2</w:t>
            </w:r>
          </w:p>
        </w:tc>
        <w:tc>
          <w:tcPr>
            <w:tcW w:w="577" w:type="dxa"/>
            <w:tcBorders>
              <w:top w:val="single" w:sz="12" w:space="0" w:color="auto"/>
            </w:tcBorders>
            <w:shd w:val="clear" w:color="auto" w:fill="auto"/>
            <w:vAlign w:val="bottom"/>
          </w:tcPr>
          <w:p w14:paraId="392339BC" w14:textId="77777777" w:rsidR="00AE14BE" w:rsidRPr="00FD4524" w:rsidRDefault="006A2662" w:rsidP="000D292A">
            <w:pPr>
              <w:pStyle w:val="a3"/>
              <w:overflowPunct/>
              <w:ind w:right="0"/>
              <w:jc w:val="right"/>
            </w:pPr>
            <w:r>
              <w:t>7.4</w:t>
            </w:r>
          </w:p>
        </w:tc>
        <w:tc>
          <w:tcPr>
            <w:tcW w:w="578" w:type="dxa"/>
            <w:tcBorders>
              <w:top w:val="single" w:sz="12" w:space="0" w:color="auto"/>
            </w:tcBorders>
            <w:shd w:val="clear" w:color="auto" w:fill="auto"/>
            <w:vAlign w:val="bottom"/>
          </w:tcPr>
          <w:p w14:paraId="176AA0D7" w14:textId="77777777" w:rsidR="00AE14BE" w:rsidRPr="00FD4524" w:rsidRDefault="006A2662" w:rsidP="000D292A">
            <w:pPr>
              <w:pStyle w:val="a3"/>
              <w:overflowPunct/>
              <w:ind w:right="0"/>
              <w:jc w:val="right"/>
            </w:pPr>
            <w:r>
              <w:t>8.6</w:t>
            </w:r>
          </w:p>
        </w:tc>
        <w:tc>
          <w:tcPr>
            <w:tcW w:w="577" w:type="dxa"/>
            <w:tcBorders>
              <w:top w:val="single" w:sz="12" w:space="0" w:color="auto"/>
            </w:tcBorders>
            <w:shd w:val="clear" w:color="auto" w:fill="auto"/>
            <w:vAlign w:val="bottom"/>
          </w:tcPr>
          <w:p w14:paraId="70A90CC7" w14:textId="77777777" w:rsidR="00AE14BE" w:rsidRPr="00FD4524" w:rsidRDefault="006A2662" w:rsidP="000D292A">
            <w:pPr>
              <w:pStyle w:val="a3"/>
              <w:overflowPunct/>
              <w:ind w:right="0"/>
              <w:jc w:val="right"/>
            </w:pPr>
            <w:r>
              <w:t>9.</w:t>
            </w:r>
            <w:r w:rsidR="00AE14BE" w:rsidRPr="00FD4524">
              <w:t>0</w:t>
            </w:r>
          </w:p>
        </w:tc>
        <w:tc>
          <w:tcPr>
            <w:tcW w:w="578" w:type="dxa"/>
            <w:tcBorders>
              <w:top w:val="single" w:sz="12" w:space="0" w:color="auto"/>
            </w:tcBorders>
            <w:shd w:val="clear" w:color="auto" w:fill="auto"/>
            <w:vAlign w:val="bottom"/>
          </w:tcPr>
          <w:p w14:paraId="205C22BC" w14:textId="77777777" w:rsidR="00AE14BE" w:rsidRPr="00FD4524" w:rsidRDefault="006A2662" w:rsidP="000D292A">
            <w:pPr>
              <w:pStyle w:val="a3"/>
              <w:overflowPunct/>
              <w:ind w:right="0"/>
              <w:jc w:val="right"/>
            </w:pPr>
            <w:r>
              <w:t>8.7</w:t>
            </w:r>
          </w:p>
        </w:tc>
        <w:tc>
          <w:tcPr>
            <w:tcW w:w="577" w:type="dxa"/>
            <w:tcBorders>
              <w:top w:val="single" w:sz="12" w:space="0" w:color="auto"/>
            </w:tcBorders>
            <w:shd w:val="clear" w:color="auto" w:fill="auto"/>
            <w:vAlign w:val="bottom"/>
          </w:tcPr>
          <w:p w14:paraId="09AD4444" w14:textId="77777777" w:rsidR="00AE14BE" w:rsidRPr="00FD4524" w:rsidRDefault="006A2662" w:rsidP="000D292A">
            <w:pPr>
              <w:pStyle w:val="a3"/>
              <w:overflowPunct/>
              <w:ind w:right="0"/>
              <w:jc w:val="right"/>
            </w:pPr>
            <w:r>
              <w:t>8.9</w:t>
            </w:r>
          </w:p>
        </w:tc>
        <w:tc>
          <w:tcPr>
            <w:tcW w:w="578" w:type="dxa"/>
            <w:tcBorders>
              <w:top w:val="single" w:sz="12" w:space="0" w:color="auto"/>
            </w:tcBorders>
            <w:shd w:val="clear" w:color="auto" w:fill="auto"/>
            <w:vAlign w:val="bottom"/>
          </w:tcPr>
          <w:p w14:paraId="5720A07F" w14:textId="77777777" w:rsidR="00AE14BE" w:rsidRPr="00FD4524" w:rsidRDefault="006A2662" w:rsidP="000D292A">
            <w:pPr>
              <w:pStyle w:val="a3"/>
              <w:overflowPunct/>
              <w:ind w:right="0"/>
              <w:jc w:val="right"/>
            </w:pPr>
            <w:r>
              <w:t>9.3</w:t>
            </w:r>
          </w:p>
        </w:tc>
        <w:tc>
          <w:tcPr>
            <w:tcW w:w="577" w:type="dxa"/>
            <w:tcBorders>
              <w:top w:val="single" w:sz="12" w:space="0" w:color="auto"/>
            </w:tcBorders>
            <w:shd w:val="clear" w:color="auto" w:fill="auto"/>
            <w:vAlign w:val="bottom"/>
          </w:tcPr>
          <w:p w14:paraId="19BA0008" w14:textId="77777777" w:rsidR="00AE14BE" w:rsidRPr="00FD4524" w:rsidRDefault="006A2662" w:rsidP="000D292A">
            <w:pPr>
              <w:pStyle w:val="a3"/>
              <w:overflowPunct/>
              <w:ind w:right="0"/>
              <w:jc w:val="right"/>
            </w:pPr>
            <w:r>
              <w:t>8.9</w:t>
            </w:r>
          </w:p>
        </w:tc>
        <w:tc>
          <w:tcPr>
            <w:tcW w:w="578" w:type="dxa"/>
            <w:tcBorders>
              <w:top w:val="single" w:sz="12" w:space="0" w:color="auto"/>
            </w:tcBorders>
            <w:shd w:val="clear" w:color="auto" w:fill="auto"/>
            <w:vAlign w:val="bottom"/>
          </w:tcPr>
          <w:p w14:paraId="0F9FE8DC" w14:textId="77777777" w:rsidR="00AE14BE" w:rsidRPr="00FD4524" w:rsidRDefault="006A2662" w:rsidP="000D292A">
            <w:pPr>
              <w:pStyle w:val="a3"/>
              <w:overflowPunct/>
              <w:ind w:right="0"/>
              <w:jc w:val="right"/>
            </w:pPr>
            <w:r>
              <w:t>8.8</w:t>
            </w:r>
          </w:p>
        </w:tc>
      </w:tr>
      <w:tr w:rsidR="00AE14BE" w:rsidRPr="00FD4524" w14:paraId="14E5F498" w14:textId="77777777" w:rsidTr="00882952">
        <w:trPr>
          <w:trHeight w:val="365"/>
        </w:trPr>
        <w:tc>
          <w:tcPr>
            <w:tcW w:w="1560" w:type="dxa"/>
            <w:shd w:val="clear" w:color="auto" w:fill="auto"/>
            <w:vAlign w:val="bottom"/>
          </w:tcPr>
          <w:p w14:paraId="2BA87036" w14:textId="77777777" w:rsidR="00AE14BE" w:rsidRPr="00FD4524" w:rsidRDefault="00AE14BE" w:rsidP="00882952">
            <w:pPr>
              <w:pStyle w:val="a3"/>
              <w:overflowPunct/>
              <w:ind w:right="0"/>
            </w:pPr>
            <w:r w:rsidRPr="00FD4524">
              <w:t>教育和文化</w:t>
            </w:r>
          </w:p>
        </w:tc>
        <w:tc>
          <w:tcPr>
            <w:tcW w:w="577" w:type="dxa"/>
            <w:shd w:val="clear" w:color="auto" w:fill="auto"/>
            <w:vAlign w:val="bottom"/>
          </w:tcPr>
          <w:p w14:paraId="77E5A234" w14:textId="77777777" w:rsidR="00AE14BE" w:rsidRPr="00FD4524" w:rsidRDefault="006A2662" w:rsidP="000D292A">
            <w:pPr>
              <w:pStyle w:val="a3"/>
              <w:overflowPunct/>
              <w:ind w:right="0"/>
              <w:jc w:val="right"/>
            </w:pPr>
            <w:r>
              <w:t>13.2</w:t>
            </w:r>
          </w:p>
        </w:tc>
        <w:tc>
          <w:tcPr>
            <w:tcW w:w="578" w:type="dxa"/>
            <w:shd w:val="clear" w:color="auto" w:fill="auto"/>
            <w:vAlign w:val="bottom"/>
          </w:tcPr>
          <w:p w14:paraId="3F8C95E2" w14:textId="77777777" w:rsidR="00AE14BE" w:rsidRPr="00FD4524" w:rsidRDefault="006A2662" w:rsidP="000D292A">
            <w:pPr>
              <w:pStyle w:val="a3"/>
              <w:overflowPunct/>
              <w:ind w:right="0"/>
              <w:jc w:val="right"/>
            </w:pPr>
            <w:r>
              <w:t>12.3</w:t>
            </w:r>
          </w:p>
        </w:tc>
        <w:tc>
          <w:tcPr>
            <w:tcW w:w="577" w:type="dxa"/>
            <w:shd w:val="clear" w:color="auto" w:fill="auto"/>
            <w:vAlign w:val="bottom"/>
          </w:tcPr>
          <w:p w14:paraId="0F5ED5A6" w14:textId="77777777" w:rsidR="00AE14BE" w:rsidRPr="00FD4524" w:rsidRDefault="006A2662" w:rsidP="000D292A">
            <w:pPr>
              <w:pStyle w:val="a3"/>
              <w:overflowPunct/>
              <w:ind w:right="0"/>
              <w:jc w:val="right"/>
            </w:pPr>
            <w:r>
              <w:t>11.5</w:t>
            </w:r>
          </w:p>
        </w:tc>
        <w:tc>
          <w:tcPr>
            <w:tcW w:w="578" w:type="dxa"/>
            <w:shd w:val="clear" w:color="auto" w:fill="auto"/>
            <w:vAlign w:val="bottom"/>
          </w:tcPr>
          <w:p w14:paraId="4436ECEA" w14:textId="77777777" w:rsidR="00AE14BE" w:rsidRPr="00FD4524" w:rsidRDefault="006A2662" w:rsidP="000D292A">
            <w:pPr>
              <w:pStyle w:val="a3"/>
              <w:overflowPunct/>
              <w:ind w:right="0"/>
              <w:jc w:val="right"/>
            </w:pPr>
            <w:r>
              <w:t>11.2</w:t>
            </w:r>
          </w:p>
        </w:tc>
        <w:tc>
          <w:tcPr>
            <w:tcW w:w="577" w:type="dxa"/>
            <w:shd w:val="clear" w:color="auto" w:fill="auto"/>
            <w:vAlign w:val="bottom"/>
          </w:tcPr>
          <w:p w14:paraId="0A2B9BE9" w14:textId="77777777" w:rsidR="00AE14BE" w:rsidRPr="00FD4524" w:rsidRDefault="006A2662" w:rsidP="000D292A">
            <w:pPr>
              <w:pStyle w:val="a3"/>
              <w:overflowPunct/>
              <w:ind w:right="0"/>
              <w:jc w:val="right"/>
            </w:pPr>
            <w:r>
              <w:t>11.3</w:t>
            </w:r>
          </w:p>
        </w:tc>
        <w:tc>
          <w:tcPr>
            <w:tcW w:w="578" w:type="dxa"/>
            <w:shd w:val="clear" w:color="auto" w:fill="auto"/>
            <w:vAlign w:val="bottom"/>
          </w:tcPr>
          <w:p w14:paraId="4608F763" w14:textId="77777777" w:rsidR="00AE14BE" w:rsidRPr="00FD4524" w:rsidRDefault="006A2662" w:rsidP="000D292A">
            <w:pPr>
              <w:pStyle w:val="a3"/>
              <w:overflowPunct/>
              <w:ind w:right="0"/>
              <w:jc w:val="right"/>
            </w:pPr>
            <w:r>
              <w:t>12.2</w:t>
            </w:r>
          </w:p>
        </w:tc>
        <w:tc>
          <w:tcPr>
            <w:tcW w:w="577" w:type="dxa"/>
            <w:shd w:val="clear" w:color="auto" w:fill="auto"/>
            <w:vAlign w:val="bottom"/>
          </w:tcPr>
          <w:p w14:paraId="61075E37" w14:textId="77777777" w:rsidR="00AE14BE" w:rsidRPr="00FD4524" w:rsidRDefault="006A2662" w:rsidP="000D292A">
            <w:pPr>
              <w:pStyle w:val="a3"/>
              <w:overflowPunct/>
              <w:ind w:right="0"/>
              <w:jc w:val="right"/>
            </w:pPr>
            <w:r>
              <w:t>13.</w:t>
            </w:r>
            <w:r w:rsidR="00AE14BE" w:rsidRPr="00FD4524">
              <w:t>0</w:t>
            </w:r>
          </w:p>
        </w:tc>
        <w:tc>
          <w:tcPr>
            <w:tcW w:w="578" w:type="dxa"/>
            <w:shd w:val="clear" w:color="auto" w:fill="auto"/>
            <w:vAlign w:val="bottom"/>
          </w:tcPr>
          <w:p w14:paraId="72B6483B" w14:textId="77777777" w:rsidR="00AE14BE" w:rsidRPr="00FD4524" w:rsidRDefault="006A2662" w:rsidP="000D292A">
            <w:pPr>
              <w:pStyle w:val="a3"/>
              <w:overflowPunct/>
              <w:ind w:right="0"/>
              <w:jc w:val="right"/>
            </w:pPr>
            <w:r>
              <w:t>13.</w:t>
            </w:r>
            <w:r w:rsidR="00AE14BE" w:rsidRPr="00FD4524">
              <w:t>0</w:t>
            </w:r>
          </w:p>
        </w:tc>
        <w:tc>
          <w:tcPr>
            <w:tcW w:w="577" w:type="dxa"/>
            <w:shd w:val="clear" w:color="auto" w:fill="auto"/>
            <w:vAlign w:val="bottom"/>
          </w:tcPr>
          <w:p w14:paraId="55FE00FC" w14:textId="77777777" w:rsidR="00AE14BE" w:rsidRPr="00FD4524" w:rsidRDefault="006A2662" w:rsidP="000D292A">
            <w:pPr>
              <w:pStyle w:val="a3"/>
              <w:overflowPunct/>
              <w:ind w:right="0"/>
              <w:jc w:val="right"/>
            </w:pPr>
            <w:r>
              <w:t>13.7</w:t>
            </w:r>
          </w:p>
        </w:tc>
        <w:tc>
          <w:tcPr>
            <w:tcW w:w="578" w:type="dxa"/>
            <w:shd w:val="clear" w:color="auto" w:fill="auto"/>
            <w:vAlign w:val="bottom"/>
          </w:tcPr>
          <w:p w14:paraId="0C789FA3" w14:textId="77777777" w:rsidR="00AE14BE" w:rsidRPr="00FD4524" w:rsidRDefault="006A2662" w:rsidP="000D292A">
            <w:pPr>
              <w:pStyle w:val="a3"/>
              <w:overflowPunct/>
              <w:ind w:right="0"/>
              <w:jc w:val="right"/>
            </w:pPr>
            <w:r>
              <w:t>14.3</w:t>
            </w:r>
          </w:p>
        </w:tc>
        <w:tc>
          <w:tcPr>
            <w:tcW w:w="577" w:type="dxa"/>
            <w:shd w:val="clear" w:color="auto" w:fill="auto"/>
            <w:vAlign w:val="bottom"/>
          </w:tcPr>
          <w:p w14:paraId="0A90ECC3" w14:textId="77777777" w:rsidR="00AE14BE" w:rsidRPr="00FD4524" w:rsidRDefault="006A2662" w:rsidP="000D292A">
            <w:pPr>
              <w:pStyle w:val="a3"/>
              <w:overflowPunct/>
              <w:ind w:right="0"/>
              <w:jc w:val="right"/>
            </w:pPr>
            <w:r>
              <w:t>14.7</w:t>
            </w:r>
          </w:p>
        </w:tc>
        <w:tc>
          <w:tcPr>
            <w:tcW w:w="578" w:type="dxa"/>
            <w:shd w:val="clear" w:color="auto" w:fill="auto"/>
            <w:vAlign w:val="bottom"/>
          </w:tcPr>
          <w:p w14:paraId="74D79F52" w14:textId="77777777" w:rsidR="00AE14BE" w:rsidRPr="00FD4524" w:rsidRDefault="006A2662" w:rsidP="000D292A">
            <w:pPr>
              <w:pStyle w:val="a3"/>
              <w:overflowPunct/>
              <w:ind w:right="0"/>
              <w:jc w:val="right"/>
            </w:pPr>
            <w:r>
              <w:t>14.7</w:t>
            </w:r>
          </w:p>
        </w:tc>
        <w:tc>
          <w:tcPr>
            <w:tcW w:w="577" w:type="dxa"/>
            <w:shd w:val="clear" w:color="auto" w:fill="auto"/>
            <w:vAlign w:val="bottom"/>
          </w:tcPr>
          <w:p w14:paraId="0F080C9F" w14:textId="77777777" w:rsidR="00AE14BE" w:rsidRPr="00FD4524" w:rsidRDefault="006A2662" w:rsidP="000D292A">
            <w:pPr>
              <w:pStyle w:val="a3"/>
              <w:overflowPunct/>
              <w:ind w:right="0"/>
              <w:jc w:val="right"/>
            </w:pPr>
            <w:r>
              <w:t>15.3</w:t>
            </w:r>
          </w:p>
        </w:tc>
        <w:tc>
          <w:tcPr>
            <w:tcW w:w="578" w:type="dxa"/>
            <w:shd w:val="clear" w:color="auto" w:fill="auto"/>
            <w:vAlign w:val="bottom"/>
          </w:tcPr>
          <w:p w14:paraId="42D8DEBE" w14:textId="77777777" w:rsidR="00AE14BE" w:rsidRPr="00FD4524" w:rsidRDefault="006A2662" w:rsidP="000D292A">
            <w:pPr>
              <w:pStyle w:val="a3"/>
              <w:overflowPunct/>
              <w:ind w:right="0"/>
              <w:jc w:val="right"/>
            </w:pPr>
            <w:r>
              <w:t>15.4</w:t>
            </w:r>
          </w:p>
        </w:tc>
      </w:tr>
      <w:tr w:rsidR="00AE14BE" w:rsidRPr="00FD4524" w14:paraId="283DE053" w14:textId="77777777" w:rsidTr="00882952">
        <w:trPr>
          <w:trHeight w:val="375"/>
        </w:trPr>
        <w:tc>
          <w:tcPr>
            <w:tcW w:w="1560" w:type="dxa"/>
            <w:shd w:val="clear" w:color="auto" w:fill="auto"/>
            <w:vAlign w:val="bottom"/>
          </w:tcPr>
          <w:p w14:paraId="54E52F54" w14:textId="77777777" w:rsidR="00AE14BE" w:rsidRPr="00FD4524" w:rsidRDefault="00AE14BE" w:rsidP="00882952">
            <w:pPr>
              <w:pStyle w:val="a3"/>
              <w:overflowPunct/>
              <w:ind w:right="0"/>
            </w:pPr>
            <w:r w:rsidRPr="00FD4524">
              <w:t>农业组织</w:t>
            </w:r>
          </w:p>
        </w:tc>
        <w:tc>
          <w:tcPr>
            <w:tcW w:w="577" w:type="dxa"/>
            <w:shd w:val="clear" w:color="auto" w:fill="auto"/>
            <w:vAlign w:val="bottom"/>
          </w:tcPr>
          <w:p w14:paraId="7755879F" w14:textId="77777777" w:rsidR="00AE14BE" w:rsidRPr="00FD4524" w:rsidRDefault="006A2662" w:rsidP="000D292A">
            <w:pPr>
              <w:pStyle w:val="a3"/>
              <w:overflowPunct/>
              <w:ind w:right="0"/>
              <w:jc w:val="right"/>
            </w:pPr>
            <w:r>
              <w:t>1.5</w:t>
            </w:r>
          </w:p>
        </w:tc>
        <w:tc>
          <w:tcPr>
            <w:tcW w:w="578" w:type="dxa"/>
            <w:shd w:val="clear" w:color="auto" w:fill="auto"/>
            <w:vAlign w:val="bottom"/>
          </w:tcPr>
          <w:p w14:paraId="2740E45C" w14:textId="77777777" w:rsidR="00AE14BE" w:rsidRPr="00FD4524" w:rsidRDefault="006A2662" w:rsidP="000D292A">
            <w:pPr>
              <w:pStyle w:val="a3"/>
              <w:overflowPunct/>
              <w:ind w:right="0"/>
              <w:jc w:val="right"/>
            </w:pPr>
            <w:r>
              <w:t>1.2</w:t>
            </w:r>
          </w:p>
        </w:tc>
        <w:tc>
          <w:tcPr>
            <w:tcW w:w="577" w:type="dxa"/>
            <w:shd w:val="clear" w:color="auto" w:fill="auto"/>
            <w:vAlign w:val="bottom"/>
          </w:tcPr>
          <w:p w14:paraId="7F85722A" w14:textId="77777777" w:rsidR="00AE14BE" w:rsidRPr="00FD4524" w:rsidRDefault="006A2662" w:rsidP="000D292A">
            <w:pPr>
              <w:pStyle w:val="a3"/>
              <w:overflowPunct/>
              <w:ind w:right="0"/>
              <w:jc w:val="right"/>
            </w:pPr>
            <w:r>
              <w:t>2.1</w:t>
            </w:r>
          </w:p>
        </w:tc>
        <w:tc>
          <w:tcPr>
            <w:tcW w:w="578" w:type="dxa"/>
            <w:shd w:val="clear" w:color="auto" w:fill="auto"/>
            <w:vAlign w:val="bottom"/>
          </w:tcPr>
          <w:p w14:paraId="3D799FCE" w14:textId="77777777" w:rsidR="00AE14BE" w:rsidRPr="00FD4524" w:rsidRDefault="006A2662" w:rsidP="000D292A">
            <w:pPr>
              <w:pStyle w:val="a3"/>
              <w:overflowPunct/>
              <w:ind w:right="0"/>
              <w:jc w:val="right"/>
            </w:pPr>
            <w:r>
              <w:t>2.</w:t>
            </w:r>
            <w:r w:rsidR="00AE14BE" w:rsidRPr="00FD4524">
              <w:t>0</w:t>
            </w:r>
          </w:p>
        </w:tc>
        <w:tc>
          <w:tcPr>
            <w:tcW w:w="577" w:type="dxa"/>
            <w:shd w:val="clear" w:color="auto" w:fill="auto"/>
            <w:vAlign w:val="bottom"/>
          </w:tcPr>
          <w:p w14:paraId="7DF48710" w14:textId="77777777" w:rsidR="00AE14BE" w:rsidRPr="00FD4524" w:rsidRDefault="006A2662" w:rsidP="000D292A">
            <w:pPr>
              <w:pStyle w:val="a3"/>
              <w:overflowPunct/>
              <w:ind w:right="0"/>
              <w:jc w:val="right"/>
            </w:pPr>
            <w:r>
              <w:t>1.9</w:t>
            </w:r>
          </w:p>
        </w:tc>
        <w:tc>
          <w:tcPr>
            <w:tcW w:w="578" w:type="dxa"/>
            <w:shd w:val="clear" w:color="auto" w:fill="auto"/>
            <w:vAlign w:val="bottom"/>
          </w:tcPr>
          <w:p w14:paraId="28EE59DD" w14:textId="77777777" w:rsidR="00AE14BE" w:rsidRPr="00FD4524" w:rsidRDefault="006A2662" w:rsidP="000D292A">
            <w:pPr>
              <w:pStyle w:val="a3"/>
              <w:overflowPunct/>
              <w:ind w:right="0"/>
              <w:jc w:val="right"/>
            </w:pPr>
            <w:r>
              <w:t>1.8</w:t>
            </w:r>
          </w:p>
        </w:tc>
        <w:tc>
          <w:tcPr>
            <w:tcW w:w="577" w:type="dxa"/>
            <w:shd w:val="clear" w:color="auto" w:fill="auto"/>
            <w:vAlign w:val="bottom"/>
          </w:tcPr>
          <w:p w14:paraId="5AFA403C" w14:textId="77777777" w:rsidR="00AE14BE" w:rsidRPr="00FD4524" w:rsidRDefault="006A2662" w:rsidP="000D292A">
            <w:pPr>
              <w:pStyle w:val="a3"/>
              <w:overflowPunct/>
              <w:ind w:right="0"/>
              <w:jc w:val="right"/>
            </w:pPr>
            <w:r>
              <w:t>1.2</w:t>
            </w:r>
          </w:p>
        </w:tc>
        <w:tc>
          <w:tcPr>
            <w:tcW w:w="578" w:type="dxa"/>
            <w:shd w:val="clear" w:color="auto" w:fill="auto"/>
            <w:vAlign w:val="bottom"/>
          </w:tcPr>
          <w:p w14:paraId="4D7F2C8A" w14:textId="77777777" w:rsidR="00AE14BE" w:rsidRPr="00FD4524" w:rsidRDefault="006A2662" w:rsidP="000D292A">
            <w:pPr>
              <w:pStyle w:val="a3"/>
              <w:overflowPunct/>
              <w:ind w:right="0"/>
              <w:jc w:val="right"/>
            </w:pPr>
            <w:r>
              <w:t>1.2</w:t>
            </w:r>
          </w:p>
        </w:tc>
        <w:tc>
          <w:tcPr>
            <w:tcW w:w="577" w:type="dxa"/>
            <w:shd w:val="clear" w:color="auto" w:fill="auto"/>
            <w:vAlign w:val="bottom"/>
          </w:tcPr>
          <w:p w14:paraId="22DC95CF" w14:textId="77777777" w:rsidR="00AE14BE" w:rsidRPr="00FD4524" w:rsidRDefault="006A2662" w:rsidP="000D292A">
            <w:pPr>
              <w:pStyle w:val="a3"/>
              <w:overflowPunct/>
              <w:ind w:right="0"/>
              <w:jc w:val="right"/>
            </w:pPr>
            <w:r>
              <w:t>0.8</w:t>
            </w:r>
          </w:p>
        </w:tc>
        <w:tc>
          <w:tcPr>
            <w:tcW w:w="578" w:type="dxa"/>
            <w:shd w:val="clear" w:color="auto" w:fill="auto"/>
            <w:vAlign w:val="bottom"/>
          </w:tcPr>
          <w:p w14:paraId="036BDA5A" w14:textId="77777777" w:rsidR="00AE14BE" w:rsidRPr="00FD4524" w:rsidRDefault="006A2662" w:rsidP="000D292A">
            <w:pPr>
              <w:pStyle w:val="a3"/>
              <w:overflowPunct/>
              <w:ind w:right="0"/>
              <w:jc w:val="right"/>
            </w:pPr>
            <w:r>
              <w:t>1.</w:t>
            </w:r>
            <w:r w:rsidR="00AE14BE" w:rsidRPr="00FD4524">
              <w:t>0</w:t>
            </w:r>
          </w:p>
        </w:tc>
        <w:tc>
          <w:tcPr>
            <w:tcW w:w="577" w:type="dxa"/>
            <w:shd w:val="clear" w:color="auto" w:fill="auto"/>
            <w:vAlign w:val="bottom"/>
          </w:tcPr>
          <w:p w14:paraId="5BA4725B" w14:textId="77777777" w:rsidR="00AE14BE" w:rsidRPr="00FD4524" w:rsidRDefault="006A2662" w:rsidP="000D292A">
            <w:pPr>
              <w:pStyle w:val="a3"/>
              <w:overflowPunct/>
              <w:ind w:right="0"/>
              <w:jc w:val="right"/>
            </w:pPr>
            <w:r>
              <w:t>0.8</w:t>
            </w:r>
          </w:p>
        </w:tc>
        <w:tc>
          <w:tcPr>
            <w:tcW w:w="578" w:type="dxa"/>
            <w:shd w:val="clear" w:color="auto" w:fill="auto"/>
            <w:vAlign w:val="bottom"/>
          </w:tcPr>
          <w:p w14:paraId="4EC3E7B9" w14:textId="77777777" w:rsidR="00AE14BE" w:rsidRPr="00FD4524" w:rsidRDefault="006A2662" w:rsidP="000D292A">
            <w:pPr>
              <w:pStyle w:val="a3"/>
              <w:overflowPunct/>
              <w:ind w:right="0"/>
              <w:jc w:val="right"/>
            </w:pPr>
            <w:r>
              <w:t>0.8</w:t>
            </w:r>
          </w:p>
        </w:tc>
        <w:tc>
          <w:tcPr>
            <w:tcW w:w="577" w:type="dxa"/>
            <w:shd w:val="clear" w:color="auto" w:fill="auto"/>
            <w:vAlign w:val="bottom"/>
          </w:tcPr>
          <w:p w14:paraId="4C9D75CE" w14:textId="77777777" w:rsidR="00AE14BE" w:rsidRPr="00FD4524" w:rsidRDefault="006A2662" w:rsidP="000D292A">
            <w:pPr>
              <w:pStyle w:val="a3"/>
              <w:overflowPunct/>
              <w:ind w:right="0"/>
              <w:jc w:val="right"/>
            </w:pPr>
            <w:r>
              <w:t>0.5</w:t>
            </w:r>
          </w:p>
        </w:tc>
        <w:tc>
          <w:tcPr>
            <w:tcW w:w="578" w:type="dxa"/>
            <w:shd w:val="clear" w:color="auto" w:fill="auto"/>
            <w:vAlign w:val="bottom"/>
          </w:tcPr>
          <w:p w14:paraId="4FBD3242" w14:textId="77777777" w:rsidR="00AE14BE" w:rsidRPr="00FD4524" w:rsidRDefault="006A2662" w:rsidP="000D292A">
            <w:pPr>
              <w:pStyle w:val="a3"/>
              <w:overflowPunct/>
              <w:ind w:right="0"/>
              <w:jc w:val="right"/>
            </w:pPr>
            <w:r>
              <w:t>1.2</w:t>
            </w:r>
          </w:p>
        </w:tc>
      </w:tr>
      <w:tr w:rsidR="00AE14BE" w:rsidRPr="00FD4524" w14:paraId="1F6F8CCF" w14:textId="77777777" w:rsidTr="00882952">
        <w:trPr>
          <w:trHeight w:val="365"/>
        </w:trPr>
        <w:tc>
          <w:tcPr>
            <w:tcW w:w="1560" w:type="dxa"/>
            <w:shd w:val="clear" w:color="auto" w:fill="auto"/>
            <w:vAlign w:val="bottom"/>
          </w:tcPr>
          <w:p w14:paraId="68D39B87" w14:textId="77777777" w:rsidR="00AE14BE" w:rsidRPr="00FD4524" w:rsidRDefault="00AE14BE" w:rsidP="00882952">
            <w:pPr>
              <w:pStyle w:val="a3"/>
              <w:overflowPunct/>
              <w:ind w:right="0"/>
            </w:pPr>
            <w:r w:rsidRPr="00FD4524">
              <w:t>工作和就业</w:t>
            </w:r>
          </w:p>
        </w:tc>
        <w:tc>
          <w:tcPr>
            <w:tcW w:w="577" w:type="dxa"/>
            <w:shd w:val="clear" w:color="auto" w:fill="auto"/>
            <w:vAlign w:val="bottom"/>
          </w:tcPr>
          <w:p w14:paraId="19027FE8" w14:textId="77777777" w:rsidR="00AE14BE" w:rsidRPr="00FD4524" w:rsidRDefault="006A2662" w:rsidP="000D292A">
            <w:pPr>
              <w:pStyle w:val="a3"/>
              <w:overflowPunct/>
              <w:ind w:right="0"/>
              <w:jc w:val="right"/>
            </w:pPr>
            <w:r>
              <w:t>4.1</w:t>
            </w:r>
          </w:p>
        </w:tc>
        <w:tc>
          <w:tcPr>
            <w:tcW w:w="578" w:type="dxa"/>
            <w:shd w:val="clear" w:color="auto" w:fill="auto"/>
            <w:vAlign w:val="bottom"/>
          </w:tcPr>
          <w:p w14:paraId="0FF1B669" w14:textId="77777777" w:rsidR="00AE14BE" w:rsidRPr="00FD4524" w:rsidRDefault="006A2662" w:rsidP="000D292A">
            <w:pPr>
              <w:pStyle w:val="a3"/>
              <w:overflowPunct/>
              <w:ind w:right="0"/>
              <w:jc w:val="right"/>
            </w:pPr>
            <w:r>
              <w:t>4.1</w:t>
            </w:r>
          </w:p>
        </w:tc>
        <w:tc>
          <w:tcPr>
            <w:tcW w:w="577" w:type="dxa"/>
            <w:shd w:val="clear" w:color="auto" w:fill="auto"/>
            <w:vAlign w:val="bottom"/>
          </w:tcPr>
          <w:p w14:paraId="46EF866D" w14:textId="77777777" w:rsidR="00AE14BE" w:rsidRPr="00FD4524" w:rsidRDefault="006A2662" w:rsidP="000D292A">
            <w:pPr>
              <w:pStyle w:val="a3"/>
              <w:overflowPunct/>
              <w:ind w:right="0"/>
              <w:jc w:val="right"/>
            </w:pPr>
            <w:r>
              <w:t>3.8</w:t>
            </w:r>
          </w:p>
        </w:tc>
        <w:tc>
          <w:tcPr>
            <w:tcW w:w="578" w:type="dxa"/>
            <w:shd w:val="clear" w:color="auto" w:fill="auto"/>
            <w:vAlign w:val="bottom"/>
          </w:tcPr>
          <w:p w14:paraId="6E04EAD9" w14:textId="77777777" w:rsidR="00AE14BE" w:rsidRPr="00FD4524" w:rsidRDefault="006A2662" w:rsidP="000D292A">
            <w:pPr>
              <w:pStyle w:val="a3"/>
              <w:overflowPunct/>
              <w:ind w:right="0"/>
              <w:jc w:val="right"/>
            </w:pPr>
            <w:r>
              <w:t>4.</w:t>
            </w:r>
            <w:r w:rsidR="00AE14BE" w:rsidRPr="00FD4524">
              <w:t>0</w:t>
            </w:r>
          </w:p>
        </w:tc>
        <w:tc>
          <w:tcPr>
            <w:tcW w:w="577" w:type="dxa"/>
            <w:shd w:val="clear" w:color="auto" w:fill="auto"/>
            <w:vAlign w:val="bottom"/>
          </w:tcPr>
          <w:p w14:paraId="4DB26C36" w14:textId="77777777" w:rsidR="00AE14BE" w:rsidRPr="00FD4524" w:rsidRDefault="006A2662" w:rsidP="000D292A">
            <w:pPr>
              <w:pStyle w:val="a3"/>
              <w:overflowPunct/>
              <w:ind w:right="0"/>
              <w:jc w:val="right"/>
            </w:pPr>
            <w:r>
              <w:t>4.6</w:t>
            </w:r>
          </w:p>
        </w:tc>
        <w:tc>
          <w:tcPr>
            <w:tcW w:w="578" w:type="dxa"/>
            <w:shd w:val="clear" w:color="auto" w:fill="auto"/>
            <w:vAlign w:val="bottom"/>
          </w:tcPr>
          <w:p w14:paraId="50EE2450" w14:textId="77777777" w:rsidR="00AE14BE" w:rsidRPr="00FD4524" w:rsidRDefault="006A2662" w:rsidP="000D292A">
            <w:pPr>
              <w:pStyle w:val="a3"/>
              <w:overflowPunct/>
              <w:ind w:right="0"/>
              <w:jc w:val="right"/>
            </w:pPr>
            <w:r>
              <w:t>4.9</w:t>
            </w:r>
          </w:p>
        </w:tc>
        <w:tc>
          <w:tcPr>
            <w:tcW w:w="577" w:type="dxa"/>
            <w:shd w:val="clear" w:color="auto" w:fill="auto"/>
            <w:vAlign w:val="bottom"/>
          </w:tcPr>
          <w:p w14:paraId="5AF402F4" w14:textId="77777777" w:rsidR="00AE14BE" w:rsidRPr="00FD4524" w:rsidRDefault="006A2662" w:rsidP="000D292A">
            <w:pPr>
              <w:pStyle w:val="a3"/>
              <w:overflowPunct/>
              <w:ind w:right="0"/>
              <w:jc w:val="right"/>
            </w:pPr>
            <w:r>
              <w:t>5.</w:t>
            </w:r>
            <w:r w:rsidR="00AE14BE" w:rsidRPr="00FD4524">
              <w:t>0</w:t>
            </w:r>
          </w:p>
        </w:tc>
        <w:tc>
          <w:tcPr>
            <w:tcW w:w="578" w:type="dxa"/>
            <w:shd w:val="clear" w:color="auto" w:fill="auto"/>
            <w:vAlign w:val="bottom"/>
          </w:tcPr>
          <w:p w14:paraId="5E222813" w14:textId="77777777" w:rsidR="00AE14BE" w:rsidRPr="00FD4524" w:rsidRDefault="006A2662" w:rsidP="000D292A">
            <w:pPr>
              <w:pStyle w:val="a3"/>
              <w:overflowPunct/>
              <w:ind w:right="0"/>
              <w:jc w:val="right"/>
            </w:pPr>
            <w:r>
              <w:t>5.6</w:t>
            </w:r>
          </w:p>
        </w:tc>
        <w:tc>
          <w:tcPr>
            <w:tcW w:w="577" w:type="dxa"/>
            <w:shd w:val="clear" w:color="auto" w:fill="auto"/>
            <w:vAlign w:val="bottom"/>
          </w:tcPr>
          <w:p w14:paraId="5F684E25" w14:textId="77777777" w:rsidR="00AE14BE" w:rsidRPr="00FD4524" w:rsidRDefault="006A2662" w:rsidP="000D292A">
            <w:pPr>
              <w:pStyle w:val="a3"/>
              <w:overflowPunct/>
              <w:ind w:right="0"/>
              <w:jc w:val="right"/>
            </w:pPr>
            <w:r>
              <w:t>5.4</w:t>
            </w:r>
          </w:p>
        </w:tc>
        <w:tc>
          <w:tcPr>
            <w:tcW w:w="578" w:type="dxa"/>
            <w:shd w:val="clear" w:color="auto" w:fill="auto"/>
            <w:vAlign w:val="bottom"/>
          </w:tcPr>
          <w:p w14:paraId="3F8ADB33" w14:textId="77777777" w:rsidR="00AE14BE" w:rsidRPr="00FD4524" w:rsidRDefault="006A2662" w:rsidP="000D292A">
            <w:pPr>
              <w:pStyle w:val="a3"/>
              <w:overflowPunct/>
              <w:ind w:right="0"/>
              <w:jc w:val="right"/>
            </w:pPr>
            <w:r>
              <w:t>5.4</w:t>
            </w:r>
          </w:p>
        </w:tc>
        <w:tc>
          <w:tcPr>
            <w:tcW w:w="577" w:type="dxa"/>
            <w:shd w:val="clear" w:color="auto" w:fill="auto"/>
            <w:vAlign w:val="bottom"/>
          </w:tcPr>
          <w:p w14:paraId="4D0813BC" w14:textId="77777777" w:rsidR="00AE14BE" w:rsidRPr="00FD4524" w:rsidRDefault="006A2662" w:rsidP="000D292A">
            <w:pPr>
              <w:pStyle w:val="a3"/>
              <w:overflowPunct/>
              <w:ind w:right="0"/>
              <w:jc w:val="right"/>
            </w:pPr>
            <w:r>
              <w:t>5.4</w:t>
            </w:r>
          </w:p>
        </w:tc>
        <w:tc>
          <w:tcPr>
            <w:tcW w:w="578" w:type="dxa"/>
            <w:shd w:val="clear" w:color="auto" w:fill="auto"/>
            <w:vAlign w:val="bottom"/>
          </w:tcPr>
          <w:p w14:paraId="49E9F5D4" w14:textId="77777777" w:rsidR="00AE14BE" w:rsidRPr="00FD4524" w:rsidRDefault="006A2662" w:rsidP="000D292A">
            <w:pPr>
              <w:pStyle w:val="a3"/>
              <w:overflowPunct/>
              <w:ind w:right="0"/>
              <w:jc w:val="right"/>
            </w:pPr>
            <w:r>
              <w:t>5.5</w:t>
            </w:r>
          </w:p>
        </w:tc>
        <w:tc>
          <w:tcPr>
            <w:tcW w:w="577" w:type="dxa"/>
            <w:shd w:val="clear" w:color="auto" w:fill="auto"/>
            <w:vAlign w:val="bottom"/>
          </w:tcPr>
          <w:p w14:paraId="2F889A63" w14:textId="77777777" w:rsidR="00AE14BE" w:rsidRPr="00FD4524" w:rsidRDefault="006A2662" w:rsidP="000D292A">
            <w:pPr>
              <w:pStyle w:val="a3"/>
              <w:overflowPunct/>
              <w:ind w:right="0"/>
              <w:jc w:val="right"/>
            </w:pPr>
            <w:r>
              <w:t>8.</w:t>
            </w:r>
            <w:r w:rsidR="00AE14BE" w:rsidRPr="00FD4524">
              <w:t>0</w:t>
            </w:r>
          </w:p>
        </w:tc>
        <w:tc>
          <w:tcPr>
            <w:tcW w:w="578" w:type="dxa"/>
            <w:shd w:val="clear" w:color="auto" w:fill="auto"/>
            <w:vAlign w:val="bottom"/>
          </w:tcPr>
          <w:p w14:paraId="26978FAC" w14:textId="77777777" w:rsidR="00AE14BE" w:rsidRPr="00FD4524" w:rsidRDefault="006A2662" w:rsidP="000D292A">
            <w:pPr>
              <w:pStyle w:val="a3"/>
              <w:overflowPunct/>
              <w:ind w:right="0"/>
              <w:jc w:val="right"/>
            </w:pPr>
            <w:r>
              <w:t>6.8</w:t>
            </w:r>
          </w:p>
        </w:tc>
      </w:tr>
      <w:tr w:rsidR="00AE14BE" w:rsidRPr="00FD4524" w14:paraId="4F18D9F5" w14:textId="77777777" w:rsidTr="00882952">
        <w:trPr>
          <w:trHeight w:val="375"/>
        </w:trPr>
        <w:tc>
          <w:tcPr>
            <w:tcW w:w="1560" w:type="dxa"/>
            <w:shd w:val="clear" w:color="auto" w:fill="auto"/>
            <w:vAlign w:val="bottom"/>
          </w:tcPr>
          <w:p w14:paraId="15799414" w14:textId="77777777" w:rsidR="00AE14BE" w:rsidRPr="00FD4524" w:rsidRDefault="00AE14BE" w:rsidP="00882952">
            <w:pPr>
              <w:pStyle w:val="a3"/>
              <w:overflowPunct/>
              <w:ind w:right="0"/>
            </w:pPr>
            <w:r w:rsidRPr="00FD4524">
              <w:t>社会保障</w:t>
            </w:r>
          </w:p>
        </w:tc>
        <w:tc>
          <w:tcPr>
            <w:tcW w:w="577" w:type="dxa"/>
            <w:shd w:val="clear" w:color="auto" w:fill="auto"/>
            <w:vAlign w:val="bottom"/>
          </w:tcPr>
          <w:p w14:paraId="7432838D" w14:textId="77777777" w:rsidR="00AE14BE" w:rsidRPr="00FD4524" w:rsidRDefault="006A2662" w:rsidP="000D292A">
            <w:pPr>
              <w:pStyle w:val="a3"/>
              <w:overflowPunct/>
              <w:ind w:right="0"/>
              <w:jc w:val="right"/>
            </w:pPr>
            <w:r>
              <w:t>62.3</w:t>
            </w:r>
          </w:p>
        </w:tc>
        <w:tc>
          <w:tcPr>
            <w:tcW w:w="578" w:type="dxa"/>
            <w:shd w:val="clear" w:color="auto" w:fill="auto"/>
            <w:vAlign w:val="bottom"/>
          </w:tcPr>
          <w:p w14:paraId="50EDB294" w14:textId="77777777" w:rsidR="00AE14BE" w:rsidRPr="00FD4524" w:rsidRDefault="006A2662" w:rsidP="000D292A">
            <w:pPr>
              <w:pStyle w:val="a3"/>
              <w:overflowPunct/>
              <w:ind w:right="0"/>
              <w:jc w:val="right"/>
            </w:pPr>
            <w:r>
              <w:t>64.7</w:t>
            </w:r>
          </w:p>
        </w:tc>
        <w:tc>
          <w:tcPr>
            <w:tcW w:w="577" w:type="dxa"/>
            <w:shd w:val="clear" w:color="auto" w:fill="auto"/>
            <w:vAlign w:val="bottom"/>
          </w:tcPr>
          <w:p w14:paraId="49E8C96E" w14:textId="77777777" w:rsidR="00AE14BE" w:rsidRPr="00FD4524" w:rsidRDefault="006A2662" w:rsidP="000D292A">
            <w:pPr>
              <w:pStyle w:val="a3"/>
              <w:overflowPunct/>
              <w:ind w:right="0"/>
              <w:jc w:val="right"/>
            </w:pPr>
            <w:r>
              <w:t>62.7</w:t>
            </w:r>
          </w:p>
        </w:tc>
        <w:tc>
          <w:tcPr>
            <w:tcW w:w="578" w:type="dxa"/>
            <w:shd w:val="clear" w:color="auto" w:fill="auto"/>
            <w:vAlign w:val="bottom"/>
          </w:tcPr>
          <w:p w14:paraId="02846FDC" w14:textId="77777777" w:rsidR="00AE14BE" w:rsidRPr="00FD4524" w:rsidRDefault="006A2662" w:rsidP="000D292A">
            <w:pPr>
              <w:pStyle w:val="a3"/>
              <w:overflowPunct/>
              <w:ind w:right="0"/>
              <w:jc w:val="right"/>
            </w:pPr>
            <w:r>
              <w:t>63.7</w:t>
            </w:r>
          </w:p>
        </w:tc>
        <w:tc>
          <w:tcPr>
            <w:tcW w:w="577" w:type="dxa"/>
            <w:shd w:val="clear" w:color="auto" w:fill="auto"/>
            <w:vAlign w:val="bottom"/>
          </w:tcPr>
          <w:p w14:paraId="2DC3F7CE" w14:textId="77777777" w:rsidR="00AE14BE" w:rsidRPr="00FD4524" w:rsidRDefault="006A2662" w:rsidP="000D292A">
            <w:pPr>
              <w:pStyle w:val="a3"/>
              <w:overflowPunct/>
              <w:ind w:right="0"/>
              <w:jc w:val="right"/>
            </w:pPr>
            <w:r>
              <w:t>62.4</w:t>
            </w:r>
          </w:p>
        </w:tc>
        <w:tc>
          <w:tcPr>
            <w:tcW w:w="578" w:type="dxa"/>
            <w:shd w:val="clear" w:color="auto" w:fill="auto"/>
            <w:vAlign w:val="bottom"/>
          </w:tcPr>
          <w:p w14:paraId="52066C1C" w14:textId="77777777" w:rsidR="00AE14BE" w:rsidRPr="00FD4524" w:rsidRDefault="006A2662" w:rsidP="000D292A">
            <w:pPr>
              <w:pStyle w:val="a3"/>
              <w:overflowPunct/>
              <w:ind w:right="0"/>
              <w:jc w:val="right"/>
            </w:pPr>
            <w:r>
              <w:t>60.6</w:t>
            </w:r>
          </w:p>
        </w:tc>
        <w:tc>
          <w:tcPr>
            <w:tcW w:w="577" w:type="dxa"/>
            <w:shd w:val="clear" w:color="auto" w:fill="auto"/>
            <w:vAlign w:val="bottom"/>
          </w:tcPr>
          <w:p w14:paraId="5B6E4995" w14:textId="77777777" w:rsidR="00AE14BE" w:rsidRPr="00FD4524" w:rsidRDefault="006A2662" w:rsidP="000D292A">
            <w:pPr>
              <w:pStyle w:val="a3"/>
              <w:overflowPunct/>
              <w:ind w:right="0"/>
              <w:jc w:val="right"/>
            </w:pPr>
            <w:r>
              <w:t>59.3</w:t>
            </w:r>
          </w:p>
        </w:tc>
        <w:tc>
          <w:tcPr>
            <w:tcW w:w="578" w:type="dxa"/>
            <w:shd w:val="clear" w:color="auto" w:fill="auto"/>
            <w:vAlign w:val="bottom"/>
          </w:tcPr>
          <w:p w14:paraId="3109CA0C" w14:textId="77777777" w:rsidR="00AE14BE" w:rsidRPr="00FD4524" w:rsidRDefault="006A2662" w:rsidP="000D292A">
            <w:pPr>
              <w:pStyle w:val="a3"/>
              <w:overflowPunct/>
              <w:ind w:right="0"/>
              <w:jc w:val="right"/>
            </w:pPr>
            <w:r>
              <w:t>57.4</w:t>
            </w:r>
          </w:p>
        </w:tc>
        <w:tc>
          <w:tcPr>
            <w:tcW w:w="577" w:type="dxa"/>
            <w:shd w:val="clear" w:color="auto" w:fill="auto"/>
            <w:vAlign w:val="bottom"/>
          </w:tcPr>
          <w:p w14:paraId="5F98FDEE" w14:textId="77777777" w:rsidR="00AE14BE" w:rsidRPr="00FD4524" w:rsidRDefault="006A2662" w:rsidP="000D292A">
            <w:pPr>
              <w:pStyle w:val="a3"/>
              <w:overflowPunct/>
              <w:ind w:right="0"/>
              <w:jc w:val="right"/>
            </w:pPr>
            <w:r>
              <w:t>57.1</w:t>
            </w:r>
          </w:p>
        </w:tc>
        <w:tc>
          <w:tcPr>
            <w:tcW w:w="578" w:type="dxa"/>
            <w:shd w:val="clear" w:color="auto" w:fill="auto"/>
            <w:vAlign w:val="bottom"/>
          </w:tcPr>
          <w:p w14:paraId="0B528FEC" w14:textId="77777777" w:rsidR="00AE14BE" w:rsidRPr="00FD4524" w:rsidRDefault="006A2662" w:rsidP="000D292A">
            <w:pPr>
              <w:pStyle w:val="a3"/>
              <w:overflowPunct/>
              <w:ind w:right="0"/>
              <w:jc w:val="right"/>
            </w:pPr>
            <w:r>
              <w:t>56.1</w:t>
            </w:r>
          </w:p>
        </w:tc>
        <w:tc>
          <w:tcPr>
            <w:tcW w:w="577" w:type="dxa"/>
            <w:shd w:val="clear" w:color="auto" w:fill="auto"/>
            <w:vAlign w:val="bottom"/>
          </w:tcPr>
          <w:p w14:paraId="7967F8E5" w14:textId="77777777" w:rsidR="00AE14BE" w:rsidRPr="00FD4524" w:rsidRDefault="006A2662" w:rsidP="000D292A">
            <w:pPr>
              <w:pStyle w:val="a3"/>
              <w:overflowPunct/>
              <w:ind w:right="0"/>
              <w:jc w:val="right"/>
            </w:pPr>
            <w:r>
              <w:t>54.9</w:t>
            </w:r>
          </w:p>
        </w:tc>
        <w:tc>
          <w:tcPr>
            <w:tcW w:w="578" w:type="dxa"/>
            <w:shd w:val="clear" w:color="auto" w:fill="auto"/>
            <w:vAlign w:val="bottom"/>
          </w:tcPr>
          <w:p w14:paraId="24C450D2" w14:textId="77777777" w:rsidR="00AE14BE" w:rsidRPr="00FD4524" w:rsidRDefault="006A2662" w:rsidP="000D292A">
            <w:pPr>
              <w:pStyle w:val="a3"/>
              <w:overflowPunct/>
              <w:ind w:right="0"/>
              <w:jc w:val="right"/>
            </w:pPr>
            <w:r>
              <w:t>54.7</w:t>
            </w:r>
          </w:p>
        </w:tc>
        <w:tc>
          <w:tcPr>
            <w:tcW w:w="577" w:type="dxa"/>
            <w:shd w:val="clear" w:color="auto" w:fill="auto"/>
            <w:vAlign w:val="bottom"/>
          </w:tcPr>
          <w:p w14:paraId="1A5D43DC" w14:textId="77777777" w:rsidR="00AE14BE" w:rsidRPr="00FD4524" w:rsidRDefault="006A2662" w:rsidP="000D292A">
            <w:pPr>
              <w:pStyle w:val="a3"/>
              <w:overflowPunct/>
              <w:ind w:right="0"/>
              <w:jc w:val="right"/>
            </w:pPr>
            <w:r>
              <w:t>52.3</w:t>
            </w:r>
          </w:p>
        </w:tc>
        <w:tc>
          <w:tcPr>
            <w:tcW w:w="578" w:type="dxa"/>
            <w:shd w:val="clear" w:color="auto" w:fill="auto"/>
            <w:vAlign w:val="bottom"/>
          </w:tcPr>
          <w:p w14:paraId="070111E9" w14:textId="77777777" w:rsidR="00AE14BE" w:rsidRPr="00FD4524" w:rsidRDefault="006A2662" w:rsidP="000D292A">
            <w:pPr>
              <w:pStyle w:val="a3"/>
              <w:overflowPunct/>
              <w:ind w:right="0"/>
              <w:jc w:val="right"/>
            </w:pPr>
            <w:r>
              <w:t>53.2</w:t>
            </w:r>
          </w:p>
        </w:tc>
      </w:tr>
      <w:tr w:rsidR="00AE14BE" w:rsidRPr="00FD4524" w14:paraId="3C22BCCC" w14:textId="77777777" w:rsidTr="00882952">
        <w:trPr>
          <w:trHeight w:val="365"/>
        </w:trPr>
        <w:tc>
          <w:tcPr>
            <w:tcW w:w="1560" w:type="dxa"/>
            <w:shd w:val="clear" w:color="auto" w:fill="auto"/>
            <w:vAlign w:val="bottom"/>
          </w:tcPr>
          <w:p w14:paraId="076E5C55" w14:textId="77777777" w:rsidR="00AE14BE" w:rsidRPr="00FD4524" w:rsidRDefault="00AE14BE" w:rsidP="00882952">
            <w:pPr>
              <w:pStyle w:val="a3"/>
              <w:overflowPunct/>
              <w:ind w:right="0"/>
            </w:pPr>
            <w:r w:rsidRPr="00FD4524">
              <w:t>卫生和住房</w:t>
            </w:r>
          </w:p>
        </w:tc>
        <w:tc>
          <w:tcPr>
            <w:tcW w:w="577" w:type="dxa"/>
            <w:shd w:val="clear" w:color="auto" w:fill="auto"/>
            <w:vAlign w:val="bottom"/>
          </w:tcPr>
          <w:p w14:paraId="2FD8D191" w14:textId="77777777" w:rsidR="00AE14BE" w:rsidRPr="00FD4524" w:rsidRDefault="006A2662" w:rsidP="000D292A">
            <w:pPr>
              <w:pStyle w:val="a3"/>
              <w:overflowPunct/>
              <w:ind w:right="0"/>
              <w:jc w:val="right"/>
            </w:pPr>
            <w:r>
              <w:t>1.1</w:t>
            </w:r>
          </w:p>
        </w:tc>
        <w:tc>
          <w:tcPr>
            <w:tcW w:w="578" w:type="dxa"/>
            <w:shd w:val="clear" w:color="auto" w:fill="auto"/>
            <w:vAlign w:val="bottom"/>
          </w:tcPr>
          <w:p w14:paraId="2BEC735B" w14:textId="77777777" w:rsidR="00AE14BE" w:rsidRPr="00FD4524" w:rsidRDefault="006A2662" w:rsidP="000D292A">
            <w:pPr>
              <w:pStyle w:val="a3"/>
              <w:overflowPunct/>
              <w:ind w:right="0"/>
              <w:jc w:val="right"/>
            </w:pPr>
            <w:r>
              <w:t>0.5</w:t>
            </w:r>
          </w:p>
        </w:tc>
        <w:tc>
          <w:tcPr>
            <w:tcW w:w="577" w:type="dxa"/>
            <w:shd w:val="clear" w:color="auto" w:fill="auto"/>
            <w:vAlign w:val="bottom"/>
          </w:tcPr>
          <w:p w14:paraId="29122F12" w14:textId="77777777" w:rsidR="00AE14BE" w:rsidRPr="00FD4524" w:rsidRDefault="006A2662" w:rsidP="000D292A">
            <w:pPr>
              <w:pStyle w:val="a3"/>
              <w:overflowPunct/>
              <w:ind w:right="0"/>
              <w:jc w:val="right"/>
            </w:pPr>
            <w:r>
              <w:t>0.6</w:t>
            </w:r>
          </w:p>
        </w:tc>
        <w:tc>
          <w:tcPr>
            <w:tcW w:w="578" w:type="dxa"/>
            <w:shd w:val="clear" w:color="auto" w:fill="auto"/>
            <w:vAlign w:val="bottom"/>
          </w:tcPr>
          <w:p w14:paraId="39A4842E" w14:textId="77777777" w:rsidR="00AE14BE" w:rsidRPr="00FD4524" w:rsidRDefault="006A2662" w:rsidP="000D292A">
            <w:pPr>
              <w:pStyle w:val="a3"/>
              <w:overflowPunct/>
              <w:ind w:right="0"/>
              <w:jc w:val="right"/>
            </w:pPr>
            <w:r>
              <w:t>0.5</w:t>
            </w:r>
          </w:p>
        </w:tc>
        <w:tc>
          <w:tcPr>
            <w:tcW w:w="577" w:type="dxa"/>
            <w:shd w:val="clear" w:color="auto" w:fill="auto"/>
            <w:vAlign w:val="bottom"/>
          </w:tcPr>
          <w:p w14:paraId="776FACDA" w14:textId="77777777" w:rsidR="00AE14BE" w:rsidRPr="00FD4524" w:rsidRDefault="006A2662" w:rsidP="000D292A">
            <w:pPr>
              <w:pStyle w:val="a3"/>
              <w:overflowPunct/>
              <w:ind w:right="0"/>
              <w:jc w:val="right"/>
            </w:pPr>
            <w:r>
              <w:t>0.5</w:t>
            </w:r>
          </w:p>
        </w:tc>
        <w:tc>
          <w:tcPr>
            <w:tcW w:w="578" w:type="dxa"/>
            <w:shd w:val="clear" w:color="auto" w:fill="auto"/>
            <w:vAlign w:val="bottom"/>
          </w:tcPr>
          <w:p w14:paraId="124726BA" w14:textId="77777777" w:rsidR="00AE14BE" w:rsidRPr="00FD4524" w:rsidRDefault="006A2662" w:rsidP="000D292A">
            <w:pPr>
              <w:pStyle w:val="a3"/>
              <w:overflowPunct/>
              <w:ind w:right="0"/>
              <w:jc w:val="right"/>
            </w:pPr>
            <w:r>
              <w:t>0.7</w:t>
            </w:r>
          </w:p>
        </w:tc>
        <w:tc>
          <w:tcPr>
            <w:tcW w:w="577" w:type="dxa"/>
            <w:shd w:val="clear" w:color="auto" w:fill="auto"/>
            <w:vAlign w:val="bottom"/>
          </w:tcPr>
          <w:p w14:paraId="4EA5670A" w14:textId="77777777" w:rsidR="00AE14BE" w:rsidRPr="00FD4524" w:rsidRDefault="006A2662" w:rsidP="000D292A">
            <w:pPr>
              <w:pStyle w:val="a3"/>
              <w:overflowPunct/>
              <w:ind w:right="0"/>
              <w:jc w:val="right"/>
            </w:pPr>
            <w:r>
              <w:t>1.2</w:t>
            </w:r>
          </w:p>
        </w:tc>
        <w:tc>
          <w:tcPr>
            <w:tcW w:w="578" w:type="dxa"/>
            <w:shd w:val="clear" w:color="auto" w:fill="auto"/>
            <w:vAlign w:val="bottom"/>
          </w:tcPr>
          <w:p w14:paraId="3A6ED0B0" w14:textId="77777777" w:rsidR="00AE14BE" w:rsidRPr="00FD4524" w:rsidRDefault="006A2662" w:rsidP="000D292A">
            <w:pPr>
              <w:pStyle w:val="a3"/>
              <w:overflowPunct/>
              <w:ind w:right="0"/>
              <w:jc w:val="right"/>
            </w:pPr>
            <w:r>
              <w:t>1.5</w:t>
            </w:r>
          </w:p>
        </w:tc>
        <w:tc>
          <w:tcPr>
            <w:tcW w:w="577" w:type="dxa"/>
            <w:shd w:val="clear" w:color="auto" w:fill="auto"/>
            <w:vAlign w:val="bottom"/>
          </w:tcPr>
          <w:p w14:paraId="4848B28C" w14:textId="77777777" w:rsidR="00AE14BE" w:rsidRPr="00FD4524" w:rsidRDefault="006A2662" w:rsidP="000D292A">
            <w:pPr>
              <w:pStyle w:val="a3"/>
              <w:overflowPunct/>
              <w:ind w:right="0"/>
              <w:jc w:val="right"/>
            </w:pPr>
            <w:r>
              <w:t>1.3</w:t>
            </w:r>
          </w:p>
        </w:tc>
        <w:tc>
          <w:tcPr>
            <w:tcW w:w="578" w:type="dxa"/>
            <w:shd w:val="clear" w:color="auto" w:fill="auto"/>
            <w:vAlign w:val="bottom"/>
          </w:tcPr>
          <w:p w14:paraId="27F6910F" w14:textId="77777777" w:rsidR="00AE14BE" w:rsidRPr="00FD4524" w:rsidRDefault="006A2662" w:rsidP="000D292A">
            <w:pPr>
              <w:pStyle w:val="a3"/>
              <w:overflowPunct/>
              <w:ind w:right="0"/>
              <w:jc w:val="right"/>
            </w:pPr>
            <w:r>
              <w:t>2.1</w:t>
            </w:r>
          </w:p>
        </w:tc>
        <w:tc>
          <w:tcPr>
            <w:tcW w:w="577" w:type="dxa"/>
            <w:shd w:val="clear" w:color="auto" w:fill="auto"/>
            <w:vAlign w:val="bottom"/>
          </w:tcPr>
          <w:p w14:paraId="3927AB04" w14:textId="77777777" w:rsidR="00AE14BE" w:rsidRPr="00FD4524" w:rsidRDefault="006A2662" w:rsidP="000D292A">
            <w:pPr>
              <w:pStyle w:val="a3"/>
              <w:overflowPunct/>
              <w:ind w:right="0"/>
              <w:jc w:val="right"/>
            </w:pPr>
            <w:r>
              <w:t>2.6</w:t>
            </w:r>
          </w:p>
        </w:tc>
        <w:tc>
          <w:tcPr>
            <w:tcW w:w="578" w:type="dxa"/>
            <w:shd w:val="clear" w:color="auto" w:fill="auto"/>
            <w:vAlign w:val="bottom"/>
          </w:tcPr>
          <w:p w14:paraId="41D885A1" w14:textId="77777777" w:rsidR="00AE14BE" w:rsidRPr="00FD4524" w:rsidRDefault="006A2662" w:rsidP="000D292A">
            <w:pPr>
              <w:pStyle w:val="a3"/>
              <w:overflowPunct/>
              <w:ind w:right="0"/>
              <w:jc w:val="right"/>
            </w:pPr>
            <w:r>
              <w:t>2.7</w:t>
            </w:r>
          </w:p>
        </w:tc>
        <w:tc>
          <w:tcPr>
            <w:tcW w:w="577" w:type="dxa"/>
            <w:shd w:val="clear" w:color="auto" w:fill="auto"/>
            <w:vAlign w:val="bottom"/>
          </w:tcPr>
          <w:p w14:paraId="2A8B4EC7" w14:textId="77777777" w:rsidR="00AE14BE" w:rsidRPr="00FD4524" w:rsidRDefault="006A2662" w:rsidP="000D292A">
            <w:pPr>
              <w:pStyle w:val="a3"/>
              <w:overflowPunct/>
              <w:ind w:right="0"/>
              <w:jc w:val="right"/>
            </w:pPr>
            <w:r>
              <w:t>2.7</w:t>
            </w:r>
          </w:p>
        </w:tc>
        <w:tc>
          <w:tcPr>
            <w:tcW w:w="578" w:type="dxa"/>
            <w:shd w:val="clear" w:color="auto" w:fill="auto"/>
            <w:vAlign w:val="bottom"/>
          </w:tcPr>
          <w:p w14:paraId="3D59E13D" w14:textId="77777777" w:rsidR="00AE14BE" w:rsidRPr="00FD4524" w:rsidRDefault="006A2662" w:rsidP="000D292A">
            <w:pPr>
              <w:pStyle w:val="a3"/>
              <w:overflowPunct/>
              <w:ind w:right="0"/>
              <w:jc w:val="right"/>
            </w:pPr>
            <w:r>
              <w:t>2.8</w:t>
            </w:r>
          </w:p>
        </w:tc>
      </w:tr>
      <w:tr w:rsidR="00AE14BE" w:rsidRPr="00FD4524" w14:paraId="3DD3D152" w14:textId="77777777" w:rsidTr="00882952">
        <w:trPr>
          <w:trHeight w:val="365"/>
        </w:trPr>
        <w:tc>
          <w:tcPr>
            <w:tcW w:w="1560" w:type="dxa"/>
            <w:shd w:val="clear" w:color="auto" w:fill="auto"/>
            <w:vAlign w:val="bottom"/>
          </w:tcPr>
          <w:p w14:paraId="1BB1BD92" w14:textId="77777777" w:rsidR="00AE14BE" w:rsidRPr="00FD4524" w:rsidRDefault="00AE14BE" w:rsidP="00882952">
            <w:pPr>
              <w:pStyle w:val="a3"/>
              <w:overflowPunct/>
              <w:ind w:right="0"/>
            </w:pPr>
            <w:r w:rsidRPr="00FD4524">
              <w:t>健康</w:t>
            </w:r>
          </w:p>
        </w:tc>
        <w:tc>
          <w:tcPr>
            <w:tcW w:w="577" w:type="dxa"/>
            <w:shd w:val="clear" w:color="auto" w:fill="auto"/>
            <w:vAlign w:val="bottom"/>
          </w:tcPr>
          <w:p w14:paraId="0CC24D41" w14:textId="77777777" w:rsidR="00AE14BE" w:rsidRPr="00FD4524" w:rsidRDefault="006A2662" w:rsidP="000D292A">
            <w:pPr>
              <w:pStyle w:val="a3"/>
              <w:overflowPunct/>
              <w:ind w:right="0"/>
              <w:jc w:val="right"/>
            </w:pPr>
            <w:r>
              <w:t>14.</w:t>
            </w:r>
            <w:r w:rsidR="00AE14BE" w:rsidRPr="00FD4524">
              <w:t>0</w:t>
            </w:r>
          </w:p>
        </w:tc>
        <w:tc>
          <w:tcPr>
            <w:tcW w:w="578" w:type="dxa"/>
            <w:shd w:val="clear" w:color="auto" w:fill="auto"/>
            <w:vAlign w:val="bottom"/>
          </w:tcPr>
          <w:p w14:paraId="151A6778" w14:textId="77777777" w:rsidR="00AE14BE" w:rsidRPr="00FD4524" w:rsidRDefault="006A2662" w:rsidP="000D292A">
            <w:pPr>
              <w:pStyle w:val="a3"/>
              <w:overflowPunct/>
              <w:ind w:right="0"/>
              <w:jc w:val="right"/>
            </w:pPr>
            <w:r>
              <w:t>12.8</w:t>
            </w:r>
          </w:p>
        </w:tc>
        <w:tc>
          <w:tcPr>
            <w:tcW w:w="577" w:type="dxa"/>
            <w:shd w:val="clear" w:color="auto" w:fill="auto"/>
            <w:vAlign w:val="bottom"/>
          </w:tcPr>
          <w:p w14:paraId="31002A8E" w14:textId="77777777" w:rsidR="00AE14BE" w:rsidRPr="00FD4524" w:rsidRDefault="006A2662" w:rsidP="000D292A">
            <w:pPr>
              <w:pStyle w:val="a3"/>
              <w:overflowPunct/>
              <w:ind w:right="0"/>
              <w:jc w:val="right"/>
            </w:pPr>
            <w:r>
              <w:t>13.4</w:t>
            </w:r>
          </w:p>
        </w:tc>
        <w:tc>
          <w:tcPr>
            <w:tcW w:w="578" w:type="dxa"/>
            <w:shd w:val="clear" w:color="auto" w:fill="auto"/>
            <w:vAlign w:val="bottom"/>
          </w:tcPr>
          <w:p w14:paraId="6E6D59C2" w14:textId="77777777" w:rsidR="00AE14BE" w:rsidRPr="00FD4524" w:rsidRDefault="006A2662" w:rsidP="000D292A">
            <w:pPr>
              <w:pStyle w:val="a3"/>
              <w:overflowPunct/>
              <w:ind w:right="0"/>
              <w:jc w:val="right"/>
            </w:pPr>
            <w:r>
              <w:t>12.2</w:t>
            </w:r>
          </w:p>
        </w:tc>
        <w:tc>
          <w:tcPr>
            <w:tcW w:w="577" w:type="dxa"/>
            <w:shd w:val="clear" w:color="auto" w:fill="auto"/>
            <w:vAlign w:val="bottom"/>
          </w:tcPr>
          <w:p w14:paraId="74194EF3" w14:textId="77777777" w:rsidR="00AE14BE" w:rsidRPr="00FD4524" w:rsidRDefault="006A2662" w:rsidP="000D292A">
            <w:pPr>
              <w:pStyle w:val="a3"/>
              <w:overflowPunct/>
              <w:ind w:right="0"/>
              <w:jc w:val="right"/>
            </w:pPr>
            <w:r>
              <w:t>12.4</w:t>
            </w:r>
          </w:p>
        </w:tc>
        <w:tc>
          <w:tcPr>
            <w:tcW w:w="578" w:type="dxa"/>
            <w:shd w:val="clear" w:color="auto" w:fill="auto"/>
            <w:vAlign w:val="bottom"/>
          </w:tcPr>
          <w:p w14:paraId="09F6BAA4" w14:textId="77777777" w:rsidR="00AE14BE" w:rsidRPr="00FD4524" w:rsidRDefault="006A2662" w:rsidP="000D292A">
            <w:pPr>
              <w:pStyle w:val="a3"/>
              <w:overflowPunct/>
              <w:ind w:right="0"/>
              <w:jc w:val="right"/>
            </w:pPr>
            <w:r>
              <w:t>12.6</w:t>
            </w:r>
          </w:p>
        </w:tc>
        <w:tc>
          <w:tcPr>
            <w:tcW w:w="577" w:type="dxa"/>
            <w:shd w:val="clear" w:color="auto" w:fill="auto"/>
            <w:vAlign w:val="bottom"/>
          </w:tcPr>
          <w:p w14:paraId="5962CA84" w14:textId="77777777" w:rsidR="00AE14BE" w:rsidRPr="00FD4524" w:rsidRDefault="006A2662" w:rsidP="000D292A">
            <w:pPr>
              <w:pStyle w:val="a3"/>
              <w:overflowPunct/>
              <w:ind w:right="0"/>
              <w:jc w:val="right"/>
            </w:pPr>
            <w:r>
              <w:t>12.8</w:t>
            </w:r>
          </w:p>
        </w:tc>
        <w:tc>
          <w:tcPr>
            <w:tcW w:w="578" w:type="dxa"/>
            <w:shd w:val="clear" w:color="auto" w:fill="auto"/>
            <w:vAlign w:val="bottom"/>
          </w:tcPr>
          <w:p w14:paraId="3E0018D9" w14:textId="77777777" w:rsidR="00AE14BE" w:rsidRPr="00FD4524" w:rsidRDefault="006A2662" w:rsidP="000D292A">
            <w:pPr>
              <w:pStyle w:val="a3"/>
              <w:overflowPunct/>
              <w:ind w:right="0"/>
              <w:jc w:val="right"/>
            </w:pPr>
            <w:r>
              <w:t>12.7</w:t>
            </w:r>
          </w:p>
        </w:tc>
        <w:tc>
          <w:tcPr>
            <w:tcW w:w="577" w:type="dxa"/>
            <w:shd w:val="clear" w:color="auto" w:fill="auto"/>
            <w:vAlign w:val="bottom"/>
          </w:tcPr>
          <w:p w14:paraId="24C61014" w14:textId="77777777" w:rsidR="00AE14BE" w:rsidRPr="00FD4524" w:rsidRDefault="006A2662" w:rsidP="000D292A">
            <w:pPr>
              <w:pStyle w:val="a3"/>
              <w:overflowPunct/>
              <w:ind w:right="0"/>
              <w:jc w:val="right"/>
            </w:pPr>
            <w:r>
              <w:t>12.6</w:t>
            </w:r>
          </w:p>
        </w:tc>
        <w:tc>
          <w:tcPr>
            <w:tcW w:w="578" w:type="dxa"/>
            <w:shd w:val="clear" w:color="auto" w:fill="auto"/>
            <w:vAlign w:val="bottom"/>
          </w:tcPr>
          <w:p w14:paraId="5D63A189" w14:textId="77777777" w:rsidR="00AE14BE" w:rsidRPr="00FD4524" w:rsidRDefault="006A2662" w:rsidP="000D292A">
            <w:pPr>
              <w:pStyle w:val="a3"/>
              <w:overflowPunct/>
              <w:ind w:right="0"/>
              <w:jc w:val="right"/>
            </w:pPr>
            <w:r>
              <w:t>12.3</w:t>
            </w:r>
          </w:p>
        </w:tc>
        <w:tc>
          <w:tcPr>
            <w:tcW w:w="577" w:type="dxa"/>
            <w:shd w:val="clear" w:color="auto" w:fill="auto"/>
            <w:vAlign w:val="bottom"/>
          </w:tcPr>
          <w:p w14:paraId="5238EF8B" w14:textId="77777777" w:rsidR="00AE14BE" w:rsidRPr="00FD4524" w:rsidRDefault="006A2662" w:rsidP="000D292A">
            <w:pPr>
              <w:pStyle w:val="a3"/>
              <w:overflowPunct/>
              <w:ind w:right="0"/>
              <w:jc w:val="right"/>
            </w:pPr>
            <w:r>
              <w:t>12.7</w:t>
            </w:r>
          </w:p>
        </w:tc>
        <w:tc>
          <w:tcPr>
            <w:tcW w:w="578" w:type="dxa"/>
            <w:shd w:val="clear" w:color="auto" w:fill="auto"/>
            <w:vAlign w:val="bottom"/>
          </w:tcPr>
          <w:p w14:paraId="6D4A7B1D" w14:textId="77777777" w:rsidR="00AE14BE" w:rsidRPr="00FD4524" w:rsidRDefault="006A2662" w:rsidP="000D292A">
            <w:pPr>
              <w:pStyle w:val="a3"/>
              <w:overflowPunct/>
              <w:ind w:right="0"/>
              <w:jc w:val="right"/>
            </w:pPr>
            <w:r>
              <w:t>12.3</w:t>
            </w:r>
          </w:p>
        </w:tc>
        <w:tc>
          <w:tcPr>
            <w:tcW w:w="577" w:type="dxa"/>
            <w:shd w:val="clear" w:color="auto" w:fill="auto"/>
            <w:vAlign w:val="bottom"/>
          </w:tcPr>
          <w:p w14:paraId="5D61FCA6" w14:textId="77777777" w:rsidR="00AE14BE" w:rsidRPr="00FD4524" w:rsidRDefault="006A2662" w:rsidP="000D292A">
            <w:pPr>
              <w:pStyle w:val="a3"/>
              <w:overflowPunct/>
              <w:ind w:right="0"/>
              <w:jc w:val="right"/>
            </w:pPr>
            <w:r>
              <w:t>12.2</w:t>
            </w:r>
          </w:p>
        </w:tc>
        <w:tc>
          <w:tcPr>
            <w:tcW w:w="578" w:type="dxa"/>
            <w:shd w:val="clear" w:color="auto" w:fill="auto"/>
            <w:vAlign w:val="bottom"/>
          </w:tcPr>
          <w:p w14:paraId="1326428D" w14:textId="77777777" w:rsidR="00AE14BE" w:rsidRPr="00FD4524" w:rsidRDefault="006A2662" w:rsidP="000D292A">
            <w:pPr>
              <w:pStyle w:val="a3"/>
              <w:overflowPunct/>
              <w:ind w:right="0"/>
              <w:jc w:val="right"/>
            </w:pPr>
            <w:r>
              <w:t>11.8</w:t>
            </w:r>
          </w:p>
        </w:tc>
      </w:tr>
    </w:tbl>
    <w:p w14:paraId="0212162D" w14:textId="77777777" w:rsidR="00AE14BE" w:rsidRPr="002D4EC7"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经</w:t>
      </w:r>
      <w:r w:rsidR="00AE14BE" w:rsidRPr="002D4EC7">
        <w:rPr>
          <w:rFonts w:ascii="Time New Roman" w:hAnsi="Time New Roman" w:cstheme="majorBidi"/>
          <w:iCs/>
          <w:sz w:val="19"/>
          <w:szCs w:val="19"/>
        </w:rPr>
        <w:t>济部和巴西地理和统计研究所。</w:t>
      </w:r>
    </w:p>
    <w:p w14:paraId="0AE9789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30.</w:t>
      </w:r>
      <w:r w:rsidR="00AE14BE" w:rsidRPr="00FD4524">
        <w:rPr>
          <w:rFonts w:asciiTheme="majorBidi" w:hAnsiTheme="majorBidi" w:cstheme="majorBidi"/>
          <w:szCs w:val="21"/>
        </w:rPr>
        <w:tab/>
      </w:r>
      <w:r w:rsidR="00AE14BE" w:rsidRPr="00FD4524">
        <w:rPr>
          <w:rFonts w:asciiTheme="majorBidi" w:hAnsiTheme="majorBidi" w:cstheme="majorBidi"/>
          <w:szCs w:val="21"/>
        </w:rPr>
        <w:t>然而</w:t>
      </w:r>
      <w:r>
        <w:rPr>
          <w:rFonts w:asciiTheme="majorBidi" w:hAnsiTheme="majorBidi" w:cstheme="majorBidi"/>
          <w:szCs w:val="21"/>
        </w:rPr>
        <w:t>，</w:t>
      </w:r>
      <w:r w:rsidR="00AE14BE" w:rsidRPr="00FD4524">
        <w:rPr>
          <w:rFonts w:asciiTheme="majorBidi" w:hAnsiTheme="majorBidi" w:cstheme="majorBidi"/>
          <w:szCs w:val="21"/>
        </w:rPr>
        <w:t>联邦社会支出并没有包括用于社会政策的全部联邦支出</w:t>
      </w:r>
      <w:r>
        <w:rPr>
          <w:rFonts w:asciiTheme="majorBidi" w:hAnsiTheme="majorBidi" w:cstheme="majorBidi"/>
          <w:szCs w:val="21"/>
        </w:rPr>
        <w:t>，</w:t>
      </w:r>
      <w:r w:rsidR="00AE14BE" w:rsidRPr="00FD4524">
        <w:rPr>
          <w:rFonts w:asciiTheme="majorBidi" w:hAnsiTheme="majorBidi" w:cstheme="majorBidi"/>
          <w:szCs w:val="21"/>
        </w:rPr>
        <w:t>因为其计算方法不包括交叉政策</w:t>
      </w:r>
      <w:r>
        <w:rPr>
          <w:rFonts w:asciiTheme="majorBidi" w:hAnsiTheme="majorBidi" w:cstheme="majorBidi"/>
          <w:szCs w:val="21"/>
        </w:rPr>
        <w:t>，</w:t>
      </w:r>
      <w:r w:rsidR="00AE14BE" w:rsidRPr="00FD4524">
        <w:rPr>
          <w:rFonts w:asciiTheme="majorBidi" w:hAnsiTheme="majorBidi" w:cstheme="majorBidi"/>
          <w:szCs w:val="21"/>
        </w:rPr>
        <w:t>例如与性别平等、种族平等、儿童和青少年、青年和老年人有关的政策。许多交叉政策被视为从与其他专题政策进行机构整合的角度运作。</w:t>
      </w:r>
    </w:p>
    <w:p w14:paraId="39C41432"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31.</w:t>
      </w:r>
      <w:r w:rsidR="00AE14BE" w:rsidRPr="00FD4524">
        <w:rPr>
          <w:rFonts w:asciiTheme="majorBidi" w:hAnsiTheme="majorBidi" w:cstheme="majorBidi"/>
          <w:szCs w:val="21"/>
        </w:rPr>
        <w:tab/>
      </w:r>
      <w:r w:rsidR="00AE14BE" w:rsidRPr="00FD4524">
        <w:rPr>
          <w:rFonts w:asciiTheme="majorBidi" w:hAnsiTheme="majorBidi" w:cstheme="majorBidi"/>
          <w:szCs w:val="21"/>
        </w:rPr>
        <w:t>必须强调的是</w:t>
      </w:r>
      <w:r>
        <w:rPr>
          <w:rFonts w:asciiTheme="majorBidi" w:hAnsiTheme="majorBidi" w:cstheme="majorBidi"/>
          <w:szCs w:val="21"/>
        </w:rPr>
        <w:t>，</w:t>
      </w:r>
      <w:r w:rsidR="00AE14BE" w:rsidRPr="00FD4524">
        <w:rPr>
          <w:rFonts w:asciiTheme="majorBidi" w:hAnsiTheme="majorBidi" w:cstheme="majorBidi"/>
          <w:szCs w:val="21"/>
        </w:rPr>
        <w:t>用于社会政策的各州和各市产生的收入不包括在联邦社会支出计算中。</w:t>
      </w:r>
    </w:p>
    <w:p w14:paraId="32479CBF" w14:textId="77777777" w:rsidR="00AE14BE" w:rsidRPr="00FD4524" w:rsidRDefault="00AE14BE" w:rsidP="001366B8">
      <w:pPr>
        <w:pStyle w:val="H23GC"/>
      </w:pPr>
      <w:r w:rsidRPr="00FD4524">
        <w:lastRenderedPageBreak/>
        <w:tab/>
      </w:r>
      <w:r w:rsidRPr="00FD4524">
        <w:tab/>
      </w:r>
      <w:r w:rsidRPr="00FD4524">
        <w:t>教育</w:t>
      </w:r>
    </w:p>
    <w:p w14:paraId="005506B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32.</w:t>
      </w:r>
      <w:r w:rsidR="00AE14BE" w:rsidRPr="00FD4524">
        <w:rPr>
          <w:rFonts w:asciiTheme="majorBidi" w:hAnsiTheme="majorBidi" w:cstheme="majorBidi"/>
          <w:szCs w:val="21"/>
        </w:rPr>
        <w:tab/>
      </w:r>
      <w:r w:rsidR="00AE14BE" w:rsidRPr="00FD4524">
        <w:rPr>
          <w:rFonts w:asciiTheme="majorBidi" w:hAnsiTheme="majorBidi" w:cstheme="majorBidi"/>
          <w:szCs w:val="21"/>
        </w:rPr>
        <w:t>巴西《宪法》规定</w:t>
      </w:r>
      <w:r>
        <w:rPr>
          <w:rFonts w:asciiTheme="majorBidi" w:hAnsiTheme="majorBidi" w:cstheme="majorBidi"/>
          <w:szCs w:val="21"/>
        </w:rPr>
        <w:t>，</w:t>
      </w:r>
      <w:r w:rsidR="00AE14BE" w:rsidRPr="00FD4524">
        <w:rPr>
          <w:rFonts w:asciiTheme="majorBidi" w:hAnsiTheme="majorBidi" w:cstheme="majorBidi"/>
          <w:szCs w:val="21"/>
        </w:rPr>
        <w:t>受教育权是政府和家庭必须保障所有人享有的一项基本权利</w:t>
      </w:r>
      <w:r>
        <w:rPr>
          <w:rFonts w:asciiTheme="majorBidi" w:hAnsiTheme="majorBidi" w:cstheme="majorBidi"/>
          <w:szCs w:val="21"/>
        </w:rPr>
        <w:t>，</w:t>
      </w:r>
      <w:r w:rsidR="00AE14BE" w:rsidRPr="00FD4524">
        <w:rPr>
          <w:rFonts w:asciiTheme="majorBidi" w:hAnsiTheme="majorBidi" w:cstheme="majorBidi"/>
          <w:szCs w:val="21"/>
        </w:rPr>
        <w:t>必须在社会协作下促进和鼓励这项权利</w:t>
      </w:r>
      <w:r>
        <w:rPr>
          <w:rFonts w:asciiTheme="majorBidi" w:hAnsiTheme="majorBidi" w:cstheme="majorBidi"/>
          <w:szCs w:val="21"/>
        </w:rPr>
        <w:t>，</w:t>
      </w:r>
      <w:r w:rsidR="00AE14BE" w:rsidRPr="00FD4524">
        <w:rPr>
          <w:rFonts w:asciiTheme="majorBidi" w:hAnsiTheme="majorBidi" w:cstheme="majorBidi"/>
          <w:szCs w:val="21"/>
        </w:rPr>
        <w:t>旨在实现个人的全面发展</w:t>
      </w:r>
      <w:r>
        <w:rPr>
          <w:rFonts w:asciiTheme="majorBidi" w:hAnsiTheme="majorBidi" w:cstheme="majorBidi"/>
          <w:szCs w:val="21"/>
        </w:rPr>
        <w:t>，</w:t>
      </w:r>
      <w:r w:rsidR="00AE14BE" w:rsidRPr="00FD4524">
        <w:rPr>
          <w:rFonts w:asciiTheme="majorBidi" w:hAnsiTheme="majorBidi" w:cstheme="majorBidi"/>
          <w:szCs w:val="21"/>
        </w:rPr>
        <w:t>使其为履行社会责任做好准备</w:t>
      </w:r>
      <w:r>
        <w:rPr>
          <w:rFonts w:asciiTheme="majorBidi" w:hAnsiTheme="majorBidi" w:cstheme="majorBidi"/>
          <w:szCs w:val="21"/>
        </w:rPr>
        <w:t>，</w:t>
      </w:r>
      <w:r w:rsidR="00AE14BE" w:rsidRPr="00FD4524">
        <w:rPr>
          <w:rFonts w:asciiTheme="majorBidi" w:hAnsiTheme="majorBidi" w:cstheme="majorBidi"/>
          <w:szCs w:val="21"/>
        </w:rPr>
        <w:t>并具备工作资质。巴西政府目前一直在努力促进家长更多地参与教育和学校工作</w:t>
      </w:r>
      <w:r>
        <w:rPr>
          <w:rFonts w:asciiTheme="majorBidi" w:hAnsiTheme="majorBidi" w:cstheme="majorBidi"/>
          <w:szCs w:val="21"/>
        </w:rPr>
        <w:t>，</w:t>
      </w:r>
      <w:r w:rsidR="00AE14BE" w:rsidRPr="00FD4524">
        <w:rPr>
          <w:rFonts w:asciiTheme="majorBidi" w:hAnsiTheme="majorBidi" w:cstheme="majorBidi"/>
          <w:szCs w:val="21"/>
        </w:rPr>
        <w:t>包括在家学习的可能性。</w:t>
      </w:r>
    </w:p>
    <w:p w14:paraId="58F00860"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33.</w:t>
      </w:r>
      <w:r w:rsidR="00AE14BE" w:rsidRPr="00FD4524">
        <w:rPr>
          <w:rFonts w:asciiTheme="majorBidi" w:hAnsiTheme="majorBidi" w:cstheme="majorBidi"/>
          <w:szCs w:val="21"/>
        </w:rPr>
        <w:tab/>
      </w:r>
      <w:r w:rsidR="00AE14BE" w:rsidRPr="004411C4">
        <w:rPr>
          <w:rFonts w:asciiTheme="majorBidi" w:hAnsiTheme="majorBidi" w:cstheme="majorBidi"/>
          <w:spacing w:val="2"/>
          <w:szCs w:val="21"/>
        </w:rPr>
        <w:t>根据联邦契约确立了各级政府提供和资助巴西教育服务的职责和能力结构。因此</w:t>
      </w:r>
      <w:r w:rsidRPr="004411C4">
        <w:rPr>
          <w:rFonts w:asciiTheme="majorBidi" w:hAnsiTheme="majorBidi" w:cstheme="majorBidi"/>
          <w:spacing w:val="2"/>
          <w:szCs w:val="21"/>
        </w:rPr>
        <w:t>，</w:t>
      </w:r>
      <w:r w:rsidR="00AE14BE" w:rsidRPr="004411C4">
        <w:rPr>
          <w:rFonts w:asciiTheme="majorBidi" w:hAnsiTheme="majorBidi" w:cstheme="majorBidi"/>
          <w:spacing w:val="2"/>
          <w:szCs w:val="21"/>
        </w:rPr>
        <w:t>市政府负责早期教育和中小学</w:t>
      </w:r>
      <w:r w:rsidRPr="004411C4">
        <w:rPr>
          <w:rFonts w:asciiTheme="majorBidi" w:hAnsiTheme="majorBidi" w:cstheme="majorBidi"/>
          <w:spacing w:val="2"/>
          <w:szCs w:val="21"/>
        </w:rPr>
        <w:t>，</w:t>
      </w:r>
      <w:r w:rsidR="00AE14BE" w:rsidRPr="004411C4">
        <w:rPr>
          <w:rFonts w:asciiTheme="majorBidi" w:hAnsiTheme="majorBidi" w:cstheme="majorBidi"/>
          <w:spacing w:val="2"/>
          <w:szCs w:val="21"/>
        </w:rPr>
        <w:t>州政府负责小学、初中和高中</w:t>
      </w:r>
      <w:r w:rsidRPr="004411C4">
        <w:rPr>
          <w:rFonts w:asciiTheme="majorBidi" w:hAnsiTheme="majorBidi" w:cstheme="majorBidi"/>
          <w:spacing w:val="2"/>
          <w:szCs w:val="21"/>
        </w:rPr>
        <w:t>，</w:t>
      </w:r>
      <w:r w:rsidR="00AE14BE" w:rsidRPr="004411C4">
        <w:rPr>
          <w:rFonts w:asciiTheme="majorBidi" w:hAnsiTheme="majorBidi" w:cstheme="majorBidi"/>
          <w:spacing w:val="2"/>
          <w:szCs w:val="21"/>
        </w:rPr>
        <w:t>联邦政府负责高等教育</w:t>
      </w:r>
      <w:r w:rsidRPr="004411C4">
        <w:rPr>
          <w:rFonts w:asciiTheme="majorBidi" w:hAnsiTheme="majorBidi" w:cstheme="majorBidi"/>
          <w:spacing w:val="2"/>
          <w:szCs w:val="21"/>
        </w:rPr>
        <w:t>，</w:t>
      </w:r>
      <w:r w:rsidR="00AE14BE" w:rsidRPr="004411C4">
        <w:rPr>
          <w:rFonts w:asciiTheme="majorBidi" w:hAnsiTheme="majorBidi" w:cstheme="majorBidi"/>
          <w:spacing w:val="2"/>
          <w:szCs w:val="21"/>
        </w:rPr>
        <w:t>并对各州和各市在初等教育方面的行动提供辅助和补充支持</w:t>
      </w:r>
      <w:r w:rsidR="00AE14BE" w:rsidRPr="00FD4524">
        <w:rPr>
          <w:rFonts w:asciiTheme="majorBidi" w:hAnsiTheme="majorBidi" w:cstheme="majorBidi"/>
          <w:szCs w:val="21"/>
        </w:rPr>
        <w:t>。</w:t>
      </w:r>
    </w:p>
    <w:p w14:paraId="0B7E3FEB"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34.</w:t>
      </w:r>
      <w:r w:rsidR="00AE14BE" w:rsidRPr="00FD4524">
        <w:rPr>
          <w:rFonts w:asciiTheme="majorBidi" w:hAnsiTheme="majorBidi" w:cstheme="majorBidi"/>
          <w:szCs w:val="21"/>
        </w:rPr>
        <w:tab/>
      </w:r>
      <w:r w:rsidR="00AE14BE" w:rsidRPr="00FD4524">
        <w:rPr>
          <w:rFonts w:asciiTheme="majorBidi" w:hAnsiTheme="majorBidi" w:cstheme="majorBidi"/>
          <w:szCs w:val="21"/>
        </w:rPr>
        <w:t>巴西联邦宪法还规定</w:t>
      </w:r>
      <w:r>
        <w:rPr>
          <w:rFonts w:asciiTheme="majorBidi" w:hAnsiTheme="majorBidi" w:cstheme="majorBidi"/>
          <w:szCs w:val="21"/>
        </w:rPr>
        <w:t>，</w:t>
      </w:r>
      <w:r w:rsidR="00AE14BE" w:rsidRPr="00FD4524">
        <w:rPr>
          <w:rFonts w:asciiTheme="majorBidi" w:hAnsiTheme="majorBidi" w:cstheme="majorBidi"/>
          <w:szCs w:val="21"/>
        </w:rPr>
        <w:t>教育政策应以</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年国家教育计划为基础</w:t>
      </w:r>
      <w:r>
        <w:rPr>
          <w:rFonts w:asciiTheme="majorBidi" w:hAnsiTheme="majorBidi" w:cstheme="majorBidi"/>
          <w:szCs w:val="21"/>
        </w:rPr>
        <w:t>，</w:t>
      </w:r>
      <w:r w:rsidR="00AE14BE" w:rsidRPr="00FD4524">
        <w:rPr>
          <w:rFonts w:asciiTheme="majorBidi" w:hAnsiTheme="majorBidi" w:cstheme="majorBidi"/>
          <w:szCs w:val="21"/>
        </w:rPr>
        <w:t>该计划旨在将国家教育系统纳入市政、州和联邦之间的协作制度。国家教育计划确定了实施的指导方针、具体目标、总体目标和战略</w:t>
      </w:r>
      <w:r>
        <w:rPr>
          <w:rFonts w:asciiTheme="majorBidi" w:hAnsiTheme="majorBidi" w:cstheme="majorBidi"/>
          <w:szCs w:val="21"/>
        </w:rPr>
        <w:t>，</w:t>
      </w:r>
      <w:r w:rsidR="00AE14BE" w:rsidRPr="00FD4524">
        <w:rPr>
          <w:rFonts w:asciiTheme="majorBidi" w:hAnsiTheme="majorBidi" w:cstheme="majorBidi"/>
          <w:szCs w:val="21"/>
        </w:rPr>
        <w:t>以便通过各级政府公共当局的统一行动</w:t>
      </w:r>
      <w:r>
        <w:rPr>
          <w:rFonts w:asciiTheme="majorBidi" w:hAnsiTheme="majorBidi" w:cstheme="majorBidi"/>
          <w:szCs w:val="21"/>
        </w:rPr>
        <w:t>，</w:t>
      </w:r>
      <w:r w:rsidR="00AE14BE" w:rsidRPr="00FD4524">
        <w:rPr>
          <w:rFonts w:asciiTheme="majorBidi" w:hAnsiTheme="majorBidi" w:cstheme="majorBidi"/>
          <w:szCs w:val="21"/>
        </w:rPr>
        <w:t>促进和发展各级别、阶段和类别的教育。</w:t>
      </w:r>
    </w:p>
    <w:p w14:paraId="0566D199" w14:textId="77777777" w:rsidR="00AE14BE" w:rsidRPr="00FD4524" w:rsidRDefault="00AE14BE" w:rsidP="0073150B">
      <w:pPr>
        <w:pStyle w:val="H23GC"/>
      </w:pPr>
      <w:r w:rsidRPr="00FD4524">
        <w:tab/>
      </w:r>
      <w:r w:rsidRPr="00FD4524">
        <w:tab/>
      </w:r>
      <w:r w:rsidRPr="00FD4524">
        <w:t>文盲</w:t>
      </w:r>
    </w:p>
    <w:p w14:paraId="5483890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35.</w:t>
      </w:r>
      <w:r w:rsidR="00AE14BE" w:rsidRPr="00FD4524">
        <w:rPr>
          <w:rFonts w:asciiTheme="majorBidi" w:hAnsiTheme="majorBidi" w:cstheme="majorBidi"/>
          <w:szCs w:val="21"/>
        </w:rPr>
        <w:tab/>
      </w:r>
      <w:r w:rsidR="00AE14BE" w:rsidRPr="00FD4524">
        <w:rPr>
          <w:rFonts w:asciiTheme="majorBidi" w:hAnsiTheme="majorBidi" w:cstheme="majorBidi"/>
          <w:szCs w:val="21"/>
        </w:rPr>
        <w:t>巴西的文盲率一直在逐步下降。</w:t>
      </w:r>
      <w:r>
        <w:rPr>
          <w:rFonts w:asciiTheme="majorBidi" w:hAnsiTheme="majorBidi" w:cstheme="majorBidi"/>
          <w:szCs w:val="21"/>
        </w:rPr>
        <w:t>15</w:t>
      </w:r>
      <w:r w:rsidR="00AE14BE" w:rsidRPr="00FD4524">
        <w:rPr>
          <w:rFonts w:asciiTheme="majorBidi" w:hAnsiTheme="majorBidi" w:cstheme="majorBidi"/>
          <w:szCs w:val="21"/>
        </w:rPr>
        <w:t>岁及以上人口的文盲率在过去十年中大幅下降</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年的</w:t>
      </w:r>
      <w:r>
        <w:rPr>
          <w:rFonts w:asciiTheme="majorBidi" w:hAnsiTheme="majorBidi" w:cstheme="majorBidi"/>
          <w:szCs w:val="21"/>
        </w:rPr>
        <w:t>11.5%</w:t>
      </w:r>
      <w:r w:rsidR="00AE14BE" w:rsidRPr="00FD4524">
        <w:rPr>
          <w:rFonts w:asciiTheme="majorBidi" w:hAnsiTheme="majorBidi" w:cstheme="majorBidi"/>
          <w:szCs w:val="21"/>
        </w:rPr>
        <w:t>降至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年的</w:t>
      </w:r>
      <w:r>
        <w:rPr>
          <w:rFonts w:asciiTheme="majorBidi" w:hAnsiTheme="majorBidi" w:cstheme="majorBidi"/>
          <w:szCs w:val="21"/>
        </w:rPr>
        <w:t>8.3%</w:t>
      </w:r>
      <w:r w:rsidR="00AE14BE" w:rsidRPr="00FD4524">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该比率降至</w:t>
      </w:r>
      <w:r>
        <w:rPr>
          <w:rFonts w:asciiTheme="majorBidi" w:hAnsiTheme="majorBidi" w:cstheme="majorBidi"/>
          <w:szCs w:val="21"/>
        </w:rPr>
        <w:t>8.</w:t>
      </w:r>
      <w:r w:rsidR="00AE14BE" w:rsidRPr="00FD4524">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共计</w:t>
      </w:r>
      <w:r>
        <w:rPr>
          <w:rFonts w:asciiTheme="majorBidi" w:hAnsiTheme="majorBidi" w:cstheme="majorBidi"/>
          <w:szCs w:val="21"/>
        </w:rPr>
        <w:t>1</w:t>
      </w:r>
      <w:r w:rsidR="00842FA2">
        <w:rPr>
          <w:rFonts w:asciiTheme="majorBidi" w:hAnsiTheme="majorBidi" w:cstheme="majorBidi"/>
          <w:szCs w:val="21"/>
        </w:rPr>
        <w:t>,</w:t>
      </w:r>
      <w:r>
        <w:rPr>
          <w:rFonts w:asciiTheme="majorBidi" w:hAnsiTheme="majorBidi" w:cstheme="majorBidi"/>
          <w:szCs w:val="21"/>
        </w:rPr>
        <w:t>29</w:t>
      </w:r>
      <w:r w:rsidR="00AE14BE" w:rsidRPr="00FD4524">
        <w:rPr>
          <w:rFonts w:asciiTheme="majorBidi" w:hAnsiTheme="majorBidi" w:cstheme="majorBidi"/>
          <w:szCs w:val="21"/>
        </w:rPr>
        <w:t>0</w:t>
      </w:r>
      <w:r w:rsidR="00AE14BE" w:rsidRPr="00FD4524">
        <w:rPr>
          <w:rFonts w:asciiTheme="majorBidi" w:hAnsiTheme="majorBidi" w:cstheme="majorBidi"/>
          <w:szCs w:val="21"/>
        </w:rPr>
        <w:t>万人。此外</w:t>
      </w:r>
      <w:r>
        <w:rPr>
          <w:rFonts w:asciiTheme="majorBidi" w:hAnsiTheme="majorBidi" w:cstheme="majorBidi"/>
          <w:szCs w:val="21"/>
        </w:rPr>
        <w:t>，</w:t>
      </w:r>
      <w:r w:rsidR="00AE14BE" w:rsidRPr="00FD4524">
        <w:rPr>
          <w:rFonts w:asciiTheme="majorBidi" w:hAnsiTheme="majorBidi" w:cstheme="majorBidi"/>
          <w:szCs w:val="21"/>
        </w:rPr>
        <w:t>巴西地理和统计研究所数据显示</w:t>
      </w:r>
      <w:r>
        <w:rPr>
          <w:rFonts w:asciiTheme="majorBidi" w:hAnsiTheme="majorBidi" w:cstheme="majorBidi"/>
          <w:szCs w:val="21"/>
        </w:rPr>
        <w:t>，</w:t>
      </w:r>
      <w:r w:rsidR="00AE14BE" w:rsidRPr="00FD4524">
        <w:rPr>
          <w:rFonts w:asciiTheme="majorBidi" w:hAnsiTheme="majorBidi" w:cstheme="majorBidi"/>
          <w:szCs w:val="21"/>
        </w:rPr>
        <w:t>全国各地区文盲率均有下降。在比率最高的东北地区</w:t>
      </w:r>
      <w:r>
        <w:rPr>
          <w:rFonts w:asciiTheme="majorBidi" w:hAnsiTheme="majorBidi" w:cstheme="majorBidi"/>
          <w:szCs w:val="21"/>
        </w:rPr>
        <w:t>，</w:t>
      </w:r>
      <w:r w:rsidR="00AE14BE" w:rsidRPr="00FD4524">
        <w:rPr>
          <w:rFonts w:asciiTheme="majorBidi" w:hAnsiTheme="majorBidi" w:cstheme="majorBidi"/>
          <w:szCs w:val="21"/>
        </w:rPr>
        <w:t>下降幅度较大</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年的</w:t>
      </w:r>
      <w:r>
        <w:rPr>
          <w:rFonts w:asciiTheme="majorBidi" w:hAnsiTheme="majorBidi" w:cstheme="majorBidi"/>
          <w:szCs w:val="21"/>
        </w:rPr>
        <w:t>22.4%</w:t>
      </w:r>
      <w:r w:rsidR="00AE14BE" w:rsidRPr="00FD4524">
        <w:rPr>
          <w:rFonts w:asciiTheme="majorBidi" w:hAnsiTheme="majorBidi" w:cstheme="majorBidi"/>
          <w:szCs w:val="21"/>
        </w:rPr>
        <w:t>降至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w:t>
      </w:r>
      <w:r>
        <w:rPr>
          <w:rFonts w:asciiTheme="majorBidi" w:hAnsiTheme="majorBidi" w:cstheme="majorBidi"/>
          <w:szCs w:val="21"/>
        </w:rPr>
        <w:t>16.2%</w:t>
      </w:r>
      <w:r w:rsidR="00AE14BE" w:rsidRPr="00FD4524">
        <w:rPr>
          <w:rFonts w:asciiTheme="majorBidi" w:hAnsiTheme="majorBidi" w:cstheme="majorBidi"/>
          <w:szCs w:val="21"/>
        </w:rPr>
        <w:t>。在北部</w:t>
      </w:r>
      <w:r>
        <w:rPr>
          <w:rFonts w:asciiTheme="majorBidi" w:hAnsiTheme="majorBidi" w:cstheme="majorBidi"/>
          <w:szCs w:val="21"/>
        </w:rPr>
        <w:t>，</w:t>
      </w:r>
      <w:r w:rsidR="00AE14BE" w:rsidRPr="00FD4524">
        <w:rPr>
          <w:rFonts w:asciiTheme="majorBidi" w:hAnsiTheme="majorBidi" w:cstheme="majorBidi"/>
          <w:szCs w:val="21"/>
        </w:rPr>
        <w:t>出现了</w:t>
      </w:r>
      <w:r>
        <w:rPr>
          <w:rFonts w:asciiTheme="majorBidi" w:hAnsiTheme="majorBidi" w:cstheme="majorBidi"/>
          <w:szCs w:val="21"/>
        </w:rPr>
        <w:t>3.9</w:t>
      </w:r>
      <w:r w:rsidR="00AE14BE" w:rsidRPr="00FD4524">
        <w:rPr>
          <w:rFonts w:asciiTheme="majorBidi" w:hAnsiTheme="majorBidi" w:cstheme="majorBidi"/>
          <w:szCs w:val="21"/>
        </w:rPr>
        <w:t>个百分点的降幅</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年的</w:t>
      </w:r>
      <w:r>
        <w:rPr>
          <w:rFonts w:asciiTheme="majorBidi" w:hAnsiTheme="majorBidi" w:cstheme="majorBidi"/>
          <w:szCs w:val="21"/>
        </w:rPr>
        <w:t>13.</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降至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w:t>
      </w:r>
      <w:r>
        <w:rPr>
          <w:rFonts w:asciiTheme="majorBidi" w:hAnsiTheme="majorBidi" w:cstheme="majorBidi"/>
          <w:szCs w:val="21"/>
        </w:rPr>
        <w:t>9.1%</w:t>
      </w:r>
      <w:r w:rsidR="00AE14BE" w:rsidRPr="00FD4524">
        <w:rPr>
          <w:rFonts w:asciiTheme="majorBidi" w:hAnsiTheme="majorBidi" w:cstheme="majorBidi"/>
          <w:szCs w:val="21"/>
        </w:rPr>
        <w:t>。南部</w:t>
      </w:r>
      <w:r>
        <w:rPr>
          <w:rFonts w:asciiTheme="majorBidi" w:hAnsiTheme="majorBidi" w:cstheme="majorBidi"/>
          <w:szCs w:val="21"/>
        </w:rPr>
        <w:t>(4.1%)</w:t>
      </w:r>
      <w:r w:rsidR="00AE14BE" w:rsidRPr="00FD4524">
        <w:rPr>
          <w:rFonts w:asciiTheme="majorBidi" w:hAnsiTheme="majorBidi" w:cstheme="majorBidi"/>
          <w:szCs w:val="21"/>
        </w:rPr>
        <w:t>、东南部</w:t>
      </w:r>
      <w:r>
        <w:rPr>
          <w:rFonts w:asciiTheme="majorBidi" w:hAnsiTheme="majorBidi" w:cstheme="majorBidi"/>
          <w:szCs w:val="21"/>
        </w:rPr>
        <w:t>(4.3%)</w:t>
      </w:r>
      <w:r w:rsidR="00AE14BE" w:rsidRPr="00FD4524">
        <w:rPr>
          <w:rFonts w:asciiTheme="majorBidi" w:hAnsiTheme="majorBidi" w:cstheme="majorBidi"/>
          <w:szCs w:val="21"/>
        </w:rPr>
        <w:t>、中西部</w:t>
      </w:r>
      <w:r>
        <w:rPr>
          <w:rFonts w:asciiTheme="majorBidi" w:hAnsiTheme="majorBidi" w:cstheme="majorBidi"/>
          <w:szCs w:val="21"/>
        </w:rPr>
        <w:t>(5.7%)</w:t>
      </w:r>
      <w:r w:rsidR="00AE14BE" w:rsidRPr="00FD4524">
        <w:rPr>
          <w:rFonts w:asciiTheme="majorBidi" w:hAnsiTheme="majorBidi" w:cstheme="majorBidi"/>
          <w:szCs w:val="21"/>
        </w:rPr>
        <w:t>地区的文盲率分别下降了</w:t>
      </w:r>
      <w:r>
        <w:rPr>
          <w:rFonts w:asciiTheme="majorBidi" w:hAnsiTheme="majorBidi" w:cstheme="majorBidi"/>
          <w:szCs w:val="21"/>
        </w:rPr>
        <w:t>2.2</w:t>
      </w:r>
      <w:r w:rsidR="00AE14BE" w:rsidRPr="00FD4524">
        <w:rPr>
          <w:rFonts w:asciiTheme="majorBidi" w:hAnsiTheme="majorBidi" w:cstheme="majorBidi"/>
          <w:szCs w:val="21"/>
        </w:rPr>
        <w:t>、</w:t>
      </w:r>
      <w:r>
        <w:rPr>
          <w:rFonts w:asciiTheme="majorBidi" w:hAnsiTheme="majorBidi" w:cstheme="majorBidi"/>
          <w:szCs w:val="21"/>
        </w:rPr>
        <w:t>2.3</w:t>
      </w:r>
      <w:r w:rsidR="00AE14BE" w:rsidRPr="00FD4524">
        <w:rPr>
          <w:rFonts w:asciiTheme="majorBidi" w:hAnsiTheme="majorBidi" w:cstheme="majorBidi"/>
          <w:szCs w:val="21"/>
        </w:rPr>
        <w:t>和</w:t>
      </w:r>
      <w:r>
        <w:rPr>
          <w:rFonts w:asciiTheme="majorBidi" w:hAnsiTheme="majorBidi" w:cstheme="majorBidi"/>
          <w:szCs w:val="21"/>
        </w:rPr>
        <w:t>3.5</w:t>
      </w:r>
      <w:r w:rsidR="00AE14BE" w:rsidRPr="00FD4524">
        <w:rPr>
          <w:rFonts w:asciiTheme="majorBidi" w:hAnsiTheme="majorBidi" w:cstheme="majorBidi"/>
          <w:szCs w:val="21"/>
        </w:rPr>
        <w:t>个百分点。</w:t>
      </w:r>
    </w:p>
    <w:p w14:paraId="552D0FC9" w14:textId="77777777" w:rsidR="00AE14BE" w:rsidRPr="00FD4524" w:rsidRDefault="00C54954" w:rsidP="00DC74D2">
      <w:pPr>
        <w:pStyle w:val="SingleTxtGC"/>
        <w:rPr>
          <w:rFonts w:asciiTheme="majorBidi" w:hAnsiTheme="majorBidi" w:cstheme="majorBidi"/>
          <w:szCs w:val="21"/>
        </w:rPr>
      </w:pPr>
      <w:bookmarkStart w:id="23" w:name="_Toc47533639"/>
      <w:r>
        <w:rPr>
          <w:rFonts w:asciiTheme="majorBidi" w:hAnsiTheme="majorBidi" w:cstheme="majorBidi"/>
          <w:szCs w:val="21"/>
        </w:rPr>
        <w:t>表</w:t>
      </w:r>
      <w:r w:rsidR="006A2662">
        <w:rPr>
          <w:rFonts w:asciiTheme="majorBidi" w:hAnsiTheme="majorBidi" w:cstheme="majorBidi"/>
          <w:szCs w:val="21"/>
        </w:rPr>
        <w:t>18</w:t>
      </w:r>
      <w:bookmarkEnd w:id="23"/>
      <w:r w:rsidR="00DC74D2">
        <w:rPr>
          <w:rFonts w:asciiTheme="majorBidi" w:hAnsiTheme="majorBidi" w:cstheme="majorBidi"/>
          <w:szCs w:val="21"/>
        </w:rPr>
        <w:br/>
      </w:r>
      <w:r w:rsidR="00AE14BE" w:rsidRPr="00EB4767">
        <w:rPr>
          <w:rFonts w:asciiTheme="majorBidi" w:eastAsia="黑体" w:hAnsiTheme="majorBidi" w:cstheme="majorBidi"/>
          <w:bCs/>
          <w:szCs w:val="21"/>
        </w:rPr>
        <w:t>按年龄组分列的文盲率。巴西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r w:rsidR="00AE14BE" w:rsidRPr="00EB4767">
        <w:rPr>
          <w:rStyle w:val="a8"/>
          <w:rFonts w:asciiTheme="majorBidi" w:eastAsia="黑体" w:hAnsiTheme="majorBidi" w:cstheme="majorBidi"/>
          <w:szCs w:val="21"/>
        </w:rPr>
        <w:footnoteReference w:id="3"/>
      </w:r>
    </w:p>
    <w:tbl>
      <w:tblPr>
        <w:tblW w:w="84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5"/>
        <w:gridCol w:w="1550"/>
        <w:gridCol w:w="565"/>
        <w:gridCol w:w="566"/>
        <w:gridCol w:w="566"/>
        <w:gridCol w:w="566"/>
        <w:gridCol w:w="566"/>
        <w:gridCol w:w="566"/>
        <w:gridCol w:w="566"/>
        <w:gridCol w:w="566"/>
        <w:gridCol w:w="566"/>
        <w:gridCol w:w="566"/>
        <w:gridCol w:w="566"/>
      </w:tblGrid>
      <w:tr w:rsidR="00AE14BE" w:rsidRPr="004934B6" w14:paraId="20B653E4" w14:textId="77777777" w:rsidTr="004934B6">
        <w:trPr>
          <w:trHeight w:val="368"/>
          <w:tblHeader/>
        </w:trPr>
        <w:tc>
          <w:tcPr>
            <w:tcW w:w="2255" w:type="dxa"/>
            <w:gridSpan w:val="2"/>
            <w:tcBorders>
              <w:top w:val="single" w:sz="4" w:space="0" w:color="auto"/>
              <w:bottom w:val="single" w:sz="12" w:space="0" w:color="auto"/>
            </w:tcBorders>
            <w:shd w:val="clear" w:color="auto" w:fill="auto"/>
            <w:vAlign w:val="bottom"/>
          </w:tcPr>
          <w:p w14:paraId="3CC372FA" w14:textId="77777777" w:rsidR="00AE14BE" w:rsidRPr="004934B6" w:rsidRDefault="00AE14BE" w:rsidP="000D292A">
            <w:pPr>
              <w:pStyle w:val="a3"/>
              <w:rPr>
                <w:rFonts w:ascii="Time New Roman" w:eastAsia="楷体" w:hAnsi="Time New Roman" w:hint="eastAsia"/>
              </w:rPr>
            </w:pPr>
            <w:r w:rsidRPr="004934B6">
              <w:rPr>
                <w:rFonts w:ascii="Time New Roman" w:eastAsia="楷体" w:hAnsi="Time New Roman"/>
              </w:rPr>
              <w:t>类别</w:t>
            </w:r>
          </w:p>
        </w:tc>
        <w:tc>
          <w:tcPr>
            <w:tcW w:w="565" w:type="dxa"/>
            <w:tcBorders>
              <w:top w:val="single" w:sz="4" w:space="0" w:color="auto"/>
              <w:bottom w:val="single" w:sz="12" w:space="0" w:color="auto"/>
            </w:tcBorders>
            <w:shd w:val="clear" w:color="auto" w:fill="auto"/>
            <w:vAlign w:val="bottom"/>
          </w:tcPr>
          <w:p w14:paraId="311EBC4F"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00</w:t>
            </w:r>
            <w:r w:rsidRPr="004934B6">
              <w:rPr>
                <w:rFonts w:ascii="Time New Roman" w:eastAsia="楷体" w:hAnsi="Time New Roman"/>
              </w:rPr>
              <w:t>4</w:t>
            </w:r>
          </w:p>
        </w:tc>
        <w:tc>
          <w:tcPr>
            <w:tcW w:w="566" w:type="dxa"/>
            <w:tcBorders>
              <w:top w:val="single" w:sz="4" w:space="0" w:color="auto"/>
              <w:bottom w:val="single" w:sz="12" w:space="0" w:color="auto"/>
            </w:tcBorders>
            <w:shd w:val="clear" w:color="auto" w:fill="auto"/>
            <w:vAlign w:val="bottom"/>
          </w:tcPr>
          <w:p w14:paraId="032AF43A"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00</w:t>
            </w:r>
            <w:r w:rsidRPr="004934B6">
              <w:rPr>
                <w:rFonts w:ascii="Time New Roman" w:eastAsia="楷体" w:hAnsi="Time New Roman"/>
              </w:rPr>
              <w:t>5</w:t>
            </w:r>
          </w:p>
        </w:tc>
        <w:tc>
          <w:tcPr>
            <w:tcW w:w="566" w:type="dxa"/>
            <w:tcBorders>
              <w:top w:val="single" w:sz="4" w:space="0" w:color="auto"/>
              <w:bottom w:val="single" w:sz="12" w:space="0" w:color="auto"/>
            </w:tcBorders>
            <w:shd w:val="clear" w:color="auto" w:fill="auto"/>
            <w:vAlign w:val="bottom"/>
          </w:tcPr>
          <w:p w14:paraId="21E7FA29"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00</w:t>
            </w:r>
            <w:r w:rsidRPr="004934B6">
              <w:rPr>
                <w:rFonts w:ascii="Time New Roman" w:eastAsia="楷体" w:hAnsi="Time New Roman"/>
              </w:rPr>
              <w:t>6</w:t>
            </w:r>
          </w:p>
        </w:tc>
        <w:tc>
          <w:tcPr>
            <w:tcW w:w="566" w:type="dxa"/>
            <w:tcBorders>
              <w:top w:val="single" w:sz="4" w:space="0" w:color="auto"/>
              <w:bottom w:val="single" w:sz="12" w:space="0" w:color="auto"/>
            </w:tcBorders>
            <w:shd w:val="clear" w:color="auto" w:fill="auto"/>
            <w:vAlign w:val="bottom"/>
          </w:tcPr>
          <w:p w14:paraId="5B74CD5D"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00</w:t>
            </w:r>
            <w:r w:rsidRPr="004934B6">
              <w:rPr>
                <w:rFonts w:ascii="Time New Roman" w:eastAsia="楷体" w:hAnsi="Time New Roman"/>
              </w:rPr>
              <w:t>7</w:t>
            </w:r>
          </w:p>
        </w:tc>
        <w:tc>
          <w:tcPr>
            <w:tcW w:w="566" w:type="dxa"/>
            <w:tcBorders>
              <w:top w:val="single" w:sz="4" w:space="0" w:color="auto"/>
              <w:bottom w:val="single" w:sz="12" w:space="0" w:color="auto"/>
            </w:tcBorders>
            <w:shd w:val="clear" w:color="auto" w:fill="auto"/>
            <w:vAlign w:val="bottom"/>
          </w:tcPr>
          <w:p w14:paraId="2AF74ACB"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00</w:t>
            </w:r>
            <w:r w:rsidRPr="004934B6">
              <w:rPr>
                <w:rFonts w:ascii="Time New Roman" w:eastAsia="楷体" w:hAnsi="Time New Roman"/>
              </w:rPr>
              <w:t>8</w:t>
            </w:r>
          </w:p>
        </w:tc>
        <w:tc>
          <w:tcPr>
            <w:tcW w:w="566" w:type="dxa"/>
            <w:tcBorders>
              <w:top w:val="single" w:sz="4" w:space="0" w:color="auto"/>
              <w:bottom w:val="single" w:sz="12" w:space="0" w:color="auto"/>
            </w:tcBorders>
            <w:shd w:val="clear" w:color="auto" w:fill="auto"/>
            <w:vAlign w:val="bottom"/>
          </w:tcPr>
          <w:p w14:paraId="6BFD17B3"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00</w:t>
            </w:r>
            <w:r w:rsidRPr="004934B6">
              <w:rPr>
                <w:rFonts w:ascii="Time New Roman" w:eastAsia="楷体" w:hAnsi="Time New Roman"/>
              </w:rPr>
              <w:t>9</w:t>
            </w:r>
          </w:p>
        </w:tc>
        <w:tc>
          <w:tcPr>
            <w:tcW w:w="566" w:type="dxa"/>
            <w:tcBorders>
              <w:top w:val="single" w:sz="4" w:space="0" w:color="auto"/>
              <w:bottom w:val="single" w:sz="12" w:space="0" w:color="auto"/>
            </w:tcBorders>
            <w:shd w:val="clear" w:color="auto" w:fill="auto"/>
            <w:vAlign w:val="bottom"/>
          </w:tcPr>
          <w:p w14:paraId="67831294"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w:t>
            </w:r>
            <w:r w:rsidRPr="004934B6">
              <w:rPr>
                <w:rFonts w:ascii="Time New Roman" w:eastAsia="楷体" w:hAnsi="Time New Roman"/>
              </w:rPr>
              <w:t>11</w:t>
            </w:r>
          </w:p>
        </w:tc>
        <w:tc>
          <w:tcPr>
            <w:tcW w:w="566" w:type="dxa"/>
            <w:tcBorders>
              <w:top w:val="single" w:sz="4" w:space="0" w:color="auto"/>
              <w:bottom w:val="single" w:sz="12" w:space="0" w:color="auto"/>
            </w:tcBorders>
            <w:shd w:val="clear" w:color="auto" w:fill="auto"/>
            <w:vAlign w:val="bottom"/>
          </w:tcPr>
          <w:p w14:paraId="2A6CAEFA"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w:t>
            </w:r>
            <w:r w:rsidRPr="004934B6">
              <w:rPr>
                <w:rFonts w:ascii="Time New Roman" w:eastAsia="楷体" w:hAnsi="Time New Roman"/>
              </w:rPr>
              <w:t>12</w:t>
            </w:r>
          </w:p>
        </w:tc>
        <w:tc>
          <w:tcPr>
            <w:tcW w:w="566" w:type="dxa"/>
            <w:tcBorders>
              <w:top w:val="single" w:sz="4" w:space="0" w:color="auto"/>
              <w:bottom w:val="single" w:sz="12" w:space="0" w:color="auto"/>
            </w:tcBorders>
            <w:shd w:val="clear" w:color="auto" w:fill="auto"/>
            <w:vAlign w:val="bottom"/>
          </w:tcPr>
          <w:p w14:paraId="26818649"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w:t>
            </w:r>
            <w:r w:rsidRPr="004934B6">
              <w:rPr>
                <w:rFonts w:ascii="Time New Roman" w:eastAsia="楷体" w:hAnsi="Time New Roman"/>
              </w:rPr>
              <w:t>13</w:t>
            </w:r>
          </w:p>
        </w:tc>
        <w:tc>
          <w:tcPr>
            <w:tcW w:w="566" w:type="dxa"/>
            <w:tcBorders>
              <w:top w:val="single" w:sz="4" w:space="0" w:color="auto"/>
              <w:bottom w:val="single" w:sz="12" w:space="0" w:color="auto"/>
            </w:tcBorders>
            <w:shd w:val="clear" w:color="auto" w:fill="auto"/>
            <w:vAlign w:val="bottom"/>
          </w:tcPr>
          <w:p w14:paraId="520973B6"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w:t>
            </w:r>
            <w:r w:rsidRPr="004934B6">
              <w:rPr>
                <w:rFonts w:ascii="Time New Roman" w:eastAsia="楷体" w:hAnsi="Time New Roman"/>
              </w:rPr>
              <w:t>14</w:t>
            </w:r>
          </w:p>
        </w:tc>
        <w:tc>
          <w:tcPr>
            <w:tcW w:w="566" w:type="dxa"/>
            <w:tcBorders>
              <w:top w:val="single" w:sz="4" w:space="0" w:color="auto"/>
              <w:bottom w:val="single" w:sz="12" w:space="0" w:color="auto"/>
            </w:tcBorders>
            <w:shd w:val="clear" w:color="auto" w:fill="auto"/>
            <w:vAlign w:val="bottom"/>
          </w:tcPr>
          <w:p w14:paraId="4FA8FB1C" w14:textId="77777777" w:rsidR="00AE14BE" w:rsidRPr="004934B6" w:rsidRDefault="006A2662" w:rsidP="004934B6">
            <w:pPr>
              <w:pStyle w:val="a3"/>
              <w:ind w:right="0"/>
              <w:jc w:val="right"/>
              <w:rPr>
                <w:rFonts w:ascii="Time New Roman" w:eastAsia="楷体" w:hAnsi="Time New Roman" w:hint="eastAsia"/>
              </w:rPr>
            </w:pPr>
            <w:r w:rsidRPr="004934B6">
              <w:rPr>
                <w:rFonts w:ascii="Time New Roman" w:eastAsia="楷体" w:hAnsi="Time New Roman"/>
              </w:rPr>
              <w:t>2</w:t>
            </w:r>
            <w:r w:rsidR="00AE14BE" w:rsidRPr="004934B6">
              <w:rPr>
                <w:rFonts w:ascii="Time New Roman" w:eastAsia="楷体" w:hAnsi="Time New Roman"/>
              </w:rPr>
              <w:t>0</w:t>
            </w:r>
            <w:r w:rsidRPr="004934B6">
              <w:rPr>
                <w:rFonts w:ascii="Time New Roman" w:eastAsia="楷体" w:hAnsi="Time New Roman"/>
              </w:rPr>
              <w:t>15</w:t>
            </w:r>
          </w:p>
        </w:tc>
      </w:tr>
      <w:tr w:rsidR="00AE14BE" w:rsidRPr="00EB4767" w14:paraId="651A7A3A" w14:textId="77777777" w:rsidTr="004934B6">
        <w:trPr>
          <w:trHeight w:val="359"/>
        </w:trPr>
        <w:tc>
          <w:tcPr>
            <w:tcW w:w="2255" w:type="dxa"/>
            <w:gridSpan w:val="2"/>
            <w:tcBorders>
              <w:top w:val="single" w:sz="12" w:space="0" w:color="auto"/>
              <w:bottom w:val="single" w:sz="4" w:space="0" w:color="auto"/>
            </w:tcBorders>
            <w:shd w:val="clear" w:color="auto" w:fill="auto"/>
          </w:tcPr>
          <w:p w14:paraId="0DBD08D4" w14:textId="77777777" w:rsidR="00AE14BE" w:rsidRPr="00EB4767" w:rsidRDefault="00AE14BE" w:rsidP="00842FA2">
            <w:pPr>
              <w:pStyle w:val="a3"/>
              <w:ind w:left="215"/>
              <w:rPr>
                <w:rFonts w:eastAsia="黑体"/>
              </w:rPr>
            </w:pPr>
            <w:r w:rsidRPr="00EB4767">
              <w:rPr>
                <w:rFonts w:eastAsia="黑体"/>
              </w:rPr>
              <w:t>总比率</w:t>
            </w:r>
          </w:p>
        </w:tc>
        <w:tc>
          <w:tcPr>
            <w:tcW w:w="565" w:type="dxa"/>
            <w:tcBorders>
              <w:top w:val="single" w:sz="12" w:space="0" w:color="auto"/>
              <w:bottom w:val="single" w:sz="4" w:space="0" w:color="auto"/>
            </w:tcBorders>
            <w:shd w:val="clear" w:color="auto" w:fill="auto"/>
            <w:vAlign w:val="bottom"/>
          </w:tcPr>
          <w:p w14:paraId="28086CEE" w14:textId="77777777" w:rsidR="00AE14BE" w:rsidRPr="00717656" w:rsidRDefault="006A2662" w:rsidP="004934B6">
            <w:pPr>
              <w:pStyle w:val="a3"/>
              <w:ind w:right="0"/>
              <w:jc w:val="right"/>
              <w:rPr>
                <w:rFonts w:eastAsia="黑体"/>
                <w:b/>
                <w:bCs/>
              </w:rPr>
            </w:pPr>
            <w:r w:rsidRPr="00717656">
              <w:rPr>
                <w:rFonts w:eastAsia="黑体"/>
                <w:b/>
                <w:bCs/>
              </w:rPr>
              <w:t>11.5</w:t>
            </w:r>
          </w:p>
        </w:tc>
        <w:tc>
          <w:tcPr>
            <w:tcW w:w="566" w:type="dxa"/>
            <w:tcBorders>
              <w:top w:val="single" w:sz="12" w:space="0" w:color="auto"/>
              <w:bottom w:val="single" w:sz="4" w:space="0" w:color="auto"/>
            </w:tcBorders>
            <w:shd w:val="clear" w:color="auto" w:fill="auto"/>
            <w:vAlign w:val="bottom"/>
          </w:tcPr>
          <w:p w14:paraId="6647BDFA" w14:textId="77777777" w:rsidR="00AE14BE" w:rsidRPr="00717656" w:rsidRDefault="006A2662" w:rsidP="004934B6">
            <w:pPr>
              <w:pStyle w:val="a3"/>
              <w:ind w:right="0"/>
              <w:jc w:val="right"/>
              <w:rPr>
                <w:rFonts w:eastAsia="黑体"/>
                <w:b/>
                <w:bCs/>
              </w:rPr>
            </w:pPr>
            <w:r w:rsidRPr="00717656">
              <w:rPr>
                <w:rFonts w:eastAsia="黑体"/>
                <w:b/>
                <w:bCs/>
              </w:rPr>
              <w:t>11.1</w:t>
            </w:r>
            <w:r w:rsidR="00AE14BE" w:rsidRPr="00717656">
              <w:rPr>
                <w:rFonts w:eastAsia="黑体"/>
                <w:b/>
                <w:bCs/>
              </w:rPr>
              <w:t xml:space="preserve"> </w:t>
            </w:r>
          </w:p>
        </w:tc>
        <w:tc>
          <w:tcPr>
            <w:tcW w:w="566" w:type="dxa"/>
            <w:tcBorders>
              <w:top w:val="single" w:sz="12" w:space="0" w:color="auto"/>
              <w:bottom w:val="single" w:sz="4" w:space="0" w:color="auto"/>
            </w:tcBorders>
            <w:shd w:val="clear" w:color="auto" w:fill="auto"/>
            <w:vAlign w:val="bottom"/>
          </w:tcPr>
          <w:p w14:paraId="694FFFA7" w14:textId="77777777" w:rsidR="00AE14BE" w:rsidRPr="00717656" w:rsidRDefault="006A2662" w:rsidP="004934B6">
            <w:pPr>
              <w:pStyle w:val="a3"/>
              <w:ind w:right="0"/>
              <w:jc w:val="right"/>
              <w:rPr>
                <w:rFonts w:eastAsia="黑体"/>
                <w:b/>
                <w:bCs/>
              </w:rPr>
            </w:pPr>
            <w:r w:rsidRPr="00717656">
              <w:rPr>
                <w:rFonts w:eastAsia="黑体"/>
                <w:b/>
                <w:bCs/>
              </w:rPr>
              <w:t>10.5</w:t>
            </w:r>
          </w:p>
        </w:tc>
        <w:tc>
          <w:tcPr>
            <w:tcW w:w="566" w:type="dxa"/>
            <w:tcBorders>
              <w:top w:val="single" w:sz="12" w:space="0" w:color="auto"/>
              <w:bottom w:val="single" w:sz="4" w:space="0" w:color="auto"/>
            </w:tcBorders>
            <w:shd w:val="clear" w:color="auto" w:fill="auto"/>
            <w:vAlign w:val="bottom"/>
          </w:tcPr>
          <w:p w14:paraId="3D0F8FB9" w14:textId="77777777" w:rsidR="00AE14BE" w:rsidRPr="00717656" w:rsidRDefault="006A2662" w:rsidP="004934B6">
            <w:pPr>
              <w:pStyle w:val="a3"/>
              <w:ind w:right="0"/>
              <w:jc w:val="right"/>
              <w:rPr>
                <w:rFonts w:eastAsia="黑体"/>
                <w:b/>
                <w:bCs/>
              </w:rPr>
            </w:pPr>
            <w:r w:rsidRPr="00717656">
              <w:rPr>
                <w:rFonts w:eastAsia="黑体"/>
                <w:b/>
                <w:bCs/>
              </w:rPr>
              <w:t>10.1</w:t>
            </w:r>
          </w:p>
        </w:tc>
        <w:tc>
          <w:tcPr>
            <w:tcW w:w="566" w:type="dxa"/>
            <w:tcBorders>
              <w:top w:val="single" w:sz="12" w:space="0" w:color="auto"/>
              <w:bottom w:val="single" w:sz="4" w:space="0" w:color="auto"/>
            </w:tcBorders>
            <w:shd w:val="clear" w:color="auto" w:fill="auto"/>
            <w:vAlign w:val="bottom"/>
          </w:tcPr>
          <w:p w14:paraId="19096ED2" w14:textId="77777777" w:rsidR="00AE14BE" w:rsidRPr="00717656" w:rsidRDefault="006A2662" w:rsidP="004934B6">
            <w:pPr>
              <w:pStyle w:val="a3"/>
              <w:ind w:right="0"/>
              <w:jc w:val="right"/>
              <w:rPr>
                <w:rFonts w:eastAsia="黑体"/>
                <w:b/>
                <w:bCs/>
              </w:rPr>
            </w:pPr>
            <w:r w:rsidRPr="00717656">
              <w:rPr>
                <w:rFonts w:eastAsia="黑体"/>
                <w:b/>
                <w:bCs/>
              </w:rPr>
              <w:t>10.</w:t>
            </w:r>
            <w:r w:rsidR="00AE14BE" w:rsidRPr="00717656">
              <w:rPr>
                <w:rFonts w:eastAsia="黑体"/>
                <w:b/>
                <w:bCs/>
              </w:rPr>
              <w:t>0</w:t>
            </w:r>
          </w:p>
        </w:tc>
        <w:tc>
          <w:tcPr>
            <w:tcW w:w="566" w:type="dxa"/>
            <w:tcBorders>
              <w:top w:val="single" w:sz="12" w:space="0" w:color="auto"/>
              <w:bottom w:val="single" w:sz="4" w:space="0" w:color="auto"/>
            </w:tcBorders>
            <w:shd w:val="clear" w:color="auto" w:fill="auto"/>
            <w:vAlign w:val="bottom"/>
          </w:tcPr>
          <w:p w14:paraId="19ED3420" w14:textId="77777777" w:rsidR="00AE14BE" w:rsidRPr="00717656" w:rsidRDefault="006A2662" w:rsidP="004934B6">
            <w:pPr>
              <w:pStyle w:val="a3"/>
              <w:ind w:right="0"/>
              <w:jc w:val="right"/>
              <w:rPr>
                <w:rFonts w:eastAsia="黑体"/>
                <w:b/>
                <w:bCs/>
              </w:rPr>
            </w:pPr>
            <w:r w:rsidRPr="00717656">
              <w:rPr>
                <w:rFonts w:eastAsia="黑体"/>
                <w:b/>
                <w:bCs/>
              </w:rPr>
              <w:t>9.7</w:t>
            </w:r>
          </w:p>
        </w:tc>
        <w:tc>
          <w:tcPr>
            <w:tcW w:w="566" w:type="dxa"/>
            <w:tcBorders>
              <w:top w:val="single" w:sz="12" w:space="0" w:color="auto"/>
              <w:bottom w:val="single" w:sz="4" w:space="0" w:color="auto"/>
            </w:tcBorders>
            <w:shd w:val="clear" w:color="auto" w:fill="auto"/>
            <w:vAlign w:val="bottom"/>
          </w:tcPr>
          <w:p w14:paraId="3BF56E31" w14:textId="77777777" w:rsidR="00AE14BE" w:rsidRPr="00717656" w:rsidRDefault="006A2662" w:rsidP="004934B6">
            <w:pPr>
              <w:pStyle w:val="a3"/>
              <w:ind w:right="0"/>
              <w:jc w:val="right"/>
              <w:rPr>
                <w:rFonts w:eastAsia="黑体"/>
                <w:b/>
                <w:bCs/>
              </w:rPr>
            </w:pPr>
            <w:r w:rsidRPr="00717656">
              <w:rPr>
                <w:rFonts w:eastAsia="黑体"/>
                <w:b/>
                <w:bCs/>
              </w:rPr>
              <w:t>8.6</w:t>
            </w:r>
          </w:p>
        </w:tc>
        <w:tc>
          <w:tcPr>
            <w:tcW w:w="566" w:type="dxa"/>
            <w:tcBorders>
              <w:top w:val="single" w:sz="12" w:space="0" w:color="auto"/>
              <w:bottom w:val="single" w:sz="4" w:space="0" w:color="auto"/>
            </w:tcBorders>
            <w:shd w:val="clear" w:color="auto" w:fill="auto"/>
            <w:vAlign w:val="bottom"/>
          </w:tcPr>
          <w:p w14:paraId="51911AFA" w14:textId="77777777" w:rsidR="00AE14BE" w:rsidRPr="00717656" w:rsidRDefault="006A2662" w:rsidP="004934B6">
            <w:pPr>
              <w:pStyle w:val="a3"/>
              <w:ind w:right="0"/>
              <w:jc w:val="right"/>
              <w:rPr>
                <w:rFonts w:eastAsia="黑体"/>
                <w:b/>
                <w:bCs/>
              </w:rPr>
            </w:pPr>
            <w:r w:rsidRPr="00717656">
              <w:rPr>
                <w:rFonts w:eastAsia="黑体"/>
                <w:b/>
                <w:bCs/>
              </w:rPr>
              <w:t>8.7</w:t>
            </w:r>
          </w:p>
        </w:tc>
        <w:tc>
          <w:tcPr>
            <w:tcW w:w="566" w:type="dxa"/>
            <w:tcBorders>
              <w:top w:val="single" w:sz="12" w:space="0" w:color="auto"/>
              <w:bottom w:val="single" w:sz="4" w:space="0" w:color="auto"/>
            </w:tcBorders>
            <w:shd w:val="clear" w:color="auto" w:fill="auto"/>
            <w:vAlign w:val="bottom"/>
          </w:tcPr>
          <w:p w14:paraId="46C4C61B" w14:textId="77777777" w:rsidR="00AE14BE" w:rsidRPr="00717656" w:rsidRDefault="006A2662" w:rsidP="004934B6">
            <w:pPr>
              <w:pStyle w:val="a3"/>
              <w:ind w:right="0"/>
              <w:jc w:val="right"/>
              <w:rPr>
                <w:rFonts w:eastAsia="黑体"/>
                <w:b/>
                <w:bCs/>
              </w:rPr>
            </w:pPr>
            <w:r w:rsidRPr="00717656">
              <w:rPr>
                <w:rFonts w:eastAsia="黑体"/>
                <w:b/>
                <w:bCs/>
              </w:rPr>
              <w:t>8.5</w:t>
            </w:r>
          </w:p>
        </w:tc>
        <w:tc>
          <w:tcPr>
            <w:tcW w:w="566" w:type="dxa"/>
            <w:tcBorders>
              <w:top w:val="single" w:sz="12" w:space="0" w:color="auto"/>
              <w:bottom w:val="single" w:sz="4" w:space="0" w:color="auto"/>
            </w:tcBorders>
            <w:shd w:val="clear" w:color="auto" w:fill="auto"/>
            <w:vAlign w:val="bottom"/>
          </w:tcPr>
          <w:p w14:paraId="05F0D91F" w14:textId="77777777" w:rsidR="00AE14BE" w:rsidRPr="00717656" w:rsidRDefault="006A2662" w:rsidP="004934B6">
            <w:pPr>
              <w:pStyle w:val="a3"/>
              <w:ind w:right="0"/>
              <w:jc w:val="right"/>
              <w:rPr>
                <w:rFonts w:eastAsia="黑体"/>
                <w:b/>
                <w:bCs/>
              </w:rPr>
            </w:pPr>
            <w:r w:rsidRPr="00717656">
              <w:rPr>
                <w:rFonts w:eastAsia="黑体"/>
                <w:b/>
                <w:bCs/>
              </w:rPr>
              <w:t>8.3</w:t>
            </w:r>
          </w:p>
        </w:tc>
        <w:tc>
          <w:tcPr>
            <w:tcW w:w="566" w:type="dxa"/>
            <w:tcBorders>
              <w:top w:val="single" w:sz="12" w:space="0" w:color="auto"/>
              <w:bottom w:val="single" w:sz="4" w:space="0" w:color="auto"/>
            </w:tcBorders>
            <w:shd w:val="clear" w:color="auto" w:fill="auto"/>
            <w:vAlign w:val="bottom"/>
          </w:tcPr>
          <w:p w14:paraId="03C62F8A" w14:textId="77777777" w:rsidR="00AE14BE" w:rsidRPr="00717656" w:rsidRDefault="006A2662" w:rsidP="004934B6">
            <w:pPr>
              <w:pStyle w:val="a3"/>
              <w:ind w:right="0"/>
              <w:jc w:val="right"/>
              <w:rPr>
                <w:rFonts w:eastAsia="黑体"/>
                <w:b/>
                <w:bCs/>
              </w:rPr>
            </w:pPr>
            <w:r w:rsidRPr="00717656">
              <w:rPr>
                <w:rFonts w:eastAsia="黑体"/>
                <w:b/>
                <w:bCs/>
              </w:rPr>
              <w:t>8.</w:t>
            </w:r>
            <w:r w:rsidR="00AE14BE" w:rsidRPr="00717656">
              <w:rPr>
                <w:rFonts w:eastAsia="黑体"/>
                <w:b/>
                <w:bCs/>
              </w:rPr>
              <w:t>0</w:t>
            </w:r>
          </w:p>
        </w:tc>
      </w:tr>
      <w:tr w:rsidR="00AE14BE" w:rsidRPr="00FD4524" w14:paraId="1BC7253D" w14:textId="77777777" w:rsidTr="00717656">
        <w:trPr>
          <w:trHeight w:val="368"/>
        </w:trPr>
        <w:tc>
          <w:tcPr>
            <w:tcW w:w="705" w:type="dxa"/>
            <w:vMerge w:val="restart"/>
            <w:tcBorders>
              <w:top w:val="single" w:sz="4" w:space="0" w:color="auto"/>
            </w:tcBorders>
            <w:shd w:val="clear" w:color="auto" w:fill="auto"/>
          </w:tcPr>
          <w:p w14:paraId="43CFECA5" w14:textId="77777777" w:rsidR="00AE14BE" w:rsidRPr="004934B6" w:rsidRDefault="00AE14BE" w:rsidP="000D292A">
            <w:pPr>
              <w:pStyle w:val="a3"/>
              <w:rPr>
                <w:rFonts w:ascii="Time New Roman" w:hAnsi="Time New Roman" w:hint="eastAsia"/>
              </w:rPr>
            </w:pPr>
            <w:r w:rsidRPr="004934B6">
              <w:rPr>
                <w:rFonts w:ascii="Time New Roman" w:hAnsi="Time New Roman"/>
              </w:rPr>
              <w:t>年龄</w:t>
            </w:r>
            <w:r w:rsidR="004934B6">
              <w:rPr>
                <w:rFonts w:ascii="Time New Roman" w:hAnsi="Time New Roman"/>
              </w:rPr>
              <w:br/>
            </w:r>
            <w:r w:rsidRPr="004934B6">
              <w:rPr>
                <w:rFonts w:ascii="Time New Roman" w:hAnsi="Time New Roman"/>
              </w:rPr>
              <w:t>组</w:t>
            </w:r>
            <w:r w:rsidRPr="004934B6">
              <w:rPr>
                <w:rFonts w:ascii="Time New Roman" w:hAnsi="Time New Roman"/>
              </w:rPr>
              <w:t xml:space="preserve"> </w:t>
            </w:r>
          </w:p>
        </w:tc>
        <w:tc>
          <w:tcPr>
            <w:tcW w:w="1549" w:type="dxa"/>
            <w:tcBorders>
              <w:top w:val="single" w:sz="4" w:space="0" w:color="auto"/>
            </w:tcBorders>
            <w:shd w:val="clear" w:color="auto" w:fill="auto"/>
            <w:vAlign w:val="bottom"/>
          </w:tcPr>
          <w:p w14:paraId="1AB64D29" w14:textId="77777777" w:rsidR="00AE14BE" w:rsidRPr="00FD4524" w:rsidRDefault="006A2662" w:rsidP="00717656">
            <w:pPr>
              <w:pStyle w:val="a3"/>
            </w:pPr>
            <w:r>
              <w:t>15</w:t>
            </w:r>
            <w:r w:rsidR="00AE14BE" w:rsidRPr="00FD4524">
              <w:t>-</w:t>
            </w:r>
            <w:r>
              <w:t>19</w:t>
            </w:r>
            <w:r w:rsidR="00AE14BE" w:rsidRPr="00FD4524">
              <w:t>岁</w:t>
            </w:r>
          </w:p>
        </w:tc>
        <w:tc>
          <w:tcPr>
            <w:tcW w:w="565" w:type="dxa"/>
            <w:tcBorders>
              <w:top w:val="single" w:sz="4" w:space="0" w:color="auto"/>
            </w:tcBorders>
            <w:shd w:val="clear" w:color="auto" w:fill="auto"/>
            <w:vAlign w:val="bottom"/>
          </w:tcPr>
          <w:p w14:paraId="5EBAE1DA" w14:textId="77777777" w:rsidR="00AE14BE" w:rsidRPr="00FD4524" w:rsidRDefault="006A2662" w:rsidP="004934B6">
            <w:pPr>
              <w:pStyle w:val="a3"/>
              <w:ind w:right="0"/>
              <w:jc w:val="right"/>
            </w:pPr>
            <w:r>
              <w:t>2.4</w:t>
            </w:r>
          </w:p>
        </w:tc>
        <w:tc>
          <w:tcPr>
            <w:tcW w:w="566" w:type="dxa"/>
            <w:tcBorders>
              <w:top w:val="single" w:sz="4" w:space="0" w:color="auto"/>
            </w:tcBorders>
            <w:shd w:val="clear" w:color="auto" w:fill="auto"/>
            <w:vAlign w:val="bottom"/>
          </w:tcPr>
          <w:p w14:paraId="42775EBB" w14:textId="77777777" w:rsidR="00AE14BE" w:rsidRPr="00FD4524" w:rsidRDefault="006A2662" w:rsidP="004934B6">
            <w:pPr>
              <w:pStyle w:val="a3"/>
              <w:ind w:right="0"/>
              <w:jc w:val="right"/>
            </w:pPr>
            <w:r>
              <w:t>2.3</w:t>
            </w:r>
          </w:p>
        </w:tc>
        <w:tc>
          <w:tcPr>
            <w:tcW w:w="566" w:type="dxa"/>
            <w:tcBorders>
              <w:top w:val="single" w:sz="4" w:space="0" w:color="auto"/>
            </w:tcBorders>
            <w:shd w:val="clear" w:color="auto" w:fill="auto"/>
            <w:vAlign w:val="bottom"/>
          </w:tcPr>
          <w:p w14:paraId="787A1368" w14:textId="77777777" w:rsidR="00AE14BE" w:rsidRPr="00FD4524" w:rsidRDefault="006A2662" w:rsidP="004934B6">
            <w:pPr>
              <w:pStyle w:val="a3"/>
              <w:ind w:right="0"/>
              <w:jc w:val="right"/>
            </w:pPr>
            <w:r>
              <w:t>1.8</w:t>
            </w:r>
          </w:p>
        </w:tc>
        <w:tc>
          <w:tcPr>
            <w:tcW w:w="566" w:type="dxa"/>
            <w:tcBorders>
              <w:top w:val="single" w:sz="4" w:space="0" w:color="auto"/>
            </w:tcBorders>
            <w:shd w:val="clear" w:color="auto" w:fill="auto"/>
            <w:vAlign w:val="bottom"/>
          </w:tcPr>
          <w:p w14:paraId="7E477710" w14:textId="77777777" w:rsidR="00AE14BE" w:rsidRPr="00FD4524" w:rsidRDefault="006A2662" w:rsidP="004934B6">
            <w:pPr>
              <w:pStyle w:val="a3"/>
              <w:ind w:right="0"/>
              <w:jc w:val="right"/>
            </w:pPr>
            <w:r>
              <w:t>1.8</w:t>
            </w:r>
          </w:p>
        </w:tc>
        <w:tc>
          <w:tcPr>
            <w:tcW w:w="566" w:type="dxa"/>
            <w:tcBorders>
              <w:top w:val="single" w:sz="4" w:space="0" w:color="auto"/>
            </w:tcBorders>
            <w:shd w:val="clear" w:color="auto" w:fill="auto"/>
            <w:vAlign w:val="bottom"/>
          </w:tcPr>
          <w:p w14:paraId="16AF8B70" w14:textId="77777777" w:rsidR="00AE14BE" w:rsidRPr="00FD4524" w:rsidRDefault="006A2662" w:rsidP="004934B6">
            <w:pPr>
              <w:pStyle w:val="a3"/>
              <w:ind w:right="0"/>
              <w:jc w:val="right"/>
            </w:pPr>
            <w:r>
              <w:t>1.8</w:t>
            </w:r>
          </w:p>
        </w:tc>
        <w:tc>
          <w:tcPr>
            <w:tcW w:w="566" w:type="dxa"/>
            <w:tcBorders>
              <w:top w:val="single" w:sz="4" w:space="0" w:color="auto"/>
            </w:tcBorders>
            <w:shd w:val="clear" w:color="auto" w:fill="auto"/>
            <w:vAlign w:val="bottom"/>
          </w:tcPr>
          <w:p w14:paraId="67850D72" w14:textId="77777777" w:rsidR="00AE14BE" w:rsidRPr="00FD4524" w:rsidRDefault="006A2662" w:rsidP="004934B6">
            <w:pPr>
              <w:pStyle w:val="a3"/>
              <w:ind w:right="0"/>
              <w:jc w:val="right"/>
            </w:pPr>
            <w:r>
              <w:t>1.5</w:t>
            </w:r>
          </w:p>
        </w:tc>
        <w:tc>
          <w:tcPr>
            <w:tcW w:w="566" w:type="dxa"/>
            <w:tcBorders>
              <w:top w:val="single" w:sz="4" w:space="0" w:color="auto"/>
            </w:tcBorders>
            <w:shd w:val="clear" w:color="auto" w:fill="auto"/>
            <w:vAlign w:val="bottom"/>
          </w:tcPr>
          <w:p w14:paraId="7661AC5F" w14:textId="77777777" w:rsidR="00AE14BE" w:rsidRPr="00FD4524" w:rsidRDefault="006A2662" w:rsidP="004934B6">
            <w:pPr>
              <w:pStyle w:val="a3"/>
              <w:ind w:right="0"/>
              <w:jc w:val="right"/>
            </w:pPr>
            <w:r>
              <w:t>1.2</w:t>
            </w:r>
          </w:p>
        </w:tc>
        <w:tc>
          <w:tcPr>
            <w:tcW w:w="566" w:type="dxa"/>
            <w:tcBorders>
              <w:top w:val="single" w:sz="4" w:space="0" w:color="auto"/>
            </w:tcBorders>
            <w:shd w:val="clear" w:color="auto" w:fill="auto"/>
            <w:vAlign w:val="bottom"/>
          </w:tcPr>
          <w:p w14:paraId="1C1EB02D" w14:textId="77777777" w:rsidR="00AE14BE" w:rsidRPr="00FD4524" w:rsidRDefault="006A2662" w:rsidP="004934B6">
            <w:pPr>
              <w:pStyle w:val="a3"/>
              <w:ind w:right="0"/>
              <w:jc w:val="right"/>
            </w:pPr>
            <w:r>
              <w:t>1.2</w:t>
            </w:r>
          </w:p>
        </w:tc>
        <w:tc>
          <w:tcPr>
            <w:tcW w:w="566" w:type="dxa"/>
            <w:tcBorders>
              <w:top w:val="single" w:sz="4" w:space="0" w:color="auto"/>
            </w:tcBorders>
            <w:shd w:val="clear" w:color="auto" w:fill="auto"/>
            <w:vAlign w:val="bottom"/>
          </w:tcPr>
          <w:p w14:paraId="605964F8" w14:textId="77777777" w:rsidR="00AE14BE" w:rsidRPr="00FD4524" w:rsidRDefault="006A2662" w:rsidP="004934B6">
            <w:pPr>
              <w:pStyle w:val="a3"/>
              <w:ind w:right="0"/>
              <w:jc w:val="right"/>
            </w:pPr>
            <w:r>
              <w:t>1.</w:t>
            </w:r>
            <w:r w:rsidR="00AE14BE" w:rsidRPr="00FD4524">
              <w:t>0</w:t>
            </w:r>
          </w:p>
        </w:tc>
        <w:tc>
          <w:tcPr>
            <w:tcW w:w="566" w:type="dxa"/>
            <w:tcBorders>
              <w:top w:val="single" w:sz="4" w:space="0" w:color="auto"/>
            </w:tcBorders>
            <w:shd w:val="clear" w:color="auto" w:fill="auto"/>
            <w:vAlign w:val="bottom"/>
          </w:tcPr>
          <w:p w14:paraId="608367E4" w14:textId="77777777" w:rsidR="00AE14BE" w:rsidRPr="00FD4524" w:rsidRDefault="006A2662" w:rsidP="004934B6">
            <w:pPr>
              <w:pStyle w:val="a3"/>
              <w:ind w:right="0"/>
              <w:jc w:val="right"/>
            </w:pPr>
            <w:r>
              <w:t>0.9</w:t>
            </w:r>
          </w:p>
        </w:tc>
        <w:tc>
          <w:tcPr>
            <w:tcW w:w="566" w:type="dxa"/>
            <w:tcBorders>
              <w:top w:val="single" w:sz="4" w:space="0" w:color="auto"/>
            </w:tcBorders>
            <w:shd w:val="clear" w:color="auto" w:fill="auto"/>
            <w:vAlign w:val="bottom"/>
          </w:tcPr>
          <w:p w14:paraId="2C3581F4" w14:textId="77777777" w:rsidR="00AE14BE" w:rsidRPr="00FD4524" w:rsidRDefault="006A2662" w:rsidP="004934B6">
            <w:pPr>
              <w:pStyle w:val="a3"/>
              <w:ind w:right="0"/>
              <w:jc w:val="right"/>
            </w:pPr>
            <w:r>
              <w:t>0.8</w:t>
            </w:r>
          </w:p>
        </w:tc>
      </w:tr>
      <w:tr w:rsidR="00AE14BE" w:rsidRPr="00FD4524" w14:paraId="4E00F849" w14:textId="77777777" w:rsidTr="00717656">
        <w:trPr>
          <w:trHeight w:val="359"/>
        </w:trPr>
        <w:tc>
          <w:tcPr>
            <w:tcW w:w="705" w:type="dxa"/>
            <w:vMerge/>
            <w:shd w:val="clear" w:color="auto" w:fill="auto"/>
          </w:tcPr>
          <w:p w14:paraId="41EC6675" w14:textId="77777777" w:rsidR="00AE14BE" w:rsidRPr="00FD4524" w:rsidRDefault="00AE14BE" w:rsidP="000D292A">
            <w:pPr>
              <w:pStyle w:val="a3"/>
            </w:pPr>
          </w:p>
        </w:tc>
        <w:tc>
          <w:tcPr>
            <w:tcW w:w="1549" w:type="dxa"/>
            <w:shd w:val="clear" w:color="auto" w:fill="auto"/>
            <w:vAlign w:val="bottom"/>
          </w:tcPr>
          <w:p w14:paraId="2523736B" w14:textId="77777777" w:rsidR="00AE14BE" w:rsidRPr="00FD4524" w:rsidRDefault="006A2662" w:rsidP="00717656">
            <w:pPr>
              <w:pStyle w:val="a3"/>
            </w:pPr>
            <w:r>
              <w:t>2</w:t>
            </w:r>
            <w:r w:rsidR="00AE14BE" w:rsidRPr="00FD4524">
              <w:t>0-</w:t>
            </w:r>
            <w:r>
              <w:t>24</w:t>
            </w:r>
            <w:r w:rsidR="00AE14BE" w:rsidRPr="00FD4524">
              <w:t>岁</w:t>
            </w:r>
            <w:r w:rsidR="00AE14BE" w:rsidRPr="00FD4524">
              <w:t xml:space="preserve"> </w:t>
            </w:r>
          </w:p>
        </w:tc>
        <w:tc>
          <w:tcPr>
            <w:tcW w:w="565" w:type="dxa"/>
            <w:shd w:val="clear" w:color="auto" w:fill="auto"/>
            <w:vAlign w:val="bottom"/>
          </w:tcPr>
          <w:p w14:paraId="5C0F8C56" w14:textId="77777777" w:rsidR="00AE14BE" w:rsidRPr="00FD4524" w:rsidRDefault="006A2662" w:rsidP="004934B6">
            <w:pPr>
              <w:pStyle w:val="a3"/>
              <w:ind w:right="0"/>
              <w:jc w:val="right"/>
            </w:pPr>
            <w:r>
              <w:t>4.</w:t>
            </w:r>
            <w:r w:rsidR="00AE14BE" w:rsidRPr="00FD4524">
              <w:t>0</w:t>
            </w:r>
          </w:p>
        </w:tc>
        <w:tc>
          <w:tcPr>
            <w:tcW w:w="566" w:type="dxa"/>
            <w:shd w:val="clear" w:color="auto" w:fill="auto"/>
            <w:vAlign w:val="bottom"/>
          </w:tcPr>
          <w:p w14:paraId="5B87AF7C" w14:textId="77777777" w:rsidR="00AE14BE" w:rsidRPr="00FD4524" w:rsidRDefault="006A2662" w:rsidP="004934B6">
            <w:pPr>
              <w:pStyle w:val="a3"/>
              <w:ind w:right="0"/>
              <w:jc w:val="right"/>
            </w:pPr>
            <w:r>
              <w:t>3.5</w:t>
            </w:r>
          </w:p>
        </w:tc>
        <w:tc>
          <w:tcPr>
            <w:tcW w:w="566" w:type="dxa"/>
            <w:shd w:val="clear" w:color="auto" w:fill="auto"/>
            <w:vAlign w:val="bottom"/>
          </w:tcPr>
          <w:p w14:paraId="7F6405A1" w14:textId="77777777" w:rsidR="00AE14BE" w:rsidRPr="00FD4524" w:rsidRDefault="006A2662" w:rsidP="004934B6">
            <w:pPr>
              <w:pStyle w:val="a3"/>
              <w:ind w:right="0"/>
              <w:jc w:val="right"/>
            </w:pPr>
            <w:r>
              <w:t>3.1</w:t>
            </w:r>
          </w:p>
        </w:tc>
        <w:tc>
          <w:tcPr>
            <w:tcW w:w="566" w:type="dxa"/>
            <w:shd w:val="clear" w:color="auto" w:fill="auto"/>
            <w:vAlign w:val="bottom"/>
          </w:tcPr>
          <w:p w14:paraId="3B38ECAC" w14:textId="77777777" w:rsidR="00AE14BE" w:rsidRPr="00FD4524" w:rsidRDefault="006A2662" w:rsidP="004934B6">
            <w:pPr>
              <w:pStyle w:val="a3"/>
              <w:ind w:right="0"/>
              <w:jc w:val="right"/>
            </w:pPr>
            <w:r>
              <w:t>2.7</w:t>
            </w:r>
          </w:p>
        </w:tc>
        <w:tc>
          <w:tcPr>
            <w:tcW w:w="566" w:type="dxa"/>
            <w:shd w:val="clear" w:color="auto" w:fill="auto"/>
            <w:vAlign w:val="bottom"/>
          </w:tcPr>
          <w:p w14:paraId="11DC4DA4" w14:textId="77777777" w:rsidR="00AE14BE" w:rsidRPr="00FD4524" w:rsidRDefault="006A2662" w:rsidP="004934B6">
            <w:pPr>
              <w:pStyle w:val="a3"/>
              <w:ind w:right="0"/>
              <w:jc w:val="right"/>
            </w:pPr>
            <w:r>
              <w:t>2.6</w:t>
            </w:r>
          </w:p>
        </w:tc>
        <w:tc>
          <w:tcPr>
            <w:tcW w:w="566" w:type="dxa"/>
            <w:shd w:val="clear" w:color="auto" w:fill="auto"/>
            <w:vAlign w:val="bottom"/>
          </w:tcPr>
          <w:p w14:paraId="4B9B472C" w14:textId="77777777" w:rsidR="00AE14BE" w:rsidRPr="00FD4524" w:rsidRDefault="006A2662" w:rsidP="004934B6">
            <w:pPr>
              <w:pStyle w:val="a3"/>
              <w:ind w:right="0"/>
              <w:jc w:val="right"/>
            </w:pPr>
            <w:r>
              <w:t>2.4</w:t>
            </w:r>
          </w:p>
        </w:tc>
        <w:tc>
          <w:tcPr>
            <w:tcW w:w="566" w:type="dxa"/>
            <w:shd w:val="clear" w:color="auto" w:fill="auto"/>
            <w:vAlign w:val="bottom"/>
          </w:tcPr>
          <w:p w14:paraId="1F063E79" w14:textId="77777777" w:rsidR="00AE14BE" w:rsidRPr="00FD4524" w:rsidRDefault="006A2662" w:rsidP="004934B6">
            <w:pPr>
              <w:pStyle w:val="a3"/>
              <w:ind w:right="0"/>
              <w:jc w:val="right"/>
            </w:pPr>
            <w:r>
              <w:t>1.8</w:t>
            </w:r>
          </w:p>
        </w:tc>
        <w:tc>
          <w:tcPr>
            <w:tcW w:w="566" w:type="dxa"/>
            <w:shd w:val="clear" w:color="auto" w:fill="auto"/>
            <w:vAlign w:val="bottom"/>
          </w:tcPr>
          <w:p w14:paraId="4D97797A" w14:textId="77777777" w:rsidR="00AE14BE" w:rsidRPr="00FD4524" w:rsidRDefault="006A2662" w:rsidP="004934B6">
            <w:pPr>
              <w:pStyle w:val="a3"/>
              <w:ind w:right="0"/>
              <w:jc w:val="right"/>
            </w:pPr>
            <w:r>
              <w:t>1.6</w:t>
            </w:r>
          </w:p>
        </w:tc>
        <w:tc>
          <w:tcPr>
            <w:tcW w:w="566" w:type="dxa"/>
            <w:shd w:val="clear" w:color="auto" w:fill="auto"/>
            <w:vAlign w:val="bottom"/>
          </w:tcPr>
          <w:p w14:paraId="471C2F23" w14:textId="77777777" w:rsidR="00AE14BE" w:rsidRPr="00FD4524" w:rsidRDefault="006A2662" w:rsidP="004934B6">
            <w:pPr>
              <w:pStyle w:val="a3"/>
              <w:ind w:right="0"/>
              <w:jc w:val="right"/>
            </w:pPr>
            <w:r>
              <w:t>1.6</w:t>
            </w:r>
          </w:p>
        </w:tc>
        <w:tc>
          <w:tcPr>
            <w:tcW w:w="566" w:type="dxa"/>
            <w:shd w:val="clear" w:color="auto" w:fill="auto"/>
            <w:vAlign w:val="bottom"/>
          </w:tcPr>
          <w:p w14:paraId="1F49282F" w14:textId="77777777" w:rsidR="00AE14BE" w:rsidRPr="00FD4524" w:rsidRDefault="006A2662" w:rsidP="004934B6">
            <w:pPr>
              <w:pStyle w:val="a3"/>
              <w:ind w:right="0"/>
              <w:jc w:val="right"/>
            </w:pPr>
            <w:r>
              <w:t>1.4</w:t>
            </w:r>
          </w:p>
        </w:tc>
        <w:tc>
          <w:tcPr>
            <w:tcW w:w="566" w:type="dxa"/>
            <w:shd w:val="clear" w:color="auto" w:fill="auto"/>
            <w:vAlign w:val="bottom"/>
          </w:tcPr>
          <w:p w14:paraId="54975E14" w14:textId="77777777" w:rsidR="00AE14BE" w:rsidRPr="00FD4524" w:rsidRDefault="006A2662" w:rsidP="004934B6">
            <w:pPr>
              <w:pStyle w:val="a3"/>
              <w:ind w:right="0"/>
              <w:jc w:val="right"/>
            </w:pPr>
            <w:r>
              <w:t>1.3</w:t>
            </w:r>
          </w:p>
        </w:tc>
      </w:tr>
      <w:tr w:rsidR="00AE14BE" w:rsidRPr="00FD4524" w14:paraId="53C80B76" w14:textId="77777777" w:rsidTr="00717656">
        <w:trPr>
          <w:trHeight w:val="359"/>
        </w:trPr>
        <w:tc>
          <w:tcPr>
            <w:tcW w:w="705" w:type="dxa"/>
            <w:vMerge/>
            <w:shd w:val="clear" w:color="auto" w:fill="auto"/>
          </w:tcPr>
          <w:p w14:paraId="1641EC41" w14:textId="77777777" w:rsidR="00AE14BE" w:rsidRPr="00FD4524" w:rsidRDefault="00AE14BE" w:rsidP="000D292A">
            <w:pPr>
              <w:pStyle w:val="a3"/>
            </w:pPr>
          </w:p>
        </w:tc>
        <w:tc>
          <w:tcPr>
            <w:tcW w:w="1549" w:type="dxa"/>
            <w:shd w:val="clear" w:color="auto" w:fill="auto"/>
            <w:vAlign w:val="bottom"/>
          </w:tcPr>
          <w:p w14:paraId="7A112405" w14:textId="77777777" w:rsidR="00AE14BE" w:rsidRPr="00FD4524" w:rsidRDefault="006A2662" w:rsidP="00717656">
            <w:pPr>
              <w:pStyle w:val="a3"/>
            </w:pPr>
            <w:r>
              <w:t>55</w:t>
            </w:r>
            <w:r w:rsidR="00AE14BE" w:rsidRPr="00FD4524">
              <w:t>-</w:t>
            </w:r>
            <w:r>
              <w:t>64</w:t>
            </w:r>
            <w:r w:rsidR="00AE14BE" w:rsidRPr="00FD4524">
              <w:t>岁</w:t>
            </w:r>
            <w:r w:rsidR="00AE14BE" w:rsidRPr="00FD4524">
              <w:t xml:space="preserve"> </w:t>
            </w:r>
          </w:p>
        </w:tc>
        <w:tc>
          <w:tcPr>
            <w:tcW w:w="565" w:type="dxa"/>
            <w:shd w:val="clear" w:color="auto" w:fill="auto"/>
            <w:vAlign w:val="bottom"/>
          </w:tcPr>
          <w:p w14:paraId="7E9FCCAC" w14:textId="77777777" w:rsidR="00AE14BE" w:rsidRPr="00FD4524" w:rsidRDefault="006A2662" w:rsidP="004934B6">
            <w:pPr>
              <w:pStyle w:val="a3"/>
              <w:ind w:right="0"/>
              <w:jc w:val="right"/>
            </w:pPr>
            <w:r>
              <w:t>23.5</w:t>
            </w:r>
          </w:p>
        </w:tc>
        <w:tc>
          <w:tcPr>
            <w:tcW w:w="566" w:type="dxa"/>
            <w:shd w:val="clear" w:color="auto" w:fill="auto"/>
            <w:vAlign w:val="bottom"/>
          </w:tcPr>
          <w:p w14:paraId="537BE23C" w14:textId="77777777" w:rsidR="00AE14BE" w:rsidRPr="00FD4524" w:rsidRDefault="006A2662" w:rsidP="004934B6">
            <w:pPr>
              <w:pStyle w:val="a3"/>
              <w:ind w:right="0"/>
              <w:jc w:val="right"/>
            </w:pPr>
            <w:r>
              <w:t>22.6</w:t>
            </w:r>
          </w:p>
        </w:tc>
        <w:tc>
          <w:tcPr>
            <w:tcW w:w="566" w:type="dxa"/>
            <w:shd w:val="clear" w:color="auto" w:fill="auto"/>
            <w:vAlign w:val="bottom"/>
          </w:tcPr>
          <w:p w14:paraId="52A30C76" w14:textId="77777777" w:rsidR="00AE14BE" w:rsidRPr="00FD4524" w:rsidRDefault="006A2662" w:rsidP="004934B6">
            <w:pPr>
              <w:pStyle w:val="a3"/>
              <w:ind w:right="0"/>
              <w:jc w:val="right"/>
            </w:pPr>
            <w:r>
              <w:t>20.8</w:t>
            </w:r>
          </w:p>
        </w:tc>
        <w:tc>
          <w:tcPr>
            <w:tcW w:w="566" w:type="dxa"/>
            <w:shd w:val="clear" w:color="auto" w:fill="auto"/>
            <w:vAlign w:val="bottom"/>
          </w:tcPr>
          <w:p w14:paraId="5421DD96" w14:textId="77777777" w:rsidR="00AE14BE" w:rsidRPr="00FD4524" w:rsidRDefault="006A2662" w:rsidP="004934B6">
            <w:pPr>
              <w:pStyle w:val="a3"/>
              <w:ind w:right="0"/>
              <w:jc w:val="right"/>
            </w:pPr>
            <w:r>
              <w:t>19.8</w:t>
            </w:r>
          </w:p>
        </w:tc>
        <w:tc>
          <w:tcPr>
            <w:tcW w:w="566" w:type="dxa"/>
            <w:shd w:val="clear" w:color="auto" w:fill="auto"/>
            <w:vAlign w:val="bottom"/>
          </w:tcPr>
          <w:p w14:paraId="323EB1B6" w14:textId="77777777" w:rsidR="00AE14BE" w:rsidRPr="00FD4524" w:rsidRDefault="006A2662" w:rsidP="004934B6">
            <w:pPr>
              <w:pStyle w:val="a3"/>
              <w:ind w:right="0"/>
              <w:jc w:val="right"/>
            </w:pPr>
            <w:r>
              <w:t>19.</w:t>
            </w:r>
            <w:r w:rsidR="00AE14BE" w:rsidRPr="00FD4524">
              <w:t>0</w:t>
            </w:r>
          </w:p>
        </w:tc>
        <w:tc>
          <w:tcPr>
            <w:tcW w:w="566" w:type="dxa"/>
            <w:shd w:val="clear" w:color="auto" w:fill="auto"/>
            <w:vAlign w:val="bottom"/>
          </w:tcPr>
          <w:p w14:paraId="2A347460" w14:textId="77777777" w:rsidR="00AE14BE" w:rsidRPr="00FD4524" w:rsidRDefault="006A2662" w:rsidP="004934B6">
            <w:pPr>
              <w:pStyle w:val="a3"/>
              <w:ind w:right="0"/>
              <w:jc w:val="right"/>
            </w:pPr>
            <w:r>
              <w:t>17.9</w:t>
            </w:r>
          </w:p>
        </w:tc>
        <w:tc>
          <w:tcPr>
            <w:tcW w:w="566" w:type="dxa"/>
            <w:shd w:val="clear" w:color="auto" w:fill="auto"/>
            <w:vAlign w:val="bottom"/>
          </w:tcPr>
          <w:p w14:paraId="396157E0" w14:textId="77777777" w:rsidR="00AE14BE" w:rsidRPr="00FD4524" w:rsidRDefault="006A2662" w:rsidP="004934B6">
            <w:pPr>
              <w:pStyle w:val="a3"/>
              <w:ind w:right="0"/>
              <w:jc w:val="right"/>
            </w:pPr>
            <w:r>
              <w:t>15.2</w:t>
            </w:r>
          </w:p>
        </w:tc>
        <w:tc>
          <w:tcPr>
            <w:tcW w:w="566" w:type="dxa"/>
            <w:shd w:val="clear" w:color="auto" w:fill="auto"/>
            <w:vAlign w:val="bottom"/>
          </w:tcPr>
          <w:p w14:paraId="6674ED69" w14:textId="77777777" w:rsidR="00AE14BE" w:rsidRPr="00FD4524" w:rsidRDefault="006A2662" w:rsidP="004934B6">
            <w:pPr>
              <w:pStyle w:val="a3"/>
              <w:ind w:right="0"/>
              <w:jc w:val="right"/>
            </w:pPr>
            <w:r>
              <w:t>15.7</w:t>
            </w:r>
          </w:p>
        </w:tc>
        <w:tc>
          <w:tcPr>
            <w:tcW w:w="566" w:type="dxa"/>
            <w:shd w:val="clear" w:color="auto" w:fill="auto"/>
            <w:vAlign w:val="bottom"/>
          </w:tcPr>
          <w:p w14:paraId="2EC4C876" w14:textId="77777777" w:rsidR="00AE14BE" w:rsidRPr="00FD4524" w:rsidRDefault="006A2662" w:rsidP="004934B6">
            <w:pPr>
              <w:pStyle w:val="a3"/>
              <w:ind w:right="0"/>
              <w:jc w:val="right"/>
            </w:pPr>
            <w:r>
              <w:t>14.8</w:t>
            </w:r>
          </w:p>
        </w:tc>
        <w:tc>
          <w:tcPr>
            <w:tcW w:w="566" w:type="dxa"/>
            <w:shd w:val="clear" w:color="auto" w:fill="auto"/>
            <w:vAlign w:val="bottom"/>
          </w:tcPr>
          <w:p w14:paraId="4E4B1F3F" w14:textId="77777777" w:rsidR="00AE14BE" w:rsidRPr="00FD4524" w:rsidRDefault="006A2662" w:rsidP="004934B6">
            <w:pPr>
              <w:pStyle w:val="a3"/>
              <w:ind w:right="0"/>
              <w:jc w:val="right"/>
            </w:pPr>
            <w:r>
              <w:t>13.8</w:t>
            </w:r>
          </w:p>
        </w:tc>
        <w:tc>
          <w:tcPr>
            <w:tcW w:w="566" w:type="dxa"/>
            <w:shd w:val="clear" w:color="auto" w:fill="auto"/>
            <w:vAlign w:val="bottom"/>
          </w:tcPr>
          <w:p w14:paraId="32FA9F8F" w14:textId="77777777" w:rsidR="00AE14BE" w:rsidRPr="00FD4524" w:rsidRDefault="006A2662" w:rsidP="004934B6">
            <w:pPr>
              <w:pStyle w:val="a3"/>
              <w:ind w:right="0"/>
              <w:jc w:val="right"/>
            </w:pPr>
            <w:r>
              <w:t>12.9</w:t>
            </w:r>
          </w:p>
        </w:tc>
      </w:tr>
      <w:tr w:rsidR="00AE14BE" w:rsidRPr="00FD4524" w14:paraId="72271A77" w14:textId="77777777" w:rsidTr="00717656">
        <w:trPr>
          <w:trHeight w:val="368"/>
        </w:trPr>
        <w:tc>
          <w:tcPr>
            <w:tcW w:w="705" w:type="dxa"/>
            <w:vMerge/>
            <w:shd w:val="clear" w:color="auto" w:fill="auto"/>
          </w:tcPr>
          <w:p w14:paraId="3C6C97E4" w14:textId="77777777" w:rsidR="00AE14BE" w:rsidRPr="00FD4524" w:rsidRDefault="00AE14BE" w:rsidP="000D292A">
            <w:pPr>
              <w:pStyle w:val="a3"/>
            </w:pPr>
          </w:p>
        </w:tc>
        <w:tc>
          <w:tcPr>
            <w:tcW w:w="1549" w:type="dxa"/>
            <w:shd w:val="clear" w:color="auto" w:fill="auto"/>
            <w:vAlign w:val="bottom"/>
          </w:tcPr>
          <w:p w14:paraId="2D0BE07E" w14:textId="77777777" w:rsidR="00AE14BE" w:rsidRPr="00FD4524" w:rsidRDefault="006A2662" w:rsidP="00717656">
            <w:pPr>
              <w:pStyle w:val="a3"/>
            </w:pPr>
            <w:r>
              <w:t>65</w:t>
            </w:r>
            <w:r w:rsidR="00AE14BE" w:rsidRPr="00FD4524">
              <w:t>岁及以上</w:t>
            </w:r>
          </w:p>
        </w:tc>
        <w:tc>
          <w:tcPr>
            <w:tcW w:w="565" w:type="dxa"/>
            <w:shd w:val="clear" w:color="auto" w:fill="auto"/>
            <w:vAlign w:val="bottom"/>
          </w:tcPr>
          <w:p w14:paraId="3BB0135F" w14:textId="77777777" w:rsidR="00AE14BE" w:rsidRPr="00FD4524" w:rsidRDefault="006A2662" w:rsidP="004934B6">
            <w:pPr>
              <w:pStyle w:val="a3"/>
              <w:ind w:right="0"/>
              <w:jc w:val="right"/>
            </w:pPr>
            <w:r>
              <w:t>34.4</w:t>
            </w:r>
          </w:p>
        </w:tc>
        <w:tc>
          <w:tcPr>
            <w:tcW w:w="566" w:type="dxa"/>
            <w:shd w:val="clear" w:color="auto" w:fill="auto"/>
            <w:vAlign w:val="bottom"/>
          </w:tcPr>
          <w:p w14:paraId="6CE3F5EE" w14:textId="77777777" w:rsidR="00AE14BE" w:rsidRPr="00FD4524" w:rsidRDefault="006A2662" w:rsidP="004934B6">
            <w:pPr>
              <w:pStyle w:val="a3"/>
              <w:ind w:right="0"/>
              <w:jc w:val="right"/>
            </w:pPr>
            <w:r>
              <w:t>33.7</w:t>
            </w:r>
          </w:p>
        </w:tc>
        <w:tc>
          <w:tcPr>
            <w:tcW w:w="566" w:type="dxa"/>
            <w:shd w:val="clear" w:color="auto" w:fill="auto"/>
            <w:vAlign w:val="bottom"/>
          </w:tcPr>
          <w:p w14:paraId="005EA42D" w14:textId="77777777" w:rsidR="00AE14BE" w:rsidRPr="00FD4524" w:rsidRDefault="006A2662" w:rsidP="004934B6">
            <w:pPr>
              <w:pStyle w:val="a3"/>
              <w:ind w:right="0"/>
              <w:jc w:val="right"/>
            </w:pPr>
            <w:r>
              <w:t>32.1</w:t>
            </w:r>
          </w:p>
        </w:tc>
        <w:tc>
          <w:tcPr>
            <w:tcW w:w="566" w:type="dxa"/>
            <w:shd w:val="clear" w:color="auto" w:fill="auto"/>
            <w:vAlign w:val="bottom"/>
          </w:tcPr>
          <w:p w14:paraId="49CCF770" w14:textId="77777777" w:rsidR="00AE14BE" w:rsidRPr="00FD4524" w:rsidRDefault="006A2662" w:rsidP="004934B6">
            <w:pPr>
              <w:pStyle w:val="a3"/>
              <w:ind w:right="0"/>
              <w:jc w:val="right"/>
            </w:pPr>
            <w:r>
              <w:t>31.3</w:t>
            </w:r>
          </w:p>
        </w:tc>
        <w:tc>
          <w:tcPr>
            <w:tcW w:w="566" w:type="dxa"/>
            <w:shd w:val="clear" w:color="auto" w:fill="auto"/>
            <w:vAlign w:val="bottom"/>
          </w:tcPr>
          <w:p w14:paraId="573D5A28" w14:textId="77777777" w:rsidR="00AE14BE" w:rsidRPr="00FD4524" w:rsidRDefault="006A2662" w:rsidP="004934B6">
            <w:pPr>
              <w:pStyle w:val="a3"/>
              <w:ind w:right="0"/>
              <w:jc w:val="right"/>
            </w:pPr>
            <w:r>
              <w:t>30.8</w:t>
            </w:r>
          </w:p>
        </w:tc>
        <w:tc>
          <w:tcPr>
            <w:tcW w:w="566" w:type="dxa"/>
            <w:shd w:val="clear" w:color="auto" w:fill="auto"/>
            <w:vAlign w:val="bottom"/>
          </w:tcPr>
          <w:p w14:paraId="67B889EB" w14:textId="77777777" w:rsidR="00AE14BE" w:rsidRPr="00FD4524" w:rsidRDefault="006A2662" w:rsidP="004934B6">
            <w:pPr>
              <w:pStyle w:val="a3"/>
              <w:ind w:right="0"/>
              <w:jc w:val="right"/>
            </w:pPr>
            <w:r>
              <w:t>30.8</w:t>
            </w:r>
          </w:p>
        </w:tc>
        <w:tc>
          <w:tcPr>
            <w:tcW w:w="566" w:type="dxa"/>
            <w:shd w:val="clear" w:color="auto" w:fill="auto"/>
            <w:vAlign w:val="bottom"/>
          </w:tcPr>
          <w:p w14:paraId="2D8FF0F6" w14:textId="77777777" w:rsidR="00AE14BE" w:rsidRPr="00FD4524" w:rsidRDefault="006A2662" w:rsidP="004934B6">
            <w:pPr>
              <w:pStyle w:val="a3"/>
              <w:ind w:right="0"/>
              <w:jc w:val="right"/>
            </w:pPr>
            <w:r>
              <w:t>28.</w:t>
            </w:r>
            <w:r w:rsidR="00AE14BE" w:rsidRPr="00FD4524">
              <w:t>0</w:t>
            </w:r>
          </w:p>
        </w:tc>
        <w:tc>
          <w:tcPr>
            <w:tcW w:w="566" w:type="dxa"/>
            <w:shd w:val="clear" w:color="auto" w:fill="auto"/>
            <w:vAlign w:val="bottom"/>
          </w:tcPr>
          <w:p w14:paraId="061BD920" w14:textId="77777777" w:rsidR="00AE14BE" w:rsidRPr="00FD4524" w:rsidRDefault="006A2662" w:rsidP="004934B6">
            <w:pPr>
              <w:pStyle w:val="a3"/>
              <w:ind w:right="0"/>
              <w:jc w:val="right"/>
            </w:pPr>
            <w:r>
              <w:t>27.2</w:t>
            </w:r>
          </w:p>
        </w:tc>
        <w:tc>
          <w:tcPr>
            <w:tcW w:w="566" w:type="dxa"/>
            <w:shd w:val="clear" w:color="auto" w:fill="auto"/>
            <w:vAlign w:val="bottom"/>
          </w:tcPr>
          <w:p w14:paraId="7565463C" w14:textId="77777777" w:rsidR="00AE14BE" w:rsidRPr="00FD4524" w:rsidRDefault="006A2662" w:rsidP="004934B6">
            <w:pPr>
              <w:pStyle w:val="a3"/>
              <w:ind w:right="0"/>
              <w:jc w:val="right"/>
            </w:pPr>
            <w:r>
              <w:t>27.7</w:t>
            </w:r>
          </w:p>
        </w:tc>
        <w:tc>
          <w:tcPr>
            <w:tcW w:w="566" w:type="dxa"/>
            <w:shd w:val="clear" w:color="auto" w:fill="auto"/>
            <w:vAlign w:val="bottom"/>
          </w:tcPr>
          <w:p w14:paraId="4944730B" w14:textId="77777777" w:rsidR="00AE14BE" w:rsidRPr="00FD4524" w:rsidRDefault="006A2662" w:rsidP="004934B6">
            <w:pPr>
              <w:pStyle w:val="a3"/>
              <w:ind w:right="0"/>
              <w:jc w:val="right"/>
            </w:pPr>
            <w:r>
              <w:t>26.4</w:t>
            </w:r>
          </w:p>
        </w:tc>
        <w:tc>
          <w:tcPr>
            <w:tcW w:w="566" w:type="dxa"/>
            <w:shd w:val="clear" w:color="auto" w:fill="auto"/>
            <w:vAlign w:val="bottom"/>
          </w:tcPr>
          <w:p w14:paraId="61FE4197" w14:textId="77777777" w:rsidR="00AE14BE" w:rsidRPr="00FD4524" w:rsidRDefault="006A2662" w:rsidP="004934B6">
            <w:pPr>
              <w:pStyle w:val="a3"/>
              <w:ind w:right="0"/>
              <w:jc w:val="right"/>
            </w:pPr>
            <w:r>
              <w:t>25.7</w:t>
            </w:r>
          </w:p>
        </w:tc>
      </w:tr>
    </w:tbl>
    <w:p w14:paraId="612F348D" w14:textId="77777777" w:rsidR="00AE14BE" w:rsidRPr="002D4EC7"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巴西地理和统计研究所</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14</w:t>
      </w:r>
      <w:r w:rsidR="00AE14BE" w:rsidRPr="001366B8">
        <w:rPr>
          <w:rFonts w:ascii="Time New Roman" w:hAnsi="Time New Roman" w:cstheme="majorBidi"/>
          <w:iCs/>
          <w:sz w:val="19"/>
          <w:szCs w:val="19"/>
        </w:rPr>
        <w:t>和</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15</w:t>
      </w:r>
      <w:r w:rsidR="00AE14BE" w:rsidRPr="001366B8">
        <w:rPr>
          <w:rFonts w:ascii="Time New Roman" w:hAnsi="Time New Roman" w:cstheme="majorBidi"/>
          <w:iCs/>
          <w:sz w:val="19"/>
          <w:szCs w:val="19"/>
        </w:rPr>
        <w:t>年全国家庭抽样调查。</w:t>
      </w:r>
    </w:p>
    <w:p w14:paraId="6AFFDFA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36.</w:t>
      </w:r>
      <w:r w:rsidR="00AE14BE" w:rsidRPr="00FD4524">
        <w:rPr>
          <w:rFonts w:asciiTheme="majorBidi" w:hAnsiTheme="majorBidi" w:cstheme="majorBidi"/>
          <w:szCs w:val="21"/>
        </w:rPr>
        <w:tab/>
      </w:r>
      <w:r w:rsidR="00AE14BE" w:rsidRPr="00FD4524">
        <w:rPr>
          <w:rFonts w:asciiTheme="majorBidi" w:hAnsiTheme="majorBidi" w:cstheme="majorBidi"/>
          <w:szCs w:val="21"/>
        </w:rPr>
        <w:t>此外</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男性文盲率</w:t>
      </w:r>
      <w:r>
        <w:rPr>
          <w:rFonts w:asciiTheme="majorBidi" w:hAnsiTheme="majorBidi" w:cstheme="majorBidi"/>
          <w:szCs w:val="21"/>
        </w:rPr>
        <w:t>(8.3%)</w:t>
      </w:r>
      <w:r w:rsidR="00AE14BE" w:rsidRPr="00FD4524">
        <w:rPr>
          <w:rFonts w:asciiTheme="majorBidi" w:hAnsiTheme="majorBidi" w:cstheme="majorBidi"/>
          <w:szCs w:val="21"/>
        </w:rPr>
        <w:t>高于女性</w:t>
      </w:r>
      <w:r>
        <w:rPr>
          <w:rFonts w:asciiTheme="majorBidi" w:hAnsiTheme="majorBidi" w:cstheme="majorBidi"/>
          <w:szCs w:val="21"/>
        </w:rPr>
        <w:t>(7.7%)</w:t>
      </w:r>
      <w:r w:rsidR="00AE14BE" w:rsidRPr="00FD4524">
        <w:rPr>
          <w:rFonts w:asciiTheme="majorBidi" w:hAnsiTheme="majorBidi" w:cstheme="majorBidi"/>
          <w:szCs w:val="21"/>
        </w:rPr>
        <w:t>。在巴西北部、东北部和中西部地区</w:t>
      </w:r>
      <w:r>
        <w:rPr>
          <w:rFonts w:asciiTheme="majorBidi" w:hAnsiTheme="majorBidi" w:cstheme="majorBidi"/>
          <w:szCs w:val="21"/>
        </w:rPr>
        <w:t>，</w:t>
      </w:r>
      <w:r w:rsidR="00AE14BE" w:rsidRPr="00FD4524">
        <w:rPr>
          <w:rFonts w:asciiTheme="majorBidi" w:hAnsiTheme="majorBidi" w:cstheme="majorBidi"/>
          <w:szCs w:val="21"/>
        </w:rPr>
        <w:t>男性的文盲率均高于女性</w:t>
      </w:r>
      <w:r>
        <w:rPr>
          <w:rFonts w:asciiTheme="majorBidi" w:hAnsiTheme="majorBidi" w:cstheme="majorBidi"/>
          <w:szCs w:val="21"/>
        </w:rPr>
        <w:t>(</w:t>
      </w:r>
      <w:r w:rsidR="00AE14BE" w:rsidRPr="00FD4524">
        <w:rPr>
          <w:rFonts w:asciiTheme="majorBidi" w:hAnsiTheme="majorBidi" w:cstheme="majorBidi"/>
          <w:szCs w:val="21"/>
        </w:rPr>
        <w:t>男性分别为</w:t>
      </w:r>
      <w:r>
        <w:rPr>
          <w:rFonts w:asciiTheme="majorBidi" w:hAnsiTheme="majorBidi" w:cstheme="majorBidi"/>
          <w:szCs w:val="21"/>
        </w:rPr>
        <w:t>9.9%</w:t>
      </w:r>
      <w:r w:rsidR="00AE14BE" w:rsidRPr="00FD4524">
        <w:rPr>
          <w:rFonts w:asciiTheme="majorBidi" w:hAnsiTheme="majorBidi" w:cstheme="majorBidi"/>
          <w:szCs w:val="21"/>
        </w:rPr>
        <w:t>、</w:t>
      </w:r>
      <w:r>
        <w:rPr>
          <w:rFonts w:asciiTheme="majorBidi" w:hAnsiTheme="majorBidi" w:cstheme="majorBidi"/>
          <w:szCs w:val="21"/>
        </w:rPr>
        <w:t>18%</w:t>
      </w:r>
      <w:r w:rsidR="00AE14BE" w:rsidRPr="00FD4524">
        <w:rPr>
          <w:rFonts w:asciiTheme="majorBidi" w:hAnsiTheme="majorBidi" w:cstheme="majorBidi"/>
          <w:szCs w:val="21"/>
        </w:rPr>
        <w:t>和</w:t>
      </w:r>
      <w:r>
        <w:rPr>
          <w:rFonts w:asciiTheme="majorBidi" w:hAnsiTheme="majorBidi" w:cstheme="majorBidi"/>
          <w:szCs w:val="21"/>
        </w:rPr>
        <w:t>6.</w:t>
      </w:r>
      <w:r w:rsidR="00AE14BE" w:rsidRPr="00FD4524">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而女性分别为</w:t>
      </w:r>
      <w:r>
        <w:rPr>
          <w:rFonts w:asciiTheme="majorBidi" w:hAnsiTheme="majorBidi" w:cstheme="majorBidi"/>
          <w:szCs w:val="21"/>
        </w:rPr>
        <w:t>8.3%</w:t>
      </w:r>
      <w:r w:rsidR="00AE14BE" w:rsidRPr="00FD4524">
        <w:rPr>
          <w:rFonts w:asciiTheme="majorBidi" w:hAnsiTheme="majorBidi" w:cstheme="majorBidi"/>
          <w:szCs w:val="21"/>
        </w:rPr>
        <w:t>、</w:t>
      </w:r>
      <w:r>
        <w:rPr>
          <w:rFonts w:asciiTheme="majorBidi" w:hAnsiTheme="majorBidi" w:cstheme="majorBidi"/>
          <w:szCs w:val="21"/>
        </w:rPr>
        <w:t>14.5%</w:t>
      </w:r>
      <w:r w:rsidR="00AE14BE" w:rsidRPr="00FD4524">
        <w:rPr>
          <w:rFonts w:asciiTheme="majorBidi" w:hAnsiTheme="majorBidi" w:cstheme="majorBidi"/>
          <w:szCs w:val="21"/>
        </w:rPr>
        <w:t>和</w:t>
      </w:r>
      <w:r>
        <w:rPr>
          <w:rFonts w:asciiTheme="majorBidi" w:hAnsiTheme="majorBidi" w:cstheme="majorBidi"/>
          <w:szCs w:val="21"/>
        </w:rPr>
        <w:t>5.4%)</w:t>
      </w:r>
      <w:r w:rsidR="00AE14BE" w:rsidRPr="00FD4524">
        <w:rPr>
          <w:rFonts w:asciiTheme="majorBidi" w:hAnsiTheme="majorBidi" w:cstheme="majorBidi"/>
          <w:szCs w:val="21"/>
        </w:rPr>
        <w:t>。在南部和东南部地区</w:t>
      </w:r>
      <w:r>
        <w:rPr>
          <w:rFonts w:asciiTheme="majorBidi" w:hAnsiTheme="majorBidi" w:cstheme="majorBidi"/>
          <w:szCs w:val="21"/>
        </w:rPr>
        <w:t>，</w:t>
      </w:r>
      <w:r w:rsidR="00AE14BE" w:rsidRPr="00FD4524">
        <w:rPr>
          <w:rFonts w:asciiTheme="majorBidi" w:hAnsiTheme="majorBidi" w:cstheme="majorBidi"/>
          <w:szCs w:val="21"/>
        </w:rPr>
        <w:t>女性的文盲率高于男性</w:t>
      </w:r>
      <w:r>
        <w:rPr>
          <w:rFonts w:asciiTheme="majorBidi" w:hAnsiTheme="majorBidi" w:cstheme="majorBidi"/>
          <w:szCs w:val="21"/>
        </w:rPr>
        <w:t>(</w:t>
      </w:r>
      <w:r w:rsidR="00AE14BE" w:rsidRPr="00FD4524">
        <w:rPr>
          <w:rFonts w:asciiTheme="majorBidi" w:hAnsiTheme="majorBidi" w:cstheme="majorBidi"/>
          <w:szCs w:val="21"/>
        </w:rPr>
        <w:t>女性分别为</w:t>
      </w:r>
      <w:r>
        <w:rPr>
          <w:rFonts w:asciiTheme="majorBidi" w:hAnsiTheme="majorBidi" w:cstheme="majorBidi"/>
          <w:szCs w:val="21"/>
        </w:rPr>
        <w:t>4.6%</w:t>
      </w:r>
      <w:r w:rsidR="00AE14BE" w:rsidRPr="00FD4524">
        <w:rPr>
          <w:rFonts w:asciiTheme="majorBidi" w:hAnsiTheme="majorBidi" w:cstheme="majorBidi"/>
          <w:szCs w:val="21"/>
        </w:rPr>
        <w:t>和</w:t>
      </w:r>
      <w:r>
        <w:rPr>
          <w:rFonts w:asciiTheme="majorBidi" w:hAnsiTheme="majorBidi" w:cstheme="majorBidi"/>
          <w:szCs w:val="21"/>
        </w:rPr>
        <w:t>4.7%</w:t>
      </w:r>
      <w:r>
        <w:rPr>
          <w:rFonts w:asciiTheme="majorBidi" w:hAnsiTheme="majorBidi" w:cstheme="majorBidi"/>
          <w:szCs w:val="21"/>
        </w:rPr>
        <w:t>，</w:t>
      </w:r>
      <w:r w:rsidR="00AE14BE" w:rsidRPr="00FD4524">
        <w:rPr>
          <w:rFonts w:asciiTheme="majorBidi" w:hAnsiTheme="majorBidi" w:cstheme="majorBidi"/>
          <w:szCs w:val="21"/>
        </w:rPr>
        <w:t>而男性为</w:t>
      </w:r>
      <w:r>
        <w:rPr>
          <w:rFonts w:asciiTheme="majorBidi" w:hAnsiTheme="majorBidi" w:cstheme="majorBidi"/>
          <w:szCs w:val="21"/>
        </w:rPr>
        <w:t>3.7%</w:t>
      </w:r>
      <w:r w:rsidR="00AE14BE" w:rsidRPr="00FD4524">
        <w:rPr>
          <w:rFonts w:asciiTheme="majorBidi" w:hAnsiTheme="majorBidi" w:cstheme="majorBidi"/>
          <w:szCs w:val="21"/>
        </w:rPr>
        <w:t>和</w:t>
      </w:r>
      <w:r>
        <w:rPr>
          <w:rFonts w:asciiTheme="majorBidi" w:hAnsiTheme="majorBidi" w:cstheme="majorBidi"/>
          <w:szCs w:val="21"/>
        </w:rPr>
        <w:t>3.9%)</w:t>
      </w:r>
      <w:r w:rsidR="00AE14BE" w:rsidRPr="00FD4524">
        <w:rPr>
          <w:rFonts w:asciiTheme="majorBidi" w:hAnsiTheme="majorBidi" w:cstheme="majorBidi"/>
          <w:szCs w:val="21"/>
        </w:rPr>
        <w:t>。</w:t>
      </w:r>
    </w:p>
    <w:p w14:paraId="75343972"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37.</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功能性文盲率与</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年相比下降了</w:t>
      </w:r>
      <w:r>
        <w:rPr>
          <w:rFonts w:asciiTheme="majorBidi" w:hAnsiTheme="majorBidi" w:cstheme="majorBidi"/>
          <w:szCs w:val="21"/>
        </w:rPr>
        <w:t>0.5</w:t>
      </w:r>
      <w:r w:rsidR="00AE14BE" w:rsidRPr="00FD4524">
        <w:rPr>
          <w:rFonts w:asciiTheme="majorBidi" w:hAnsiTheme="majorBidi" w:cstheme="majorBidi"/>
          <w:szCs w:val="21"/>
        </w:rPr>
        <w:t>个百分点</w:t>
      </w:r>
      <w:r>
        <w:rPr>
          <w:rFonts w:asciiTheme="majorBidi" w:hAnsiTheme="majorBidi" w:cstheme="majorBidi"/>
          <w:szCs w:val="21"/>
        </w:rPr>
        <w:t>，</w:t>
      </w:r>
      <w:r w:rsidR="00AE14BE" w:rsidRPr="00FD4524">
        <w:rPr>
          <w:rFonts w:asciiTheme="majorBidi" w:hAnsiTheme="majorBidi" w:cstheme="majorBidi"/>
          <w:szCs w:val="21"/>
        </w:rPr>
        <w:t>该比率显示的是</w:t>
      </w:r>
      <w:r>
        <w:rPr>
          <w:rFonts w:asciiTheme="majorBidi" w:hAnsiTheme="majorBidi" w:cstheme="majorBidi"/>
          <w:szCs w:val="21"/>
        </w:rPr>
        <w:t>15</w:t>
      </w:r>
      <w:r w:rsidR="00AE14BE" w:rsidRPr="00FD4524">
        <w:rPr>
          <w:rFonts w:asciiTheme="majorBidi" w:hAnsiTheme="majorBidi" w:cstheme="majorBidi"/>
          <w:szCs w:val="21"/>
        </w:rPr>
        <w:t>岁及以上且受教育时间少于</w:t>
      </w:r>
      <w:r>
        <w:rPr>
          <w:rFonts w:asciiTheme="majorBidi" w:hAnsiTheme="majorBidi" w:cstheme="majorBidi"/>
          <w:szCs w:val="21"/>
        </w:rPr>
        <w:t>4</w:t>
      </w:r>
      <w:r w:rsidR="00AE14BE" w:rsidRPr="00FD4524">
        <w:rPr>
          <w:rFonts w:asciiTheme="majorBidi" w:hAnsiTheme="majorBidi" w:cstheme="majorBidi"/>
          <w:szCs w:val="21"/>
        </w:rPr>
        <w:t>年的人口与同年龄组总人口的比例。</w:t>
      </w:r>
    </w:p>
    <w:p w14:paraId="6F8CCFB5" w14:textId="77777777" w:rsidR="00AE14BE" w:rsidRPr="00EB4767" w:rsidRDefault="00C54954" w:rsidP="00DC74D2">
      <w:pPr>
        <w:pStyle w:val="SingleTxtGC"/>
        <w:rPr>
          <w:rFonts w:asciiTheme="majorBidi" w:eastAsia="黑体" w:hAnsiTheme="majorBidi" w:cstheme="majorBidi"/>
          <w:bCs/>
          <w:szCs w:val="21"/>
        </w:rPr>
      </w:pPr>
      <w:bookmarkStart w:id="24" w:name="_Toc47533640"/>
      <w:r>
        <w:rPr>
          <w:rFonts w:asciiTheme="majorBidi" w:hAnsiTheme="majorBidi" w:cstheme="majorBidi"/>
          <w:szCs w:val="21"/>
        </w:rPr>
        <w:t>表</w:t>
      </w:r>
      <w:r w:rsidR="006A2662">
        <w:rPr>
          <w:rFonts w:asciiTheme="majorBidi" w:hAnsiTheme="majorBidi" w:cstheme="majorBidi"/>
          <w:szCs w:val="21"/>
        </w:rPr>
        <w:t>19</w:t>
      </w:r>
      <w:bookmarkEnd w:id="24"/>
      <w:r w:rsidR="00DC74D2">
        <w:rPr>
          <w:rFonts w:asciiTheme="majorBidi" w:hAnsiTheme="majorBidi" w:cstheme="majorBidi"/>
          <w:szCs w:val="21"/>
        </w:rPr>
        <w:br/>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岁及以上人员功能性文盲率</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按主要地区分列。巴西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AE14BE"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6"/>
        <w:gridCol w:w="968"/>
        <w:gridCol w:w="844"/>
        <w:gridCol w:w="1246"/>
        <w:gridCol w:w="861"/>
        <w:gridCol w:w="1265"/>
        <w:gridCol w:w="1220"/>
      </w:tblGrid>
      <w:tr w:rsidR="00AE14BE" w:rsidRPr="00FD4524" w14:paraId="324AF91F" w14:textId="77777777" w:rsidTr="000D292A">
        <w:trPr>
          <w:tblHeader/>
        </w:trPr>
        <w:tc>
          <w:tcPr>
            <w:tcW w:w="974" w:type="dxa"/>
            <w:tcBorders>
              <w:top w:val="single" w:sz="4" w:space="0" w:color="auto"/>
              <w:bottom w:val="single" w:sz="12" w:space="0" w:color="auto"/>
            </w:tcBorders>
            <w:shd w:val="clear" w:color="auto" w:fill="auto"/>
            <w:vAlign w:val="bottom"/>
          </w:tcPr>
          <w:p w14:paraId="0809585B" w14:textId="77777777" w:rsidR="00AE14BE" w:rsidRPr="00EB4767" w:rsidRDefault="00AE14BE" w:rsidP="000D292A">
            <w:pPr>
              <w:pStyle w:val="a4"/>
              <w:ind w:right="0"/>
              <w:jc w:val="left"/>
              <w:rPr>
                <w:rFonts w:eastAsia="黑体"/>
              </w:rPr>
            </w:pPr>
          </w:p>
        </w:tc>
        <w:tc>
          <w:tcPr>
            <w:tcW w:w="977" w:type="dxa"/>
            <w:tcBorders>
              <w:top w:val="single" w:sz="4" w:space="0" w:color="auto"/>
              <w:bottom w:val="single" w:sz="12" w:space="0" w:color="auto"/>
            </w:tcBorders>
            <w:shd w:val="clear" w:color="auto" w:fill="auto"/>
            <w:vAlign w:val="bottom"/>
          </w:tcPr>
          <w:p w14:paraId="698F4970" w14:textId="77777777" w:rsidR="00AE14BE" w:rsidRPr="00FD4524" w:rsidRDefault="00AE14BE" w:rsidP="000D292A">
            <w:pPr>
              <w:pStyle w:val="a4"/>
              <w:ind w:right="0"/>
              <w:jc w:val="right"/>
            </w:pPr>
            <w:r w:rsidRPr="00FD4524">
              <w:t>巴西</w:t>
            </w:r>
          </w:p>
        </w:tc>
        <w:tc>
          <w:tcPr>
            <w:tcW w:w="851" w:type="dxa"/>
            <w:tcBorders>
              <w:top w:val="single" w:sz="4" w:space="0" w:color="auto"/>
              <w:bottom w:val="single" w:sz="12" w:space="0" w:color="auto"/>
            </w:tcBorders>
            <w:shd w:val="clear" w:color="auto" w:fill="auto"/>
            <w:vAlign w:val="bottom"/>
          </w:tcPr>
          <w:p w14:paraId="3901383C" w14:textId="77777777" w:rsidR="00AE14BE" w:rsidRPr="00FD4524" w:rsidRDefault="00AE14BE" w:rsidP="000D292A">
            <w:pPr>
              <w:pStyle w:val="a4"/>
              <w:ind w:right="0"/>
              <w:jc w:val="right"/>
            </w:pPr>
            <w:r w:rsidRPr="00FD4524">
              <w:t>北部</w:t>
            </w:r>
          </w:p>
        </w:tc>
        <w:tc>
          <w:tcPr>
            <w:tcW w:w="1257" w:type="dxa"/>
            <w:tcBorders>
              <w:top w:val="single" w:sz="4" w:space="0" w:color="auto"/>
              <w:bottom w:val="single" w:sz="12" w:space="0" w:color="auto"/>
            </w:tcBorders>
            <w:shd w:val="clear" w:color="auto" w:fill="auto"/>
            <w:vAlign w:val="bottom"/>
          </w:tcPr>
          <w:p w14:paraId="7ED73ADF" w14:textId="77777777" w:rsidR="00AE14BE" w:rsidRPr="00FD4524" w:rsidRDefault="00AE14BE" w:rsidP="000D292A">
            <w:pPr>
              <w:pStyle w:val="a4"/>
              <w:ind w:right="0"/>
              <w:jc w:val="right"/>
            </w:pPr>
            <w:r w:rsidRPr="00FD4524">
              <w:t>东北部</w:t>
            </w:r>
          </w:p>
        </w:tc>
        <w:tc>
          <w:tcPr>
            <w:tcW w:w="869" w:type="dxa"/>
            <w:tcBorders>
              <w:top w:val="single" w:sz="4" w:space="0" w:color="auto"/>
              <w:bottom w:val="single" w:sz="12" w:space="0" w:color="auto"/>
            </w:tcBorders>
            <w:shd w:val="clear" w:color="auto" w:fill="auto"/>
            <w:vAlign w:val="bottom"/>
          </w:tcPr>
          <w:p w14:paraId="21FA7E7D" w14:textId="77777777" w:rsidR="00AE14BE" w:rsidRPr="00FD4524" w:rsidRDefault="00AE14BE" w:rsidP="000D292A">
            <w:pPr>
              <w:pStyle w:val="a4"/>
              <w:ind w:right="0"/>
              <w:jc w:val="right"/>
            </w:pPr>
            <w:r w:rsidRPr="00FD4524">
              <w:t>南部</w:t>
            </w:r>
          </w:p>
        </w:tc>
        <w:tc>
          <w:tcPr>
            <w:tcW w:w="1276" w:type="dxa"/>
            <w:tcBorders>
              <w:top w:val="single" w:sz="4" w:space="0" w:color="auto"/>
              <w:bottom w:val="single" w:sz="12" w:space="0" w:color="auto"/>
            </w:tcBorders>
            <w:shd w:val="clear" w:color="auto" w:fill="auto"/>
            <w:vAlign w:val="bottom"/>
          </w:tcPr>
          <w:p w14:paraId="21D35675" w14:textId="77777777" w:rsidR="00AE14BE" w:rsidRPr="00FD4524" w:rsidRDefault="00AE14BE" w:rsidP="000D292A">
            <w:pPr>
              <w:pStyle w:val="a4"/>
              <w:ind w:right="0"/>
              <w:jc w:val="right"/>
            </w:pPr>
            <w:r w:rsidRPr="00FD4524">
              <w:t>东南部</w:t>
            </w:r>
          </w:p>
        </w:tc>
        <w:tc>
          <w:tcPr>
            <w:tcW w:w="1231" w:type="dxa"/>
            <w:tcBorders>
              <w:top w:val="single" w:sz="4" w:space="0" w:color="auto"/>
              <w:bottom w:val="single" w:sz="12" w:space="0" w:color="auto"/>
            </w:tcBorders>
            <w:shd w:val="clear" w:color="auto" w:fill="auto"/>
            <w:vAlign w:val="bottom"/>
          </w:tcPr>
          <w:p w14:paraId="43A88033" w14:textId="77777777" w:rsidR="00AE14BE" w:rsidRPr="00FD4524" w:rsidRDefault="00AE14BE" w:rsidP="000D292A">
            <w:pPr>
              <w:pStyle w:val="a4"/>
              <w:ind w:right="0"/>
              <w:jc w:val="right"/>
            </w:pPr>
            <w:r w:rsidRPr="00FD4524">
              <w:t>中西部</w:t>
            </w:r>
          </w:p>
        </w:tc>
      </w:tr>
      <w:tr w:rsidR="00AE14BE" w:rsidRPr="00FD4524" w14:paraId="3F6925E4" w14:textId="77777777" w:rsidTr="000D292A">
        <w:tc>
          <w:tcPr>
            <w:tcW w:w="974" w:type="dxa"/>
            <w:tcBorders>
              <w:top w:val="single" w:sz="12" w:space="0" w:color="auto"/>
            </w:tcBorders>
            <w:shd w:val="clear" w:color="auto" w:fill="auto"/>
          </w:tcPr>
          <w:p w14:paraId="0143F6E1" w14:textId="77777777" w:rsidR="00AE14BE" w:rsidRPr="00FD4524" w:rsidRDefault="006A2662" w:rsidP="000D292A">
            <w:pPr>
              <w:pStyle w:val="a3"/>
              <w:overflowPunct/>
              <w:ind w:right="0"/>
              <w:jc w:val="left"/>
            </w:pPr>
            <w:r>
              <w:t>2</w:t>
            </w:r>
            <w:r w:rsidR="00AE14BE" w:rsidRPr="00FD4524">
              <w:t>0</w:t>
            </w:r>
            <w:r>
              <w:t>14</w:t>
            </w:r>
          </w:p>
        </w:tc>
        <w:tc>
          <w:tcPr>
            <w:tcW w:w="977" w:type="dxa"/>
            <w:tcBorders>
              <w:top w:val="single" w:sz="12" w:space="0" w:color="auto"/>
            </w:tcBorders>
            <w:shd w:val="clear" w:color="auto" w:fill="auto"/>
            <w:vAlign w:val="bottom"/>
          </w:tcPr>
          <w:p w14:paraId="2762B655" w14:textId="77777777" w:rsidR="00AE14BE" w:rsidRPr="00FD4524" w:rsidRDefault="006A2662" w:rsidP="000D292A">
            <w:pPr>
              <w:pStyle w:val="a3"/>
              <w:overflowPunct/>
              <w:ind w:right="0"/>
              <w:jc w:val="right"/>
            </w:pPr>
            <w:r>
              <w:t>17.6</w:t>
            </w:r>
          </w:p>
        </w:tc>
        <w:tc>
          <w:tcPr>
            <w:tcW w:w="851" w:type="dxa"/>
            <w:tcBorders>
              <w:top w:val="single" w:sz="12" w:space="0" w:color="auto"/>
            </w:tcBorders>
            <w:shd w:val="clear" w:color="auto" w:fill="auto"/>
            <w:vAlign w:val="bottom"/>
          </w:tcPr>
          <w:p w14:paraId="10F9B53F" w14:textId="77777777" w:rsidR="00AE14BE" w:rsidRPr="00FD4524" w:rsidRDefault="006A2662" w:rsidP="000D292A">
            <w:pPr>
              <w:pStyle w:val="a3"/>
              <w:overflowPunct/>
              <w:ind w:right="0"/>
              <w:jc w:val="right"/>
            </w:pPr>
            <w:r>
              <w:t>20.4</w:t>
            </w:r>
          </w:p>
        </w:tc>
        <w:tc>
          <w:tcPr>
            <w:tcW w:w="1257" w:type="dxa"/>
            <w:tcBorders>
              <w:top w:val="single" w:sz="12" w:space="0" w:color="auto"/>
            </w:tcBorders>
            <w:shd w:val="clear" w:color="auto" w:fill="auto"/>
            <w:vAlign w:val="bottom"/>
          </w:tcPr>
          <w:p w14:paraId="56AAF31C" w14:textId="77777777" w:rsidR="00AE14BE" w:rsidRPr="00FD4524" w:rsidRDefault="006A2662" w:rsidP="000D292A">
            <w:pPr>
              <w:pStyle w:val="a3"/>
              <w:overflowPunct/>
              <w:ind w:right="0"/>
              <w:jc w:val="right"/>
            </w:pPr>
            <w:r>
              <w:t>27.1</w:t>
            </w:r>
          </w:p>
        </w:tc>
        <w:tc>
          <w:tcPr>
            <w:tcW w:w="869" w:type="dxa"/>
            <w:tcBorders>
              <w:top w:val="single" w:sz="12" w:space="0" w:color="auto"/>
            </w:tcBorders>
            <w:shd w:val="clear" w:color="auto" w:fill="auto"/>
            <w:vAlign w:val="bottom"/>
          </w:tcPr>
          <w:p w14:paraId="773D6AB9" w14:textId="77777777" w:rsidR="00AE14BE" w:rsidRPr="00FD4524" w:rsidRDefault="006A2662" w:rsidP="000D292A">
            <w:pPr>
              <w:pStyle w:val="a3"/>
              <w:overflowPunct/>
              <w:ind w:right="0"/>
              <w:jc w:val="right"/>
            </w:pPr>
            <w:r>
              <w:t>13.8</w:t>
            </w:r>
          </w:p>
        </w:tc>
        <w:tc>
          <w:tcPr>
            <w:tcW w:w="1276" w:type="dxa"/>
            <w:tcBorders>
              <w:top w:val="single" w:sz="12" w:space="0" w:color="auto"/>
            </w:tcBorders>
            <w:shd w:val="clear" w:color="auto" w:fill="auto"/>
            <w:vAlign w:val="bottom"/>
          </w:tcPr>
          <w:p w14:paraId="0A3432CC" w14:textId="77777777" w:rsidR="00AE14BE" w:rsidRPr="00FD4524" w:rsidRDefault="006A2662" w:rsidP="000D292A">
            <w:pPr>
              <w:pStyle w:val="a3"/>
              <w:overflowPunct/>
              <w:ind w:right="0"/>
              <w:jc w:val="right"/>
            </w:pPr>
            <w:r>
              <w:t>12.7</w:t>
            </w:r>
          </w:p>
        </w:tc>
        <w:tc>
          <w:tcPr>
            <w:tcW w:w="1231" w:type="dxa"/>
            <w:tcBorders>
              <w:top w:val="single" w:sz="12" w:space="0" w:color="auto"/>
            </w:tcBorders>
            <w:shd w:val="clear" w:color="auto" w:fill="auto"/>
            <w:vAlign w:val="bottom"/>
          </w:tcPr>
          <w:p w14:paraId="0F8D6BB1" w14:textId="77777777" w:rsidR="00AE14BE" w:rsidRPr="00FD4524" w:rsidRDefault="006A2662" w:rsidP="000D292A">
            <w:pPr>
              <w:pStyle w:val="a3"/>
              <w:overflowPunct/>
              <w:ind w:right="0"/>
              <w:jc w:val="right"/>
            </w:pPr>
            <w:r>
              <w:t>16.1</w:t>
            </w:r>
          </w:p>
        </w:tc>
      </w:tr>
      <w:tr w:rsidR="00AE14BE" w:rsidRPr="00FD4524" w14:paraId="605C2F90" w14:textId="77777777" w:rsidTr="000D292A">
        <w:tc>
          <w:tcPr>
            <w:tcW w:w="974" w:type="dxa"/>
            <w:shd w:val="clear" w:color="auto" w:fill="auto"/>
          </w:tcPr>
          <w:p w14:paraId="3FDF6555" w14:textId="77777777" w:rsidR="00AE14BE" w:rsidRPr="00FD4524" w:rsidRDefault="006A2662" w:rsidP="000D292A">
            <w:pPr>
              <w:pStyle w:val="a3"/>
              <w:overflowPunct/>
              <w:ind w:right="0"/>
              <w:jc w:val="left"/>
            </w:pPr>
            <w:r>
              <w:t>2</w:t>
            </w:r>
            <w:r w:rsidR="00AE14BE" w:rsidRPr="00FD4524">
              <w:t>0</w:t>
            </w:r>
            <w:r>
              <w:t>15</w:t>
            </w:r>
          </w:p>
        </w:tc>
        <w:tc>
          <w:tcPr>
            <w:tcW w:w="977" w:type="dxa"/>
            <w:shd w:val="clear" w:color="auto" w:fill="auto"/>
            <w:vAlign w:val="bottom"/>
          </w:tcPr>
          <w:p w14:paraId="783F4EFC" w14:textId="77777777" w:rsidR="00AE14BE" w:rsidRPr="00FD4524" w:rsidRDefault="006A2662" w:rsidP="000D292A">
            <w:pPr>
              <w:pStyle w:val="a3"/>
              <w:overflowPunct/>
              <w:ind w:right="0"/>
              <w:jc w:val="right"/>
            </w:pPr>
            <w:r>
              <w:t>17.1</w:t>
            </w:r>
          </w:p>
        </w:tc>
        <w:tc>
          <w:tcPr>
            <w:tcW w:w="851" w:type="dxa"/>
            <w:shd w:val="clear" w:color="auto" w:fill="auto"/>
            <w:vAlign w:val="bottom"/>
          </w:tcPr>
          <w:p w14:paraId="2FC602F9" w14:textId="77777777" w:rsidR="00AE14BE" w:rsidRPr="00FD4524" w:rsidRDefault="006A2662" w:rsidP="000D292A">
            <w:pPr>
              <w:pStyle w:val="a3"/>
              <w:overflowPunct/>
              <w:ind w:right="0"/>
              <w:jc w:val="right"/>
            </w:pPr>
            <w:r>
              <w:t>20.1</w:t>
            </w:r>
          </w:p>
        </w:tc>
        <w:tc>
          <w:tcPr>
            <w:tcW w:w="1257" w:type="dxa"/>
            <w:shd w:val="clear" w:color="auto" w:fill="auto"/>
            <w:vAlign w:val="bottom"/>
          </w:tcPr>
          <w:p w14:paraId="5A6CD3CF" w14:textId="77777777" w:rsidR="00AE14BE" w:rsidRPr="00FD4524" w:rsidRDefault="006A2662" w:rsidP="000D292A">
            <w:pPr>
              <w:pStyle w:val="a3"/>
              <w:overflowPunct/>
              <w:ind w:right="0"/>
              <w:jc w:val="right"/>
            </w:pPr>
            <w:r>
              <w:t>26.6</w:t>
            </w:r>
          </w:p>
        </w:tc>
        <w:tc>
          <w:tcPr>
            <w:tcW w:w="869" w:type="dxa"/>
            <w:shd w:val="clear" w:color="auto" w:fill="auto"/>
            <w:vAlign w:val="bottom"/>
          </w:tcPr>
          <w:p w14:paraId="1C06A5BC" w14:textId="77777777" w:rsidR="00AE14BE" w:rsidRPr="00FD4524" w:rsidRDefault="006A2662" w:rsidP="000D292A">
            <w:pPr>
              <w:pStyle w:val="a3"/>
              <w:overflowPunct/>
              <w:ind w:right="0"/>
              <w:jc w:val="right"/>
            </w:pPr>
            <w:r>
              <w:t>13.4</w:t>
            </w:r>
          </w:p>
        </w:tc>
        <w:tc>
          <w:tcPr>
            <w:tcW w:w="1276" w:type="dxa"/>
            <w:shd w:val="clear" w:color="auto" w:fill="auto"/>
            <w:vAlign w:val="bottom"/>
          </w:tcPr>
          <w:p w14:paraId="4610E89A" w14:textId="77777777" w:rsidR="00AE14BE" w:rsidRPr="00FD4524" w:rsidRDefault="006A2662" w:rsidP="000D292A">
            <w:pPr>
              <w:pStyle w:val="a3"/>
              <w:overflowPunct/>
              <w:ind w:right="0"/>
              <w:jc w:val="right"/>
            </w:pPr>
            <w:r>
              <w:t>12.4</w:t>
            </w:r>
          </w:p>
        </w:tc>
        <w:tc>
          <w:tcPr>
            <w:tcW w:w="1231" w:type="dxa"/>
            <w:shd w:val="clear" w:color="auto" w:fill="auto"/>
            <w:vAlign w:val="bottom"/>
          </w:tcPr>
          <w:p w14:paraId="11B8247B" w14:textId="77777777" w:rsidR="00AE14BE" w:rsidRPr="00FD4524" w:rsidRDefault="006A2662" w:rsidP="000D292A">
            <w:pPr>
              <w:pStyle w:val="a3"/>
              <w:overflowPunct/>
              <w:ind w:right="0"/>
              <w:jc w:val="right"/>
            </w:pPr>
            <w:r>
              <w:t>14.7</w:t>
            </w:r>
          </w:p>
        </w:tc>
      </w:tr>
    </w:tbl>
    <w:p w14:paraId="4B999FF2" w14:textId="77777777" w:rsidR="00AE14BE" w:rsidRPr="001366B8"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巴西地理和统计研究所</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14</w:t>
      </w:r>
      <w:r w:rsidR="00AE14BE" w:rsidRPr="001366B8">
        <w:rPr>
          <w:rFonts w:ascii="Time New Roman" w:hAnsi="Time New Roman" w:cstheme="majorBidi"/>
          <w:iCs/>
          <w:sz w:val="19"/>
          <w:szCs w:val="19"/>
        </w:rPr>
        <w:t>和</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15</w:t>
      </w:r>
      <w:r w:rsidR="00AE14BE" w:rsidRPr="001366B8">
        <w:rPr>
          <w:rFonts w:ascii="Time New Roman" w:hAnsi="Time New Roman" w:cstheme="majorBidi"/>
          <w:iCs/>
          <w:sz w:val="19"/>
          <w:szCs w:val="19"/>
        </w:rPr>
        <w:t>年全国家庭抽样调查。</w:t>
      </w:r>
    </w:p>
    <w:p w14:paraId="5F99F1AF" w14:textId="77777777" w:rsidR="00AE14BE" w:rsidRPr="00FD4524" w:rsidRDefault="00AE14BE" w:rsidP="0073150B">
      <w:pPr>
        <w:pStyle w:val="H23GC"/>
      </w:pPr>
      <w:r w:rsidRPr="00FD4524">
        <w:tab/>
      </w:r>
      <w:r w:rsidRPr="00FD4524">
        <w:tab/>
      </w:r>
      <w:r w:rsidRPr="00FD4524">
        <w:t>入学率</w:t>
      </w:r>
    </w:p>
    <w:p w14:paraId="2FD9C08F"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38.</w:t>
      </w:r>
      <w:r w:rsidR="00AE14BE" w:rsidRPr="00FD4524">
        <w:rPr>
          <w:rFonts w:asciiTheme="majorBidi" w:hAnsiTheme="majorBidi" w:cstheme="majorBidi"/>
          <w:szCs w:val="21"/>
        </w:rPr>
        <w:tab/>
      </w:r>
      <w:r w:rsidR="00AE14BE" w:rsidRPr="00FD4524">
        <w:rPr>
          <w:rFonts w:asciiTheme="majorBidi" w:hAnsiTheme="majorBidi" w:cstheme="majorBidi"/>
          <w:szCs w:val="21"/>
        </w:rPr>
        <w:t>在过去十年里</w:t>
      </w:r>
      <w:r>
        <w:rPr>
          <w:rFonts w:asciiTheme="majorBidi" w:hAnsiTheme="majorBidi" w:cstheme="majorBidi"/>
          <w:szCs w:val="21"/>
        </w:rPr>
        <w:t>，</w:t>
      </w:r>
      <w:r w:rsidR="00AE14BE" w:rsidRPr="00FD4524">
        <w:rPr>
          <w:rFonts w:asciiTheme="majorBidi" w:hAnsiTheme="majorBidi" w:cstheme="majorBidi"/>
          <w:szCs w:val="21"/>
        </w:rPr>
        <w:t>巴西教育系统有了长足的发展</w:t>
      </w:r>
      <w:r>
        <w:rPr>
          <w:rFonts w:asciiTheme="majorBidi" w:hAnsiTheme="majorBidi" w:cstheme="majorBidi"/>
          <w:szCs w:val="21"/>
        </w:rPr>
        <w:t>，</w:t>
      </w:r>
      <w:r w:rsidR="00AE14BE" w:rsidRPr="00FD4524">
        <w:rPr>
          <w:rFonts w:asciiTheme="majorBidi" w:hAnsiTheme="majorBidi" w:cstheme="majorBidi"/>
          <w:szCs w:val="21"/>
        </w:rPr>
        <w:t>特别是在早期教育方面</w:t>
      </w:r>
      <w:r>
        <w:rPr>
          <w:rFonts w:asciiTheme="majorBidi" w:hAnsiTheme="majorBidi" w:cstheme="majorBidi"/>
          <w:szCs w:val="21"/>
        </w:rPr>
        <w:t>，</w:t>
      </w:r>
      <w:r w:rsidR="00AE14BE" w:rsidRPr="00FD4524">
        <w:rPr>
          <w:rFonts w:asciiTheme="majorBidi" w:hAnsiTheme="majorBidi" w:cstheme="majorBidi"/>
          <w:szCs w:val="21"/>
        </w:rPr>
        <w:t>包括</w:t>
      </w:r>
      <w:r w:rsidR="00AE14BE" w:rsidRPr="00FD4524">
        <w:rPr>
          <w:rFonts w:asciiTheme="majorBidi" w:hAnsiTheme="majorBidi" w:cstheme="majorBidi"/>
          <w:szCs w:val="21"/>
        </w:rPr>
        <w:t>0</w:t>
      </w:r>
      <w:r w:rsidR="00AE14BE" w:rsidRPr="00FD4524">
        <w:rPr>
          <w:rFonts w:asciiTheme="majorBidi" w:hAnsiTheme="majorBidi" w:cstheme="majorBidi"/>
          <w:szCs w:val="21"/>
        </w:rPr>
        <w:t>至</w:t>
      </w:r>
      <w:r>
        <w:rPr>
          <w:rFonts w:asciiTheme="majorBidi" w:hAnsiTheme="majorBidi" w:cstheme="majorBidi"/>
          <w:szCs w:val="21"/>
        </w:rPr>
        <w:t>3</w:t>
      </w:r>
      <w:r w:rsidR="00AE14BE" w:rsidRPr="00FD4524">
        <w:rPr>
          <w:rFonts w:asciiTheme="majorBidi" w:hAnsiTheme="majorBidi" w:cstheme="majorBidi"/>
          <w:szCs w:val="21"/>
        </w:rPr>
        <w:t>岁和</w:t>
      </w:r>
      <w:r>
        <w:rPr>
          <w:rFonts w:asciiTheme="majorBidi" w:hAnsiTheme="majorBidi" w:cstheme="majorBidi"/>
          <w:szCs w:val="21"/>
        </w:rPr>
        <w:t>4</w:t>
      </w:r>
      <w:r w:rsidR="00AE14BE" w:rsidRPr="00FD4524">
        <w:rPr>
          <w:rFonts w:asciiTheme="majorBidi" w:hAnsiTheme="majorBidi" w:cstheme="majorBidi"/>
          <w:szCs w:val="21"/>
        </w:rPr>
        <w:t>至</w:t>
      </w:r>
      <w:r>
        <w:rPr>
          <w:rFonts w:asciiTheme="majorBidi" w:hAnsiTheme="majorBidi" w:cstheme="majorBidi"/>
          <w:szCs w:val="21"/>
        </w:rPr>
        <w:t>5</w:t>
      </w:r>
      <w:r w:rsidR="00AE14BE" w:rsidRPr="00FD4524">
        <w:rPr>
          <w:rFonts w:asciiTheme="majorBidi" w:hAnsiTheme="majorBidi" w:cstheme="majorBidi"/>
          <w:szCs w:val="21"/>
        </w:rPr>
        <w:t>岁的儿童。小学和中学也实现普及</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有</w:t>
      </w:r>
      <w:r>
        <w:rPr>
          <w:rFonts w:asciiTheme="majorBidi" w:hAnsiTheme="majorBidi" w:cstheme="majorBidi"/>
          <w:szCs w:val="21"/>
        </w:rPr>
        <w:t>98.6%</w:t>
      </w:r>
      <w:r w:rsidR="00AE14BE" w:rsidRPr="00FD4524">
        <w:rPr>
          <w:rFonts w:asciiTheme="majorBidi" w:hAnsiTheme="majorBidi" w:cstheme="majorBidi"/>
          <w:szCs w:val="21"/>
        </w:rPr>
        <w:t>的</w:t>
      </w:r>
      <w:r>
        <w:rPr>
          <w:rFonts w:asciiTheme="majorBidi" w:hAnsiTheme="majorBidi" w:cstheme="majorBidi"/>
          <w:szCs w:val="21"/>
        </w:rPr>
        <w:t>6</w:t>
      </w:r>
      <w:r w:rsidR="00AE14BE" w:rsidRPr="00FD4524">
        <w:rPr>
          <w:rFonts w:asciiTheme="majorBidi" w:hAnsiTheme="majorBidi" w:cstheme="majorBidi"/>
          <w:szCs w:val="21"/>
        </w:rPr>
        <w:t>至</w:t>
      </w:r>
      <w:r>
        <w:rPr>
          <w:rFonts w:asciiTheme="majorBidi" w:hAnsiTheme="majorBidi" w:cstheme="majorBidi"/>
          <w:szCs w:val="21"/>
        </w:rPr>
        <w:t>14</w:t>
      </w:r>
      <w:r w:rsidR="00AE14BE" w:rsidRPr="00FD4524">
        <w:rPr>
          <w:rFonts w:asciiTheme="majorBidi" w:hAnsiTheme="majorBidi" w:cstheme="majorBidi"/>
          <w:szCs w:val="21"/>
        </w:rPr>
        <w:t>岁儿童入学。</w:t>
      </w:r>
    </w:p>
    <w:p w14:paraId="4FBCFCB3" w14:textId="77777777" w:rsidR="00AE14BE" w:rsidRPr="00734B65" w:rsidRDefault="00C54954" w:rsidP="00DC74D2">
      <w:pPr>
        <w:pStyle w:val="SingleTxtGC"/>
        <w:rPr>
          <w:rFonts w:ascii="Time New Roman" w:eastAsia="黑体" w:hAnsi="Time New Roman" w:cstheme="majorBidi" w:hint="eastAsia"/>
          <w:szCs w:val="21"/>
        </w:rPr>
      </w:pPr>
      <w:bookmarkStart w:id="25" w:name="_Toc47533642"/>
      <w:r>
        <w:rPr>
          <w:rFonts w:asciiTheme="majorBidi" w:hAnsiTheme="majorBidi" w:cstheme="majorBidi"/>
          <w:szCs w:val="21"/>
        </w:rPr>
        <w:t>表</w:t>
      </w:r>
      <w:r w:rsidR="006A2662">
        <w:rPr>
          <w:rFonts w:asciiTheme="majorBidi" w:hAnsiTheme="majorBidi" w:cstheme="majorBidi"/>
          <w:szCs w:val="21"/>
        </w:rPr>
        <w:t>2</w:t>
      </w:r>
      <w:r w:rsidR="00AE14BE" w:rsidRPr="00FD4524">
        <w:rPr>
          <w:rFonts w:asciiTheme="majorBidi" w:hAnsiTheme="majorBidi" w:cstheme="majorBidi"/>
          <w:szCs w:val="21"/>
        </w:rPr>
        <w:t>0</w:t>
      </w:r>
      <w:bookmarkEnd w:id="25"/>
      <w:r w:rsidR="00DC74D2">
        <w:rPr>
          <w:rFonts w:asciiTheme="majorBidi" w:hAnsiTheme="majorBidi" w:cstheme="majorBidi"/>
          <w:szCs w:val="21"/>
        </w:rPr>
        <w:br/>
      </w:r>
      <w:bookmarkStart w:id="26" w:name="_Toc47533643"/>
      <w:r w:rsidR="00AE14BE" w:rsidRPr="00734B65">
        <w:rPr>
          <w:rFonts w:ascii="Time New Roman" w:eastAsia="黑体" w:hAnsi="Time New Roman" w:cstheme="majorBidi"/>
          <w:szCs w:val="21"/>
        </w:rPr>
        <w:t>居民人口的教育机构入学率</w:t>
      </w:r>
      <w:r w:rsidR="006A2662" w:rsidRPr="00734B65">
        <w:rPr>
          <w:rFonts w:ascii="Time New Roman" w:eastAsia="黑体" w:hAnsi="Time New Roman" w:cstheme="majorBidi"/>
          <w:szCs w:val="21"/>
        </w:rPr>
        <w:t>，</w:t>
      </w:r>
      <w:r w:rsidR="00AE14BE" w:rsidRPr="00734B65">
        <w:rPr>
          <w:rFonts w:ascii="Time New Roman" w:eastAsia="黑体" w:hAnsi="Time New Roman" w:cstheme="majorBidi"/>
          <w:szCs w:val="21"/>
        </w:rPr>
        <w:t>按年龄组分列。巴西</w:t>
      </w:r>
      <w:r w:rsidR="006A2662" w:rsidRPr="00734B65">
        <w:rPr>
          <w:rFonts w:ascii="Time New Roman" w:eastAsia="黑体" w:hAnsi="Time New Roman" w:cstheme="majorBidi"/>
          <w:szCs w:val="21"/>
        </w:rPr>
        <w:t>，</w:t>
      </w:r>
      <w:r w:rsidR="006A2662" w:rsidRPr="00734B65">
        <w:rPr>
          <w:rFonts w:ascii="Time New Roman" w:eastAsia="黑体" w:hAnsi="Time New Roman" w:cstheme="majorBidi"/>
          <w:szCs w:val="21"/>
        </w:rPr>
        <w:t>2</w:t>
      </w:r>
      <w:r w:rsidR="00AE14BE" w:rsidRPr="00734B65">
        <w:rPr>
          <w:rFonts w:ascii="Time New Roman" w:eastAsia="黑体" w:hAnsi="Time New Roman" w:cstheme="majorBidi"/>
          <w:szCs w:val="21"/>
        </w:rPr>
        <w:t>00</w:t>
      </w:r>
      <w:r w:rsidR="006A2662" w:rsidRPr="00734B65">
        <w:rPr>
          <w:rFonts w:ascii="Time New Roman" w:eastAsia="黑体" w:hAnsi="Time New Roman" w:cstheme="majorBidi"/>
          <w:szCs w:val="21"/>
        </w:rPr>
        <w:t>4</w:t>
      </w:r>
      <w:r w:rsidR="00AE14BE" w:rsidRPr="00734B65">
        <w:rPr>
          <w:rFonts w:ascii="Time New Roman" w:eastAsia="黑体" w:hAnsi="Time New Roman" w:cstheme="majorBidi"/>
          <w:szCs w:val="21"/>
        </w:rPr>
        <w:t>-</w:t>
      </w:r>
      <w:r w:rsidR="006A2662" w:rsidRPr="00734B65">
        <w:rPr>
          <w:rFonts w:ascii="Time New Roman" w:eastAsia="黑体" w:hAnsi="Time New Roman" w:cstheme="majorBidi"/>
          <w:szCs w:val="21"/>
        </w:rPr>
        <w:t>2</w:t>
      </w:r>
      <w:r w:rsidR="00AE14BE" w:rsidRPr="00734B65">
        <w:rPr>
          <w:rFonts w:ascii="Time New Roman" w:eastAsia="黑体" w:hAnsi="Time New Roman" w:cstheme="majorBidi"/>
          <w:szCs w:val="21"/>
        </w:rPr>
        <w:t>0</w:t>
      </w:r>
      <w:r w:rsidR="006A2662" w:rsidRPr="00734B65">
        <w:rPr>
          <w:rFonts w:ascii="Time New Roman" w:eastAsia="黑体" w:hAnsi="Time New Roman" w:cstheme="majorBidi"/>
          <w:szCs w:val="21"/>
        </w:rPr>
        <w:t>15</w:t>
      </w:r>
      <w:bookmarkEnd w:id="26"/>
      <w:r w:rsidR="00AE14BE" w:rsidRPr="00734B65">
        <w:rPr>
          <w:rFonts w:ascii="Time New Roman" w:eastAsia="黑体" w:hAnsi="Time New Roman" w:cstheme="majorBidi"/>
          <w:szCs w:val="21"/>
        </w:rPr>
        <w:t>年</w:t>
      </w:r>
    </w:p>
    <w:tbl>
      <w:tblPr>
        <w:tblW w:w="846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9"/>
        <w:gridCol w:w="1034"/>
        <w:gridCol w:w="602"/>
        <w:gridCol w:w="602"/>
        <w:gridCol w:w="602"/>
        <w:gridCol w:w="602"/>
        <w:gridCol w:w="602"/>
        <w:gridCol w:w="603"/>
        <w:gridCol w:w="602"/>
        <w:gridCol w:w="602"/>
        <w:gridCol w:w="602"/>
        <w:gridCol w:w="602"/>
        <w:gridCol w:w="603"/>
      </w:tblGrid>
      <w:tr w:rsidR="00AE14BE" w:rsidRPr="00717656" w14:paraId="1B06FA9A" w14:textId="77777777" w:rsidTr="009D78CF">
        <w:trPr>
          <w:trHeight w:val="383"/>
          <w:tblHeader/>
        </w:trPr>
        <w:tc>
          <w:tcPr>
            <w:tcW w:w="1843" w:type="dxa"/>
            <w:gridSpan w:val="2"/>
            <w:tcBorders>
              <w:top w:val="single" w:sz="4" w:space="0" w:color="auto"/>
              <w:bottom w:val="single" w:sz="12" w:space="0" w:color="auto"/>
            </w:tcBorders>
            <w:shd w:val="clear" w:color="auto" w:fill="auto"/>
            <w:vAlign w:val="bottom"/>
          </w:tcPr>
          <w:p w14:paraId="20373532" w14:textId="77777777" w:rsidR="00AE14BE" w:rsidRPr="00717656" w:rsidRDefault="00AE14BE" w:rsidP="000D292A">
            <w:pPr>
              <w:pStyle w:val="a3"/>
              <w:rPr>
                <w:rFonts w:ascii="Time New Roman" w:eastAsia="楷体" w:hAnsi="Time New Roman" w:hint="eastAsia"/>
              </w:rPr>
            </w:pPr>
            <w:r w:rsidRPr="00717656">
              <w:rPr>
                <w:rFonts w:ascii="Time New Roman" w:eastAsia="楷体" w:hAnsi="Time New Roman"/>
              </w:rPr>
              <w:t>类组</w:t>
            </w:r>
          </w:p>
        </w:tc>
        <w:tc>
          <w:tcPr>
            <w:tcW w:w="602" w:type="dxa"/>
            <w:tcBorders>
              <w:top w:val="single" w:sz="4" w:space="0" w:color="auto"/>
              <w:bottom w:val="single" w:sz="12" w:space="0" w:color="auto"/>
            </w:tcBorders>
            <w:shd w:val="clear" w:color="auto" w:fill="auto"/>
            <w:vAlign w:val="bottom"/>
          </w:tcPr>
          <w:p w14:paraId="010094A9"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00</w:t>
            </w:r>
            <w:r w:rsidRPr="00717656">
              <w:rPr>
                <w:rFonts w:ascii="Time New Roman" w:eastAsia="楷体" w:hAnsi="Time New Roman"/>
              </w:rPr>
              <w:t>4</w:t>
            </w:r>
          </w:p>
        </w:tc>
        <w:tc>
          <w:tcPr>
            <w:tcW w:w="602" w:type="dxa"/>
            <w:tcBorders>
              <w:top w:val="single" w:sz="4" w:space="0" w:color="auto"/>
              <w:bottom w:val="single" w:sz="12" w:space="0" w:color="auto"/>
            </w:tcBorders>
            <w:shd w:val="clear" w:color="auto" w:fill="auto"/>
            <w:vAlign w:val="bottom"/>
          </w:tcPr>
          <w:p w14:paraId="0E53D48A"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00</w:t>
            </w:r>
            <w:r w:rsidRPr="00717656">
              <w:rPr>
                <w:rFonts w:ascii="Time New Roman" w:eastAsia="楷体" w:hAnsi="Time New Roman"/>
              </w:rPr>
              <w:t>5</w:t>
            </w:r>
          </w:p>
        </w:tc>
        <w:tc>
          <w:tcPr>
            <w:tcW w:w="602" w:type="dxa"/>
            <w:tcBorders>
              <w:top w:val="single" w:sz="4" w:space="0" w:color="auto"/>
              <w:bottom w:val="single" w:sz="12" w:space="0" w:color="auto"/>
            </w:tcBorders>
            <w:shd w:val="clear" w:color="auto" w:fill="auto"/>
            <w:vAlign w:val="bottom"/>
          </w:tcPr>
          <w:p w14:paraId="410D6E01"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00</w:t>
            </w:r>
            <w:r w:rsidRPr="00717656">
              <w:rPr>
                <w:rFonts w:ascii="Time New Roman" w:eastAsia="楷体" w:hAnsi="Time New Roman"/>
              </w:rPr>
              <w:t>6</w:t>
            </w:r>
          </w:p>
        </w:tc>
        <w:tc>
          <w:tcPr>
            <w:tcW w:w="602" w:type="dxa"/>
            <w:tcBorders>
              <w:top w:val="single" w:sz="4" w:space="0" w:color="auto"/>
              <w:bottom w:val="single" w:sz="12" w:space="0" w:color="auto"/>
            </w:tcBorders>
            <w:shd w:val="clear" w:color="auto" w:fill="auto"/>
            <w:vAlign w:val="bottom"/>
          </w:tcPr>
          <w:p w14:paraId="3B41E05C"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00</w:t>
            </w:r>
            <w:r w:rsidRPr="00717656">
              <w:rPr>
                <w:rFonts w:ascii="Time New Roman" w:eastAsia="楷体" w:hAnsi="Time New Roman"/>
              </w:rPr>
              <w:t>7</w:t>
            </w:r>
          </w:p>
        </w:tc>
        <w:tc>
          <w:tcPr>
            <w:tcW w:w="602" w:type="dxa"/>
            <w:tcBorders>
              <w:top w:val="single" w:sz="4" w:space="0" w:color="auto"/>
              <w:bottom w:val="single" w:sz="12" w:space="0" w:color="auto"/>
            </w:tcBorders>
            <w:shd w:val="clear" w:color="auto" w:fill="auto"/>
            <w:vAlign w:val="bottom"/>
          </w:tcPr>
          <w:p w14:paraId="69491039"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00</w:t>
            </w:r>
            <w:r w:rsidRPr="00717656">
              <w:rPr>
                <w:rFonts w:ascii="Time New Roman" w:eastAsia="楷体" w:hAnsi="Time New Roman"/>
              </w:rPr>
              <w:t>8</w:t>
            </w:r>
          </w:p>
        </w:tc>
        <w:tc>
          <w:tcPr>
            <w:tcW w:w="603" w:type="dxa"/>
            <w:tcBorders>
              <w:top w:val="single" w:sz="4" w:space="0" w:color="auto"/>
              <w:bottom w:val="single" w:sz="12" w:space="0" w:color="auto"/>
            </w:tcBorders>
            <w:shd w:val="clear" w:color="auto" w:fill="auto"/>
            <w:vAlign w:val="bottom"/>
          </w:tcPr>
          <w:p w14:paraId="33003CA4"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00</w:t>
            </w:r>
            <w:r w:rsidRPr="00717656">
              <w:rPr>
                <w:rFonts w:ascii="Time New Roman" w:eastAsia="楷体" w:hAnsi="Time New Roman"/>
              </w:rPr>
              <w:t>9</w:t>
            </w:r>
          </w:p>
        </w:tc>
        <w:tc>
          <w:tcPr>
            <w:tcW w:w="602" w:type="dxa"/>
            <w:tcBorders>
              <w:top w:val="single" w:sz="4" w:space="0" w:color="auto"/>
              <w:bottom w:val="single" w:sz="12" w:space="0" w:color="auto"/>
            </w:tcBorders>
            <w:shd w:val="clear" w:color="auto" w:fill="auto"/>
            <w:vAlign w:val="bottom"/>
          </w:tcPr>
          <w:p w14:paraId="2B232291"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w:t>
            </w:r>
            <w:r w:rsidRPr="00717656">
              <w:rPr>
                <w:rFonts w:ascii="Time New Roman" w:eastAsia="楷体" w:hAnsi="Time New Roman"/>
              </w:rPr>
              <w:t>11</w:t>
            </w:r>
          </w:p>
        </w:tc>
        <w:tc>
          <w:tcPr>
            <w:tcW w:w="602" w:type="dxa"/>
            <w:tcBorders>
              <w:top w:val="single" w:sz="4" w:space="0" w:color="auto"/>
              <w:bottom w:val="single" w:sz="12" w:space="0" w:color="auto"/>
            </w:tcBorders>
            <w:shd w:val="clear" w:color="auto" w:fill="auto"/>
            <w:vAlign w:val="bottom"/>
          </w:tcPr>
          <w:p w14:paraId="7DF1D6FC"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w:t>
            </w:r>
            <w:r w:rsidRPr="00717656">
              <w:rPr>
                <w:rFonts w:ascii="Time New Roman" w:eastAsia="楷体" w:hAnsi="Time New Roman"/>
              </w:rPr>
              <w:t>12</w:t>
            </w:r>
          </w:p>
        </w:tc>
        <w:tc>
          <w:tcPr>
            <w:tcW w:w="602" w:type="dxa"/>
            <w:tcBorders>
              <w:top w:val="single" w:sz="4" w:space="0" w:color="auto"/>
              <w:bottom w:val="single" w:sz="12" w:space="0" w:color="auto"/>
            </w:tcBorders>
            <w:shd w:val="clear" w:color="auto" w:fill="auto"/>
            <w:vAlign w:val="bottom"/>
          </w:tcPr>
          <w:p w14:paraId="41D1783C"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w:t>
            </w:r>
            <w:r w:rsidRPr="00717656">
              <w:rPr>
                <w:rFonts w:ascii="Time New Roman" w:eastAsia="楷体" w:hAnsi="Time New Roman"/>
              </w:rPr>
              <w:t>13</w:t>
            </w:r>
          </w:p>
        </w:tc>
        <w:tc>
          <w:tcPr>
            <w:tcW w:w="602" w:type="dxa"/>
            <w:tcBorders>
              <w:top w:val="single" w:sz="4" w:space="0" w:color="auto"/>
              <w:bottom w:val="single" w:sz="12" w:space="0" w:color="auto"/>
            </w:tcBorders>
            <w:shd w:val="clear" w:color="auto" w:fill="auto"/>
            <w:vAlign w:val="bottom"/>
          </w:tcPr>
          <w:p w14:paraId="1BFE64D9"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w:t>
            </w:r>
            <w:r w:rsidRPr="00717656">
              <w:rPr>
                <w:rFonts w:ascii="Time New Roman" w:eastAsia="楷体" w:hAnsi="Time New Roman"/>
              </w:rPr>
              <w:t>14</w:t>
            </w:r>
          </w:p>
        </w:tc>
        <w:tc>
          <w:tcPr>
            <w:tcW w:w="603" w:type="dxa"/>
            <w:tcBorders>
              <w:top w:val="single" w:sz="4" w:space="0" w:color="auto"/>
              <w:bottom w:val="single" w:sz="12" w:space="0" w:color="auto"/>
            </w:tcBorders>
            <w:shd w:val="clear" w:color="auto" w:fill="auto"/>
            <w:vAlign w:val="bottom"/>
          </w:tcPr>
          <w:p w14:paraId="096FA483" w14:textId="77777777" w:rsidR="00AE14BE" w:rsidRPr="00717656" w:rsidRDefault="006A2662" w:rsidP="009D78CF">
            <w:pPr>
              <w:pStyle w:val="a3"/>
              <w:ind w:right="0"/>
              <w:jc w:val="right"/>
              <w:rPr>
                <w:rFonts w:ascii="Time New Roman" w:eastAsia="楷体" w:hAnsi="Time New Roman" w:hint="eastAsia"/>
              </w:rPr>
            </w:pPr>
            <w:r w:rsidRPr="00717656">
              <w:rPr>
                <w:rFonts w:ascii="Time New Roman" w:eastAsia="楷体" w:hAnsi="Time New Roman"/>
              </w:rPr>
              <w:t>2</w:t>
            </w:r>
            <w:r w:rsidR="00AE14BE" w:rsidRPr="00717656">
              <w:rPr>
                <w:rFonts w:ascii="Time New Roman" w:eastAsia="楷体" w:hAnsi="Time New Roman"/>
              </w:rPr>
              <w:t>0</w:t>
            </w:r>
            <w:r w:rsidRPr="00717656">
              <w:rPr>
                <w:rFonts w:ascii="Time New Roman" w:eastAsia="楷体" w:hAnsi="Time New Roman"/>
              </w:rPr>
              <w:t>15</w:t>
            </w:r>
          </w:p>
        </w:tc>
      </w:tr>
      <w:tr w:rsidR="00AE14BE" w:rsidRPr="00FD4524" w14:paraId="066879D7" w14:textId="77777777" w:rsidTr="009D78CF">
        <w:trPr>
          <w:trHeight w:val="374"/>
        </w:trPr>
        <w:tc>
          <w:tcPr>
            <w:tcW w:w="809" w:type="dxa"/>
            <w:vMerge w:val="restart"/>
            <w:tcBorders>
              <w:top w:val="single" w:sz="12" w:space="0" w:color="auto"/>
            </w:tcBorders>
            <w:shd w:val="clear" w:color="auto" w:fill="auto"/>
          </w:tcPr>
          <w:p w14:paraId="75C8A495" w14:textId="6F0E3908" w:rsidR="00AE14BE" w:rsidRPr="00FD4524" w:rsidRDefault="00AE14BE" w:rsidP="000D292A">
            <w:pPr>
              <w:pStyle w:val="a3"/>
            </w:pPr>
            <w:r w:rsidRPr="00FD4524">
              <w:t>年龄</w:t>
            </w:r>
            <w:r w:rsidR="005A07E1">
              <w:br/>
            </w:r>
            <w:r w:rsidRPr="00FD4524">
              <w:t>组</w:t>
            </w:r>
          </w:p>
        </w:tc>
        <w:tc>
          <w:tcPr>
            <w:tcW w:w="1034" w:type="dxa"/>
            <w:tcBorders>
              <w:top w:val="single" w:sz="12" w:space="0" w:color="auto"/>
            </w:tcBorders>
            <w:shd w:val="clear" w:color="auto" w:fill="auto"/>
          </w:tcPr>
          <w:p w14:paraId="2D5EE2A3" w14:textId="77777777" w:rsidR="00AE14BE" w:rsidRPr="00FD4524" w:rsidRDefault="00AE14BE" w:rsidP="000D292A">
            <w:pPr>
              <w:pStyle w:val="a3"/>
            </w:pPr>
            <w:r w:rsidRPr="00FD4524">
              <w:t>0-</w:t>
            </w:r>
            <w:r w:rsidR="006A2662">
              <w:t>3</w:t>
            </w:r>
            <w:r w:rsidRPr="00FD4524">
              <w:t>岁</w:t>
            </w:r>
          </w:p>
        </w:tc>
        <w:tc>
          <w:tcPr>
            <w:tcW w:w="602" w:type="dxa"/>
            <w:tcBorders>
              <w:top w:val="single" w:sz="12" w:space="0" w:color="auto"/>
            </w:tcBorders>
            <w:shd w:val="clear" w:color="auto" w:fill="auto"/>
            <w:vAlign w:val="bottom"/>
          </w:tcPr>
          <w:p w14:paraId="2C296075" w14:textId="77777777" w:rsidR="00AE14BE" w:rsidRPr="00FD4524" w:rsidRDefault="006A2662" w:rsidP="009D78CF">
            <w:pPr>
              <w:pStyle w:val="a3"/>
              <w:ind w:right="0"/>
              <w:jc w:val="right"/>
            </w:pPr>
            <w:r>
              <w:t>13.4</w:t>
            </w:r>
          </w:p>
        </w:tc>
        <w:tc>
          <w:tcPr>
            <w:tcW w:w="602" w:type="dxa"/>
            <w:tcBorders>
              <w:top w:val="single" w:sz="12" w:space="0" w:color="auto"/>
            </w:tcBorders>
            <w:shd w:val="clear" w:color="auto" w:fill="auto"/>
            <w:vAlign w:val="bottom"/>
          </w:tcPr>
          <w:p w14:paraId="4A6628CB" w14:textId="77777777" w:rsidR="00AE14BE" w:rsidRPr="00FD4524" w:rsidRDefault="006A2662" w:rsidP="009D78CF">
            <w:pPr>
              <w:pStyle w:val="a3"/>
              <w:ind w:right="0"/>
              <w:jc w:val="right"/>
            </w:pPr>
            <w:r>
              <w:t>13.</w:t>
            </w:r>
            <w:r w:rsidR="00AE14BE" w:rsidRPr="00FD4524">
              <w:t>0</w:t>
            </w:r>
          </w:p>
        </w:tc>
        <w:tc>
          <w:tcPr>
            <w:tcW w:w="602" w:type="dxa"/>
            <w:tcBorders>
              <w:top w:val="single" w:sz="12" w:space="0" w:color="auto"/>
            </w:tcBorders>
            <w:shd w:val="clear" w:color="auto" w:fill="auto"/>
            <w:vAlign w:val="bottom"/>
          </w:tcPr>
          <w:p w14:paraId="4C37C7BE" w14:textId="77777777" w:rsidR="00AE14BE" w:rsidRPr="00FD4524" w:rsidRDefault="006A2662" w:rsidP="009D78CF">
            <w:pPr>
              <w:pStyle w:val="a3"/>
              <w:ind w:right="0"/>
              <w:jc w:val="right"/>
            </w:pPr>
            <w:r>
              <w:t>15.4</w:t>
            </w:r>
          </w:p>
        </w:tc>
        <w:tc>
          <w:tcPr>
            <w:tcW w:w="602" w:type="dxa"/>
            <w:tcBorders>
              <w:top w:val="single" w:sz="12" w:space="0" w:color="auto"/>
            </w:tcBorders>
            <w:shd w:val="clear" w:color="auto" w:fill="auto"/>
            <w:vAlign w:val="bottom"/>
          </w:tcPr>
          <w:p w14:paraId="12F68F41" w14:textId="77777777" w:rsidR="00AE14BE" w:rsidRPr="00FD4524" w:rsidRDefault="006A2662" w:rsidP="009D78CF">
            <w:pPr>
              <w:pStyle w:val="a3"/>
              <w:ind w:right="0"/>
              <w:jc w:val="right"/>
            </w:pPr>
            <w:r>
              <w:t>17.</w:t>
            </w:r>
            <w:r w:rsidR="00AE14BE" w:rsidRPr="00FD4524">
              <w:t>0</w:t>
            </w:r>
          </w:p>
        </w:tc>
        <w:tc>
          <w:tcPr>
            <w:tcW w:w="602" w:type="dxa"/>
            <w:tcBorders>
              <w:top w:val="single" w:sz="12" w:space="0" w:color="auto"/>
            </w:tcBorders>
            <w:shd w:val="clear" w:color="auto" w:fill="auto"/>
            <w:vAlign w:val="bottom"/>
          </w:tcPr>
          <w:p w14:paraId="17E2722E" w14:textId="77777777" w:rsidR="00AE14BE" w:rsidRPr="00FD4524" w:rsidRDefault="006A2662" w:rsidP="009D78CF">
            <w:pPr>
              <w:pStyle w:val="a3"/>
              <w:ind w:right="0"/>
              <w:jc w:val="right"/>
            </w:pPr>
            <w:r>
              <w:t>18.1</w:t>
            </w:r>
          </w:p>
        </w:tc>
        <w:tc>
          <w:tcPr>
            <w:tcW w:w="603" w:type="dxa"/>
            <w:tcBorders>
              <w:top w:val="single" w:sz="12" w:space="0" w:color="auto"/>
            </w:tcBorders>
            <w:shd w:val="clear" w:color="auto" w:fill="auto"/>
            <w:vAlign w:val="bottom"/>
          </w:tcPr>
          <w:p w14:paraId="6542FFB6" w14:textId="77777777" w:rsidR="00AE14BE" w:rsidRPr="00FD4524" w:rsidRDefault="006A2662" w:rsidP="009D78CF">
            <w:pPr>
              <w:pStyle w:val="a3"/>
              <w:ind w:right="0"/>
              <w:jc w:val="right"/>
            </w:pPr>
            <w:r>
              <w:t>18.4</w:t>
            </w:r>
          </w:p>
        </w:tc>
        <w:tc>
          <w:tcPr>
            <w:tcW w:w="602" w:type="dxa"/>
            <w:tcBorders>
              <w:top w:val="single" w:sz="12" w:space="0" w:color="auto"/>
            </w:tcBorders>
            <w:shd w:val="clear" w:color="auto" w:fill="auto"/>
            <w:vAlign w:val="bottom"/>
          </w:tcPr>
          <w:p w14:paraId="5658E160" w14:textId="77777777" w:rsidR="00AE14BE" w:rsidRPr="00FD4524" w:rsidRDefault="006A2662" w:rsidP="009D78CF">
            <w:pPr>
              <w:pStyle w:val="a3"/>
              <w:ind w:right="0"/>
              <w:jc w:val="right"/>
            </w:pPr>
            <w:r>
              <w:t>20.8</w:t>
            </w:r>
          </w:p>
        </w:tc>
        <w:tc>
          <w:tcPr>
            <w:tcW w:w="602" w:type="dxa"/>
            <w:tcBorders>
              <w:top w:val="single" w:sz="12" w:space="0" w:color="auto"/>
            </w:tcBorders>
            <w:shd w:val="clear" w:color="auto" w:fill="auto"/>
            <w:vAlign w:val="bottom"/>
          </w:tcPr>
          <w:p w14:paraId="2ACB0E2C" w14:textId="77777777" w:rsidR="00AE14BE" w:rsidRPr="00FD4524" w:rsidRDefault="006A2662" w:rsidP="009D78CF">
            <w:pPr>
              <w:pStyle w:val="a3"/>
              <w:ind w:right="0"/>
              <w:jc w:val="right"/>
            </w:pPr>
            <w:r>
              <w:t>21.2</w:t>
            </w:r>
          </w:p>
        </w:tc>
        <w:tc>
          <w:tcPr>
            <w:tcW w:w="602" w:type="dxa"/>
            <w:tcBorders>
              <w:top w:val="single" w:sz="12" w:space="0" w:color="auto"/>
            </w:tcBorders>
            <w:shd w:val="clear" w:color="auto" w:fill="auto"/>
            <w:vAlign w:val="bottom"/>
          </w:tcPr>
          <w:p w14:paraId="4AEB6FD9" w14:textId="77777777" w:rsidR="00AE14BE" w:rsidRPr="00FD4524" w:rsidRDefault="006A2662" w:rsidP="009D78CF">
            <w:pPr>
              <w:pStyle w:val="a3"/>
              <w:ind w:right="0"/>
              <w:jc w:val="right"/>
            </w:pPr>
            <w:r>
              <w:t>23.2</w:t>
            </w:r>
          </w:p>
        </w:tc>
        <w:tc>
          <w:tcPr>
            <w:tcW w:w="602" w:type="dxa"/>
            <w:tcBorders>
              <w:top w:val="single" w:sz="12" w:space="0" w:color="auto"/>
            </w:tcBorders>
            <w:shd w:val="clear" w:color="auto" w:fill="auto"/>
            <w:vAlign w:val="bottom"/>
          </w:tcPr>
          <w:p w14:paraId="452EA4B5" w14:textId="77777777" w:rsidR="00AE14BE" w:rsidRPr="00FD4524" w:rsidRDefault="006A2662" w:rsidP="009D78CF">
            <w:pPr>
              <w:pStyle w:val="a3"/>
              <w:ind w:right="0"/>
              <w:jc w:val="right"/>
            </w:pPr>
            <w:r>
              <w:t>24.6</w:t>
            </w:r>
          </w:p>
        </w:tc>
        <w:tc>
          <w:tcPr>
            <w:tcW w:w="603" w:type="dxa"/>
            <w:tcBorders>
              <w:top w:val="single" w:sz="12" w:space="0" w:color="auto"/>
            </w:tcBorders>
            <w:shd w:val="clear" w:color="auto" w:fill="auto"/>
            <w:vAlign w:val="bottom"/>
          </w:tcPr>
          <w:p w14:paraId="29719B88" w14:textId="77777777" w:rsidR="00AE14BE" w:rsidRPr="00FD4524" w:rsidRDefault="006A2662" w:rsidP="009D78CF">
            <w:pPr>
              <w:pStyle w:val="a3"/>
              <w:ind w:right="0"/>
              <w:jc w:val="right"/>
            </w:pPr>
            <w:r>
              <w:t>25.6</w:t>
            </w:r>
          </w:p>
        </w:tc>
      </w:tr>
      <w:tr w:rsidR="00AE14BE" w:rsidRPr="00FD4524" w14:paraId="4881F4BC" w14:textId="77777777" w:rsidTr="009D78CF">
        <w:trPr>
          <w:trHeight w:val="383"/>
        </w:trPr>
        <w:tc>
          <w:tcPr>
            <w:tcW w:w="809" w:type="dxa"/>
            <w:vMerge/>
            <w:shd w:val="clear" w:color="auto" w:fill="auto"/>
          </w:tcPr>
          <w:p w14:paraId="7116E0E1" w14:textId="77777777" w:rsidR="00AE14BE" w:rsidRPr="00FD4524" w:rsidRDefault="00AE14BE" w:rsidP="000D292A">
            <w:pPr>
              <w:pStyle w:val="a3"/>
            </w:pPr>
          </w:p>
        </w:tc>
        <w:tc>
          <w:tcPr>
            <w:tcW w:w="1034" w:type="dxa"/>
            <w:shd w:val="clear" w:color="auto" w:fill="auto"/>
          </w:tcPr>
          <w:p w14:paraId="15BE0549" w14:textId="77777777" w:rsidR="00AE14BE" w:rsidRPr="00FD4524" w:rsidRDefault="006A2662" w:rsidP="000D292A">
            <w:pPr>
              <w:pStyle w:val="a3"/>
            </w:pPr>
            <w:r>
              <w:t>4</w:t>
            </w:r>
            <w:r w:rsidR="00AE14BE" w:rsidRPr="00FD4524">
              <w:t>-</w:t>
            </w:r>
            <w:r>
              <w:t>5</w:t>
            </w:r>
            <w:r w:rsidR="00AE14BE" w:rsidRPr="00FD4524">
              <w:t>岁</w:t>
            </w:r>
          </w:p>
        </w:tc>
        <w:tc>
          <w:tcPr>
            <w:tcW w:w="602" w:type="dxa"/>
            <w:shd w:val="clear" w:color="auto" w:fill="auto"/>
            <w:vAlign w:val="bottom"/>
          </w:tcPr>
          <w:p w14:paraId="35DD8A93" w14:textId="77777777" w:rsidR="00AE14BE" w:rsidRPr="00FD4524" w:rsidRDefault="006A2662" w:rsidP="009D78CF">
            <w:pPr>
              <w:pStyle w:val="a3"/>
              <w:ind w:right="0"/>
              <w:jc w:val="right"/>
            </w:pPr>
            <w:r>
              <w:t>61.5</w:t>
            </w:r>
          </w:p>
        </w:tc>
        <w:tc>
          <w:tcPr>
            <w:tcW w:w="602" w:type="dxa"/>
            <w:shd w:val="clear" w:color="auto" w:fill="auto"/>
            <w:vAlign w:val="bottom"/>
          </w:tcPr>
          <w:p w14:paraId="0F1A0711" w14:textId="77777777" w:rsidR="00AE14BE" w:rsidRPr="00FD4524" w:rsidRDefault="006A2662" w:rsidP="009D78CF">
            <w:pPr>
              <w:pStyle w:val="a3"/>
              <w:ind w:right="0"/>
              <w:jc w:val="right"/>
            </w:pPr>
            <w:r>
              <w:t>62.8</w:t>
            </w:r>
          </w:p>
        </w:tc>
        <w:tc>
          <w:tcPr>
            <w:tcW w:w="602" w:type="dxa"/>
            <w:shd w:val="clear" w:color="auto" w:fill="auto"/>
            <w:vAlign w:val="bottom"/>
          </w:tcPr>
          <w:p w14:paraId="748DCC99" w14:textId="77777777" w:rsidR="00AE14BE" w:rsidRPr="00FD4524" w:rsidRDefault="006A2662" w:rsidP="009D78CF">
            <w:pPr>
              <w:pStyle w:val="a3"/>
              <w:ind w:right="0"/>
              <w:jc w:val="right"/>
            </w:pPr>
            <w:r>
              <w:t>67.5</w:t>
            </w:r>
          </w:p>
        </w:tc>
        <w:tc>
          <w:tcPr>
            <w:tcW w:w="602" w:type="dxa"/>
            <w:shd w:val="clear" w:color="auto" w:fill="auto"/>
            <w:vAlign w:val="bottom"/>
          </w:tcPr>
          <w:p w14:paraId="7EEEF6F9" w14:textId="77777777" w:rsidR="00AE14BE" w:rsidRPr="00FD4524" w:rsidRDefault="006A2662" w:rsidP="009D78CF">
            <w:pPr>
              <w:pStyle w:val="a3"/>
              <w:ind w:right="0"/>
              <w:jc w:val="right"/>
            </w:pPr>
            <w:r>
              <w:t>70.</w:t>
            </w:r>
            <w:r w:rsidR="00AE14BE" w:rsidRPr="00FD4524">
              <w:t>0</w:t>
            </w:r>
          </w:p>
        </w:tc>
        <w:tc>
          <w:tcPr>
            <w:tcW w:w="602" w:type="dxa"/>
            <w:shd w:val="clear" w:color="auto" w:fill="auto"/>
            <w:vAlign w:val="bottom"/>
          </w:tcPr>
          <w:p w14:paraId="3085B627" w14:textId="77777777" w:rsidR="00AE14BE" w:rsidRPr="00FD4524" w:rsidRDefault="006A2662" w:rsidP="009D78CF">
            <w:pPr>
              <w:pStyle w:val="a3"/>
              <w:ind w:right="0"/>
              <w:jc w:val="right"/>
            </w:pPr>
            <w:r>
              <w:t>72.7</w:t>
            </w:r>
          </w:p>
        </w:tc>
        <w:tc>
          <w:tcPr>
            <w:tcW w:w="603" w:type="dxa"/>
            <w:shd w:val="clear" w:color="auto" w:fill="auto"/>
            <w:vAlign w:val="bottom"/>
          </w:tcPr>
          <w:p w14:paraId="14A9CE36" w14:textId="77777777" w:rsidR="00AE14BE" w:rsidRPr="00FD4524" w:rsidRDefault="006A2662" w:rsidP="009D78CF">
            <w:pPr>
              <w:pStyle w:val="a3"/>
              <w:ind w:right="0"/>
              <w:jc w:val="right"/>
            </w:pPr>
            <w:r>
              <w:t>74.8</w:t>
            </w:r>
          </w:p>
        </w:tc>
        <w:tc>
          <w:tcPr>
            <w:tcW w:w="602" w:type="dxa"/>
            <w:shd w:val="clear" w:color="auto" w:fill="auto"/>
            <w:vAlign w:val="bottom"/>
          </w:tcPr>
          <w:p w14:paraId="5158B180" w14:textId="77777777" w:rsidR="00AE14BE" w:rsidRPr="00FD4524" w:rsidRDefault="006A2662" w:rsidP="009D78CF">
            <w:pPr>
              <w:pStyle w:val="a3"/>
              <w:ind w:right="0"/>
              <w:jc w:val="right"/>
            </w:pPr>
            <w:r>
              <w:t>77.4</w:t>
            </w:r>
          </w:p>
        </w:tc>
        <w:tc>
          <w:tcPr>
            <w:tcW w:w="602" w:type="dxa"/>
            <w:shd w:val="clear" w:color="auto" w:fill="auto"/>
            <w:vAlign w:val="bottom"/>
          </w:tcPr>
          <w:p w14:paraId="529E6B11" w14:textId="77777777" w:rsidR="00AE14BE" w:rsidRPr="00FD4524" w:rsidRDefault="006A2662" w:rsidP="009D78CF">
            <w:pPr>
              <w:pStyle w:val="a3"/>
              <w:ind w:right="0"/>
              <w:jc w:val="right"/>
            </w:pPr>
            <w:r>
              <w:t>78.1</w:t>
            </w:r>
          </w:p>
        </w:tc>
        <w:tc>
          <w:tcPr>
            <w:tcW w:w="602" w:type="dxa"/>
            <w:shd w:val="clear" w:color="auto" w:fill="auto"/>
            <w:vAlign w:val="bottom"/>
          </w:tcPr>
          <w:p w14:paraId="227E56C6" w14:textId="77777777" w:rsidR="00AE14BE" w:rsidRPr="00FD4524" w:rsidRDefault="006A2662" w:rsidP="009D78CF">
            <w:pPr>
              <w:pStyle w:val="a3"/>
              <w:ind w:right="0"/>
              <w:jc w:val="right"/>
            </w:pPr>
            <w:r>
              <w:t>81.4</w:t>
            </w:r>
          </w:p>
        </w:tc>
        <w:tc>
          <w:tcPr>
            <w:tcW w:w="602" w:type="dxa"/>
            <w:shd w:val="clear" w:color="auto" w:fill="auto"/>
            <w:vAlign w:val="bottom"/>
          </w:tcPr>
          <w:p w14:paraId="63D3BD79" w14:textId="77777777" w:rsidR="00AE14BE" w:rsidRPr="00FD4524" w:rsidRDefault="006A2662" w:rsidP="009D78CF">
            <w:pPr>
              <w:pStyle w:val="a3"/>
              <w:ind w:right="0"/>
              <w:jc w:val="right"/>
            </w:pPr>
            <w:r>
              <w:t>82.7</w:t>
            </w:r>
          </w:p>
        </w:tc>
        <w:tc>
          <w:tcPr>
            <w:tcW w:w="603" w:type="dxa"/>
            <w:shd w:val="clear" w:color="auto" w:fill="auto"/>
            <w:vAlign w:val="bottom"/>
          </w:tcPr>
          <w:p w14:paraId="4D18B91A" w14:textId="77777777" w:rsidR="00AE14BE" w:rsidRPr="00FD4524" w:rsidRDefault="006A2662" w:rsidP="009D78CF">
            <w:pPr>
              <w:pStyle w:val="a3"/>
              <w:ind w:right="0"/>
              <w:jc w:val="right"/>
            </w:pPr>
            <w:r>
              <w:t>84.3</w:t>
            </w:r>
          </w:p>
        </w:tc>
      </w:tr>
      <w:tr w:rsidR="00AE14BE" w:rsidRPr="00FD4524" w14:paraId="1D3B9A41" w14:textId="77777777" w:rsidTr="009D78CF">
        <w:trPr>
          <w:trHeight w:val="374"/>
        </w:trPr>
        <w:tc>
          <w:tcPr>
            <w:tcW w:w="809" w:type="dxa"/>
            <w:vMerge/>
            <w:shd w:val="clear" w:color="auto" w:fill="auto"/>
          </w:tcPr>
          <w:p w14:paraId="3C96A56A" w14:textId="77777777" w:rsidR="00AE14BE" w:rsidRPr="00FD4524" w:rsidRDefault="00AE14BE" w:rsidP="000D292A">
            <w:pPr>
              <w:pStyle w:val="a3"/>
            </w:pPr>
          </w:p>
        </w:tc>
        <w:tc>
          <w:tcPr>
            <w:tcW w:w="1034" w:type="dxa"/>
            <w:shd w:val="clear" w:color="auto" w:fill="auto"/>
          </w:tcPr>
          <w:p w14:paraId="7A54BA88" w14:textId="77777777" w:rsidR="00AE14BE" w:rsidRPr="00FD4524" w:rsidRDefault="006A2662" w:rsidP="000D292A">
            <w:pPr>
              <w:pStyle w:val="a3"/>
            </w:pPr>
            <w:r>
              <w:t>6</w:t>
            </w:r>
            <w:r w:rsidR="00AE14BE" w:rsidRPr="00FD4524">
              <w:t>-</w:t>
            </w:r>
            <w:r>
              <w:t>14</w:t>
            </w:r>
            <w:r w:rsidR="00AE14BE" w:rsidRPr="00FD4524">
              <w:t>岁</w:t>
            </w:r>
          </w:p>
        </w:tc>
        <w:tc>
          <w:tcPr>
            <w:tcW w:w="602" w:type="dxa"/>
            <w:shd w:val="clear" w:color="auto" w:fill="auto"/>
            <w:vAlign w:val="bottom"/>
          </w:tcPr>
          <w:p w14:paraId="1F84EA3F" w14:textId="77777777" w:rsidR="00AE14BE" w:rsidRPr="00FD4524" w:rsidRDefault="006A2662" w:rsidP="009D78CF">
            <w:pPr>
              <w:pStyle w:val="a3"/>
              <w:ind w:right="0"/>
              <w:jc w:val="right"/>
            </w:pPr>
            <w:r>
              <w:t>96.1</w:t>
            </w:r>
          </w:p>
        </w:tc>
        <w:tc>
          <w:tcPr>
            <w:tcW w:w="602" w:type="dxa"/>
            <w:shd w:val="clear" w:color="auto" w:fill="auto"/>
            <w:vAlign w:val="bottom"/>
          </w:tcPr>
          <w:p w14:paraId="491B29A9" w14:textId="77777777" w:rsidR="00AE14BE" w:rsidRPr="00FD4524" w:rsidRDefault="006A2662" w:rsidP="009D78CF">
            <w:pPr>
              <w:pStyle w:val="a3"/>
              <w:ind w:right="0"/>
              <w:jc w:val="right"/>
            </w:pPr>
            <w:r>
              <w:t>96.5</w:t>
            </w:r>
          </w:p>
        </w:tc>
        <w:tc>
          <w:tcPr>
            <w:tcW w:w="602" w:type="dxa"/>
            <w:shd w:val="clear" w:color="auto" w:fill="auto"/>
            <w:vAlign w:val="bottom"/>
          </w:tcPr>
          <w:p w14:paraId="321A09C5" w14:textId="77777777" w:rsidR="00AE14BE" w:rsidRPr="00FD4524" w:rsidRDefault="006A2662" w:rsidP="009D78CF">
            <w:pPr>
              <w:pStyle w:val="a3"/>
              <w:ind w:right="0"/>
              <w:jc w:val="right"/>
            </w:pPr>
            <w:r>
              <w:t>96.9</w:t>
            </w:r>
          </w:p>
        </w:tc>
        <w:tc>
          <w:tcPr>
            <w:tcW w:w="602" w:type="dxa"/>
            <w:shd w:val="clear" w:color="auto" w:fill="auto"/>
            <w:vAlign w:val="bottom"/>
          </w:tcPr>
          <w:p w14:paraId="2BF58816" w14:textId="77777777" w:rsidR="00AE14BE" w:rsidRPr="00FD4524" w:rsidRDefault="006A2662" w:rsidP="009D78CF">
            <w:pPr>
              <w:pStyle w:val="a3"/>
              <w:ind w:right="0"/>
              <w:jc w:val="right"/>
            </w:pPr>
            <w:r>
              <w:t>97.</w:t>
            </w:r>
            <w:r w:rsidR="00AE14BE" w:rsidRPr="00FD4524">
              <w:t>0</w:t>
            </w:r>
          </w:p>
        </w:tc>
        <w:tc>
          <w:tcPr>
            <w:tcW w:w="602" w:type="dxa"/>
            <w:shd w:val="clear" w:color="auto" w:fill="auto"/>
            <w:vAlign w:val="bottom"/>
          </w:tcPr>
          <w:p w14:paraId="05726C58" w14:textId="77777777" w:rsidR="00AE14BE" w:rsidRPr="00FD4524" w:rsidRDefault="006A2662" w:rsidP="009D78CF">
            <w:pPr>
              <w:pStyle w:val="a3"/>
              <w:ind w:right="0"/>
              <w:jc w:val="right"/>
            </w:pPr>
            <w:r>
              <w:t>97.5</w:t>
            </w:r>
          </w:p>
        </w:tc>
        <w:tc>
          <w:tcPr>
            <w:tcW w:w="603" w:type="dxa"/>
            <w:shd w:val="clear" w:color="auto" w:fill="auto"/>
            <w:vAlign w:val="bottom"/>
          </w:tcPr>
          <w:p w14:paraId="11B30FDD" w14:textId="77777777" w:rsidR="00AE14BE" w:rsidRPr="00FD4524" w:rsidRDefault="006A2662" w:rsidP="009D78CF">
            <w:pPr>
              <w:pStyle w:val="a3"/>
              <w:ind w:right="0"/>
              <w:jc w:val="right"/>
            </w:pPr>
            <w:r>
              <w:t>97.6</w:t>
            </w:r>
          </w:p>
        </w:tc>
        <w:tc>
          <w:tcPr>
            <w:tcW w:w="602" w:type="dxa"/>
            <w:shd w:val="clear" w:color="auto" w:fill="auto"/>
            <w:vAlign w:val="bottom"/>
          </w:tcPr>
          <w:p w14:paraId="1D7444FD" w14:textId="77777777" w:rsidR="00AE14BE" w:rsidRPr="00FD4524" w:rsidRDefault="006A2662" w:rsidP="009D78CF">
            <w:pPr>
              <w:pStyle w:val="a3"/>
              <w:ind w:right="0"/>
              <w:jc w:val="right"/>
            </w:pPr>
            <w:r>
              <w:t>98.2</w:t>
            </w:r>
          </w:p>
        </w:tc>
        <w:tc>
          <w:tcPr>
            <w:tcW w:w="602" w:type="dxa"/>
            <w:shd w:val="clear" w:color="auto" w:fill="auto"/>
            <w:vAlign w:val="bottom"/>
          </w:tcPr>
          <w:p w14:paraId="10875E20" w14:textId="77777777" w:rsidR="00AE14BE" w:rsidRPr="00FD4524" w:rsidRDefault="006A2662" w:rsidP="009D78CF">
            <w:pPr>
              <w:pStyle w:val="a3"/>
              <w:ind w:right="0"/>
              <w:jc w:val="right"/>
            </w:pPr>
            <w:r>
              <w:t>98.2</w:t>
            </w:r>
          </w:p>
        </w:tc>
        <w:tc>
          <w:tcPr>
            <w:tcW w:w="602" w:type="dxa"/>
            <w:shd w:val="clear" w:color="auto" w:fill="auto"/>
            <w:vAlign w:val="bottom"/>
          </w:tcPr>
          <w:p w14:paraId="3432BEA7" w14:textId="77777777" w:rsidR="00AE14BE" w:rsidRPr="00FD4524" w:rsidRDefault="006A2662" w:rsidP="009D78CF">
            <w:pPr>
              <w:pStyle w:val="a3"/>
              <w:ind w:right="0"/>
              <w:jc w:val="right"/>
            </w:pPr>
            <w:r>
              <w:t>98.4</w:t>
            </w:r>
          </w:p>
        </w:tc>
        <w:tc>
          <w:tcPr>
            <w:tcW w:w="602" w:type="dxa"/>
            <w:shd w:val="clear" w:color="auto" w:fill="auto"/>
            <w:vAlign w:val="bottom"/>
          </w:tcPr>
          <w:p w14:paraId="19C8DC05" w14:textId="77777777" w:rsidR="00AE14BE" w:rsidRPr="00FD4524" w:rsidRDefault="006A2662" w:rsidP="009D78CF">
            <w:pPr>
              <w:pStyle w:val="a3"/>
              <w:ind w:right="0"/>
              <w:jc w:val="right"/>
            </w:pPr>
            <w:r>
              <w:t>98.5</w:t>
            </w:r>
          </w:p>
        </w:tc>
        <w:tc>
          <w:tcPr>
            <w:tcW w:w="603" w:type="dxa"/>
            <w:shd w:val="clear" w:color="auto" w:fill="auto"/>
            <w:vAlign w:val="bottom"/>
          </w:tcPr>
          <w:p w14:paraId="49AD6D01" w14:textId="77777777" w:rsidR="00AE14BE" w:rsidRPr="00FD4524" w:rsidRDefault="006A2662" w:rsidP="009D78CF">
            <w:pPr>
              <w:pStyle w:val="a3"/>
              <w:ind w:right="0"/>
              <w:jc w:val="right"/>
            </w:pPr>
            <w:r>
              <w:t>98.6</w:t>
            </w:r>
          </w:p>
        </w:tc>
      </w:tr>
      <w:tr w:rsidR="00AE14BE" w:rsidRPr="00FD4524" w14:paraId="0372392D" w14:textId="77777777" w:rsidTr="009D78CF">
        <w:trPr>
          <w:trHeight w:val="374"/>
        </w:trPr>
        <w:tc>
          <w:tcPr>
            <w:tcW w:w="809" w:type="dxa"/>
            <w:vMerge/>
            <w:shd w:val="clear" w:color="auto" w:fill="auto"/>
          </w:tcPr>
          <w:p w14:paraId="12996FC1" w14:textId="77777777" w:rsidR="00AE14BE" w:rsidRPr="00FD4524" w:rsidRDefault="00AE14BE" w:rsidP="000D292A">
            <w:pPr>
              <w:pStyle w:val="a3"/>
            </w:pPr>
          </w:p>
        </w:tc>
        <w:tc>
          <w:tcPr>
            <w:tcW w:w="1034" w:type="dxa"/>
            <w:shd w:val="clear" w:color="auto" w:fill="auto"/>
          </w:tcPr>
          <w:p w14:paraId="2361052C" w14:textId="77777777" w:rsidR="00AE14BE" w:rsidRPr="00FD4524" w:rsidRDefault="006A2662" w:rsidP="000D292A">
            <w:pPr>
              <w:pStyle w:val="a3"/>
            </w:pPr>
            <w:r>
              <w:t>15</w:t>
            </w:r>
            <w:r w:rsidR="00AE14BE" w:rsidRPr="00FD4524">
              <w:t>-</w:t>
            </w:r>
            <w:r>
              <w:t>17</w:t>
            </w:r>
            <w:r w:rsidR="00AE14BE" w:rsidRPr="00FD4524">
              <w:t>岁</w:t>
            </w:r>
          </w:p>
        </w:tc>
        <w:tc>
          <w:tcPr>
            <w:tcW w:w="602" w:type="dxa"/>
            <w:shd w:val="clear" w:color="auto" w:fill="auto"/>
            <w:vAlign w:val="bottom"/>
          </w:tcPr>
          <w:p w14:paraId="5C103C74" w14:textId="77777777" w:rsidR="00AE14BE" w:rsidRPr="00FD4524" w:rsidRDefault="006A2662" w:rsidP="009D78CF">
            <w:pPr>
              <w:pStyle w:val="a3"/>
              <w:ind w:right="0"/>
              <w:jc w:val="right"/>
            </w:pPr>
            <w:r>
              <w:t>81.8</w:t>
            </w:r>
          </w:p>
        </w:tc>
        <w:tc>
          <w:tcPr>
            <w:tcW w:w="602" w:type="dxa"/>
            <w:shd w:val="clear" w:color="auto" w:fill="auto"/>
            <w:vAlign w:val="bottom"/>
          </w:tcPr>
          <w:p w14:paraId="75EC1550" w14:textId="77777777" w:rsidR="00AE14BE" w:rsidRPr="00FD4524" w:rsidRDefault="006A2662" w:rsidP="009D78CF">
            <w:pPr>
              <w:pStyle w:val="a3"/>
              <w:ind w:right="0"/>
              <w:jc w:val="right"/>
            </w:pPr>
            <w:r>
              <w:t>81.6</w:t>
            </w:r>
          </w:p>
        </w:tc>
        <w:tc>
          <w:tcPr>
            <w:tcW w:w="602" w:type="dxa"/>
            <w:shd w:val="clear" w:color="auto" w:fill="auto"/>
            <w:vAlign w:val="bottom"/>
          </w:tcPr>
          <w:p w14:paraId="7CFAA2D5" w14:textId="77777777" w:rsidR="00AE14BE" w:rsidRPr="00FD4524" w:rsidRDefault="006A2662" w:rsidP="009D78CF">
            <w:pPr>
              <w:pStyle w:val="a3"/>
              <w:ind w:right="0"/>
              <w:jc w:val="right"/>
            </w:pPr>
            <w:r>
              <w:t>82.1</w:t>
            </w:r>
          </w:p>
        </w:tc>
        <w:tc>
          <w:tcPr>
            <w:tcW w:w="602" w:type="dxa"/>
            <w:shd w:val="clear" w:color="auto" w:fill="auto"/>
            <w:vAlign w:val="bottom"/>
          </w:tcPr>
          <w:p w14:paraId="3645C07D" w14:textId="77777777" w:rsidR="00AE14BE" w:rsidRPr="00FD4524" w:rsidRDefault="006A2662" w:rsidP="009D78CF">
            <w:pPr>
              <w:pStyle w:val="a3"/>
              <w:ind w:right="0"/>
              <w:jc w:val="right"/>
            </w:pPr>
            <w:r>
              <w:t>82.1</w:t>
            </w:r>
          </w:p>
        </w:tc>
        <w:tc>
          <w:tcPr>
            <w:tcW w:w="602" w:type="dxa"/>
            <w:shd w:val="clear" w:color="auto" w:fill="auto"/>
            <w:vAlign w:val="bottom"/>
          </w:tcPr>
          <w:p w14:paraId="2CF63FAC" w14:textId="77777777" w:rsidR="00AE14BE" w:rsidRPr="00FD4524" w:rsidRDefault="006A2662" w:rsidP="009D78CF">
            <w:pPr>
              <w:pStyle w:val="a3"/>
              <w:ind w:right="0"/>
              <w:jc w:val="right"/>
            </w:pPr>
            <w:r>
              <w:t>84.1</w:t>
            </w:r>
          </w:p>
        </w:tc>
        <w:tc>
          <w:tcPr>
            <w:tcW w:w="603" w:type="dxa"/>
            <w:shd w:val="clear" w:color="auto" w:fill="auto"/>
            <w:vAlign w:val="bottom"/>
          </w:tcPr>
          <w:p w14:paraId="7DF56F2A" w14:textId="77777777" w:rsidR="00AE14BE" w:rsidRPr="00FD4524" w:rsidRDefault="006A2662" w:rsidP="009D78CF">
            <w:pPr>
              <w:pStyle w:val="a3"/>
              <w:ind w:right="0"/>
              <w:jc w:val="right"/>
            </w:pPr>
            <w:r>
              <w:t>85.2</w:t>
            </w:r>
          </w:p>
        </w:tc>
        <w:tc>
          <w:tcPr>
            <w:tcW w:w="602" w:type="dxa"/>
            <w:shd w:val="clear" w:color="auto" w:fill="auto"/>
            <w:vAlign w:val="bottom"/>
          </w:tcPr>
          <w:p w14:paraId="4BB69B9D" w14:textId="77777777" w:rsidR="00AE14BE" w:rsidRPr="00FD4524" w:rsidRDefault="006A2662" w:rsidP="009D78CF">
            <w:pPr>
              <w:pStyle w:val="a3"/>
              <w:ind w:right="0"/>
              <w:jc w:val="right"/>
            </w:pPr>
            <w:r>
              <w:t>83.7</w:t>
            </w:r>
          </w:p>
        </w:tc>
        <w:tc>
          <w:tcPr>
            <w:tcW w:w="602" w:type="dxa"/>
            <w:shd w:val="clear" w:color="auto" w:fill="auto"/>
            <w:vAlign w:val="bottom"/>
          </w:tcPr>
          <w:p w14:paraId="377CAB87" w14:textId="77777777" w:rsidR="00AE14BE" w:rsidRPr="00FD4524" w:rsidRDefault="006A2662" w:rsidP="009D78CF">
            <w:pPr>
              <w:pStyle w:val="a3"/>
              <w:ind w:right="0"/>
              <w:jc w:val="right"/>
            </w:pPr>
            <w:r>
              <w:t>84.2</w:t>
            </w:r>
          </w:p>
        </w:tc>
        <w:tc>
          <w:tcPr>
            <w:tcW w:w="602" w:type="dxa"/>
            <w:shd w:val="clear" w:color="auto" w:fill="auto"/>
            <w:vAlign w:val="bottom"/>
          </w:tcPr>
          <w:p w14:paraId="44CD3D8C" w14:textId="77777777" w:rsidR="00AE14BE" w:rsidRPr="00FD4524" w:rsidRDefault="006A2662" w:rsidP="009D78CF">
            <w:pPr>
              <w:pStyle w:val="a3"/>
              <w:ind w:right="0"/>
              <w:jc w:val="right"/>
            </w:pPr>
            <w:r>
              <w:t>84.3</w:t>
            </w:r>
          </w:p>
        </w:tc>
        <w:tc>
          <w:tcPr>
            <w:tcW w:w="602" w:type="dxa"/>
            <w:shd w:val="clear" w:color="auto" w:fill="auto"/>
            <w:vAlign w:val="bottom"/>
          </w:tcPr>
          <w:p w14:paraId="10BF0618" w14:textId="77777777" w:rsidR="00AE14BE" w:rsidRPr="00FD4524" w:rsidRDefault="006A2662" w:rsidP="009D78CF">
            <w:pPr>
              <w:pStyle w:val="a3"/>
              <w:ind w:right="0"/>
              <w:jc w:val="right"/>
            </w:pPr>
            <w:r>
              <w:t>84.3</w:t>
            </w:r>
          </w:p>
        </w:tc>
        <w:tc>
          <w:tcPr>
            <w:tcW w:w="603" w:type="dxa"/>
            <w:shd w:val="clear" w:color="auto" w:fill="auto"/>
            <w:vAlign w:val="bottom"/>
          </w:tcPr>
          <w:p w14:paraId="0B597F38" w14:textId="77777777" w:rsidR="00AE14BE" w:rsidRPr="00FD4524" w:rsidRDefault="006A2662" w:rsidP="009D78CF">
            <w:pPr>
              <w:pStyle w:val="a3"/>
              <w:ind w:right="0"/>
              <w:jc w:val="right"/>
            </w:pPr>
            <w:r>
              <w:t>85.</w:t>
            </w:r>
            <w:r w:rsidR="00AE14BE" w:rsidRPr="00FD4524">
              <w:t>0</w:t>
            </w:r>
          </w:p>
        </w:tc>
      </w:tr>
    </w:tbl>
    <w:p w14:paraId="50081ECE" w14:textId="77777777" w:rsidR="00AE14BE" w:rsidRPr="001366B8"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巴西地理和统计研究所</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14</w:t>
      </w:r>
      <w:r w:rsidR="00AE14BE" w:rsidRPr="001366B8">
        <w:rPr>
          <w:rFonts w:ascii="Time New Roman" w:hAnsi="Time New Roman" w:cstheme="majorBidi"/>
          <w:iCs/>
          <w:sz w:val="19"/>
          <w:szCs w:val="19"/>
        </w:rPr>
        <w:t>年和</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15</w:t>
      </w:r>
      <w:r w:rsidR="00AE14BE" w:rsidRPr="001366B8">
        <w:rPr>
          <w:rFonts w:ascii="Time New Roman" w:hAnsi="Time New Roman" w:cstheme="majorBidi"/>
          <w:iCs/>
          <w:sz w:val="19"/>
          <w:szCs w:val="19"/>
        </w:rPr>
        <w:t>年全国家庭抽样调查。</w:t>
      </w:r>
    </w:p>
    <w:p w14:paraId="6292AC2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39.</w:t>
      </w:r>
      <w:r w:rsidR="00AE14BE" w:rsidRPr="00FD4524">
        <w:rPr>
          <w:rFonts w:asciiTheme="majorBidi" w:hAnsiTheme="majorBidi" w:cstheme="majorBidi"/>
          <w:szCs w:val="21"/>
        </w:rPr>
        <w:tab/>
      </w:r>
      <w:r w:rsidR="00AE14BE" w:rsidRPr="00FD4524">
        <w:rPr>
          <w:rFonts w:asciiTheme="majorBidi" w:hAnsiTheme="majorBidi" w:cstheme="majorBidi"/>
          <w:szCs w:val="21"/>
        </w:rPr>
        <w:t>同样</w:t>
      </w:r>
      <w:r>
        <w:rPr>
          <w:rFonts w:asciiTheme="majorBidi" w:hAnsiTheme="majorBidi" w:cstheme="majorBidi"/>
          <w:szCs w:val="21"/>
        </w:rPr>
        <w:t>，</w:t>
      </w:r>
      <w:r w:rsidR="00AE14BE" w:rsidRPr="00FD4524">
        <w:rPr>
          <w:rFonts w:asciiTheme="majorBidi" w:hAnsiTheme="majorBidi" w:cstheme="majorBidi"/>
          <w:szCs w:val="21"/>
        </w:rPr>
        <w:t>净入学率在过去几年里取得了非常积极的进展</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年各级教育的净入学率均超过</w:t>
      </w:r>
      <w:r>
        <w:rPr>
          <w:rFonts w:asciiTheme="majorBidi" w:hAnsiTheme="majorBidi" w:cstheme="majorBidi"/>
          <w:szCs w:val="21"/>
        </w:rPr>
        <w:t>58%</w:t>
      </w:r>
      <w:r w:rsidR="00AE14BE" w:rsidRPr="00FD4524">
        <w:rPr>
          <w:rFonts w:asciiTheme="majorBidi" w:hAnsiTheme="majorBidi" w:cstheme="majorBidi"/>
          <w:szCs w:val="21"/>
        </w:rPr>
        <w:t>。</w:t>
      </w:r>
    </w:p>
    <w:p w14:paraId="2FE38D3E" w14:textId="77777777" w:rsidR="00AE14BE" w:rsidRPr="00EB4767" w:rsidRDefault="00C54954" w:rsidP="00561DF8">
      <w:pPr>
        <w:pStyle w:val="SingleTxtGC"/>
        <w:rPr>
          <w:rFonts w:asciiTheme="majorBidi" w:eastAsia="黑体" w:hAnsiTheme="majorBidi" w:cstheme="majorBidi"/>
          <w:bCs/>
          <w:szCs w:val="21"/>
        </w:rPr>
      </w:pPr>
      <w:bookmarkStart w:id="27" w:name="_Toc47533644"/>
      <w:r>
        <w:rPr>
          <w:rFonts w:asciiTheme="majorBidi" w:hAnsiTheme="majorBidi" w:cstheme="majorBidi"/>
          <w:szCs w:val="21"/>
        </w:rPr>
        <w:t>表</w:t>
      </w:r>
      <w:r w:rsidR="006A2662">
        <w:rPr>
          <w:rFonts w:asciiTheme="majorBidi" w:hAnsiTheme="majorBidi" w:cstheme="majorBidi"/>
          <w:szCs w:val="21"/>
        </w:rPr>
        <w:t>21</w:t>
      </w:r>
      <w:bookmarkEnd w:id="27"/>
      <w:r w:rsidR="00561DF8">
        <w:rPr>
          <w:rFonts w:asciiTheme="majorBidi" w:hAnsiTheme="majorBidi" w:cstheme="majorBidi"/>
          <w:szCs w:val="21"/>
        </w:rPr>
        <w:br/>
      </w:r>
      <w:r w:rsidR="00AE14BE" w:rsidRPr="00EB4767">
        <w:rPr>
          <w:rFonts w:asciiTheme="majorBidi" w:eastAsia="黑体" w:hAnsiTheme="majorBidi" w:cstheme="majorBidi"/>
          <w:bCs/>
          <w:szCs w:val="21"/>
        </w:rPr>
        <w:t>居民人口的教育机构净入学率</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按年龄组和教育水平分列。巴西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7</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647"/>
        <w:gridCol w:w="648"/>
        <w:gridCol w:w="648"/>
        <w:gridCol w:w="648"/>
        <w:gridCol w:w="648"/>
        <w:gridCol w:w="648"/>
        <w:gridCol w:w="648"/>
      </w:tblGrid>
      <w:tr w:rsidR="00AE14BE" w:rsidRPr="00FD4524" w14:paraId="6C838790" w14:textId="77777777" w:rsidTr="000D292A">
        <w:trPr>
          <w:tblHeader/>
        </w:trPr>
        <w:tc>
          <w:tcPr>
            <w:tcW w:w="2835" w:type="dxa"/>
            <w:tcBorders>
              <w:top w:val="single" w:sz="4" w:space="0" w:color="auto"/>
              <w:bottom w:val="single" w:sz="12" w:space="0" w:color="auto"/>
            </w:tcBorders>
            <w:shd w:val="clear" w:color="auto" w:fill="auto"/>
            <w:vAlign w:val="bottom"/>
          </w:tcPr>
          <w:p w14:paraId="47AE5006" w14:textId="77777777" w:rsidR="00AE14BE" w:rsidRPr="00FD4524" w:rsidRDefault="00AE14BE" w:rsidP="000D292A">
            <w:pPr>
              <w:pStyle w:val="a4"/>
              <w:ind w:right="0"/>
              <w:jc w:val="left"/>
            </w:pPr>
            <w:r w:rsidRPr="003C5D60">
              <w:rPr>
                <w:rFonts w:ascii="Time New Roman" w:hAnsi="Time New Roman"/>
              </w:rPr>
              <w:t>教育</w:t>
            </w:r>
            <w:r w:rsidRPr="00FD4524">
              <w:t>水平</w:t>
            </w:r>
          </w:p>
        </w:tc>
        <w:tc>
          <w:tcPr>
            <w:tcW w:w="647" w:type="dxa"/>
            <w:tcBorders>
              <w:top w:val="single" w:sz="4" w:space="0" w:color="auto"/>
              <w:bottom w:val="single" w:sz="12" w:space="0" w:color="auto"/>
            </w:tcBorders>
            <w:shd w:val="clear" w:color="auto" w:fill="auto"/>
            <w:vAlign w:val="bottom"/>
          </w:tcPr>
          <w:p w14:paraId="0540E17B" w14:textId="77777777" w:rsidR="00AE14BE" w:rsidRPr="00FD4524" w:rsidRDefault="006A2662" w:rsidP="000D292A">
            <w:pPr>
              <w:pStyle w:val="a4"/>
              <w:ind w:right="0"/>
              <w:jc w:val="right"/>
            </w:pPr>
            <w:r>
              <w:t>2</w:t>
            </w:r>
            <w:r w:rsidR="00AE14BE" w:rsidRPr="00FD4524">
              <w:t>00</w:t>
            </w:r>
            <w:r>
              <w:t>7</w:t>
            </w:r>
          </w:p>
        </w:tc>
        <w:tc>
          <w:tcPr>
            <w:tcW w:w="648" w:type="dxa"/>
            <w:tcBorders>
              <w:top w:val="single" w:sz="4" w:space="0" w:color="auto"/>
              <w:bottom w:val="single" w:sz="12" w:space="0" w:color="auto"/>
            </w:tcBorders>
            <w:shd w:val="clear" w:color="auto" w:fill="auto"/>
            <w:vAlign w:val="bottom"/>
          </w:tcPr>
          <w:p w14:paraId="2516E35B" w14:textId="77777777" w:rsidR="00AE14BE" w:rsidRPr="00FD4524" w:rsidRDefault="006A2662" w:rsidP="000D292A">
            <w:pPr>
              <w:pStyle w:val="a4"/>
              <w:ind w:right="0"/>
              <w:jc w:val="right"/>
            </w:pPr>
            <w:r>
              <w:t>2</w:t>
            </w:r>
            <w:r w:rsidR="00AE14BE" w:rsidRPr="00FD4524">
              <w:t>00</w:t>
            </w:r>
            <w:r>
              <w:t>8</w:t>
            </w:r>
          </w:p>
        </w:tc>
        <w:tc>
          <w:tcPr>
            <w:tcW w:w="648" w:type="dxa"/>
            <w:tcBorders>
              <w:top w:val="single" w:sz="4" w:space="0" w:color="auto"/>
              <w:bottom w:val="single" w:sz="12" w:space="0" w:color="auto"/>
            </w:tcBorders>
            <w:shd w:val="clear" w:color="auto" w:fill="auto"/>
            <w:vAlign w:val="bottom"/>
          </w:tcPr>
          <w:p w14:paraId="7A1CF252" w14:textId="77777777" w:rsidR="00AE14BE" w:rsidRPr="00FD4524" w:rsidRDefault="006A2662" w:rsidP="000D292A">
            <w:pPr>
              <w:pStyle w:val="a4"/>
              <w:ind w:right="0"/>
              <w:jc w:val="right"/>
            </w:pPr>
            <w:r>
              <w:t>2</w:t>
            </w:r>
            <w:r w:rsidR="00AE14BE" w:rsidRPr="00FD4524">
              <w:t>00</w:t>
            </w:r>
            <w:r>
              <w:t>9</w:t>
            </w:r>
          </w:p>
        </w:tc>
        <w:tc>
          <w:tcPr>
            <w:tcW w:w="648" w:type="dxa"/>
            <w:tcBorders>
              <w:top w:val="single" w:sz="4" w:space="0" w:color="auto"/>
              <w:bottom w:val="single" w:sz="12" w:space="0" w:color="auto"/>
            </w:tcBorders>
            <w:shd w:val="clear" w:color="auto" w:fill="auto"/>
            <w:vAlign w:val="bottom"/>
          </w:tcPr>
          <w:p w14:paraId="438932F1" w14:textId="77777777" w:rsidR="00AE14BE" w:rsidRPr="00FD4524" w:rsidRDefault="006A2662" w:rsidP="000D292A">
            <w:pPr>
              <w:pStyle w:val="a4"/>
              <w:ind w:right="0"/>
              <w:jc w:val="right"/>
            </w:pPr>
            <w:r>
              <w:t>2</w:t>
            </w:r>
            <w:r w:rsidR="00AE14BE" w:rsidRPr="00FD4524">
              <w:t>0</w:t>
            </w:r>
            <w:r>
              <w:t>11</w:t>
            </w:r>
          </w:p>
        </w:tc>
        <w:tc>
          <w:tcPr>
            <w:tcW w:w="648" w:type="dxa"/>
            <w:tcBorders>
              <w:top w:val="single" w:sz="4" w:space="0" w:color="auto"/>
              <w:bottom w:val="single" w:sz="12" w:space="0" w:color="auto"/>
            </w:tcBorders>
            <w:shd w:val="clear" w:color="auto" w:fill="auto"/>
            <w:vAlign w:val="bottom"/>
          </w:tcPr>
          <w:p w14:paraId="01742AD6" w14:textId="77777777" w:rsidR="00AE14BE" w:rsidRPr="00FD4524" w:rsidRDefault="006A2662" w:rsidP="000D292A">
            <w:pPr>
              <w:pStyle w:val="a4"/>
              <w:ind w:right="0"/>
              <w:jc w:val="right"/>
            </w:pPr>
            <w:r>
              <w:t>2</w:t>
            </w:r>
            <w:r w:rsidR="00AE14BE" w:rsidRPr="00FD4524">
              <w:t>0</w:t>
            </w:r>
            <w:r>
              <w:t>12</w:t>
            </w:r>
          </w:p>
        </w:tc>
        <w:tc>
          <w:tcPr>
            <w:tcW w:w="648" w:type="dxa"/>
            <w:tcBorders>
              <w:top w:val="single" w:sz="4" w:space="0" w:color="auto"/>
              <w:bottom w:val="single" w:sz="12" w:space="0" w:color="auto"/>
            </w:tcBorders>
            <w:shd w:val="clear" w:color="auto" w:fill="auto"/>
            <w:vAlign w:val="bottom"/>
          </w:tcPr>
          <w:p w14:paraId="609BFAB4" w14:textId="77777777" w:rsidR="00AE14BE" w:rsidRPr="00FD4524" w:rsidRDefault="006A2662" w:rsidP="000D292A">
            <w:pPr>
              <w:pStyle w:val="a4"/>
              <w:ind w:right="0"/>
              <w:jc w:val="right"/>
            </w:pPr>
            <w:r>
              <w:t>2</w:t>
            </w:r>
            <w:r w:rsidR="00AE14BE" w:rsidRPr="00FD4524">
              <w:t>0</w:t>
            </w:r>
            <w:r>
              <w:t>13</w:t>
            </w:r>
          </w:p>
        </w:tc>
        <w:tc>
          <w:tcPr>
            <w:tcW w:w="648" w:type="dxa"/>
            <w:tcBorders>
              <w:top w:val="single" w:sz="4" w:space="0" w:color="auto"/>
              <w:bottom w:val="single" w:sz="12" w:space="0" w:color="auto"/>
            </w:tcBorders>
            <w:shd w:val="clear" w:color="auto" w:fill="auto"/>
            <w:vAlign w:val="bottom"/>
          </w:tcPr>
          <w:p w14:paraId="5AEDB69D" w14:textId="77777777" w:rsidR="00AE14BE" w:rsidRPr="00FD4524" w:rsidRDefault="006A2662" w:rsidP="000D292A">
            <w:pPr>
              <w:pStyle w:val="a4"/>
              <w:ind w:right="0"/>
              <w:jc w:val="right"/>
            </w:pPr>
            <w:r>
              <w:t>2</w:t>
            </w:r>
            <w:r w:rsidR="00AE14BE" w:rsidRPr="00FD4524">
              <w:t>0</w:t>
            </w:r>
            <w:r>
              <w:t>14</w:t>
            </w:r>
          </w:p>
        </w:tc>
      </w:tr>
      <w:tr w:rsidR="00AE14BE" w:rsidRPr="00FD4524" w14:paraId="0F00490C" w14:textId="77777777" w:rsidTr="000D292A">
        <w:tc>
          <w:tcPr>
            <w:tcW w:w="2835" w:type="dxa"/>
            <w:tcBorders>
              <w:top w:val="single" w:sz="12" w:space="0" w:color="auto"/>
            </w:tcBorders>
            <w:shd w:val="clear" w:color="auto" w:fill="auto"/>
          </w:tcPr>
          <w:p w14:paraId="0CF49A0C" w14:textId="77777777" w:rsidR="00AE14BE" w:rsidRPr="00FD4524" w:rsidRDefault="00AE14BE" w:rsidP="000D292A">
            <w:pPr>
              <w:pStyle w:val="a3"/>
              <w:overflowPunct/>
              <w:ind w:right="0"/>
              <w:jc w:val="left"/>
            </w:pPr>
            <w:r w:rsidRPr="00FD4524">
              <w:t>小学</w:t>
            </w:r>
            <w:r w:rsidR="006A2662">
              <w:t>(6</w:t>
            </w:r>
            <w:r w:rsidRPr="00FD4524">
              <w:t>-</w:t>
            </w:r>
            <w:r w:rsidR="006A2662">
              <w:t>1</w:t>
            </w:r>
            <w:r w:rsidRPr="00FD4524">
              <w:t>0</w:t>
            </w:r>
            <w:r w:rsidRPr="00FD4524">
              <w:t>岁</w:t>
            </w:r>
            <w:r w:rsidR="006A2662">
              <w:t>)</w:t>
            </w:r>
          </w:p>
        </w:tc>
        <w:tc>
          <w:tcPr>
            <w:tcW w:w="647" w:type="dxa"/>
            <w:tcBorders>
              <w:top w:val="single" w:sz="12" w:space="0" w:color="auto"/>
            </w:tcBorders>
            <w:shd w:val="clear" w:color="auto" w:fill="auto"/>
            <w:vAlign w:val="bottom"/>
          </w:tcPr>
          <w:p w14:paraId="1EC68638" w14:textId="77777777" w:rsidR="00AE14BE" w:rsidRPr="00FD4524" w:rsidRDefault="006A2662" w:rsidP="000D292A">
            <w:pPr>
              <w:pStyle w:val="a3"/>
              <w:overflowPunct/>
              <w:ind w:right="0"/>
              <w:jc w:val="right"/>
            </w:pPr>
            <w:r>
              <w:t>84.7</w:t>
            </w:r>
          </w:p>
        </w:tc>
        <w:tc>
          <w:tcPr>
            <w:tcW w:w="648" w:type="dxa"/>
            <w:tcBorders>
              <w:top w:val="single" w:sz="12" w:space="0" w:color="auto"/>
            </w:tcBorders>
            <w:shd w:val="clear" w:color="auto" w:fill="auto"/>
            <w:vAlign w:val="bottom"/>
          </w:tcPr>
          <w:p w14:paraId="4117CD3D" w14:textId="77777777" w:rsidR="00AE14BE" w:rsidRPr="00FD4524" w:rsidRDefault="006A2662" w:rsidP="000D292A">
            <w:pPr>
              <w:pStyle w:val="a3"/>
              <w:overflowPunct/>
              <w:ind w:right="0"/>
              <w:jc w:val="right"/>
            </w:pPr>
            <w:r>
              <w:t>85.7</w:t>
            </w:r>
          </w:p>
        </w:tc>
        <w:tc>
          <w:tcPr>
            <w:tcW w:w="648" w:type="dxa"/>
            <w:tcBorders>
              <w:top w:val="single" w:sz="12" w:space="0" w:color="auto"/>
            </w:tcBorders>
            <w:shd w:val="clear" w:color="auto" w:fill="auto"/>
            <w:vAlign w:val="bottom"/>
          </w:tcPr>
          <w:p w14:paraId="49296E28" w14:textId="77777777" w:rsidR="00AE14BE" w:rsidRPr="00FD4524" w:rsidRDefault="006A2662" w:rsidP="000D292A">
            <w:pPr>
              <w:pStyle w:val="a3"/>
              <w:overflowPunct/>
              <w:ind w:right="0"/>
              <w:jc w:val="right"/>
            </w:pPr>
            <w:r>
              <w:t>87.5</w:t>
            </w:r>
          </w:p>
        </w:tc>
        <w:tc>
          <w:tcPr>
            <w:tcW w:w="648" w:type="dxa"/>
            <w:tcBorders>
              <w:top w:val="single" w:sz="12" w:space="0" w:color="auto"/>
            </w:tcBorders>
            <w:shd w:val="clear" w:color="auto" w:fill="auto"/>
            <w:vAlign w:val="bottom"/>
          </w:tcPr>
          <w:p w14:paraId="5573DBEE" w14:textId="77777777" w:rsidR="00AE14BE" w:rsidRPr="00FD4524" w:rsidRDefault="006A2662" w:rsidP="000D292A">
            <w:pPr>
              <w:pStyle w:val="a3"/>
              <w:overflowPunct/>
              <w:ind w:right="0"/>
              <w:jc w:val="right"/>
            </w:pPr>
            <w:r>
              <w:t>89.</w:t>
            </w:r>
            <w:r w:rsidR="00AE14BE" w:rsidRPr="00FD4524">
              <w:t>0</w:t>
            </w:r>
          </w:p>
        </w:tc>
        <w:tc>
          <w:tcPr>
            <w:tcW w:w="648" w:type="dxa"/>
            <w:tcBorders>
              <w:top w:val="single" w:sz="12" w:space="0" w:color="auto"/>
            </w:tcBorders>
            <w:shd w:val="clear" w:color="auto" w:fill="auto"/>
            <w:vAlign w:val="bottom"/>
          </w:tcPr>
          <w:p w14:paraId="58C92CC6" w14:textId="77777777" w:rsidR="00AE14BE" w:rsidRPr="00FD4524" w:rsidRDefault="006A2662" w:rsidP="000D292A">
            <w:pPr>
              <w:pStyle w:val="a3"/>
              <w:overflowPunct/>
              <w:ind w:right="0"/>
              <w:jc w:val="right"/>
            </w:pPr>
            <w:r>
              <w:t>90.1</w:t>
            </w:r>
          </w:p>
        </w:tc>
        <w:tc>
          <w:tcPr>
            <w:tcW w:w="648" w:type="dxa"/>
            <w:tcBorders>
              <w:top w:val="single" w:sz="12" w:space="0" w:color="auto"/>
            </w:tcBorders>
            <w:shd w:val="clear" w:color="auto" w:fill="auto"/>
            <w:vAlign w:val="bottom"/>
          </w:tcPr>
          <w:p w14:paraId="38C796AD" w14:textId="77777777" w:rsidR="00AE14BE" w:rsidRPr="00FD4524" w:rsidRDefault="006A2662" w:rsidP="000D292A">
            <w:pPr>
              <w:pStyle w:val="a3"/>
              <w:overflowPunct/>
              <w:ind w:right="0"/>
              <w:jc w:val="right"/>
            </w:pPr>
            <w:r>
              <w:t>90.1</w:t>
            </w:r>
          </w:p>
        </w:tc>
        <w:tc>
          <w:tcPr>
            <w:tcW w:w="648" w:type="dxa"/>
            <w:tcBorders>
              <w:top w:val="single" w:sz="12" w:space="0" w:color="auto"/>
            </w:tcBorders>
            <w:shd w:val="clear" w:color="auto" w:fill="auto"/>
            <w:vAlign w:val="bottom"/>
          </w:tcPr>
          <w:p w14:paraId="5BEC3028" w14:textId="77777777" w:rsidR="00AE14BE" w:rsidRPr="00FD4524" w:rsidRDefault="006A2662" w:rsidP="000D292A">
            <w:pPr>
              <w:pStyle w:val="a3"/>
              <w:overflowPunct/>
              <w:ind w:right="0"/>
              <w:jc w:val="right"/>
            </w:pPr>
            <w:r>
              <w:t>91.3</w:t>
            </w:r>
          </w:p>
        </w:tc>
      </w:tr>
      <w:tr w:rsidR="00AE14BE" w:rsidRPr="00FD4524" w14:paraId="794C2335" w14:textId="77777777" w:rsidTr="000D292A">
        <w:tc>
          <w:tcPr>
            <w:tcW w:w="2835" w:type="dxa"/>
            <w:shd w:val="clear" w:color="auto" w:fill="auto"/>
          </w:tcPr>
          <w:p w14:paraId="18FF1506" w14:textId="77777777" w:rsidR="00AE14BE" w:rsidRPr="00FD4524" w:rsidRDefault="00AE14BE" w:rsidP="000D292A">
            <w:pPr>
              <w:pStyle w:val="a3"/>
              <w:overflowPunct/>
              <w:ind w:right="0"/>
              <w:jc w:val="left"/>
            </w:pPr>
            <w:r w:rsidRPr="00FD4524">
              <w:t>初中</w:t>
            </w:r>
            <w:r w:rsidR="006A2662">
              <w:t>(11</w:t>
            </w:r>
            <w:r w:rsidRPr="00FD4524">
              <w:t>-</w:t>
            </w:r>
            <w:r w:rsidR="006A2662">
              <w:t>14</w:t>
            </w:r>
            <w:r w:rsidRPr="00FD4524">
              <w:t>岁</w:t>
            </w:r>
            <w:r w:rsidR="006A2662">
              <w:t>)</w:t>
            </w:r>
          </w:p>
        </w:tc>
        <w:tc>
          <w:tcPr>
            <w:tcW w:w="647" w:type="dxa"/>
            <w:shd w:val="clear" w:color="auto" w:fill="auto"/>
            <w:vAlign w:val="bottom"/>
          </w:tcPr>
          <w:p w14:paraId="0CD63B7C" w14:textId="77777777" w:rsidR="00AE14BE" w:rsidRPr="00FD4524" w:rsidRDefault="006A2662" w:rsidP="000D292A">
            <w:pPr>
              <w:pStyle w:val="a3"/>
              <w:overflowPunct/>
              <w:ind w:right="0"/>
              <w:jc w:val="right"/>
            </w:pPr>
            <w:r>
              <w:t>72.5</w:t>
            </w:r>
          </w:p>
        </w:tc>
        <w:tc>
          <w:tcPr>
            <w:tcW w:w="648" w:type="dxa"/>
            <w:shd w:val="clear" w:color="auto" w:fill="auto"/>
            <w:vAlign w:val="bottom"/>
          </w:tcPr>
          <w:p w14:paraId="11B4AF49" w14:textId="77777777" w:rsidR="00AE14BE" w:rsidRPr="00FD4524" w:rsidRDefault="006A2662" w:rsidP="000D292A">
            <w:pPr>
              <w:pStyle w:val="a3"/>
              <w:overflowPunct/>
              <w:ind w:right="0"/>
              <w:jc w:val="right"/>
            </w:pPr>
            <w:r>
              <w:t>72.7</w:t>
            </w:r>
          </w:p>
        </w:tc>
        <w:tc>
          <w:tcPr>
            <w:tcW w:w="648" w:type="dxa"/>
            <w:shd w:val="clear" w:color="auto" w:fill="auto"/>
            <w:vAlign w:val="bottom"/>
          </w:tcPr>
          <w:p w14:paraId="5BB52F93" w14:textId="77777777" w:rsidR="00AE14BE" w:rsidRPr="00FD4524" w:rsidRDefault="006A2662" w:rsidP="000D292A">
            <w:pPr>
              <w:pStyle w:val="a3"/>
              <w:overflowPunct/>
              <w:ind w:right="0"/>
              <w:jc w:val="right"/>
            </w:pPr>
            <w:r>
              <w:t>71.8</w:t>
            </w:r>
          </w:p>
        </w:tc>
        <w:tc>
          <w:tcPr>
            <w:tcW w:w="648" w:type="dxa"/>
            <w:shd w:val="clear" w:color="auto" w:fill="auto"/>
            <w:vAlign w:val="bottom"/>
          </w:tcPr>
          <w:p w14:paraId="50EF131C" w14:textId="77777777" w:rsidR="00AE14BE" w:rsidRPr="00FD4524" w:rsidRDefault="006A2662" w:rsidP="000D292A">
            <w:pPr>
              <w:pStyle w:val="a3"/>
              <w:overflowPunct/>
              <w:ind w:right="0"/>
              <w:jc w:val="right"/>
            </w:pPr>
            <w:r>
              <w:t>73.7</w:t>
            </w:r>
          </w:p>
        </w:tc>
        <w:tc>
          <w:tcPr>
            <w:tcW w:w="648" w:type="dxa"/>
            <w:shd w:val="clear" w:color="auto" w:fill="auto"/>
            <w:vAlign w:val="bottom"/>
          </w:tcPr>
          <w:p w14:paraId="7EBD0AE9" w14:textId="77777777" w:rsidR="00AE14BE" w:rsidRPr="00FD4524" w:rsidRDefault="006A2662" w:rsidP="000D292A">
            <w:pPr>
              <w:pStyle w:val="a3"/>
              <w:overflowPunct/>
              <w:ind w:right="0"/>
              <w:jc w:val="right"/>
            </w:pPr>
            <w:r>
              <w:t>75.8</w:t>
            </w:r>
          </w:p>
        </w:tc>
        <w:tc>
          <w:tcPr>
            <w:tcW w:w="648" w:type="dxa"/>
            <w:shd w:val="clear" w:color="auto" w:fill="auto"/>
            <w:vAlign w:val="bottom"/>
          </w:tcPr>
          <w:p w14:paraId="35588282" w14:textId="77777777" w:rsidR="00AE14BE" w:rsidRPr="00FD4524" w:rsidRDefault="006A2662" w:rsidP="000D292A">
            <w:pPr>
              <w:pStyle w:val="a3"/>
              <w:overflowPunct/>
              <w:ind w:right="0"/>
              <w:jc w:val="right"/>
            </w:pPr>
            <w:r>
              <w:t>75.9</w:t>
            </w:r>
          </w:p>
        </w:tc>
        <w:tc>
          <w:tcPr>
            <w:tcW w:w="648" w:type="dxa"/>
            <w:shd w:val="clear" w:color="auto" w:fill="auto"/>
            <w:vAlign w:val="bottom"/>
          </w:tcPr>
          <w:p w14:paraId="1F93846E" w14:textId="77777777" w:rsidR="00AE14BE" w:rsidRPr="00FD4524" w:rsidRDefault="006A2662" w:rsidP="000D292A">
            <w:pPr>
              <w:pStyle w:val="a3"/>
              <w:overflowPunct/>
              <w:ind w:right="0"/>
              <w:jc w:val="right"/>
            </w:pPr>
            <w:r>
              <w:t>78.3</w:t>
            </w:r>
          </w:p>
        </w:tc>
      </w:tr>
      <w:tr w:rsidR="00AE14BE" w:rsidRPr="00FD4524" w14:paraId="01B72A05" w14:textId="77777777" w:rsidTr="000D292A">
        <w:tc>
          <w:tcPr>
            <w:tcW w:w="2835" w:type="dxa"/>
            <w:shd w:val="clear" w:color="auto" w:fill="auto"/>
          </w:tcPr>
          <w:p w14:paraId="78EFB1BF" w14:textId="77777777" w:rsidR="00AE14BE" w:rsidRPr="00FD4524" w:rsidRDefault="00AE14BE" w:rsidP="000D292A">
            <w:pPr>
              <w:pStyle w:val="a3"/>
              <w:overflowPunct/>
              <w:ind w:right="0"/>
              <w:jc w:val="left"/>
            </w:pPr>
            <w:r w:rsidRPr="00FD4524">
              <w:t>高中</w:t>
            </w:r>
            <w:r w:rsidR="006A2662">
              <w:t>(15</w:t>
            </w:r>
            <w:r w:rsidRPr="00FD4524">
              <w:t>-</w:t>
            </w:r>
            <w:r w:rsidR="006A2662">
              <w:t>17</w:t>
            </w:r>
            <w:r w:rsidRPr="00FD4524">
              <w:t>岁</w:t>
            </w:r>
            <w:r w:rsidR="006A2662">
              <w:t>)</w:t>
            </w:r>
          </w:p>
        </w:tc>
        <w:tc>
          <w:tcPr>
            <w:tcW w:w="647" w:type="dxa"/>
            <w:shd w:val="clear" w:color="auto" w:fill="auto"/>
            <w:vAlign w:val="bottom"/>
          </w:tcPr>
          <w:p w14:paraId="1E82D237" w14:textId="77777777" w:rsidR="00AE14BE" w:rsidRPr="00FD4524" w:rsidRDefault="006A2662" w:rsidP="000D292A">
            <w:pPr>
              <w:pStyle w:val="a3"/>
              <w:overflowPunct/>
              <w:ind w:right="0"/>
              <w:jc w:val="right"/>
            </w:pPr>
            <w:r>
              <w:t>49.</w:t>
            </w:r>
            <w:r w:rsidR="00AE14BE" w:rsidRPr="00FD4524">
              <w:t>0</w:t>
            </w:r>
          </w:p>
        </w:tc>
        <w:tc>
          <w:tcPr>
            <w:tcW w:w="648" w:type="dxa"/>
            <w:shd w:val="clear" w:color="auto" w:fill="auto"/>
            <w:vAlign w:val="bottom"/>
          </w:tcPr>
          <w:p w14:paraId="1BC75C21" w14:textId="77777777" w:rsidR="00AE14BE" w:rsidRPr="00FD4524" w:rsidRDefault="006A2662" w:rsidP="000D292A">
            <w:pPr>
              <w:pStyle w:val="a3"/>
              <w:overflowPunct/>
              <w:ind w:right="0"/>
              <w:jc w:val="right"/>
            </w:pPr>
            <w:r>
              <w:t>51.4</w:t>
            </w:r>
          </w:p>
        </w:tc>
        <w:tc>
          <w:tcPr>
            <w:tcW w:w="648" w:type="dxa"/>
            <w:shd w:val="clear" w:color="auto" w:fill="auto"/>
            <w:vAlign w:val="bottom"/>
          </w:tcPr>
          <w:p w14:paraId="4A2610CA" w14:textId="77777777" w:rsidR="00AE14BE" w:rsidRPr="00FD4524" w:rsidRDefault="006A2662" w:rsidP="000D292A">
            <w:pPr>
              <w:pStyle w:val="a3"/>
              <w:overflowPunct/>
              <w:ind w:right="0"/>
              <w:jc w:val="right"/>
            </w:pPr>
            <w:r>
              <w:t>52.</w:t>
            </w:r>
            <w:r w:rsidR="00AE14BE" w:rsidRPr="00FD4524">
              <w:t>0</w:t>
            </w:r>
          </w:p>
        </w:tc>
        <w:tc>
          <w:tcPr>
            <w:tcW w:w="648" w:type="dxa"/>
            <w:shd w:val="clear" w:color="auto" w:fill="auto"/>
            <w:vAlign w:val="bottom"/>
          </w:tcPr>
          <w:p w14:paraId="315EF511" w14:textId="77777777" w:rsidR="00AE14BE" w:rsidRPr="00FD4524" w:rsidRDefault="006A2662" w:rsidP="000D292A">
            <w:pPr>
              <w:pStyle w:val="a3"/>
              <w:overflowPunct/>
              <w:ind w:right="0"/>
              <w:jc w:val="right"/>
            </w:pPr>
            <w:r>
              <w:t>53.5</w:t>
            </w:r>
          </w:p>
        </w:tc>
        <w:tc>
          <w:tcPr>
            <w:tcW w:w="648" w:type="dxa"/>
            <w:shd w:val="clear" w:color="auto" w:fill="auto"/>
            <w:vAlign w:val="bottom"/>
          </w:tcPr>
          <w:p w14:paraId="22EC654B" w14:textId="77777777" w:rsidR="00AE14BE" w:rsidRPr="00FD4524" w:rsidRDefault="006A2662" w:rsidP="000D292A">
            <w:pPr>
              <w:pStyle w:val="a3"/>
              <w:overflowPunct/>
              <w:ind w:right="0"/>
              <w:jc w:val="right"/>
            </w:pPr>
            <w:r>
              <w:t>55.6</w:t>
            </w:r>
          </w:p>
        </w:tc>
        <w:tc>
          <w:tcPr>
            <w:tcW w:w="648" w:type="dxa"/>
            <w:shd w:val="clear" w:color="auto" w:fill="auto"/>
            <w:vAlign w:val="bottom"/>
          </w:tcPr>
          <w:p w14:paraId="61F6B919" w14:textId="77777777" w:rsidR="00AE14BE" w:rsidRPr="00FD4524" w:rsidRDefault="006A2662" w:rsidP="000D292A">
            <w:pPr>
              <w:pStyle w:val="a3"/>
              <w:overflowPunct/>
              <w:ind w:right="0"/>
              <w:jc w:val="right"/>
            </w:pPr>
            <w:r>
              <w:t>57.1</w:t>
            </w:r>
          </w:p>
        </w:tc>
        <w:tc>
          <w:tcPr>
            <w:tcW w:w="648" w:type="dxa"/>
            <w:shd w:val="clear" w:color="auto" w:fill="auto"/>
            <w:vAlign w:val="bottom"/>
          </w:tcPr>
          <w:p w14:paraId="5127DF87" w14:textId="77777777" w:rsidR="00AE14BE" w:rsidRPr="00FD4524" w:rsidRDefault="006A2662" w:rsidP="000D292A">
            <w:pPr>
              <w:pStyle w:val="a3"/>
              <w:overflowPunct/>
              <w:ind w:right="0"/>
              <w:jc w:val="right"/>
            </w:pPr>
            <w:r>
              <w:t>58.6</w:t>
            </w:r>
          </w:p>
        </w:tc>
      </w:tr>
    </w:tbl>
    <w:p w14:paraId="6AD3AB79" w14:textId="41118E44" w:rsidR="00AE14BE" w:rsidRPr="00FD4524" w:rsidRDefault="00003F4F" w:rsidP="00003F4F">
      <w:pPr>
        <w:pStyle w:val="SingleTxtGC"/>
        <w:spacing w:before="120"/>
        <w:rPr>
          <w:rFonts w:asciiTheme="majorBidi" w:hAnsiTheme="majorBidi" w:cstheme="majorBidi"/>
          <w:szCs w:val="21"/>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巴西地理和统计研究所</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14</w:t>
      </w:r>
      <w:r w:rsidR="00AE14BE" w:rsidRPr="001366B8">
        <w:rPr>
          <w:rFonts w:ascii="Time New Roman" w:hAnsi="Time New Roman" w:cstheme="majorBidi"/>
          <w:iCs/>
          <w:sz w:val="19"/>
          <w:szCs w:val="19"/>
        </w:rPr>
        <w:t>年和</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15</w:t>
      </w:r>
      <w:r w:rsidR="00AE14BE" w:rsidRPr="001366B8">
        <w:rPr>
          <w:rFonts w:ascii="Time New Roman" w:hAnsi="Time New Roman" w:cstheme="majorBidi"/>
          <w:iCs/>
          <w:sz w:val="19"/>
          <w:szCs w:val="19"/>
        </w:rPr>
        <w:t>年全国家庭抽样调查。</w:t>
      </w:r>
    </w:p>
    <w:p w14:paraId="556640DC" w14:textId="77777777" w:rsidR="00AE14BE" w:rsidRDefault="006A2662" w:rsidP="00AE14BE">
      <w:pPr>
        <w:pStyle w:val="SingleTxtGC"/>
        <w:rPr>
          <w:rFonts w:asciiTheme="majorBidi" w:hAnsiTheme="majorBidi" w:cstheme="majorBidi"/>
          <w:szCs w:val="21"/>
        </w:rPr>
      </w:pPr>
      <w:r>
        <w:rPr>
          <w:rFonts w:asciiTheme="majorBidi" w:hAnsiTheme="majorBidi" w:cstheme="majorBidi"/>
          <w:szCs w:val="21"/>
        </w:rPr>
        <w:t>40.</w:t>
      </w:r>
      <w:r w:rsidR="00AE14BE" w:rsidRPr="00FD4524">
        <w:rPr>
          <w:rFonts w:asciiTheme="majorBidi" w:hAnsiTheme="majorBidi" w:cstheme="majorBidi"/>
          <w:szCs w:val="21"/>
        </w:rPr>
        <w:tab/>
      </w:r>
      <w:r w:rsidR="00AE14BE" w:rsidRPr="00FD4524">
        <w:rPr>
          <w:rFonts w:asciiTheme="majorBidi" w:hAnsiTheme="majorBidi" w:cstheme="majorBidi"/>
          <w:szCs w:val="21"/>
        </w:rPr>
        <w:t>过去几年</w:t>
      </w:r>
      <w:r>
        <w:rPr>
          <w:rFonts w:asciiTheme="majorBidi" w:hAnsiTheme="majorBidi" w:cstheme="majorBidi"/>
          <w:szCs w:val="21"/>
        </w:rPr>
        <w:t>，</w:t>
      </w:r>
      <w:r w:rsidR="00AE14BE" w:rsidRPr="00FD4524">
        <w:rPr>
          <w:rFonts w:asciiTheme="majorBidi" w:hAnsiTheme="majorBidi" w:cstheme="majorBidi"/>
          <w:szCs w:val="21"/>
        </w:rPr>
        <w:t>小学、初中和高中的学校不通过率</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AE14BE" w:rsidRPr="00FD4524">
        <w:rPr>
          <w:rFonts w:asciiTheme="majorBidi" w:hAnsiTheme="majorBidi" w:cstheme="majorBidi"/>
          <w:szCs w:val="21"/>
        </w:rPr>
        <w:t>不及格率和辍学率之和</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AE14BE" w:rsidRPr="00FD4524">
        <w:rPr>
          <w:rFonts w:asciiTheme="majorBidi" w:hAnsiTheme="majorBidi" w:cstheme="majorBidi"/>
          <w:szCs w:val="21"/>
        </w:rPr>
        <w:t>在出现倒退后有所改善</w:t>
      </w:r>
      <w:r>
        <w:rPr>
          <w:rFonts w:asciiTheme="majorBidi" w:hAnsiTheme="majorBidi" w:cstheme="majorBidi"/>
          <w:szCs w:val="21"/>
        </w:rPr>
        <w:t>，</w:t>
      </w:r>
      <w:r w:rsidR="00AE14BE" w:rsidRPr="00FD4524">
        <w:rPr>
          <w:rFonts w:asciiTheme="majorBidi" w:hAnsiTheme="majorBidi" w:cstheme="majorBidi"/>
          <w:szCs w:val="21"/>
        </w:rPr>
        <w:t>各级教育的通过率也随之提高。</w:t>
      </w:r>
    </w:p>
    <w:p w14:paraId="4ED32B16" w14:textId="77777777" w:rsidR="009D78CF" w:rsidRDefault="009D78CF" w:rsidP="00AE14BE">
      <w:pPr>
        <w:pStyle w:val="SingleTxtGC"/>
        <w:rPr>
          <w:rFonts w:asciiTheme="majorBidi" w:hAnsiTheme="majorBidi" w:cstheme="majorBidi"/>
          <w:szCs w:val="21"/>
        </w:rPr>
      </w:pPr>
    </w:p>
    <w:p w14:paraId="1628CBCD" w14:textId="77777777" w:rsidR="009D78CF" w:rsidRDefault="009D78CF" w:rsidP="00AE14BE">
      <w:pPr>
        <w:pStyle w:val="SingleTxtGC"/>
        <w:rPr>
          <w:rFonts w:asciiTheme="majorBidi" w:hAnsiTheme="majorBidi" w:cstheme="majorBidi"/>
          <w:szCs w:val="21"/>
        </w:rPr>
      </w:pPr>
    </w:p>
    <w:p w14:paraId="361F4506" w14:textId="77777777" w:rsidR="009D78CF" w:rsidRPr="00FD4524" w:rsidRDefault="009D78CF" w:rsidP="00AE14BE">
      <w:pPr>
        <w:pStyle w:val="SingleTxtGC"/>
        <w:rPr>
          <w:rFonts w:asciiTheme="majorBidi" w:hAnsiTheme="majorBidi" w:cstheme="majorBidi"/>
          <w:szCs w:val="21"/>
        </w:rPr>
      </w:pPr>
    </w:p>
    <w:p w14:paraId="68A7D0F1" w14:textId="77777777" w:rsidR="00AE14BE" w:rsidRPr="00EB4767" w:rsidRDefault="00C54954" w:rsidP="00561DF8">
      <w:pPr>
        <w:pStyle w:val="SingleTxtGC"/>
        <w:rPr>
          <w:rFonts w:asciiTheme="majorBidi" w:eastAsia="黑体" w:hAnsiTheme="majorBidi" w:cstheme="majorBidi"/>
          <w:bCs/>
          <w:szCs w:val="21"/>
        </w:rPr>
      </w:pPr>
      <w:bookmarkStart w:id="28" w:name="_Toc47533645"/>
      <w:r>
        <w:rPr>
          <w:rFonts w:asciiTheme="majorBidi" w:hAnsiTheme="majorBidi" w:cstheme="majorBidi"/>
          <w:szCs w:val="21"/>
        </w:rPr>
        <w:lastRenderedPageBreak/>
        <w:t>表</w:t>
      </w:r>
      <w:r w:rsidR="006A2662">
        <w:rPr>
          <w:rFonts w:asciiTheme="majorBidi" w:hAnsiTheme="majorBidi" w:cstheme="majorBidi"/>
          <w:szCs w:val="21"/>
        </w:rPr>
        <w:t>22</w:t>
      </w:r>
      <w:bookmarkEnd w:id="28"/>
      <w:r w:rsidR="00AE14BE" w:rsidRPr="00FD4524">
        <w:rPr>
          <w:rFonts w:asciiTheme="majorBidi" w:hAnsiTheme="majorBidi" w:cstheme="majorBidi"/>
          <w:szCs w:val="21"/>
        </w:rPr>
        <w:t xml:space="preserve"> </w:t>
      </w:r>
      <w:r w:rsidR="00561DF8">
        <w:rPr>
          <w:rFonts w:asciiTheme="majorBidi" w:hAnsiTheme="majorBidi" w:cstheme="majorBidi"/>
          <w:szCs w:val="21"/>
        </w:rPr>
        <w:br/>
      </w:r>
      <w:r w:rsidR="00AE14BE" w:rsidRPr="00EB4767">
        <w:rPr>
          <w:rFonts w:asciiTheme="majorBidi" w:eastAsia="黑体" w:hAnsiTheme="majorBidi" w:cstheme="majorBidi"/>
          <w:bCs/>
          <w:szCs w:val="21"/>
        </w:rPr>
        <w:t>小学、初中和高中的不通过率</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不及格率和辍学率总和</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按学校网络</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公立</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私立</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47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32"/>
        <w:gridCol w:w="591"/>
        <w:gridCol w:w="590"/>
        <w:gridCol w:w="590"/>
        <w:gridCol w:w="590"/>
        <w:gridCol w:w="590"/>
        <w:gridCol w:w="590"/>
        <w:gridCol w:w="590"/>
        <w:gridCol w:w="590"/>
        <w:gridCol w:w="590"/>
        <w:gridCol w:w="777"/>
        <w:gridCol w:w="777"/>
        <w:gridCol w:w="777"/>
      </w:tblGrid>
      <w:tr w:rsidR="00AE14BE" w:rsidRPr="00FD4524" w14:paraId="5D0A6376" w14:textId="77777777" w:rsidTr="00FF3C6B">
        <w:trPr>
          <w:trHeight w:val="469"/>
          <w:tblHeader/>
        </w:trPr>
        <w:tc>
          <w:tcPr>
            <w:tcW w:w="832" w:type="dxa"/>
            <w:tcBorders>
              <w:top w:val="single" w:sz="4" w:space="0" w:color="auto"/>
              <w:bottom w:val="single" w:sz="12" w:space="0" w:color="auto"/>
            </w:tcBorders>
            <w:shd w:val="clear" w:color="auto" w:fill="auto"/>
            <w:vAlign w:val="bottom"/>
          </w:tcPr>
          <w:p w14:paraId="09079E9F" w14:textId="77777777" w:rsidR="00AE14BE" w:rsidRPr="00EB4767" w:rsidRDefault="00AE14BE" w:rsidP="000D292A">
            <w:pPr>
              <w:pStyle w:val="a4"/>
              <w:ind w:right="0"/>
              <w:jc w:val="left"/>
              <w:rPr>
                <w:rFonts w:eastAsia="黑体"/>
              </w:rPr>
            </w:pPr>
          </w:p>
        </w:tc>
        <w:tc>
          <w:tcPr>
            <w:tcW w:w="591" w:type="dxa"/>
            <w:tcBorders>
              <w:top w:val="single" w:sz="4" w:space="0" w:color="auto"/>
              <w:bottom w:val="single" w:sz="12" w:space="0" w:color="auto"/>
            </w:tcBorders>
            <w:shd w:val="clear" w:color="auto" w:fill="auto"/>
            <w:vAlign w:val="bottom"/>
          </w:tcPr>
          <w:p w14:paraId="045CF0EA" w14:textId="77777777" w:rsidR="00AE14BE" w:rsidRPr="00FD4524" w:rsidRDefault="006A2662" w:rsidP="000D292A">
            <w:pPr>
              <w:pStyle w:val="a4"/>
              <w:ind w:right="0"/>
              <w:jc w:val="right"/>
            </w:pPr>
            <w:r>
              <w:t>1</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7C92E87E" w14:textId="77777777" w:rsidR="00AE14BE" w:rsidRPr="00FD4524" w:rsidRDefault="006A2662" w:rsidP="000D292A">
            <w:pPr>
              <w:pStyle w:val="a4"/>
              <w:ind w:right="0"/>
              <w:jc w:val="right"/>
            </w:pPr>
            <w:r>
              <w:t>2</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2AEE1F6A" w14:textId="77777777" w:rsidR="00AE14BE" w:rsidRPr="00FD4524" w:rsidRDefault="006A2662" w:rsidP="000D292A">
            <w:pPr>
              <w:pStyle w:val="a4"/>
              <w:ind w:right="0"/>
              <w:jc w:val="right"/>
            </w:pPr>
            <w:r>
              <w:t>3</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0C37DFE1" w14:textId="77777777" w:rsidR="00AE14BE" w:rsidRPr="00FD4524" w:rsidRDefault="006A2662" w:rsidP="000D292A">
            <w:pPr>
              <w:pStyle w:val="a4"/>
              <w:ind w:right="0"/>
              <w:jc w:val="right"/>
            </w:pPr>
            <w:r>
              <w:t>4</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56948152" w14:textId="77777777" w:rsidR="00AE14BE" w:rsidRPr="00FD4524" w:rsidRDefault="006A2662" w:rsidP="000D292A">
            <w:pPr>
              <w:pStyle w:val="a4"/>
              <w:ind w:right="0"/>
              <w:jc w:val="right"/>
            </w:pPr>
            <w:r>
              <w:t>5</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1A3204AD" w14:textId="77777777" w:rsidR="00AE14BE" w:rsidRPr="00FD4524" w:rsidRDefault="006A2662" w:rsidP="000D292A">
            <w:pPr>
              <w:pStyle w:val="a4"/>
              <w:ind w:right="0"/>
              <w:jc w:val="right"/>
            </w:pPr>
            <w:r>
              <w:t>6</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0BEA2B2E" w14:textId="77777777" w:rsidR="00AE14BE" w:rsidRPr="00FD4524" w:rsidRDefault="006A2662" w:rsidP="000D292A">
            <w:pPr>
              <w:pStyle w:val="a4"/>
              <w:ind w:right="0"/>
              <w:jc w:val="right"/>
            </w:pPr>
            <w:r>
              <w:t>7</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31873E62" w14:textId="77777777" w:rsidR="00AE14BE" w:rsidRPr="00FD4524" w:rsidRDefault="006A2662" w:rsidP="000D292A">
            <w:pPr>
              <w:pStyle w:val="a4"/>
              <w:ind w:right="0"/>
              <w:jc w:val="right"/>
            </w:pPr>
            <w:r>
              <w:t>8</w:t>
            </w:r>
            <w:r w:rsidR="00FF3C6B">
              <w:br/>
            </w:r>
            <w:r w:rsidR="00AE14BE" w:rsidRPr="00FD4524">
              <w:t>年级</w:t>
            </w:r>
          </w:p>
        </w:tc>
        <w:tc>
          <w:tcPr>
            <w:tcW w:w="590" w:type="dxa"/>
            <w:tcBorders>
              <w:top w:val="single" w:sz="4" w:space="0" w:color="auto"/>
              <w:bottom w:val="single" w:sz="12" w:space="0" w:color="auto"/>
            </w:tcBorders>
            <w:shd w:val="clear" w:color="auto" w:fill="auto"/>
            <w:vAlign w:val="bottom"/>
          </w:tcPr>
          <w:p w14:paraId="2C70F1B2" w14:textId="77777777" w:rsidR="00AE14BE" w:rsidRPr="00FD4524" w:rsidRDefault="006A2662" w:rsidP="000D292A">
            <w:pPr>
              <w:pStyle w:val="a4"/>
              <w:ind w:right="0"/>
              <w:jc w:val="right"/>
            </w:pPr>
            <w:r>
              <w:t>9</w:t>
            </w:r>
            <w:r w:rsidR="00FF3C6B">
              <w:br/>
            </w:r>
            <w:r w:rsidR="00AE14BE" w:rsidRPr="00FD4524">
              <w:t>年级</w:t>
            </w:r>
          </w:p>
        </w:tc>
        <w:tc>
          <w:tcPr>
            <w:tcW w:w="777" w:type="dxa"/>
            <w:tcBorders>
              <w:top w:val="single" w:sz="4" w:space="0" w:color="auto"/>
              <w:bottom w:val="single" w:sz="12" w:space="0" w:color="auto"/>
            </w:tcBorders>
            <w:shd w:val="clear" w:color="auto" w:fill="auto"/>
            <w:vAlign w:val="bottom"/>
          </w:tcPr>
          <w:p w14:paraId="03F50712" w14:textId="77777777" w:rsidR="00AE14BE" w:rsidRPr="00FD4524" w:rsidRDefault="00AE14BE" w:rsidP="000D292A">
            <w:pPr>
              <w:pStyle w:val="a4"/>
              <w:ind w:right="0"/>
              <w:jc w:val="right"/>
            </w:pPr>
            <w:r w:rsidRPr="00FD4524">
              <w:t>高中</w:t>
            </w:r>
            <w:r w:rsidR="00FF3C6B">
              <w:br/>
            </w:r>
            <w:r w:rsidR="006A2662">
              <w:t>1</w:t>
            </w:r>
            <w:r w:rsidRPr="00FD4524">
              <w:t>年级</w:t>
            </w:r>
          </w:p>
        </w:tc>
        <w:tc>
          <w:tcPr>
            <w:tcW w:w="777" w:type="dxa"/>
            <w:tcBorders>
              <w:top w:val="single" w:sz="4" w:space="0" w:color="auto"/>
              <w:bottom w:val="single" w:sz="12" w:space="0" w:color="auto"/>
            </w:tcBorders>
            <w:shd w:val="clear" w:color="auto" w:fill="auto"/>
            <w:vAlign w:val="bottom"/>
          </w:tcPr>
          <w:p w14:paraId="6A1CE300" w14:textId="77777777" w:rsidR="00AE14BE" w:rsidRPr="00FD4524" w:rsidRDefault="00AE14BE" w:rsidP="000D292A">
            <w:pPr>
              <w:pStyle w:val="a4"/>
              <w:ind w:right="0"/>
              <w:jc w:val="right"/>
            </w:pPr>
            <w:r w:rsidRPr="00FD4524">
              <w:t>高中</w:t>
            </w:r>
            <w:r w:rsidR="00FF3C6B">
              <w:br/>
            </w:r>
            <w:r w:rsidR="006A2662">
              <w:t>2</w:t>
            </w:r>
            <w:r w:rsidRPr="00FD4524">
              <w:t>年级</w:t>
            </w:r>
          </w:p>
        </w:tc>
        <w:tc>
          <w:tcPr>
            <w:tcW w:w="777" w:type="dxa"/>
            <w:tcBorders>
              <w:top w:val="single" w:sz="4" w:space="0" w:color="auto"/>
              <w:bottom w:val="single" w:sz="12" w:space="0" w:color="auto"/>
            </w:tcBorders>
            <w:shd w:val="clear" w:color="auto" w:fill="auto"/>
            <w:vAlign w:val="bottom"/>
          </w:tcPr>
          <w:p w14:paraId="713D704E" w14:textId="77777777" w:rsidR="00AE14BE" w:rsidRPr="00FD4524" w:rsidRDefault="00AE14BE" w:rsidP="000D292A">
            <w:pPr>
              <w:pStyle w:val="a4"/>
              <w:ind w:right="0"/>
              <w:jc w:val="right"/>
            </w:pPr>
            <w:r w:rsidRPr="00FD4524">
              <w:t>高中</w:t>
            </w:r>
            <w:r w:rsidR="00FF3C6B">
              <w:br/>
            </w:r>
            <w:r w:rsidR="006A2662">
              <w:t>3</w:t>
            </w:r>
            <w:r w:rsidRPr="00FD4524">
              <w:t>年级</w:t>
            </w:r>
          </w:p>
        </w:tc>
      </w:tr>
      <w:tr w:rsidR="00AE14BE" w:rsidRPr="00EB4767" w14:paraId="735C85C2" w14:textId="77777777" w:rsidTr="00C62CD8">
        <w:trPr>
          <w:trHeight w:val="349"/>
        </w:trPr>
        <w:tc>
          <w:tcPr>
            <w:tcW w:w="832" w:type="dxa"/>
            <w:tcBorders>
              <w:top w:val="single" w:sz="12" w:space="0" w:color="auto"/>
              <w:bottom w:val="single" w:sz="4" w:space="0" w:color="auto"/>
            </w:tcBorders>
            <w:shd w:val="clear" w:color="auto" w:fill="auto"/>
            <w:vAlign w:val="bottom"/>
          </w:tcPr>
          <w:p w14:paraId="72967AE8" w14:textId="77777777" w:rsidR="00AE14BE" w:rsidRPr="00EB4767" w:rsidRDefault="00AE14BE" w:rsidP="00C62CD8">
            <w:pPr>
              <w:pStyle w:val="a3"/>
              <w:overflowPunct/>
              <w:ind w:left="215" w:right="0"/>
              <w:rPr>
                <w:rFonts w:eastAsia="黑体"/>
              </w:rPr>
            </w:pPr>
            <w:r w:rsidRPr="00EB4767">
              <w:rPr>
                <w:rFonts w:eastAsia="黑体"/>
              </w:rPr>
              <w:t>总数</w:t>
            </w:r>
          </w:p>
        </w:tc>
        <w:tc>
          <w:tcPr>
            <w:tcW w:w="591" w:type="dxa"/>
            <w:tcBorders>
              <w:top w:val="single" w:sz="12" w:space="0" w:color="auto"/>
              <w:bottom w:val="single" w:sz="4" w:space="0" w:color="auto"/>
            </w:tcBorders>
            <w:shd w:val="clear" w:color="auto" w:fill="auto"/>
            <w:vAlign w:val="bottom"/>
          </w:tcPr>
          <w:p w14:paraId="11F61CB5" w14:textId="77777777" w:rsidR="00AE14BE" w:rsidRPr="00FF3C6B" w:rsidRDefault="006A2662" w:rsidP="000D292A">
            <w:pPr>
              <w:pStyle w:val="a3"/>
              <w:overflowPunct/>
              <w:ind w:right="0"/>
              <w:jc w:val="right"/>
              <w:rPr>
                <w:rFonts w:eastAsia="黑体"/>
                <w:b/>
                <w:bCs/>
              </w:rPr>
            </w:pPr>
            <w:r w:rsidRPr="00FF3C6B">
              <w:rPr>
                <w:rFonts w:eastAsia="黑体"/>
                <w:b/>
                <w:bCs/>
              </w:rPr>
              <w:t>2.3</w:t>
            </w:r>
          </w:p>
        </w:tc>
        <w:tc>
          <w:tcPr>
            <w:tcW w:w="590" w:type="dxa"/>
            <w:tcBorders>
              <w:top w:val="single" w:sz="12" w:space="0" w:color="auto"/>
              <w:bottom w:val="single" w:sz="4" w:space="0" w:color="auto"/>
            </w:tcBorders>
            <w:shd w:val="clear" w:color="auto" w:fill="auto"/>
            <w:vAlign w:val="bottom"/>
          </w:tcPr>
          <w:p w14:paraId="29B7FA23" w14:textId="77777777" w:rsidR="00AE14BE" w:rsidRPr="00FF3C6B" w:rsidRDefault="006A2662" w:rsidP="000D292A">
            <w:pPr>
              <w:pStyle w:val="a3"/>
              <w:overflowPunct/>
              <w:ind w:right="0"/>
              <w:jc w:val="right"/>
              <w:rPr>
                <w:rFonts w:eastAsia="黑体"/>
                <w:b/>
                <w:bCs/>
              </w:rPr>
            </w:pPr>
            <w:r w:rsidRPr="00FF3C6B">
              <w:rPr>
                <w:rFonts w:eastAsia="黑体"/>
                <w:b/>
                <w:bCs/>
              </w:rPr>
              <w:t>3.2</w:t>
            </w:r>
          </w:p>
        </w:tc>
        <w:tc>
          <w:tcPr>
            <w:tcW w:w="590" w:type="dxa"/>
            <w:tcBorders>
              <w:top w:val="single" w:sz="12" w:space="0" w:color="auto"/>
              <w:bottom w:val="single" w:sz="4" w:space="0" w:color="auto"/>
            </w:tcBorders>
            <w:shd w:val="clear" w:color="auto" w:fill="auto"/>
            <w:vAlign w:val="bottom"/>
          </w:tcPr>
          <w:p w14:paraId="1203D4E7" w14:textId="77777777" w:rsidR="00AE14BE" w:rsidRPr="00FF3C6B" w:rsidRDefault="006A2662" w:rsidP="000D292A">
            <w:pPr>
              <w:pStyle w:val="a3"/>
              <w:overflowPunct/>
              <w:ind w:right="0"/>
              <w:jc w:val="right"/>
              <w:rPr>
                <w:rFonts w:eastAsia="黑体"/>
                <w:b/>
                <w:bCs/>
              </w:rPr>
            </w:pPr>
            <w:r w:rsidRPr="00FF3C6B">
              <w:rPr>
                <w:rFonts w:eastAsia="黑体"/>
                <w:b/>
                <w:bCs/>
              </w:rPr>
              <w:t>11.5</w:t>
            </w:r>
          </w:p>
        </w:tc>
        <w:tc>
          <w:tcPr>
            <w:tcW w:w="590" w:type="dxa"/>
            <w:tcBorders>
              <w:top w:val="single" w:sz="12" w:space="0" w:color="auto"/>
              <w:bottom w:val="single" w:sz="4" w:space="0" w:color="auto"/>
            </w:tcBorders>
            <w:shd w:val="clear" w:color="auto" w:fill="auto"/>
            <w:vAlign w:val="bottom"/>
          </w:tcPr>
          <w:p w14:paraId="380B60A2" w14:textId="77777777" w:rsidR="00AE14BE" w:rsidRPr="00FF3C6B" w:rsidRDefault="006A2662" w:rsidP="000D292A">
            <w:pPr>
              <w:pStyle w:val="a3"/>
              <w:overflowPunct/>
              <w:ind w:right="0"/>
              <w:jc w:val="right"/>
              <w:rPr>
                <w:rFonts w:eastAsia="黑体"/>
                <w:b/>
                <w:bCs/>
              </w:rPr>
            </w:pPr>
            <w:r w:rsidRPr="00FF3C6B">
              <w:rPr>
                <w:rFonts w:eastAsia="黑体"/>
                <w:b/>
                <w:bCs/>
              </w:rPr>
              <w:t>8.3</w:t>
            </w:r>
          </w:p>
        </w:tc>
        <w:tc>
          <w:tcPr>
            <w:tcW w:w="590" w:type="dxa"/>
            <w:tcBorders>
              <w:top w:val="single" w:sz="12" w:space="0" w:color="auto"/>
              <w:bottom w:val="single" w:sz="4" w:space="0" w:color="auto"/>
            </w:tcBorders>
            <w:shd w:val="clear" w:color="auto" w:fill="auto"/>
            <w:vAlign w:val="bottom"/>
          </w:tcPr>
          <w:p w14:paraId="278701F7" w14:textId="77777777" w:rsidR="00AE14BE" w:rsidRPr="00FF3C6B" w:rsidRDefault="006A2662" w:rsidP="000D292A">
            <w:pPr>
              <w:pStyle w:val="a3"/>
              <w:overflowPunct/>
              <w:ind w:right="0"/>
              <w:jc w:val="right"/>
              <w:rPr>
                <w:rFonts w:eastAsia="黑体"/>
                <w:b/>
                <w:bCs/>
              </w:rPr>
            </w:pPr>
            <w:r w:rsidRPr="00FF3C6B">
              <w:rPr>
                <w:rFonts w:eastAsia="黑体"/>
                <w:b/>
                <w:bCs/>
              </w:rPr>
              <w:t>7.9</w:t>
            </w:r>
          </w:p>
        </w:tc>
        <w:tc>
          <w:tcPr>
            <w:tcW w:w="590" w:type="dxa"/>
            <w:tcBorders>
              <w:top w:val="single" w:sz="12" w:space="0" w:color="auto"/>
              <w:bottom w:val="single" w:sz="4" w:space="0" w:color="auto"/>
            </w:tcBorders>
            <w:shd w:val="clear" w:color="auto" w:fill="auto"/>
            <w:vAlign w:val="bottom"/>
          </w:tcPr>
          <w:p w14:paraId="016335C7" w14:textId="77777777" w:rsidR="00AE14BE" w:rsidRPr="00FF3C6B" w:rsidRDefault="006A2662" w:rsidP="000D292A">
            <w:pPr>
              <w:pStyle w:val="a3"/>
              <w:overflowPunct/>
              <w:ind w:right="0"/>
              <w:jc w:val="right"/>
              <w:rPr>
                <w:rFonts w:eastAsia="黑体"/>
                <w:b/>
                <w:bCs/>
              </w:rPr>
            </w:pPr>
            <w:r w:rsidRPr="00FF3C6B">
              <w:rPr>
                <w:rFonts w:eastAsia="黑体"/>
                <w:b/>
                <w:bCs/>
              </w:rPr>
              <w:t>17.1</w:t>
            </w:r>
          </w:p>
        </w:tc>
        <w:tc>
          <w:tcPr>
            <w:tcW w:w="590" w:type="dxa"/>
            <w:tcBorders>
              <w:top w:val="single" w:sz="12" w:space="0" w:color="auto"/>
              <w:bottom w:val="single" w:sz="4" w:space="0" w:color="auto"/>
            </w:tcBorders>
            <w:shd w:val="clear" w:color="auto" w:fill="auto"/>
            <w:vAlign w:val="bottom"/>
          </w:tcPr>
          <w:p w14:paraId="5612CCFD" w14:textId="77777777" w:rsidR="00AE14BE" w:rsidRPr="00FF3C6B" w:rsidRDefault="006A2662" w:rsidP="000D292A">
            <w:pPr>
              <w:pStyle w:val="a3"/>
              <w:overflowPunct/>
              <w:ind w:right="0"/>
              <w:jc w:val="right"/>
              <w:rPr>
                <w:rFonts w:eastAsia="黑体"/>
                <w:b/>
                <w:bCs/>
              </w:rPr>
            </w:pPr>
            <w:r w:rsidRPr="00FF3C6B">
              <w:rPr>
                <w:rFonts w:eastAsia="黑体"/>
                <w:b/>
                <w:bCs/>
              </w:rPr>
              <w:t>15.4</w:t>
            </w:r>
          </w:p>
        </w:tc>
        <w:tc>
          <w:tcPr>
            <w:tcW w:w="590" w:type="dxa"/>
            <w:tcBorders>
              <w:top w:val="single" w:sz="12" w:space="0" w:color="auto"/>
              <w:bottom w:val="single" w:sz="4" w:space="0" w:color="auto"/>
            </w:tcBorders>
            <w:shd w:val="clear" w:color="auto" w:fill="auto"/>
            <w:vAlign w:val="bottom"/>
          </w:tcPr>
          <w:p w14:paraId="2A4EDA82" w14:textId="77777777" w:rsidR="00AE14BE" w:rsidRPr="00FF3C6B" w:rsidRDefault="006A2662" w:rsidP="000D292A">
            <w:pPr>
              <w:pStyle w:val="a3"/>
              <w:overflowPunct/>
              <w:ind w:right="0"/>
              <w:jc w:val="right"/>
              <w:rPr>
                <w:rFonts w:eastAsia="黑体"/>
                <w:b/>
                <w:bCs/>
              </w:rPr>
            </w:pPr>
            <w:r w:rsidRPr="00FF3C6B">
              <w:rPr>
                <w:rFonts w:eastAsia="黑体"/>
                <w:b/>
                <w:bCs/>
              </w:rPr>
              <w:t>12.7</w:t>
            </w:r>
          </w:p>
        </w:tc>
        <w:tc>
          <w:tcPr>
            <w:tcW w:w="590" w:type="dxa"/>
            <w:tcBorders>
              <w:top w:val="single" w:sz="12" w:space="0" w:color="auto"/>
              <w:bottom w:val="single" w:sz="4" w:space="0" w:color="auto"/>
            </w:tcBorders>
            <w:shd w:val="clear" w:color="auto" w:fill="auto"/>
            <w:vAlign w:val="bottom"/>
          </w:tcPr>
          <w:p w14:paraId="2E216EF1" w14:textId="77777777" w:rsidR="00AE14BE" w:rsidRPr="00FF3C6B" w:rsidRDefault="006A2662" w:rsidP="000D292A">
            <w:pPr>
              <w:pStyle w:val="a3"/>
              <w:overflowPunct/>
              <w:ind w:right="0"/>
              <w:jc w:val="right"/>
              <w:rPr>
                <w:rFonts w:eastAsia="黑体"/>
                <w:b/>
                <w:bCs/>
              </w:rPr>
            </w:pPr>
            <w:r w:rsidRPr="00FF3C6B">
              <w:rPr>
                <w:rFonts w:eastAsia="黑体"/>
                <w:b/>
                <w:bCs/>
              </w:rPr>
              <w:t>11.4</w:t>
            </w:r>
          </w:p>
        </w:tc>
        <w:tc>
          <w:tcPr>
            <w:tcW w:w="777" w:type="dxa"/>
            <w:tcBorders>
              <w:top w:val="single" w:sz="12" w:space="0" w:color="auto"/>
              <w:bottom w:val="single" w:sz="4" w:space="0" w:color="auto"/>
            </w:tcBorders>
            <w:shd w:val="clear" w:color="auto" w:fill="auto"/>
            <w:vAlign w:val="bottom"/>
          </w:tcPr>
          <w:p w14:paraId="53A9D27D" w14:textId="77777777" w:rsidR="00AE14BE" w:rsidRPr="00FF3C6B" w:rsidRDefault="006A2662" w:rsidP="000D292A">
            <w:pPr>
              <w:pStyle w:val="a3"/>
              <w:overflowPunct/>
              <w:ind w:right="0"/>
              <w:jc w:val="right"/>
              <w:rPr>
                <w:rFonts w:eastAsia="黑体"/>
                <w:b/>
                <w:bCs/>
              </w:rPr>
            </w:pPr>
            <w:r w:rsidRPr="00FF3C6B">
              <w:rPr>
                <w:rFonts w:eastAsia="黑体"/>
                <w:b/>
                <w:bCs/>
              </w:rPr>
              <w:t>25.4</w:t>
            </w:r>
          </w:p>
        </w:tc>
        <w:tc>
          <w:tcPr>
            <w:tcW w:w="777" w:type="dxa"/>
            <w:tcBorders>
              <w:top w:val="single" w:sz="12" w:space="0" w:color="auto"/>
              <w:bottom w:val="single" w:sz="4" w:space="0" w:color="auto"/>
            </w:tcBorders>
            <w:shd w:val="clear" w:color="auto" w:fill="auto"/>
            <w:vAlign w:val="bottom"/>
          </w:tcPr>
          <w:p w14:paraId="34FCF56E" w14:textId="77777777" w:rsidR="00AE14BE" w:rsidRPr="00FF3C6B" w:rsidRDefault="006A2662" w:rsidP="000D292A">
            <w:pPr>
              <w:pStyle w:val="a3"/>
              <w:overflowPunct/>
              <w:ind w:right="0"/>
              <w:jc w:val="right"/>
              <w:rPr>
                <w:rFonts w:eastAsia="黑体"/>
                <w:b/>
                <w:bCs/>
              </w:rPr>
            </w:pPr>
            <w:r w:rsidRPr="00FF3C6B">
              <w:rPr>
                <w:rFonts w:eastAsia="黑体"/>
                <w:b/>
                <w:bCs/>
              </w:rPr>
              <w:t>16.4</w:t>
            </w:r>
          </w:p>
        </w:tc>
        <w:tc>
          <w:tcPr>
            <w:tcW w:w="777" w:type="dxa"/>
            <w:tcBorders>
              <w:top w:val="single" w:sz="12" w:space="0" w:color="auto"/>
              <w:bottom w:val="single" w:sz="4" w:space="0" w:color="auto"/>
            </w:tcBorders>
            <w:shd w:val="clear" w:color="auto" w:fill="auto"/>
            <w:vAlign w:val="bottom"/>
          </w:tcPr>
          <w:p w14:paraId="676045A4" w14:textId="77777777" w:rsidR="00AE14BE" w:rsidRPr="00FF3C6B" w:rsidRDefault="006A2662" w:rsidP="000D292A">
            <w:pPr>
              <w:pStyle w:val="a3"/>
              <w:overflowPunct/>
              <w:ind w:right="0"/>
              <w:jc w:val="right"/>
              <w:rPr>
                <w:rFonts w:eastAsia="黑体"/>
                <w:b/>
                <w:bCs/>
              </w:rPr>
            </w:pPr>
            <w:r w:rsidRPr="00FF3C6B">
              <w:rPr>
                <w:rFonts w:eastAsia="黑体"/>
                <w:b/>
                <w:bCs/>
              </w:rPr>
              <w:t>10.5</w:t>
            </w:r>
          </w:p>
        </w:tc>
      </w:tr>
      <w:tr w:rsidR="00AE14BE" w:rsidRPr="00FD4524" w14:paraId="0930F09A" w14:textId="77777777" w:rsidTr="00C62CD8">
        <w:trPr>
          <w:trHeight w:val="357"/>
        </w:trPr>
        <w:tc>
          <w:tcPr>
            <w:tcW w:w="832" w:type="dxa"/>
            <w:tcBorders>
              <w:top w:val="single" w:sz="4" w:space="0" w:color="auto"/>
              <w:bottom w:val="nil"/>
            </w:tcBorders>
            <w:shd w:val="clear" w:color="auto" w:fill="auto"/>
          </w:tcPr>
          <w:p w14:paraId="3F8453DF" w14:textId="77777777" w:rsidR="00AE14BE" w:rsidRPr="00C62CD8" w:rsidRDefault="00AE14BE" w:rsidP="000D292A">
            <w:pPr>
              <w:pStyle w:val="a3"/>
              <w:overflowPunct/>
              <w:ind w:right="0"/>
              <w:jc w:val="left"/>
              <w:rPr>
                <w:rFonts w:ascii="Time New Roman" w:hAnsi="Time New Roman" w:hint="eastAsia"/>
              </w:rPr>
            </w:pPr>
            <w:r w:rsidRPr="00C62CD8">
              <w:rPr>
                <w:rFonts w:ascii="Time New Roman" w:hAnsi="Time New Roman"/>
              </w:rPr>
              <w:t>公立</w:t>
            </w:r>
          </w:p>
        </w:tc>
        <w:tc>
          <w:tcPr>
            <w:tcW w:w="591" w:type="dxa"/>
            <w:tcBorders>
              <w:top w:val="single" w:sz="4" w:space="0" w:color="auto"/>
              <w:bottom w:val="nil"/>
            </w:tcBorders>
            <w:shd w:val="clear" w:color="auto" w:fill="auto"/>
            <w:vAlign w:val="bottom"/>
          </w:tcPr>
          <w:p w14:paraId="5292572B" w14:textId="77777777" w:rsidR="00AE14BE" w:rsidRPr="00FD4524" w:rsidRDefault="006A2662" w:rsidP="000D292A">
            <w:pPr>
              <w:pStyle w:val="a3"/>
              <w:overflowPunct/>
              <w:ind w:right="0"/>
              <w:jc w:val="right"/>
            </w:pPr>
            <w:r>
              <w:t>2.3</w:t>
            </w:r>
          </w:p>
        </w:tc>
        <w:tc>
          <w:tcPr>
            <w:tcW w:w="590" w:type="dxa"/>
            <w:tcBorders>
              <w:top w:val="single" w:sz="4" w:space="0" w:color="auto"/>
              <w:bottom w:val="nil"/>
            </w:tcBorders>
            <w:shd w:val="clear" w:color="auto" w:fill="auto"/>
            <w:vAlign w:val="bottom"/>
          </w:tcPr>
          <w:p w14:paraId="5326FF8F" w14:textId="77777777" w:rsidR="00AE14BE" w:rsidRPr="00FD4524" w:rsidRDefault="006A2662" w:rsidP="000D292A">
            <w:pPr>
              <w:pStyle w:val="a3"/>
              <w:overflowPunct/>
              <w:ind w:right="0"/>
              <w:jc w:val="right"/>
            </w:pPr>
            <w:r>
              <w:t>3.6</w:t>
            </w:r>
          </w:p>
        </w:tc>
        <w:tc>
          <w:tcPr>
            <w:tcW w:w="590" w:type="dxa"/>
            <w:tcBorders>
              <w:top w:val="single" w:sz="4" w:space="0" w:color="auto"/>
              <w:bottom w:val="nil"/>
            </w:tcBorders>
            <w:shd w:val="clear" w:color="auto" w:fill="auto"/>
            <w:vAlign w:val="bottom"/>
          </w:tcPr>
          <w:p w14:paraId="1A270338" w14:textId="77777777" w:rsidR="00AE14BE" w:rsidRPr="00FD4524" w:rsidRDefault="006A2662" w:rsidP="000D292A">
            <w:pPr>
              <w:pStyle w:val="a3"/>
              <w:overflowPunct/>
              <w:ind w:right="0"/>
              <w:jc w:val="right"/>
            </w:pPr>
            <w:r>
              <w:t>13.3</w:t>
            </w:r>
          </w:p>
        </w:tc>
        <w:tc>
          <w:tcPr>
            <w:tcW w:w="590" w:type="dxa"/>
            <w:tcBorders>
              <w:top w:val="single" w:sz="4" w:space="0" w:color="auto"/>
              <w:bottom w:val="nil"/>
            </w:tcBorders>
            <w:shd w:val="clear" w:color="auto" w:fill="auto"/>
            <w:vAlign w:val="bottom"/>
          </w:tcPr>
          <w:p w14:paraId="65B32EE4" w14:textId="77777777" w:rsidR="00AE14BE" w:rsidRPr="00FD4524" w:rsidRDefault="006A2662" w:rsidP="000D292A">
            <w:pPr>
              <w:pStyle w:val="a3"/>
              <w:overflowPunct/>
              <w:ind w:right="0"/>
              <w:jc w:val="right"/>
            </w:pPr>
            <w:r>
              <w:t>9.5</w:t>
            </w:r>
          </w:p>
        </w:tc>
        <w:tc>
          <w:tcPr>
            <w:tcW w:w="590" w:type="dxa"/>
            <w:tcBorders>
              <w:top w:val="single" w:sz="4" w:space="0" w:color="auto"/>
              <w:bottom w:val="nil"/>
            </w:tcBorders>
            <w:shd w:val="clear" w:color="auto" w:fill="auto"/>
            <w:vAlign w:val="bottom"/>
          </w:tcPr>
          <w:p w14:paraId="261ADFD5" w14:textId="77777777" w:rsidR="00AE14BE" w:rsidRPr="00FD4524" w:rsidRDefault="006A2662" w:rsidP="000D292A">
            <w:pPr>
              <w:pStyle w:val="a3"/>
              <w:overflowPunct/>
              <w:ind w:right="0"/>
              <w:jc w:val="right"/>
            </w:pPr>
            <w:r>
              <w:t>9.</w:t>
            </w:r>
            <w:r w:rsidR="00AE14BE" w:rsidRPr="00FD4524">
              <w:t>0</w:t>
            </w:r>
          </w:p>
        </w:tc>
        <w:tc>
          <w:tcPr>
            <w:tcW w:w="590" w:type="dxa"/>
            <w:tcBorders>
              <w:top w:val="single" w:sz="4" w:space="0" w:color="auto"/>
              <w:bottom w:val="nil"/>
            </w:tcBorders>
            <w:shd w:val="clear" w:color="auto" w:fill="auto"/>
            <w:vAlign w:val="bottom"/>
          </w:tcPr>
          <w:p w14:paraId="7009C3A5" w14:textId="77777777" w:rsidR="00AE14BE" w:rsidRPr="00FD4524" w:rsidRDefault="006A2662" w:rsidP="000D292A">
            <w:pPr>
              <w:pStyle w:val="a3"/>
              <w:overflowPunct/>
              <w:ind w:right="0"/>
              <w:jc w:val="right"/>
            </w:pPr>
            <w:r>
              <w:t>19.2</w:t>
            </w:r>
          </w:p>
        </w:tc>
        <w:tc>
          <w:tcPr>
            <w:tcW w:w="590" w:type="dxa"/>
            <w:tcBorders>
              <w:top w:val="single" w:sz="4" w:space="0" w:color="auto"/>
              <w:bottom w:val="nil"/>
            </w:tcBorders>
            <w:shd w:val="clear" w:color="auto" w:fill="auto"/>
            <w:vAlign w:val="bottom"/>
          </w:tcPr>
          <w:p w14:paraId="41A385E8" w14:textId="77777777" w:rsidR="00AE14BE" w:rsidRPr="00FD4524" w:rsidRDefault="006A2662" w:rsidP="000D292A">
            <w:pPr>
              <w:pStyle w:val="a3"/>
              <w:overflowPunct/>
              <w:ind w:right="0"/>
              <w:jc w:val="right"/>
            </w:pPr>
            <w:r>
              <w:t>17.2</w:t>
            </w:r>
          </w:p>
        </w:tc>
        <w:tc>
          <w:tcPr>
            <w:tcW w:w="590" w:type="dxa"/>
            <w:tcBorders>
              <w:top w:val="single" w:sz="4" w:space="0" w:color="auto"/>
              <w:bottom w:val="nil"/>
            </w:tcBorders>
            <w:shd w:val="clear" w:color="auto" w:fill="auto"/>
            <w:vAlign w:val="bottom"/>
          </w:tcPr>
          <w:p w14:paraId="3954DD96" w14:textId="77777777" w:rsidR="00AE14BE" w:rsidRPr="00FD4524" w:rsidRDefault="006A2662" w:rsidP="000D292A">
            <w:pPr>
              <w:pStyle w:val="a3"/>
              <w:overflowPunct/>
              <w:ind w:right="0"/>
              <w:jc w:val="right"/>
            </w:pPr>
            <w:r>
              <w:t>14.</w:t>
            </w:r>
            <w:r w:rsidR="00AE14BE" w:rsidRPr="00FD4524">
              <w:t>0</w:t>
            </w:r>
          </w:p>
        </w:tc>
        <w:tc>
          <w:tcPr>
            <w:tcW w:w="590" w:type="dxa"/>
            <w:tcBorders>
              <w:top w:val="single" w:sz="4" w:space="0" w:color="auto"/>
              <w:bottom w:val="nil"/>
            </w:tcBorders>
            <w:shd w:val="clear" w:color="auto" w:fill="auto"/>
            <w:vAlign w:val="bottom"/>
          </w:tcPr>
          <w:p w14:paraId="07C5A833" w14:textId="77777777" w:rsidR="00AE14BE" w:rsidRPr="00FD4524" w:rsidRDefault="006A2662" w:rsidP="000D292A">
            <w:pPr>
              <w:pStyle w:val="a3"/>
              <w:overflowPunct/>
              <w:ind w:right="0"/>
              <w:jc w:val="right"/>
            </w:pPr>
            <w:r>
              <w:t>12.5</w:t>
            </w:r>
          </w:p>
        </w:tc>
        <w:tc>
          <w:tcPr>
            <w:tcW w:w="777" w:type="dxa"/>
            <w:tcBorders>
              <w:top w:val="single" w:sz="4" w:space="0" w:color="auto"/>
              <w:bottom w:val="nil"/>
            </w:tcBorders>
            <w:shd w:val="clear" w:color="auto" w:fill="auto"/>
            <w:vAlign w:val="bottom"/>
          </w:tcPr>
          <w:p w14:paraId="44D264CC" w14:textId="77777777" w:rsidR="00AE14BE" w:rsidRPr="00FD4524" w:rsidRDefault="006A2662" w:rsidP="000D292A">
            <w:pPr>
              <w:pStyle w:val="a3"/>
              <w:overflowPunct/>
              <w:ind w:right="0"/>
              <w:jc w:val="right"/>
            </w:pPr>
            <w:r>
              <w:t>27.5</w:t>
            </w:r>
          </w:p>
        </w:tc>
        <w:tc>
          <w:tcPr>
            <w:tcW w:w="777" w:type="dxa"/>
            <w:tcBorders>
              <w:top w:val="single" w:sz="4" w:space="0" w:color="auto"/>
              <w:bottom w:val="nil"/>
            </w:tcBorders>
            <w:shd w:val="clear" w:color="auto" w:fill="auto"/>
            <w:vAlign w:val="bottom"/>
          </w:tcPr>
          <w:p w14:paraId="5671CFC2" w14:textId="77777777" w:rsidR="00AE14BE" w:rsidRPr="00FD4524" w:rsidRDefault="006A2662" w:rsidP="000D292A">
            <w:pPr>
              <w:pStyle w:val="a3"/>
              <w:overflowPunct/>
              <w:ind w:right="0"/>
              <w:jc w:val="right"/>
            </w:pPr>
            <w:r>
              <w:t>18.1</w:t>
            </w:r>
          </w:p>
        </w:tc>
        <w:tc>
          <w:tcPr>
            <w:tcW w:w="777" w:type="dxa"/>
            <w:tcBorders>
              <w:top w:val="single" w:sz="4" w:space="0" w:color="auto"/>
              <w:bottom w:val="nil"/>
            </w:tcBorders>
            <w:shd w:val="clear" w:color="auto" w:fill="auto"/>
            <w:vAlign w:val="bottom"/>
          </w:tcPr>
          <w:p w14:paraId="673C23A9" w14:textId="77777777" w:rsidR="00AE14BE" w:rsidRPr="00FD4524" w:rsidRDefault="006A2662" w:rsidP="000D292A">
            <w:pPr>
              <w:pStyle w:val="a3"/>
              <w:overflowPunct/>
              <w:ind w:right="0"/>
              <w:jc w:val="right"/>
            </w:pPr>
            <w:r>
              <w:t>11.9</w:t>
            </w:r>
          </w:p>
        </w:tc>
      </w:tr>
      <w:tr w:rsidR="00AE14BE" w:rsidRPr="00FD4524" w14:paraId="5FF3C835" w14:textId="77777777" w:rsidTr="00C62CD8">
        <w:trPr>
          <w:trHeight w:val="349"/>
        </w:trPr>
        <w:tc>
          <w:tcPr>
            <w:tcW w:w="832" w:type="dxa"/>
            <w:tcBorders>
              <w:top w:val="nil"/>
            </w:tcBorders>
            <w:shd w:val="clear" w:color="auto" w:fill="auto"/>
          </w:tcPr>
          <w:p w14:paraId="358AEE22" w14:textId="77777777" w:rsidR="00AE14BE" w:rsidRPr="00C62CD8" w:rsidRDefault="00AE14BE" w:rsidP="000D292A">
            <w:pPr>
              <w:pStyle w:val="a3"/>
              <w:overflowPunct/>
              <w:ind w:right="0"/>
              <w:jc w:val="left"/>
              <w:rPr>
                <w:rFonts w:ascii="Time New Roman" w:hAnsi="Time New Roman" w:hint="eastAsia"/>
              </w:rPr>
            </w:pPr>
            <w:r w:rsidRPr="00C62CD8">
              <w:rPr>
                <w:rFonts w:ascii="Time New Roman" w:hAnsi="Time New Roman"/>
              </w:rPr>
              <w:t>私立</w:t>
            </w:r>
          </w:p>
        </w:tc>
        <w:tc>
          <w:tcPr>
            <w:tcW w:w="591" w:type="dxa"/>
            <w:tcBorders>
              <w:top w:val="nil"/>
            </w:tcBorders>
            <w:shd w:val="clear" w:color="auto" w:fill="auto"/>
            <w:vAlign w:val="bottom"/>
          </w:tcPr>
          <w:p w14:paraId="2DDE4BF2" w14:textId="77777777" w:rsidR="00AE14BE" w:rsidRPr="00FD4524" w:rsidRDefault="006A2662" w:rsidP="000D292A">
            <w:pPr>
              <w:pStyle w:val="a3"/>
              <w:overflowPunct/>
              <w:ind w:right="0"/>
              <w:jc w:val="right"/>
            </w:pPr>
            <w:r>
              <w:t>2.2</w:t>
            </w:r>
          </w:p>
        </w:tc>
        <w:tc>
          <w:tcPr>
            <w:tcW w:w="590" w:type="dxa"/>
            <w:tcBorders>
              <w:top w:val="nil"/>
            </w:tcBorders>
            <w:shd w:val="clear" w:color="auto" w:fill="auto"/>
            <w:vAlign w:val="bottom"/>
          </w:tcPr>
          <w:p w14:paraId="4414423B" w14:textId="77777777" w:rsidR="00AE14BE" w:rsidRPr="00FD4524" w:rsidRDefault="006A2662" w:rsidP="000D292A">
            <w:pPr>
              <w:pStyle w:val="a3"/>
              <w:overflowPunct/>
              <w:ind w:right="0"/>
              <w:jc w:val="right"/>
            </w:pPr>
            <w:r>
              <w:t>1.8</w:t>
            </w:r>
          </w:p>
        </w:tc>
        <w:tc>
          <w:tcPr>
            <w:tcW w:w="590" w:type="dxa"/>
            <w:tcBorders>
              <w:top w:val="nil"/>
            </w:tcBorders>
            <w:shd w:val="clear" w:color="auto" w:fill="auto"/>
            <w:vAlign w:val="bottom"/>
          </w:tcPr>
          <w:p w14:paraId="583D9791" w14:textId="77777777" w:rsidR="00AE14BE" w:rsidRPr="00FD4524" w:rsidRDefault="006A2662" w:rsidP="000D292A">
            <w:pPr>
              <w:pStyle w:val="a3"/>
              <w:overflowPunct/>
              <w:ind w:right="0"/>
              <w:jc w:val="right"/>
            </w:pPr>
            <w:r>
              <w:t>1.8</w:t>
            </w:r>
          </w:p>
        </w:tc>
        <w:tc>
          <w:tcPr>
            <w:tcW w:w="590" w:type="dxa"/>
            <w:tcBorders>
              <w:top w:val="nil"/>
            </w:tcBorders>
            <w:shd w:val="clear" w:color="auto" w:fill="auto"/>
            <w:vAlign w:val="bottom"/>
          </w:tcPr>
          <w:p w14:paraId="4DEC701D" w14:textId="77777777" w:rsidR="00AE14BE" w:rsidRPr="00FD4524" w:rsidRDefault="006A2662" w:rsidP="000D292A">
            <w:pPr>
              <w:pStyle w:val="a3"/>
              <w:overflowPunct/>
              <w:ind w:right="0"/>
              <w:jc w:val="right"/>
            </w:pPr>
            <w:r>
              <w:t>1.8</w:t>
            </w:r>
          </w:p>
        </w:tc>
        <w:tc>
          <w:tcPr>
            <w:tcW w:w="590" w:type="dxa"/>
            <w:tcBorders>
              <w:top w:val="nil"/>
            </w:tcBorders>
            <w:shd w:val="clear" w:color="auto" w:fill="auto"/>
            <w:vAlign w:val="bottom"/>
          </w:tcPr>
          <w:p w14:paraId="0295EB98" w14:textId="77777777" w:rsidR="00AE14BE" w:rsidRPr="00FD4524" w:rsidRDefault="006A2662" w:rsidP="000D292A">
            <w:pPr>
              <w:pStyle w:val="a3"/>
              <w:overflowPunct/>
              <w:ind w:right="0"/>
              <w:jc w:val="right"/>
            </w:pPr>
            <w:r>
              <w:t>1.9</w:t>
            </w:r>
          </w:p>
        </w:tc>
        <w:tc>
          <w:tcPr>
            <w:tcW w:w="590" w:type="dxa"/>
            <w:tcBorders>
              <w:top w:val="nil"/>
            </w:tcBorders>
            <w:shd w:val="clear" w:color="auto" w:fill="auto"/>
            <w:vAlign w:val="bottom"/>
          </w:tcPr>
          <w:p w14:paraId="4C7BDEA4" w14:textId="77777777" w:rsidR="00AE14BE" w:rsidRPr="00FD4524" w:rsidRDefault="006A2662" w:rsidP="000D292A">
            <w:pPr>
              <w:pStyle w:val="a3"/>
              <w:overflowPunct/>
              <w:ind w:right="0"/>
              <w:jc w:val="right"/>
            </w:pPr>
            <w:r>
              <w:t>4.2</w:t>
            </w:r>
          </w:p>
        </w:tc>
        <w:tc>
          <w:tcPr>
            <w:tcW w:w="590" w:type="dxa"/>
            <w:tcBorders>
              <w:top w:val="nil"/>
            </w:tcBorders>
            <w:shd w:val="clear" w:color="auto" w:fill="auto"/>
            <w:vAlign w:val="bottom"/>
          </w:tcPr>
          <w:p w14:paraId="47190ACD" w14:textId="77777777" w:rsidR="00AE14BE" w:rsidRPr="00FD4524" w:rsidRDefault="006A2662" w:rsidP="000D292A">
            <w:pPr>
              <w:pStyle w:val="a3"/>
              <w:overflowPunct/>
              <w:ind w:right="0"/>
              <w:jc w:val="right"/>
            </w:pPr>
            <w:r>
              <w:t>5.</w:t>
            </w:r>
            <w:r w:rsidR="00AE14BE" w:rsidRPr="00FD4524">
              <w:t>0</w:t>
            </w:r>
          </w:p>
        </w:tc>
        <w:tc>
          <w:tcPr>
            <w:tcW w:w="590" w:type="dxa"/>
            <w:tcBorders>
              <w:top w:val="nil"/>
            </w:tcBorders>
            <w:shd w:val="clear" w:color="auto" w:fill="auto"/>
            <w:vAlign w:val="bottom"/>
          </w:tcPr>
          <w:p w14:paraId="26C0476C" w14:textId="77777777" w:rsidR="00AE14BE" w:rsidRPr="00FD4524" w:rsidRDefault="006A2662" w:rsidP="000D292A">
            <w:pPr>
              <w:pStyle w:val="a3"/>
              <w:overflowPunct/>
              <w:ind w:right="0"/>
              <w:jc w:val="right"/>
            </w:pPr>
            <w:r>
              <w:t>4.7</w:t>
            </w:r>
          </w:p>
        </w:tc>
        <w:tc>
          <w:tcPr>
            <w:tcW w:w="590" w:type="dxa"/>
            <w:tcBorders>
              <w:top w:val="nil"/>
            </w:tcBorders>
            <w:shd w:val="clear" w:color="auto" w:fill="auto"/>
            <w:vAlign w:val="bottom"/>
          </w:tcPr>
          <w:p w14:paraId="3980B1C2" w14:textId="77777777" w:rsidR="00AE14BE" w:rsidRPr="00FD4524" w:rsidRDefault="006A2662" w:rsidP="000D292A">
            <w:pPr>
              <w:pStyle w:val="a3"/>
              <w:overflowPunct/>
              <w:ind w:right="0"/>
              <w:jc w:val="right"/>
            </w:pPr>
            <w:r>
              <w:t>4.8</w:t>
            </w:r>
          </w:p>
        </w:tc>
        <w:tc>
          <w:tcPr>
            <w:tcW w:w="777" w:type="dxa"/>
            <w:tcBorders>
              <w:top w:val="nil"/>
            </w:tcBorders>
            <w:shd w:val="clear" w:color="auto" w:fill="auto"/>
            <w:vAlign w:val="bottom"/>
          </w:tcPr>
          <w:p w14:paraId="193029CF" w14:textId="77777777" w:rsidR="00AE14BE" w:rsidRPr="00FD4524" w:rsidRDefault="006A2662" w:rsidP="000D292A">
            <w:pPr>
              <w:pStyle w:val="a3"/>
              <w:overflowPunct/>
              <w:ind w:right="0"/>
              <w:jc w:val="right"/>
            </w:pPr>
            <w:r>
              <w:t>9.</w:t>
            </w:r>
            <w:r w:rsidR="00AE14BE" w:rsidRPr="00FD4524">
              <w:t>0</w:t>
            </w:r>
          </w:p>
        </w:tc>
        <w:tc>
          <w:tcPr>
            <w:tcW w:w="777" w:type="dxa"/>
            <w:tcBorders>
              <w:top w:val="nil"/>
            </w:tcBorders>
            <w:shd w:val="clear" w:color="auto" w:fill="auto"/>
            <w:vAlign w:val="bottom"/>
          </w:tcPr>
          <w:p w14:paraId="67C0A4DE" w14:textId="77777777" w:rsidR="00AE14BE" w:rsidRPr="00FD4524" w:rsidRDefault="006A2662" w:rsidP="000D292A">
            <w:pPr>
              <w:pStyle w:val="a3"/>
              <w:overflowPunct/>
              <w:ind w:right="0"/>
              <w:jc w:val="right"/>
            </w:pPr>
            <w:r>
              <w:t>4.8</w:t>
            </w:r>
          </w:p>
        </w:tc>
        <w:tc>
          <w:tcPr>
            <w:tcW w:w="777" w:type="dxa"/>
            <w:tcBorders>
              <w:top w:val="nil"/>
            </w:tcBorders>
            <w:shd w:val="clear" w:color="auto" w:fill="auto"/>
            <w:vAlign w:val="bottom"/>
          </w:tcPr>
          <w:p w14:paraId="6481BB1A" w14:textId="77777777" w:rsidR="00AE14BE" w:rsidRPr="00FD4524" w:rsidRDefault="006A2662" w:rsidP="000D292A">
            <w:pPr>
              <w:pStyle w:val="a3"/>
              <w:overflowPunct/>
              <w:ind w:right="0"/>
              <w:jc w:val="right"/>
            </w:pPr>
            <w:r>
              <w:t>2.2</w:t>
            </w:r>
          </w:p>
        </w:tc>
      </w:tr>
    </w:tbl>
    <w:p w14:paraId="26548B72" w14:textId="77777777" w:rsidR="00AE14BE" w:rsidRPr="001366B8"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教育部</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16</w:t>
      </w:r>
      <w:r w:rsidR="00AE14BE" w:rsidRPr="001366B8">
        <w:rPr>
          <w:rFonts w:ascii="Time New Roman" w:hAnsi="Time New Roman" w:cstheme="majorBidi"/>
          <w:iCs/>
          <w:sz w:val="19"/>
          <w:szCs w:val="19"/>
        </w:rPr>
        <w:t>年学校普查。</w:t>
      </w:r>
    </w:p>
    <w:p w14:paraId="1476675D" w14:textId="77777777" w:rsidR="00AE14BE" w:rsidRPr="00EB4767" w:rsidRDefault="00C54954" w:rsidP="00561DF8">
      <w:pPr>
        <w:pStyle w:val="SingleTxtGC"/>
        <w:rPr>
          <w:rFonts w:asciiTheme="majorBidi" w:eastAsia="黑体" w:hAnsiTheme="majorBidi" w:cstheme="majorBidi"/>
          <w:bCs/>
          <w:szCs w:val="21"/>
        </w:rPr>
      </w:pPr>
      <w:bookmarkStart w:id="29" w:name="_Toc47533646"/>
      <w:r>
        <w:rPr>
          <w:rFonts w:asciiTheme="majorBidi" w:hAnsiTheme="majorBidi" w:cstheme="majorBidi"/>
          <w:szCs w:val="21"/>
        </w:rPr>
        <w:t>表</w:t>
      </w:r>
      <w:r w:rsidR="006A2662">
        <w:rPr>
          <w:rFonts w:asciiTheme="majorBidi" w:hAnsiTheme="majorBidi" w:cstheme="majorBidi"/>
          <w:szCs w:val="21"/>
        </w:rPr>
        <w:t>23</w:t>
      </w:r>
      <w:bookmarkEnd w:id="29"/>
      <w:r w:rsidR="00561DF8">
        <w:rPr>
          <w:rFonts w:asciiTheme="majorBidi" w:hAnsiTheme="majorBidi" w:cstheme="majorBidi"/>
          <w:szCs w:val="21"/>
        </w:rPr>
        <w:br/>
      </w:r>
      <w:r w:rsidR="00AE14BE" w:rsidRPr="00EB4767">
        <w:rPr>
          <w:rFonts w:asciiTheme="majorBidi" w:eastAsia="黑体" w:hAnsiTheme="majorBidi" w:cstheme="majorBidi"/>
          <w:bCs/>
          <w:szCs w:val="21"/>
        </w:rPr>
        <w:t>按教育水平分列的通过率变化。巴西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8</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26"/>
        <w:gridCol w:w="2093"/>
        <w:gridCol w:w="1982"/>
        <w:gridCol w:w="1969"/>
      </w:tblGrid>
      <w:tr w:rsidR="00AE14BE" w:rsidRPr="00FF3C6B" w14:paraId="3465B7DD" w14:textId="77777777" w:rsidTr="000D292A">
        <w:trPr>
          <w:tblHeader/>
        </w:trPr>
        <w:tc>
          <w:tcPr>
            <w:tcW w:w="1326" w:type="dxa"/>
            <w:tcBorders>
              <w:top w:val="single" w:sz="4" w:space="0" w:color="auto"/>
              <w:bottom w:val="single" w:sz="12" w:space="0" w:color="auto"/>
            </w:tcBorders>
            <w:shd w:val="clear" w:color="auto" w:fill="auto"/>
            <w:vAlign w:val="bottom"/>
          </w:tcPr>
          <w:p w14:paraId="1D68112F" w14:textId="77777777" w:rsidR="00AE14BE" w:rsidRPr="00FF3C6B" w:rsidRDefault="00AE14BE" w:rsidP="000D292A">
            <w:pPr>
              <w:pStyle w:val="a4"/>
              <w:ind w:right="0"/>
              <w:jc w:val="left"/>
              <w:rPr>
                <w:rFonts w:ascii="Time New Roman" w:hAnsi="Time New Roman" w:hint="eastAsia"/>
              </w:rPr>
            </w:pPr>
            <w:r w:rsidRPr="00FF3C6B">
              <w:rPr>
                <w:rFonts w:ascii="Time New Roman" w:hAnsi="Time New Roman"/>
              </w:rPr>
              <w:t>年份</w:t>
            </w:r>
          </w:p>
        </w:tc>
        <w:tc>
          <w:tcPr>
            <w:tcW w:w="2093" w:type="dxa"/>
            <w:tcBorders>
              <w:top w:val="single" w:sz="4" w:space="0" w:color="auto"/>
              <w:bottom w:val="single" w:sz="12" w:space="0" w:color="auto"/>
            </w:tcBorders>
            <w:shd w:val="clear" w:color="auto" w:fill="auto"/>
            <w:vAlign w:val="bottom"/>
          </w:tcPr>
          <w:p w14:paraId="3C680CF8" w14:textId="77777777" w:rsidR="00AE14BE" w:rsidRPr="00FF3C6B" w:rsidRDefault="00AE14BE" w:rsidP="000D292A">
            <w:pPr>
              <w:pStyle w:val="a4"/>
              <w:ind w:right="0"/>
              <w:jc w:val="right"/>
              <w:rPr>
                <w:rFonts w:ascii="Time New Roman" w:hAnsi="Time New Roman" w:hint="eastAsia"/>
              </w:rPr>
            </w:pPr>
            <w:r w:rsidRPr="00FF3C6B">
              <w:rPr>
                <w:rFonts w:ascii="Time New Roman" w:hAnsi="Time New Roman"/>
              </w:rPr>
              <w:t>小学</w:t>
            </w:r>
          </w:p>
        </w:tc>
        <w:tc>
          <w:tcPr>
            <w:tcW w:w="1982" w:type="dxa"/>
            <w:tcBorders>
              <w:top w:val="single" w:sz="4" w:space="0" w:color="auto"/>
              <w:bottom w:val="single" w:sz="12" w:space="0" w:color="auto"/>
            </w:tcBorders>
            <w:shd w:val="clear" w:color="auto" w:fill="auto"/>
            <w:vAlign w:val="bottom"/>
          </w:tcPr>
          <w:p w14:paraId="7EC65836" w14:textId="77777777" w:rsidR="00AE14BE" w:rsidRPr="00FF3C6B" w:rsidRDefault="00AE14BE" w:rsidP="000D292A">
            <w:pPr>
              <w:pStyle w:val="a4"/>
              <w:ind w:right="0"/>
              <w:jc w:val="right"/>
              <w:rPr>
                <w:rFonts w:ascii="Time New Roman" w:hAnsi="Time New Roman" w:hint="eastAsia"/>
              </w:rPr>
            </w:pPr>
            <w:r w:rsidRPr="00FF3C6B">
              <w:rPr>
                <w:rFonts w:ascii="Time New Roman" w:hAnsi="Time New Roman"/>
              </w:rPr>
              <w:t>初中</w:t>
            </w:r>
          </w:p>
        </w:tc>
        <w:tc>
          <w:tcPr>
            <w:tcW w:w="1969" w:type="dxa"/>
            <w:tcBorders>
              <w:top w:val="single" w:sz="4" w:space="0" w:color="auto"/>
              <w:bottom w:val="single" w:sz="12" w:space="0" w:color="auto"/>
            </w:tcBorders>
            <w:shd w:val="clear" w:color="auto" w:fill="auto"/>
            <w:vAlign w:val="bottom"/>
          </w:tcPr>
          <w:p w14:paraId="1A3312D2" w14:textId="77777777" w:rsidR="00AE14BE" w:rsidRPr="00FF3C6B" w:rsidRDefault="00AE14BE" w:rsidP="000D292A">
            <w:pPr>
              <w:pStyle w:val="a4"/>
              <w:ind w:right="0"/>
              <w:jc w:val="right"/>
              <w:rPr>
                <w:rFonts w:ascii="Time New Roman" w:hAnsi="Time New Roman" w:hint="eastAsia"/>
              </w:rPr>
            </w:pPr>
            <w:r w:rsidRPr="00FF3C6B">
              <w:rPr>
                <w:rFonts w:ascii="Time New Roman" w:hAnsi="Time New Roman"/>
              </w:rPr>
              <w:t>高中</w:t>
            </w:r>
          </w:p>
        </w:tc>
      </w:tr>
      <w:tr w:rsidR="00AE14BE" w:rsidRPr="00FD4524" w14:paraId="4B687CD6" w14:textId="77777777" w:rsidTr="000D292A">
        <w:tc>
          <w:tcPr>
            <w:tcW w:w="1326" w:type="dxa"/>
            <w:tcBorders>
              <w:top w:val="single" w:sz="12" w:space="0" w:color="auto"/>
            </w:tcBorders>
            <w:shd w:val="clear" w:color="auto" w:fill="auto"/>
          </w:tcPr>
          <w:p w14:paraId="3D4B6E41" w14:textId="77777777" w:rsidR="00AE14BE" w:rsidRPr="00FD4524" w:rsidRDefault="006A2662" w:rsidP="000D292A">
            <w:pPr>
              <w:pStyle w:val="a3"/>
              <w:overflowPunct/>
              <w:ind w:right="0"/>
              <w:jc w:val="left"/>
            </w:pPr>
            <w:r>
              <w:t>2</w:t>
            </w:r>
            <w:r w:rsidR="00AE14BE" w:rsidRPr="00FD4524">
              <w:t>00</w:t>
            </w:r>
            <w:r>
              <w:t>8</w:t>
            </w:r>
          </w:p>
        </w:tc>
        <w:tc>
          <w:tcPr>
            <w:tcW w:w="2093" w:type="dxa"/>
            <w:tcBorders>
              <w:top w:val="single" w:sz="12" w:space="0" w:color="auto"/>
            </w:tcBorders>
            <w:shd w:val="clear" w:color="auto" w:fill="auto"/>
            <w:vAlign w:val="bottom"/>
          </w:tcPr>
          <w:p w14:paraId="11D18CB5" w14:textId="77777777" w:rsidR="00AE14BE" w:rsidRPr="00FD4524" w:rsidRDefault="006A2662" w:rsidP="000D292A">
            <w:pPr>
              <w:pStyle w:val="a3"/>
              <w:overflowPunct/>
              <w:ind w:right="0"/>
              <w:jc w:val="right"/>
            </w:pPr>
            <w:r>
              <w:t>87.</w:t>
            </w:r>
            <w:r w:rsidR="00AE14BE" w:rsidRPr="00FD4524">
              <w:t>0</w:t>
            </w:r>
          </w:p>
        </w:tc>
        <w:tc>
          <w:tcPr>
            <w:tcW w:w="1982" w:type="dxa"/>
            <w:tcBorders>
              <w:top w:val="single" w:sz="12" w:space="0" w:color="auto"/>
            </w:tcBorders>
            <w:shd w:val="clear" w:color="auto" w:fill="auto"/>
            <w:vAlign w:val="bottom"/>
          </w:tcPr>
          <w:p w14:paraId="2F0FAE1B" w14:textId="77777777" w:rsidR="00AE14BE" w:rsidRPr="00FD4524" w:rsidRDefault="006A2662" w:rsidP="000D292A">
            <w:pPr>
              <w:pStyle w:val="a3"/>
              <w:overflowPunct/>
              <w:ind w:right="0"/>
              <w:jc w:val="right"/>
            </w:pPr>
            <w:r>
              <w:t>79.9</w:t>
            </w:r>
          </w:p>
        </w:tc>
        <w:tc>
          <w:tcPr>
            <w:tcW w:w="1969" w:type="dxa"/>
            <w:tcBorders>
              <w:top w:val="single" w:sz="12" w:space="0" w:color="auto"/>
            </w:tcBorders>
            <w:shd w:val="clear" w:color="auto" w:fill="auto"/>
            <w:vAlign w:val="bottom"/>
          </w:tcPr>
          <w:p w14:paraId="07971E0D" w14:textId="77777777" w:rsidR="00AE14BE" w:rsidRPr="00FD4524" w:rsidRDefault="006A2662" w:rsidP="000D292A">
            <w:pPr>
              <w:pStyle w:val="a3"/>
              <w:overflowPunct/>
              <w:ind w:right="0"/>
              <w:jc w:val="right"/>
            </w:pPr>
            <w:r>
              <w:t>47.9</w:t>
            </w:r>
          </w:p>
        </w:tc>
      </w:tr>
      <w:tr w:rsidR="00AE14BE" w:rsidRPr="00FD4524" w14:paraId="3B53BCAF" w14:textId="77777777" w:rsidTr="000D292A">
        <w:tc>
          <w:tcPr>
            <w:tcW w:w="1326" w:type="dxa"/>
            <w:shd w:val="clear" w:color="auto" w:fill="auto"/>
          </w:tcPr>
          <w:p w14:paraId="028A0CB7" w14:textId="77777777" w:rsidR="00AE14BE" w:rsidRPr="00FD4524" w:rsidRDefault="006A2662" w:rsidP="000D292A">
            <w:pPr>
              <w:pStyle w:val="a3"/>
              <w:overflowPunct/>
              <w:ind w:right="0"/>
              <w:jc w:val="left"/>
            </w:pPr>
            <w:r>
              <w:t>2</w:t>
            </w:r>
            <w:r w:rsidR="00AE14BE" w:rsidRPr="00FD4524">
              <w:t>00</w:t>
            </w:r>
            <w:r>
              <w:t>9</w:t>
            </w:r>
          </w:p>
        </w:tc>
        <w:tc>
          <w:tcPr>
            <w:tcW w:w="2093" w:type="dxa"/>
            <w:shd w:val="clear" w:color="auto" w:fill="auto"/>
            <w:vAlign w:val="bottom"/>
          </w:tcPr>
          <w:p w14:paraId="05167C56" w14:textId="77777777" w:rsidR="00AE14BE" w:rsidRPr="00FD4524" w:rsidRDefault="006A2662" w:rsidP="000D292A">
            <w:pPr>
              <w:pStyle w:val="a3"/>
              <w:overflowPunct/>
              <w:ind w:right="0"/>
              <w:jc w:val="right"/>
            </w:pPr>
            <w:r>
              <w:t>88.5</w:t>
            </w:r>
          </w:p>
        </w:tc>
        <w:tc>
          <w:tcPr>
            <w:tcW w:w="1982" w:type="dxa"/>
            <w:shd w:val="clear" w:color="auto" w:fill="auto"/>
            <w:vAlign w:val="bottom"/>
          </w:tcPr>
          <w:p w14:paraId="4AAC9708" w14:textId="77777777" w:rsidR="00AE14BE" w:rsidRPr="00FD4524" w:rsidRDefault="006A2662" w:rsidP="000D292A">
            <w:pPr>
              <w:pStyle w:val="a3"/>
              <w:overflowPunct/>
              <w:ind w:right="0"/>
              <w:jc w:val="right"/>
            </w:pPr>
            <w:r>
              <w:t>81.3</w:t>
            </w:r>
          </w:p>
        </w:tc>
        <w:tc>
          <w:tcPr>
            <w:tcW w:w="1969" w:type="dxa"/>
            <w:shd w:val="clear" w:color="auto" w:fill="auto"/>
            <w:vAlign w:val="bottom"/>
          </w:tcPr>
          <w:p w14:paraId="5A2AE9AF" w14:textId="77777777" w:rsidR="00AE14BE" w:rsidRPr="00FD4524" w:rsidRDefault="006A2662" w:rsidP="000D292A">
            <w:pPr>
              <w:pStyle w:val="a3"/>
              <w:overflowPunct/>
              <w:ind w:right="0"/>
              <w:jc w:val="right"/>
            </w:pPr>
            <w:r>
              <w:t>75.9</w:t>
            </w:r>
          </w:p>
        </w:tc>
      </w:tr>
      <w:tr w:rsidR="00AE14BE" w:rsidRPr="00FD4524" w14:paraId="261F4CAD" w14:textId="77777777" w:rsidTr="000D292A">
        <w:tc>
          <w:tcPr>
            <w:tcW w:w="1326" w:type="dxa"/>
            <w:shd w:val="clear" w:color="auto" w:fill="auto"/>
          </w:tcPr>
          <w:p w14:paraId="167A64D0" w14:textId="77777777" w:rsidR="00AE14BE" w:rsidRPr="00FD4524" w:rsidRDefault="006A2662" w:rsidP="000D292A">
            <w:pPr>
              <w:pStyle w:val="a3"/>
              <w:overflowPunct/>
              <w:ind w:right="0"/>
              <w:jc w:val="left"/>
            </w:pPr>
            <w:r>
              <w:t>2</w:t>
            </w:r>
            <w:r w:rsidR="00AE14BE" w:rsidRPr="00FD4524">
              <w:t>0</w:t>
            </w:r>
            <w:r>
              <w:t>1</w:t>
            </w:r>
            <w:r w:rsidR="00AE14BE" w:rsidRPr="00FD4524">
              <w:t>0</w:t>
            </w:r>
          </w:p>
        </w:tc>
        <w:tc>
          <w:tcPr>
            <w:tcW w:w="2093" w:type="dxa"/>
            <w:shd w:val="clear" w:color="auto" w:fill="auto"/>
            <w:vAlign w:val="bottom"/>
          </w:tcPr>
          <w:p w14:paraId="707A2DDE" w14:textId="77777777" w:rsidR="00AE14BE" w:rsidRPr="00FD4524" w:rsidRDefault="006A2662" w:rsidP="000D292A">
            <w:pPr>
              <w:pStyle w:val="a3"/>
              <w:overflowPunct/>
              <w:ind w:right="0"/>
              <w:jc w:val="right"/>
            </w:pPr>
            <w:r>
              <w:t>89.9</w:t>
            </w:r>
          </w:p>
        </w:tc>
        <w:tc>
          <w:tcPr>
            <w:tcW w:w="1982" w:type="dxa"/>
            <w:shd w:val="clear" w:color="auto" w:fill="auto"/>
            <w:vAlign w:val="bottom"/>
          </w:tcPr>
          <w:p w14:paraId="1A3E813B" w14:textId="77777777" w:rsidR="00AE14BE" w:rsidRPr="00FD4524" w:rsidRDefault="006A2662" w:rsidP="000D292A">
            <w:pPr>
              <w:pStyle w:val="a3"/>
              <w:overflowPunct/>
              <w:ind w:right="0"/>
              <w:jc w:val="right"/>
            </w:pPr>
            <w:r>
              <w:t>82.7</w:t>
            </w:r>
          </w:p>
        </w:tc>
        <w:tc>
          <w:tcPr>
            <w:tcW w:w="1969" w:type="dxa"/>
            <w:shd w:val="clear" w:color="auto" w:fill="auto"/>
            <w:vAlign w:val="bottom"/>
          </w:tcPr>
          <w:p w14:paraId="6AF07758" w14:textId="77777777" w:rsidR="00AE14BE" w:rsidRPr="00FD4524" w:rsidRDefault="006A2662" w:rsidP="000D292A">
            <w:pPr>
              <w:pStyle w:val="a3"/>
              <w:overflowPunct/>
              <w:ind w:right="0"/>
              <w:jc w:val="right"/>
            </w:pPr>
            <w:r>
              <w:t>77.2</w:t>
            </w:r>
          </w:p>
        </w:tc>
      </w:tr>
      <w:tr w:rsidR="00AE14BE" w:rsidRPr="00FD4524" w14:paraId="247CFDB1" w14:textId="77777777" w:rsidTr="000D292A">
        <w:tc>
          <w:tcPr>
            <w:tcW w:w="1326" w:type="dxa"/>
            <w:shd w:val="clear" w:color="auto" w:fill="auto"/>
          </w:tcPr>
          <w:p w14:paraId="19CD5D4B" w14:textId="77777777" w:rsidR="00AE14BE" w:rsidRPr="00FD4524" w:rsidRDefault="006A2662" w:rsidP="000D292A">
            <w:pPr>
              <w:pStyle w:val="a3"/>
              <w:overflowPunct/>
              <w:ind w:right="0"/>
              <w:jc w:val="left"/>
            </w:pPr>
            <w:r>
              <w:t>2</w:t>
            </w:r>
            <w:r w:rsidR="00AE14BE" w:rsidRPr="00FD4524">
              <w:t>0</w:t>
            </w:r>
            <w:r>
              <w:t>11</w:t>
            </w:r>
          </w:p>
        </w:tc>
        <w:tc>
          <w:tcPr>
            <w:tcW w:w="2093" w:type="dxa"/>
            <w:shd w:val="clear" w:color="auto" w:fill="auto"/>
            <w:vAlign w:val="bottom"/>
          </w:tcPr>
          <w:p w14:paraId="7680D4EB" w14:textId="77777777" w:rsidR="00AE14BE" w:rsidRPr="00FD4524" w:rsidRDefault="006A2662" w:rsidP="000D292A">
            <w:pPr>
              <w:pStyle w:val="a3"/>
              <w:overflowPunct/>
              <w:ind w:right="0"/>
              <w:jc w:val="right"/>
            </w:pPr>
            <w:r>
              <w:t>91.2</w:t>
            </w:r>
          </w:p>
        </w:tc>
        <w:tc>
          <w:tcPr>
            <w:tcW w:w="1982" w:type="dxa"/>
            <w:shd w:val="clear" w:color="auto" w:fill="auto"/>
            <w:vAlign w:val="bottom"/>
          </w:tcPr>
          <w:p w14:paraId="477530EF" w14:textId="77777777" w:rsidR="00AE14BE" w:rsidRPr="00FD4524" w:rsidRDefault="006A2662" w:rsidP="000D292A">
            <w:pPr>
              <w:pStyle w:val="a3"/>
              <w:overflowPunct/>
              <w:ind w:right="0"/>
              <w:jc w:val="right"/>
            </w:pPr>
            <w:r>
              <w:t>83.4</w:t>
            </w:r>
          </w:p>
        </w:tc>
        <w:tc>
          <w:tcPr>
            <w:tcW w:w="1969" w:type="dxa"/>
            <w:shd w:val="clear" w:color="auto" w:fill="auto"/>
            <w:vAlign w:val="bottom"/>
          </w:tcPr>
          <w:p w14:paraId="75E31A83" w14:textId="77777777" w:rsidR="00AE14BE" w:rsidRPr="00FD4524" w:rsidRDefault="006A2662" w:rsidP="000D292A">
            <w:pPr>
              <w:pStyle w:val="a3"/>
              <w:overflowPunct/>
              <w:ind w:right="0"/>
              <w:jc w:val="right"/>
            </w:pPr>
            <w:r>
              <w:t>77.4</w:t>
            </w:r>
          </w:p>
        </w:tc>
      </w:tr>
      <w:tr w:rsidR="00AE14BE" w:rsidRPr="00FD4524" w14:paraId="10D62269" w14:textId="77777777" w:rsidTr="000D292A">
        <w:tc>
          <w:tcPr>
            <w:tcW w:w="1326" w:type="dxa"/>
            <w:shd w:val="clear" w:color="auto" w:fill="auto"/>
          </w:tcPr>
          <w:p w14:paraId="6A1D2A91" w14:textId="77777777" w:rsidR="00AE14BE" w:rsidRPr="00FD4524" w:rsidRDefault="006A2662" w:rsidP="000D292A">
            <w:pPr>
              <w:pStyle w:val="a3"/>
              <w:overflowPunct/>
              <w:ind w:right="0"/>
              <w:jc w:val="left"/>
            </w:pPr>
            <w:r>
              <w:t>2</w:t>
            </w:r>
            <w:r w:rsidR="00AE14BE" w:rsidRPr="00FD4524">
              <w:t>0</w:t>
            </w:r>
            <w:r>
              <w:t>12</w:t>
            </w:r>
          </w:p>
        </w:tc>
        <w:tc>
          <w:tcPr>
            <w:tcW w:w="2093" w:type="dxa"/>
            <w:shd w:val="clear" w:color="auto" w:fill="auto"/>
            <w:vAlign w:val="bottom"/>
          </w:tcPr>
          <w:p w14:paraId="7BF6F083" w14:textId="77777777" w:rsidR="00AE14BE" w:rsidRPr="00FD4524" w:rsidRDefault="006A2662" w:rsidP="000D292A">
            <w:pPr>
              <w:pStyle w:val="a3"/>
              <w:overflowPunct/>
              <w:ind w:right="0"/>
              <w:jc w:val="right"/>
            </w:pPr>
            <w:r>
              <w:t>91.7</w:t>
            </w:r>
          </w:p>
        </w:tc>
        <w:tc>
          <w:tcPr>
            <w:tcW w:w="1982" w:type="dxa"/>
            <w:shd w:val="clear" w:color="auto" w:fill="auto"/>
            <w:vAlign w:val="bottom"/>
          </w:tcPr>
          <w:p w14:paraId="4B75CAC0" w14:textId="77777777" w:rsidR="00AE14BE" w:rsidRPr="00FD4524" w:rsidRDefault="006A2662" w:rsidP="000D292A">
            <w:pPr>
              <w:pStyle w:val="a3"/>
              <w:overflowPunct/>
              <w:ind w:right="0"/>
              <w:jc w:val="right"/>
            </w:pPr>
            <w:r>
              <w:t>84.1</w:t>
            </w:r>
          </w:p>
        </w:tc>
        <w:tc>
          <w:tcPr>
            <w:tcW w:w="1969" w:type="dxa"/>
            <w:shd w:val="clear" w:color="auto" w:fill="auto"/>
            <w:vAlign w:val="bottom"/>
          </w:tcPr>
          <w:p w14:paraId="00EFF6A7" w14:textId="77777777" w:rsidR="00AE14BE" w:rsidRPr="00FD4524" w:rsidRDefault="006A2662" w:rsidP="000D292A">
            <w:pPr>
              <w:pStyle w:val="a3"/>
              <w:overflowPunct/>
              <w:ind w:right="0"/>
              <w:jc w:val="right"/>
            </w:pPr>
            <w:r>
              <w:t>78.7</w:t>
            </w:r>
          </w:p>
        </w:tc>
      </w:tr>
      <w:tr w:rsidR="00AE14BE" w:rsidRPr="00FD4524" w14:paraId="77DE68ED" w14:textId="77777777" w:rsidTr="000D292A">
        <w:tc>
          <w:tcPr>
            <w:tcW w:w="1326" w:type="dxa"/>
            <w:shd w:val="clear" w:color="auto" w:fill="auto"/>
          </w:tcPr>
          <w:p w14:paraId="01F2E367" w14:textId="77777777" w:rsidR="00AE14BE" w:rsidRPr="00FD4524" w:rsidRDefault="006A2662" w:rsidP="000D292A">
            <w:pPr>
              <w:pStyle w:val="a3"/>
              <w:overflowPunct/>
              <w:ind w:right="0"/>
              <w:jc w:val="left"/>
            </w:pPr>
            <w:r>
              <w:t>2</w:t>
            </w:r>
            <w:r w:rsidR="00AE14BE" w:rsidRPr="00FD4524">
              <w:t>0</w:t>
            </w:r>
            <w:r>
              <w:t>13</w:t>
            </w:r>
          </w:p>
        </w:tc>
        <w:tc>
          <w:tcPr>
            <w:tcW w:w="2093" w:type="dxa"/>
            <w:shd w:val="clear" w:color="auto" w:fill="auto"/>
            <w:vAlign w:val="bottom"/>
          </w:tcPr>
          <w:p w14:paraId="5E0A8972" w14:textId="77777777" w:rsidR="00AE14BE" w:rsidRPr="00FD4524" w:rsidRDefault="006A2662" w:rsidP="000D292A">
            <w:pPr>
              <w:pStyle w:val="a3"/>
              <w:overflowPunct/>
              <w:ind w:right="0"/>
              <w:jc w:val="right"/>
            </w:pPr>
            <w:r>
              <w:t>92.7</w:t>
            </w:r>
          </w:p>
        </w:tc>
        <w:tc>
          <w:tcPr>
            <w:tcW w:w="1982" w:type="dxa"/>
            <w:shd w:val="clear" w:color="auto" w:fill="auto"/>
            <w:vAlign w:val="bottom"/>
          </w:tcPr>
          <w:p w14:paraId="5547C440" w14:textId="77777777" w:rsidR="00AE14BE" w:rsidRPr="00FD4524" w:rsidRDefault="006A2662" w:rsidP="000D292A">
            <w:pPr>
              <w:pStyle w:val="a3"/>
              <w:overflowPunct/>
              <w:ind w:right="0"/>
              <w:jc w:val="right"/>
            </w:pPr>
            <w:r>
              <w:t>85.1</w:t>
            </w:r>
          </w:p>
        </w:tc>
        <w:tc>
          <w:tcPr>
            <w:tcW w:w="1969" w:type="dxa"/>
            <w:shd w:val="clear" w:color="auto" w:fill="auto"/>
            <w:vAlign w:val="bottom"/>
          </w:tcPr>
          <w:p w14:paraId="3D40BEA4" w14:textId="77777777" w:rsidR="00AE14BE" w:rsidRPr="00FD4524" w:rsidRDefault="006A2662" w:rsidP="000D292A">
            <w:pPr>
              <w:pStyle w:val="a3"/>
              <w:overflowPunct/>
              <w:ind w:right="0"/>
              <w:jc w:val="right"/>
            </w:pPr>
            <w:r>
              <w:t>80.1</w:t>
            </w:r>
          </w:p>
        </w:tc>
      </w:tr>
      <w:tr w:rsidR="00AE14BE" w:rsidRPr="00FD4524" w14:paraId="3F756C91" w14:textId="77777777" w:rsidTr="000D292A">
        <w:tc>
          <w:tcPr>
            <w:tcW w:w="1326" w:type="dxa"/>
            <w:shd w:val="clear" w:color="auto" w:fill="auto"/>
          </w:tcPr>
          <w:p w14:paraId="2A6C33A6" w14:textId="77777777" w:rsidR="00AE14BE" w:rsidRPr="00FD4524" w:rsidRDefault="006A2662" w:rsidP="000D292A">
            <w:pPr>
              <w:pStyle w:val="a3"/>
              <w:overflowPunct/>
              <w:ind w:right="0"/>
              <w:jc w:val="left"/>
            </w:pPr>
            <w:r>
              <w:t>2</w:t>
            </w:r>
            <w:r w:rsidR="00AE14BE" w:rsidRPr="00FD4524">
              <w:t>0</w:t>
            </w:r>
            <w:r>
              <w:t>14</w:t>
            </w:r>
          </w:p>
        </w:tc>
        <w:tc>
          <w:tcPr>
            <w:tcW w:w="2093" w:type="dxa"/>
            <w:shd w:val="clear" w:color="auto" w:fill="auto"/>
            <w:vAlign w:val="bottom"/>
          </w:tcPr>
          <w:p w14:paraId="14064258" w14:textId="77777777" w:rsidR="00AE14BE" w:rsidRPr="00FD4524" w:rsidRDefault="006A2662" w:rsidP="000D292A">
            <w:pPr>
              <w:pStyle w:val="a3"/>
              <w:overflowPunct/>
              <w:ind w:right="0"/>
              <w:jc w:val="right"/>
            </w:pPr>
            <w:r>
              <w:t>92.7</w:t>
            </w:r>
          </w:p>
        </w:tc>
        <w:tc>
          <w:tcPr>
            <w:tcW w:w="1982" w:type="dxa"/>
            <w:shd w:val="clear" w:color="auto" w:fill="auto"/>
            <w:vAlign w:val="bottom"/>
          </w:tcPr>
          <w:p w14:paraId="4F2BF80B" w14:textId="77777777" w:rsidR="00AE14BE" w:rsidRPr="00FD4524" w:rsidRDefault="006A2662" w:rsidP="000D292A">
            <w:pPr>
              <w:pStyle w:val="a3"/>
              <w:overflowPunct/>
              <w:ind w:right="0"/>
              <w:jc w:val="right"/>
            </w:pPr>
            <w:r>
              <w:t>84.8</w:t>
            </w:r>
          </w:p>
        </w:tc>
        <w:tc>
          <w:tcPr>
            <w:tcW w:w="1969" w:type="dxa"/>
            <w:shd w:val="clear" w:color="auto" w:fill="auto"/>
            <w:vAlign w:val="bottom"/>
          </w:tcPr>
          <w:p w14:paraId="64D7A22C" w14:textId="77777777" w:rsidR="00AE14BE" w:rsidRPr="00FD4524" w:rsidRDefault="006A2662" w:rsidP="000D292A">
            <w:pPr>
              <w:pStyle w:val="a3"/>
              <w:overflowPunct/>
              <w:ind w:right="0"/>
              <w:jc w:val="right"/>
            </w:pPr>
            <w:r>
              <w:t>80.3</w:t>
            </w:r>
          </w:p>
        </w:tc>
      </w:tr>
      <w:tr w:rsidR="00AE14BE" w:rsidRPr="00FD4524" w14:paraId="739C5175" w14:textId="77777777" w:rsidTr="000D292A">
        <w:tc>
          <w:tcPr>
            <w:tcW w:w="1326" w:type="dxa"/>
            <w:shd w:val="clear" w:color="auto" w:fill="auto"/>
          </w:tcPr>
          <w:p w14:paraId="16D2D6D0" w14:textId="77777777" w:rsidR="00AE14BE" w:rsidRPr="00FD4524" w:rsidRDefault="006A2662" w:rsidP="000D292A">
            <w:pPr>
              <w:pStyle w:val="a3"/>
              <w:overflowPunct/>
              <w:ind w:right="0"/>
              <w:jc w:val="left"/>
            </w:pPr>
            <w:r>
              <w:t>2</w:t>
            </w:r>
            <w:r w:rsidR="00AE14BE" w:rsidRPr="00FD4524">
              <w:t>0</w:t>
            </w:r>
            <w:r>
              <w:t>15</w:t>
            </w:r>
          </w:p>
        </w:tc>
        <w:tc>
          <w:tcPr>
            <w:tcW w:w="2093" w:type="dxa"/>
            <w:shd w:val="clear" w:color="auto" w:fill="auto"/>
            <w:vAlign w:val="bottom"/>
          </w:tcPr>
          <w:p w14:paraId="31879EC3" w14:textId="77777777" w:rsidR="00AE14BE" w:rsidRPr="00FD4524" w:rsidRDefault="006A2662" w:rsidP="000D292A">
            <w:pPr>
              <w:pStyle w:val="a3"/>
              <w:overflowPunct/>
              <w:ind w:right="0"/>
              <w:jc w:val="right"/>
            </w:pPr>
            <w:r>
              <w:t>93.2</w:t>
            </w:r>
          </w:p>
        </w:tc>
        <w:tc>
          <w:tcPr>
            <w:tcW w:w="1982" w:type="dxa"/>
            <w:shd w:val="clear" w:color="auto" w:fill="auto"/>
            <w:vAlign w:val="bottom"/>
          </w:tcPr>
          <w:p w14:paraId="3AE27755" w14:textId="77777777" w:rsidR="00AE14BE" w:rsidRPr="00FD4524" w:rsidRDefault="006A2662" w:rsidP="000D292A">
            <w:pPr>
              <w:pStyle w:val="a3"/>
              <w:overflowPunct/>
              <w:ind w:right="0"/>
              <w:jc w:val="right"/>
            </w:pPr>
            <w:r>
              <w:t>85.7</w:t>
            </w:r>
          </w:p>
        </w:tc>
        <w:tc>
          <w:tcPr>
            <w:tcW w:w="1969" w:type="dxa"/>
            <w:shd w:val="clear" w:color="auto" w:fill="auto"/>
            <w:vAlign w:val="bottom"/>
          </w:tcPr>
          <w:p w14:paraId="1D08BF37" w14:textId="77777777" w:rsidR="00AE14BE" w:rsidRPr="00FD4524" w:rsidRDefault="006A2662" w:rsidP="000D292A">
            <w:pPr>
              <w:pStyle w:val="a3"/>
              <w:overflowPunct/>
              <w:ind w:right="0"/>
              <w:jc w:val="right"/>
            </w:pPr>
            <w:r>
              <w:t>81.7</w:t>
            </w:r>
          </w:p>
        </w:tc>
      </w:tr>
    </w:tbl>
    <w:p w14:paraId="4EEDE359" w14:textId="77777777" w:rsidR="00AE14BE" w:rsidRPr="001366B8"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教育部</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16</w:t>
      </w:r>
      <w:r w:rsidR="00AE14BE" w:rsidRPr="001366B8">
        <w:rPr>
          <w:rFonts w:ascii="Time New Roman" w:hAnsi="Time New Roman" w:cstheme="majorBidi"/>
          <w:iCs/>
          <w:sz w:val="19"/>
          <w:szCs w:val="19"/>
        </w:rPr>
        <w:t>年学校普查。</w:t>
      </w:r>
    </w:p>
    <w:p w14:paraId="1737B243"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41.</w:t>
      </w:r>
      <w:r w:rsidR="00AE14BE" w:rsidRPr="00FD4524">
        <w:rPr>
          <w:rFonts w:asciiTheme="majorBidi" w:hAnsiTheme="majorBidi" w:cstheme="majorBidi"/>
          <w:szCs w:val="21"/>
        </w:rPr>
        <w:tab/>
      </w:r>
      <w:r w:rsidR="00AE14BE" w:rsidRPr="00FD4524">
        <w:rPr>
          <w:rFonts w:asciiTheme="majorBidi" w:hAnsiTheme="majorBidi" w:cstheme="majorBidi"/>
          <w:szCs w:val="21"/>
        </w:rPr>
        <w:t>此外</w:t>
      </w:r>
      <w:r>
        <w:rPr>
          <w:rFonts w:asciiTheme="majorBidi" w:hAnsiTheme="majorBidi" w:cstheme="majorBidi"/>
          <w:szCs w:val="21"/>
        </w:rPr>
        <w:t>，</w:t>
      </w:r>
      <w:r w:rsidR="00AE14BE" w:rsidRPr="00FD4524">
        <w:rPr>
          <w:rFonts w:asciiTheme="majorBidi" w:hAnsiTheme="majorBidi" w:cstheme="majorBidi"/>
          <w:szCs w:val="21"/>
        </w:rPr>
        <w:t>在过去几年中</w:t>
      </w:r>
      <w:r>
        <w:rPr>
          <w:rFonts w:asciiTheme="majorBidi" w:hAnsiTheme="majorBidi" w:cstheme="majorBidi"/>
          <w:szCs w:val="21"/>
        </w:rPr>
        <w:t>，</w:t>
      </w:r>
      <w:r w:rsidR="00AE14BE" w:rsidRPr="00FD4524">
        <w:rPr>
          <w:rFonts w:asciiTheme="majorBidi" w:hAnsiTheme="majorBidi" w:cstheme="majorBidi"/>
          <w:szCs w:val="21"/>
        </w:rPr>
        <w:t>通过率的积极变化改善了巴西的年龄</w:t>
      </w:r>
      <w:r w:rsidR="00DB6B8E">
        <w:rPr>
          <w:rFonts w:asciiTheme="majorBidi" w:hAnsiTheme="majorBidi" w:cstheme="majorBidi" w:hint="eastAsia"/>
          <w:szCs w:val="21"/>
        </w:rPr>
        <w:t>－</w:t>
      </w:r>
      <w:r w:rsidR="00AE14BE" w:rsidRPr="00FD4524">
        <w:rPr>
          <w:rFonts w:asciiTheme="majorBidi" w:hAnsiTheme="majorBidi" w:cstheme="majorBidi"/>
          <w:szCs w:val="21"/>
        </w:rPr>
        <w:t>年级不匹配率</w:t>
      </w:r>
      <w:r>
        <w:rPr>
          <w:rFonts w:asciiTheme="majorBidi" w:hAnsiTheme="majorBidi" w:cstheme="majorBidi"/>
          <w:szCs w:val="21"/>
        </w:rPr>
        <w:t>，</w:t>
      </w:r>
      <w:r w:rsidR="00AE14BE" w:rsidRPr="00FD4524">
        <w:rPr>
          <w:rFonts w:asciiTheme="majorBidi" w:hAnsiTheme="majorBidi" w:cstheme="majorBidi"/>
          <w:szCs w:val="21"/>
        </w:rPr>
        <w:t>有越来越多的学生升入更高年级</w:t>
      </w:r>
      <w:r>
        <w:rPr>
          <w:rFonts w:asciiTheme="majorBidi" w:hAnsiTheme="majorBidi" w:cstheme="majorBidi"/>
          <w:szCs w:val="21"/>
        </w:rPr>
        <w:t>，</w:t>
      </w:r>
      <w:r w:rsidR="00AE14BE" w:rsidRPr="00FD4524">
        <w:rPr>
          <w:rFonts w:asciiTheme="majorBidi" w:hAnsiTheme="majorBidi" w:cstheme="majorBidi"/>
          <w:szCs w:val="21"/>
        </w:rPr>
        <w:t>并在适当的年龄完成教育。尽管高中学生的通过率有所提高</w:t>
      </w:r>
      <w:r>
        <w:rPr>
          <w:rFonts w:asciiTheme="majorBidi" w:hAnsiTheme="majorBidi" w:cstheme="majorBidi"/>
          <w:szCs w:val="21"/>
        </w:rPr>
        <w:t>，</w:t>
      </w:r>
      <w:r w:rsidR="00AE14BE" w:rsidRPr="00FD4524">
        <w:rPr>
          <w:rFonts w:asciiTheme="majorBidi" w:hAnsiTheme="majorBidi" w:cstheme="majorBidi"/>
          <w:szCs w:val="21"/>
        </w:rPr>
        <w:t>但</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年年龄</w:t>
      </w:r>
      <w:r w:rsidR="00DB6B8E">
        <w:rPr>
          <w:rFonts w:asciiTheme="majorBidi" w:hAnsiTheme="majorBidi" w:cstheme="majorBidi" w:hint="eastAsia"/>
          <w:szCs w:val="21"/>
        </w:rPr>
        <w:t>－</w:t>
      </w:r>
      <w:r w:rsidR="00AE14BE" w:rsidRPr="00FD4524">
        <w:rPr>
          <w:rFonts w:asciiTheme="majorBidi" w:hAnsiTheme="majorBidi" w:cstheme="majorBidi"/>
          <w:szCs w:val="21"/>
        </w:rPr>
        <w:t>年级不匹配率有所上升</w:t>
      </w:r>
      <w:r>
        <w:rPr>
          <w:rFonts w:asciiTheme="majorBidi" w:hAnsiTheme="majorBidi" w:cstheme="majorBidi"/>
          <w:szCs w:val="21"/>
        </w:rPr>
        <w:t>，</w:t>
      </w:r>
      <w:r w:rsidR="00AE14BE" w:rsidRPr="00FD4524">
        <w:rPr>
          <w:rFonts w:asciiTheme="majorBidi" w:hAnsiTheme="majorBidi" w:cstheme="majorBidi"/>
          <w:szCs w:val="21"/>
        </w:rPr>
        <w:t>与中小学的下降趋势形成鲜明对比。</w:t>
      </w:r>
    </w:p>
    <w:p w14:paraId="4EBE8184" w14:textId="77777777" w:rsidR="00AE14BE" w:rsidRPr="00EB4767" w:rsidRDefault="00C54954" w:rsidP="00561DF8">
      <w:pPr>
        <w:pStyle w:val="SingleTxtGC"/>
        <w:rPr>
          <w:rFonts w:asciiTheme="majorBidi" w:eastAsia="黑体" w:hAnsiTheme="majorBidi" w:cstheme="majorBidi"/>
          <w:bCs/>
          <w:szCs w:val="21"/>
        </w:rPr>
      </w:pPr>
      <w:bookmarkStart w:id="30" w:name="_Toc47533647"/>
      <w:r>
        <w:rPr>
          <w:rFonts w:asciiTheme="majorBidi" w:hAnsiTheme="majorBidi" w:cstheme="majorBidi"/>
          <w:szCs w:val="21"/>
        </w:rPr>
        <w:t>表</w:t>
      </w:r>
      <w:r w:rsidR="006A2662">
        <w:rPr>
          <w:rFonts w:asciiTheme="majorBidi" w:hAnsiTheme="majorBidi" w:cstheme="majorBidi"/>
          <w:szCs w:val="21"/>
        </w:rPr>
        <w:t>24</w:t>
      </w:r>
      <w:bookmarkEnd w:id="30"/>
      <w:r w:rsidR="00561DF8">
        <w:rPr>
          <w:rFonts w:asciiTheme="majorBidi" w:hAnsiTheme="majorBidi" w:cstheme="majorBidi"/>
          <w:szCs w:val="21"/>
        </w:rPr>
        <w:br/>
      </w:r>
      <w:r w:rsidR="00AE14BE" w:rsidRPr="00EB4767">
        <w:rPr>
          <w:rFonts w:asciiTheme="majorBidi" w:eastAsia="黑体" w:hAnsiTheme="majorBidi" w:cstheme="majorBidi"/>
          <w:bCs/>
          <w:szCs w:val="21"/>
        </w:rPr>
        <w:t>按教育水平分列的年龄</w:t>
      </w:r>
      <w:r w:rsidR="00DB6B8E">
        <w:rPr>
          <w:rFonts w:asciiTheme="majorBidi" w:eastAsia="黑体" w:hAnsiTheme="majorBidi" w:cstheme="majorBidi" w:hint="eastAsia"/>
          <w:bCs/>
          <w:szCs w:val="21"/>
        </w:rPr>
        <w:t>－</w:t>
      </w:r>
      <w:r w:rsidR="00AE14BE" w:rsidRPr="00EB4767">
        <w:rPr>
          <w:rFonts w:asciiTheme="majorBidi" w:eastAsia="黑体" w:hAnsiTheme="majorBidi" w:cstheme="majorBidi"/>
          <w:bCs/>
          <w:szCs w:val="21"/>
        </w:rPr>
        <w:t>年级不匹配率变化。巴西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8</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58"/>
        <w:gridCol w:w="1081"/>
        <w:gridCol w:w="982"/>
        <w:gridCol w:w="882"/>
        <w:gridCol w:w="882"/>
        <w:gridCol w:w="882"/>
        <w:gridCol w:w="803"/>
      </w:tblGrid>
      <w:tr w:rsidR="00AE14BE" w:rsidRPr="00FD4524" w14:paraId="26834B99" w14:textId="77777777" w:rsidTr="000D292A">
        <w:trPr>
          <w:tblHeader/>
        </w:trPr>
        <w:tc>
          <w:tcPr>
            <w:tcW w:w="1858" w:type="dxa"/>
            <w:tcBorders>
              <w:top w:val="single" w:sz="4" w:space="0" w:color="auto"/>
              <w:bottom w:val="single" w:sz="12" w:space="0" w:color="auto"/>
            </w:tcBorders>
            <w:shd w:val="clear" w:color="auto" w:fill="auto"/>
            <w:vAlign w:val="bottom"/>
          </w:tcPr>
          <w:p w14:paraId="7D7B823C" w14:textId="77777777" w:rsidR="00AE14BE" w:rsidRPr="00EB4767" w:rsidRDefault="00AE14BE" w:rsidP="000D292A">
            <w:pPr>
              <w:pStyle w:val="a4"/>
              <w:ind w:right="0"/>
              <w:jc w:val="left"/>
              <w:rPr>
                <w:rFonts w:eastAsia="黑体"/>
              </w:rPr>
            </w:pPr>
          </w:p>
        </w:tc>
        <w:tc>
          <w:tcPr>
            <w:tcW w:w="1081" w:type="dxa"/>
            <w:tcBorders>
              <w:top w:val="single" w:sz="4" w:space="0" w:color="auto"/>
              <w:bottom w:val="single" w:sz="12" w:space="0" w:color="auto"/>
            </w:tcBorders>
            <w:shd w:val="clear" w:color="auto" w:fill="auto"/>
            <w:vAlign w:val="bottom"/>
          </w:tcPr>
          <w:p w14:paraId="06403D79" w14:textId="77777777" w:rsidR="00AE14BE" w:rsidRPr="00FD4524" w:rsidRDefault="006A2662" w:rsidP="000D292A">
            <w:pPr>
              <w:pStyle w:val="a4"/>
              <w:ind w:right="0"/>
              <w:jc w:val="right"/>
            </w:pPr>
            <w:r>
              <w:t>2</w:t>
            </w:r>
            <w:r w:rsidR="00AE14BE" w:rsidRPr="00FD4524">
              <w:t>00</w:t>
            </w:r>
            <w:r>
              <w:t>8</w:t>
            </w:r>
          </w:p>
        </w:tc>
        <w:tc>
          <w:tcPr>
            <w:tcW w:w="982" w:type="dxa"/>
            <w:tcBorders>
              <w:top w:val="single" w:sz="4" w:space="0" w:color="auto"/>
              <w:bottom w:val="single" w:sz="12" w:space="0" w:color="auto"/>
            </w:tcBorders>
            <w:shd w:val="clear" w:color="auto" w:fill="auto"/>
            <w:vAlign w:val="bottom"/>
          </w:tcPr>
          <w:p w14:paraId="6983003B" w14:textId="77777777" w:rsidR="00AE14BE" w:rsidRPr="00FD4524" w:rsidRDefault="006A2662" w:rsidP="000D292A">
            <w:pPr>
              <w:pStyle w:val="a4"/>
              <w:ind w:right="0"/>
              <w:jc w:val="right"/>
            </w:pPr>
            <w:r>
              <w:t>2</w:t>
            </w:r>
            <w:r w:rsidR="00AE14BE" w:rsidRPr="00FD4524">
              <w:t>0</w:t>
            </w:r>
            <w:r>
              <w:t>1</w:t>
            </w:r>
            <w:r w:rsidR="00AE14BE" w:rsidRPr="00FD4524">
              <w:t>0</w:t>
            </w:r>
          </w:p>
        </w:tc>
        <w:tc>
          <w:tcPr>
            <w:tcW w:w="882" w:type="dxa"/>
            <w:tcBorders>
              <w:top w:val="single" w:sz="4" w:space="0" w:color="auto"/>
              <w:bottom w:val="single" w:sz="12" w:space="0" w:color="auto"/>
            </w:tcBorders>
            <w:shd w:val="clear" w:color="auto" w:fill="auto"/>
            <w:vAlign w:val="bottom"/>
          </w:tcPr>
          <w:p w14:paraId="61ACB6E4" w14:textId="77777777" w:rsidR="00AE14BE" w:rsidRPr="00FD4524" w:rsidRDefault="006A2662" w:rsidP="000D292A">
            <w:pPr>
              <w:pStyle w:val="a4"/>
              <w:ind w:right="0"/>
              <w:jc w:val="right"/>
            </w:pPr>
            <w:r>
              <w:t>2</w:t>
            </w:r>
            <w:r w:rsidR="00AE14BE" w:rsidRPr="00FD4524">
              <w:t>0</w:t>
            </w:r>
            <w:r>
              <w:t>12</w:t>
            </w:r>
          </w:p>
        </w:tc>
        <w:tc>
          <w:tcPr>
            <w:tcW w:w="882" w:type="dxa"/>
            <w:tcBorders>
              <w:top w:val="single" w:sz="4" w:space="0" w:color="auto"/>
              <w:bottom w:val="single" w:sz="12" w:space="0" w:color="auto"/>
            </w:tcBorders>
            <w:shd w:val="clear" w:color="auto" w:fill="auto"/>
            <w:vAlign w:val="bottom"/>
          </w:tcPr>
          <w:p w14:paraId="39F13267" w14:textId="77777777" w:rsidR="00AE14BE" w:rsidRPr="00FD4524" w:rsidRDefault="006A2662" w:rsidP="000D292A">
            <w:pPr>
              <w:pStyle w:val="a4"/>
              <w:ind w:right="0"/>
              <w:jc w:val="right"/>
            </w:pPr>
            <w:r>
              <w:t>2</w:t>
            </w:r>
            <w:r w:rsidR="00AE14BE" w:rsidRPr="00FD4524">
              <w:t>0</w:t>
            </w:r>
            <w:r>
              <w:t>14</w:t>
            </w:r>
          </w:p>
        </w:tc>
        <w:tc>
          <w:tcPr>
            <w:tcW w:w="882" w:type="dxa"/>
            <w:tcBorders>
              <w:top w:val="single" w:sz="4" w:space="0" w:color="auto"/>
              <w:bottom w:val="single" w:sz="12" w:space="0" w:color="auto"/>
            </w:tcBorders>
            <w:shd w:val="clear" w:color="auto" w:fill="auto"/>
            <w:vAlign w:val="bottom"/>
          </w:tcPr>
          <w:p w14:paraId="752770A2" w14:textId="77777777" w:rsidR="00AE14BE" w:rsidRPr="00FD4524" w:rsidRDefault="006A2662" w:rsidP="000D292A">
            <w:pPr>
              <w:pStyle w:val="a4"/>
              <w:ind w:right="0"/>
              <w:jc w:val="right"/>
            </w:pPr>
            <w:r>
              <w:t>2</w:t>
            </w:r>
            <w:r w:rsidR="00AE14BE" w:rsidRPr="00FD4524">
              <w:t>0</w:t>
            </w:r>
            <w:r>
              <w:t>15</w:t>
            </w:r>
          </w:p>
        </w:tc>
        <w:tc>
          <w:tcPr>
            <w:tcW w:w="803" w:type="dxa"/>
            <w:tcBorders>
              <w:top w:val="single" w:sz="4" w:space="0" w:color="auto"/>
              <w:bottom w:val="single" w:sz="12" w:space="0" w:color="auto"/>
            </w:tcBorders>
            <w:shd w:val="clear" w:color="auto" w:fill="auto"/>
            <w:vAlign w:val="bottom"/>
          </w:tcPr>
          <w:p w14:paraId="0518E12E" w14:textId="77777777" w:rsidR="00AE14BE" w:rsidRPr="00FD4524" w:rsidRDefault="006A2662" w:rsidP="000D292A">
            <w:pPr>
              <w:pStyle w:val="a4"/>
              <w:ind w:right="0"/>
              <w:jc w:val="right"/>
            </w:pPr>
            <w:r>
              <w:t>2</w:t>
            </w:r>
            <w:r w:rsidR="00AE14BE" w:rsidRPr="00FD4524">
              <w:t>0</w:t>
            </w:r>
            <w:r>
              <w:t>16</w:t>
            </w:r>
          </w:p>
        </w:tc>
      </w:tr>
      <w:tr w:rsidR="00AE14BE" w:rsidRPr="00FD4524" w14:paraId="7431EDEC" w14:textId="77777777" w:rsidTr="000D292A">
        <w:trPr>
          <w:trHeight w:hRule="exact" w:val="113"/>
          <w:tblHeader/>
        </w:trPr>
        <w:tc>
          <w:tcPr>
            <w:tcW w:w="1858" w:type="dxa"/>
            <w:tcBorders>
              <w:top w:val="single" w:sz="12" w:space="0" w:color="auto"/>
            </w:tcBorders>
            <w:shd w:val="clear" w:color="auto" w:fill="auto"/>
          </w:tcPr>
          <w:p w14:paraId="15F7F4AA" w14:textId="77777777" w:rsidR="00AE14BE" w:rsidRPr="00FD4524" w:rsidRDefault="00AE14BE" w:rsidP="000D292A">
            <w:pPr>
              <w:pStyle w:val="a3"/>
              <w:overflowPunct/>
              <w:ind w:right="0"/>
              <w:jc w:val="left"/>
            </w:pPr>
          </w:p>
        </w:tc>
        <w:tc>
          <w:tcPr>
            <w:tcW w:w="1081" w:type="dxa"/>
            <w:tcBorders>
              <w:top w:val="single" w:sz="12" w:space="0" w:color="auto"/>
            </w:tcBorders>
            <w:shd w:val="clear" w:color="auto" w:fill="auto"/>
            <w:vAlign w:val="bottom"/>
          </w:tcPr>
          <w:p w14:paraId="6471ED8E" w14:textId="77777777" w:rsidR="00AE14BE" w:rsidRPr="00FD4524" w:rsidRDefault="00AE14BE" w:rsidP="000D292A">
            <w:pPr>
              <w:pStyle w:val="a3"/>
              <w:overflowPunct/>
              <w:ind w:right="0"/>
              <w:jc w:val="right"/>
            </w:pPr>
          </w:p>
        </w:tc>
        <w:tc>
          <w:tcPr>
            <w:tcW w:w="982" w:type="dxa"/>
            <w:tcBorders>
              <w:top w:val="single" w:sz="12" w:space="0" w:color="auto"/>
            </w:tcBorders>
            <w:shd w:val="clear" w:color="auto" w:fill="auto"/>
            <w:vAlign w:val="bottom"/>
          </w:tcPr>
          <w:p w14:paraId="01B34B96" w14:textId="77777777" w:rsidR="00AE14BE" w:rsidRPr="00FD4524" w:rsidRDefault="00AE14BE" w:rsidP="000D292A">
            <w:pPr>
              <w:pStyle w:val="a3"/>
              <w:overflowPunct/>
              <w:ind w:right="0"/>
              <w:jc w:val="right"/>
            </w:pPr>
          </w:p>
        </w:tc>
        <w:tc>
          <w:tcPr>
            <w:tcW w:w="882" w:type="dxa"/>
            <w:tcBorders>
              <w:top w:val="single" w:sz="12" w:space="0" w:color="auto"/>
            </w:tcBorders>
            <w:shd w:val="clear" w:color="auto" w:fill="auto"/>
            <w:vAlign w:val="bottom"/>
          </w:tcPr>
          <w:p w14:paraId="56677BA7" w14:textId="77777777" w:rsidR="00AE14BE" w:rsidRPr="00FD4524" w:rsidRDefault="00AE14BE" w:rsidP="000D292A">
            <w:pPr>
              <w:pStyle w:val="a3"/>
              <w:overflowPunct/>
              <w:ind w:right="0"/>
              <w:jc w:val="right"/>
            </w:pPr>
          </w:p>
        </w:tc>
        <w:tc>
          <w:tcPr>
            <w:tcW w:w="882" w:type="dxa"/>
            <w:tcBorders>
              <w:top w:val="single" w:sz="12" w:space="0" w:color="auto"/>
            </w:tcBorders>
            <w:shd w:val="clear" w:color="auto" w:fill="auto"/>
            <w:vAlign w:val="bottom"/>
          </w:tcPr>
          <w:p w14:paraId="5AFF9E6B" w14:textId="77777777" w:rsidR="00AE14BE" w:rsidRPr="00FD4524" w:rsidRDefault="00AE14BE" w:rsidP="000D292A">
            <w:pPr>
              <w:pStyle w:val="a3"/>
              <w:overflowPunct/>
              <w:ind w:right="0"/>
              <w:jc w:val="right"/>
            </w:pPr>
          </w:p>
        </w:tc>
        <w:tc>
          <w:tcPr>
            <w:tcW w:w="882" w:type="dxa"/>
            <w:tcBorders>
              <w:top w:val="single" w:sz="12" w:space="0" w:color="auto"/>
            </w:tcBorders>
            <w:shd w:val="clear" w:color="auto" w:fill="auto"/>
            <w:vAlign w:val="bottom"/>
          </w:tcPr>
          <w:p w14:paraId="1B6D5D2B" w14:textId="77777777" w:rsidR="00AE14BE" w:rsidRPr="00FD4524" w:rsidRDefault="00AE14BE" w:rsidP="000D292A">
            <w:pPr>
              <w:pStyle w:val="a3"/>
              <w:overflowPunct/>
              <w:ind w:right="0"/>
              <w:jc w:val="right"/>
            </w:pPr>
          </w:p>
        </w:tc>
        <w:tc>
          <w:tcPr>
            <w:tcW w:w="803" w:type="dxa"/>
            <w:tcBorders>
              <w:top w:val="single" w:sz="12" w:space="0" w:color="auto"/>
            </w:tcBorders>
            <w:shd w:val="clear" w:color="auto" w:fill="auto"/>
            <w:vAlign w:val="bottom"/>
          </w:tcPr>
          <w:p w14:paraId="4D9BFC7C" w14:textId="77777777" w:rsidR="00AE14BE" w:rsidRPr="00FD4524" w:rsidRDefault="00AE14BE" w:rsidP="000D292A">
            <w:pPr>
              <w:pStyle w:val="a3"/>
              <w:overflowPunct/>
              <w:ind w:right="0"/>
              <w:jc w:val="right"/>
            </w:pPr>
          </w:p>
        </w:tc>
      </w:tr>
      <w:tr w:rsidR="00AE14BE" w:rsidRPr="00FD4524" w14:paraId="67618A50" w14:textId="77777777" w:rsidTr="000D292A">
        <w:tc>
          <w:tcPr>
            <w:tcW w:w="1858" w:type="dxa"/>
            <w:shd w:val="clear" w:color="auto" w:fill="auto"/>
          </w:tcPr>
          <w:p w14:paraId="3A815E83" w14:textId="77777777" w:rsidR="00AE14BE" w:rsidRPr="00FD4524" w:rsidRDefault="00AE14BE" w:rsidP="000D292A">
            <w:pPr>
              <w:pStyle w:val="a3"/>
              <w:overflowPunct/>
              <w:ind w:right="0"/>
              <w:jc w:val="left"/>
            </w:pPr>
            <w:r w:rsidRPr="00FD4524">
              <w:t>小学</w:t>
            </w:r>
          </w:p>
        </w:tc>
        <w:tc>
          <w:tcPr>
            <w:tcW w:w="1081" w:type="dxa"/>
            <w:shd w:val="clear" w:color="auto" w:fill="auto"/>
            <w:vAlign w:val="bottom"/>
          </w:tcPr>
          <w:p w14:paraId="10139119" w14:textId="77777777" w:rsidR="00AE14BE" w:rsidRPr="00FD4524" w:rsidRDefault="006A2662" w:rsidP="000D292A">
            <w:pPr>
              <w:pStyle w:val="a3"/>
              <w:overflowPunct/>
              <w:ind w:right="0"/>
              <w:jc w:val="right"/>
            </w:pPr>
            <w:r>
              <w:t>17.6</w:t>
            </w:r>
          </w:p>
        </w:tc>
        <w:tc>
          <w:tcPr>
            <w:tcW w:w="982" w:type="dxa"/>
            <w:shd w:val="clear" w:color="auto" w:fill="auto"/>
            <w:vAlign w:val="bottom"/>
          </w:tcPr>
          <w:p w14:paraId="59B226D3" w14:textId="77777777" w:rsidR="00AE14BE" w:rsidRPr="00FD4524" w:rsidRDefault="006A2662" w:rsidP="000D292A">
            <w:pPr>
              <w:pStyle w:val="a3"/>
              <w:overflowPunct/>
              <w:ind w:right="0"/>
              <w:jc w:val="right"/>
            </w:pPr>
            <w:r>
              <w:t>18.5</w:t>
            </w:r>
          </w:p>
        </w:tc>
        <w:tc>
          <w:tcPr>
            <w:tcW w:w="882" w:type="dxa"/>
            <w:shd w:val="clear" w:color="auto" w:fill="auto"/>
            <w:vAlign w:val="bottom"/>
          </w:tcPr>
          <w:p w14:paraId="22885614" w14:textId="77777777" w:rsidR="00AE14BE" w:rsidRPr="00FD4524" w:rsidRDefault="006A2662" w:rsidP="000D292A">
            <w:pPr>
              <w:pStyle w:val="a3"/>
              <w:overflowPunct/>
              <w:ind w:right="0"/>
              <w:jc w:val="right"/>
            </w:pPr>
            <w:r>
              <w:t>16.6</w:t>
            </w:r>
          </w:p>
        </w:tc>
        <w:tc>
          <w:tcPr>
            <w:tcW w:w="882" w:type="dxa"/>
            <w:shd w:val="clear" w:color="auto" w:fill="auto"/>
            <w:vAlign w:val="bottom"/>
          </w:tcPr>
          <w:p w14:paraId="635B068B" w14:textId="77777777" w:rsidR="00AE14BE" w:rsidRPr="00FD4524" w:rsidRDefault="006A2662" w:rsidP="000D292A">
            <w:pPr>
              <w:pStyle w:val="a3"/>
              <w:overflowPunct/>
              <w:ind w:right="0"/>
              <w:jc w:val="right"/>
            </w:pPr>
            <w:r>
              <w:t>14.1</w:t>
            </w:r>
          </w:p>
        </w:tc>
        <w:tc>
          <w:tcPr>
            <w:tcW w:w="882" w:type="dxa"/>
            <w:shd w:val="clear" w:color="auto" w:fill="auto"/>
            <w:vAlign w:val="bottom"/>
          </w:tcPr>
          <w:p w14:paraId="3616F510" w14:textId="77777777" w:rsidR="00AE14BE" w:rsidRPr="00FD4524" w:rsidRDefault="006A2662" w:rsidP="000D292A">
            <w:pPr>
              <w:pStyle w:val="a3"/>
              <w:overflowPunct/>
              <w:ind w:right="0"/>
              <w:jc w:val="right"/>
            </w:pPr>
            <w:r>
              <w:t>13.2</w:t>
            </w:r>
          </w:p>
        </w:tc>
        <w:tc>
          <w:tcPr>
            <w:tcW w:w="803" w:type="dxa"/>
            <w:shd w:val="clear" w:color="auto" w:fill="auto"/>
            <w:vAlign w:val="bottom"/>
          </w:tcPr>
          <w:p w14:paraId="29C4363D" w14:textId="77777777" w:rsidR="00AE14BE" w:rsidRPr="00FD4524" w:rsidRDefault="006A2662" w:rsidP="000D292A">
            <w:pPr>
              <w:pStyle w:val="a3"/>
              <w:overflowPunct/>
              <w:ind w:right="0"/>
              <w:jc w:val="right"/>
            </w:pPr>
            <w:r>
              <w:t>12.4</w:t>
            </w:r>
          </w:p>
        </w:tc>
      </w:tr>
      <w:tr w:rsidR="00AE14BE" w:rsidRPr="00FD4524" w14:paraId="146A0824" w14:textId="77777777" w:rsidTr="000D292A">
        <w:tc>
          <w:tcPr>
            <w:tcW w:w="1858" w:type="dxa"/>
            <w:shd w:val="clear" w:color="auto" w:fill="auto"/>
          </w:tcPr>
          <w:p w14:paraId="24041C32" w14:textId="77777777" w:rsidR="00AE14BE" w:rsidRPr="00FD4524" w:rsidRDefault="00AE14BE" w:rsidP="000D292A">
            <w:pPr>
              <w:pStyle w:val="a3"/>
              <w:overflowPunct/>
              <w:ind w:right="0"/>
              <w:jc w:val="left"/>
            </w:pPr>
            <w:r w:rsidRPr="00FD4524">
              <w:t>初中</w:t>
            </w:r>
          </w:p>
        </w:tc>
        <w:tc>
          <w:tcPr>
            <w:tcW w:w="1081" w:type="dxa"/>
            <w:shd w:val="clear" w:color="auto" w:fill="auto"/>
            <w:vAlign w:val="bottom"/>
          </w:tcPr>
          <w:p w14:paraId="4CBA6AAD" w14:textId="77777777" w:rsidR="00AE14BE" w:rsidRPr="00FD4524" w:rsidRDefault="006A2662" w:rsidP="000D292A">
            <w:pPr>
              <w:pStyle w:val="a3"/>
              <w:overflowPunct/>
              <w:ind w:right="0"/>
              <w:jc w:val="right"/>
            </w:pPr>
            <w:r>
              <w:t>27.4</w:t>
            </w:r>
          </w:p>
        </w:tc>
        <w:tc>
          <w:tcPr>
            <w:tcW w:w="982" w:type="dxa"/>
            <w:shd w:val="clear" w:color="auto" w:fill="auto"/>
            <w:vAlign w:val="bottom"/>
          </w:tcPr>
          <w:p w14:paraId="269B57C0" w14:textId="77777777" w:rsidR="00AE14BE" w:rsidRPr="00FD4524" w:rsidRDefault="006A2662" w:rsidP="000D292A">
            <w:pPr>
              <w:pStyle w:val="a3"/>
              <w:overflowPunct/>
              <w:ind w:right="0"/>
              <w:jc w:val="right"/>
            </w:pPr>
            <w:r>
              <w:t>29.6</w:t>
            </w:r>
          </w:p>
        </w:tc>
        <w:tc>
          <w:tcPr>
            <w:tcW w:w="882" w:type="dxa"/>
            <w:shd w:val="clear" w:color="auto" w:fill="auto"/>
            <w:vAlign w:val="bottom"/>
          </w:tcPr>
          <w:p w14:paraId="30821F9E" w14:textId="77777777" w:rsidR="00AE14BE" w:rsidRPr="00FD4524" w:rsidRDefault="006A2662" w:rsidP="000D292A">
            <w:pPr>
              <w:pStyle w:val="a3"/>
              <w:overflowPunct/>
              <w:ind w:right="0"/>
              <w:jc w:val="right"/>
            </w:pPr>
            <w:r>
              <w:t>28.2</w:t>
            </w:r>
          </w:p>
        </w:tc>
        <w:tc>
          <w:tcPr>
            <w:tcW w:w="882" w:type="dxa"/>
            <w:shd w:val="clear" w:color="auto" w:fill="auto"/>
            <w:vAlign w:val="bottom"/>
          </w:tcPr>
          <w:p w14:paraId="0B03B317" w14:textId="77777777" w:rsidR="00AE14BE" w:rsidRPr="00FD4524" w:rsidRDefault="006A2662" w:rsidP="000D292A">
            <w:pPr>
              <w:pStyle w:val="a3"/>
              <w:overflowPunct/>
              <w:ind w:right="0"/>
              <w:jc w:val="right"/>
            </w:pPr>
            <w:r>
              <w:t>27.3</w:t>
            </w:r>
          </w:p>
        </w:tc>
        <w:tc>
          <w:tcPr>
            <w:tcW w:w="882" w:type="dxa"/>
            <w:shd w:val="clear" w:color="auto" w:fill="auto"/>
            <w:vAlign w:val="bottom"/>
          </w:tcPr>
          <w:p w14:paraId="27FA1FCC" w14:textId="77777777" w:rsidR="00AE14BE" w:rsidRPr="00FD4524" w:rsidRDefault="006A2662" w:rsidP="000D292A">
            <w:pPr>
              <w:pStyle w:val="a3"/>
              <w:overflowPunct/>
              <w:ind w:right="0"/>
              <w:jc w:val="right"/>
            </w:pPr>
            <w:r>
              <w:t>26.8</w:t>
            </w:r>
          </w:p>
        </w:tc>
        <w:tc>
          <w:tcPr>
            <w:tcW w:w="803" w:type="dxa"/>
            <w:shd w:val="clear" w:color="auto" w:fill="auto"/>
            <w:vAlign w:val="bottom"/>
          </w:tcPr>
          <w:p w14:paraId="41A28F8E" w14:textId="77777777" w:rsidR="00AE14BE" w:rsidRPr="00FD4524" w:rsidRDefault="006A2662" w:rsidP="000D292A">
            <w:pPr>
              <w:pStyle w:val="a3"/>
              <w:overflowPunct/>
              <w:ind w:right="0"/>
              <w:jc w:val="right"/>
            </w:pPr>
            <w:r>
              <w:t>26.3</w:t>
            </w:r>
          </w:p>
        </w:tc>
      </w:tr>
      <w:tr w:rsidR="00AE14BE" w:rsidRPr="00FD4524" w14:paraId="7AABAE68" w14:textId="77777777" w:rsidTr="000D292A">
        <w:tc>
          <w:tcPr>
            <w:tcW w:w="1858" w:type="dxa"/>
            <w:shd w:val="clear" w:color="auto" w:fill="auto"/>
          </w:tcPr>
          <w:p w14:paraId="42C7007B" w14:textId="77777777" w:rsidR="00AE14BE" w:rsidRPr="00FD4524" w:rsidRDefault="00AE14BE" w:rsidP="000D292A">
            <w:pPr>
              <w:pStyle w:val="a3"/>
              <w:overflowPunct/>
              <w:ind w:right="0"/>
              <w:jc w:val="left"/>
            </w:pPr>
            <w:r w:rsidRPr="00FD4524">
              <w:t>高中</w:t>
            </w:r>
          </w:p>
        </w:tc>
        <w:tc>
          <w:tcPr>
            <w:tcW w:w="1081" w:type="dxa"/>
            <w:shd w:val="clear" w:color="auto" w:fill="auto"/>
            <w:vAlign w:val="bottom"/>
          </w:tcPr>
          <w:p w14:paraId="676A3963" w14:textId="77777777" w:rsidR="00AE14BE" w:rsidRPr="00FD4524" w:rsidRDefault="006A2662" w:rsidP="000D292A">
            <w:pPr>
              <w:pStyle w:val="a3"/>
              <w:overflowPunct/>
              <w:ind w:right="0"/>
              <w:jc w:val="right"/>
            </w:pPr>
            <w:r>
              <w:t>33.7</w:t>
            </w:r>
          </w:p>
        </w:tc>
        <w:tc>
          <w:tcPr>
            <w:tcW w:w="982" w:type="dxa"/>
            <w:shd w:val="clear" w:color="auto" w:fill="auto"/>
            <w:vAlign w:val="bottom"/>
          </w:tcPr>
          <w:p w14:paraId="71286879" w14:textId="77777777" w:rsidR="00AE14BE" w:rsidRPr="00FD4524" w:rsidRDefault="006A2662" w:rsidP="000D292A">
            <w:pPr>
              <w:pStyle w:val="a3"/>
              <w:overflowPunct/>
              <w:ind w:right="0"/>
              <w:jc w:val="right"/>
            </w:pPr>
            <w:r>
              <w:t>34.5</w:t>
            </w:r>
          </w:p>
        </w:tc>
        <w:tc>
          <w:tcPr>
            <w:tcW w:w="882" w:type="dxa"/>
            <w:shd w:val="clear" w:color="auto" w:fill="auto"/>
            <w:vAlign w:val="bottom"/>
          </w:tcPr>
          <w:p w14:paraId="363CDE2C" w14:textId="77777777" w:rsidR="00AE14BE" w:rsidRPr="00FD4524" w:rsidRDefault="006A2662" w:rsidP="000D292A">
            <w:pPr>
              <w:pStyle w:val="a3"/>
              <w:overflowPunct/>
              <w:ind w:right="0"/>
              <w:jc w:val="right"/>
            </w:pPr>
            <w:r>
              <w:t>31.1</w:t>
            </w:r>
          </w:p>
        </w:tc>
        <w:tc>
          <w:tcPr>
            <w:tcW w:w="882" w:type="dxa"/>
            <w:shd w:val="clear" w:color="auto" w:fill="auto"/>
            <w:vAlign w:val="bottom"/>
          </w:tcPr>
          <w:p w14:paraId="58240D55" w14:textId="77777777" w:rsidR="00AE14BE" w:rsidRPr="00FD4524" w:rsidRDefault="006A2662" w:rsidP="000D292A">
            <w:pPr>
              <w:pStyle w:val="a3"/>
              <w:overflowPunct/>
              <w:ind w:right="0"/>
              <w:jc w:val="right"/>
            </w:pPr>
            <w:r>
              <w:t>28.2</w:t>
            </w:r>
          </w:p>
        </w:tc>
        <w:tc>
          <w:tcPr>
            <w:tcW w:w="882" w:type="dxa"/>
            <w:shd w:val="clear" w:color="auto" w:fill="auto"/>
            <w:vAlign w:val="bottom"/>
          </w:tcPr>
          <w:p w14:paraId="7A205D6D" w14:textId="77777777" w:rsidR="00AE14BE" w:rsidRPr="00FD4524" w:rsidRDefault="006A2662" w:rsidP="000D292A">
            <w:pPr>
              <w:pStyle w:val="a3"/>
              <w:overflowPunct/>
              <w:ind w:right="0"/>
              <w:jc w:val="right"/>
            </w:pPr>
            <w:r>
              <w:t>27.4</w:t>
            </w:r>
          </w:p>
        </w:tc>
        <w:tc>
          <w:tcPr>
            <w:tcW w:w="803" w:type="dxa"/>
            <w:shd w:val="clear" w:color="auto" w:fill="auto"/>
            <w:vAlign w:val="bottom"/>
          </w:tcPr>
          <w:p w14:paraId="46AD1FD9" w14:textId="77777777" w:rsidR="00AE14BE" w:rsidRPr="00FD4524" w:rsidRDefault="006A2662" w:rsidP="000D292A">
            <w:pPr>
              <w:pStyle w:val="a3"/>
              <w:overflowPunct/>
              <w:ind w:right="0"/>
              <w:jc w:val="right"/>
            </w:pPr>
            <w:r>
              <w:t>28.</w:t>
            </w:r>
            <w:r w:rsidR="00AE14BE" w:rsidRPr="00FD4524">
              <w:t>0</w:t>
            </w:r>
          </w:p>
        </w:tc>
      </w:tr>
    </w:tbl>
    <w:p w14:paraId="274EBF2C" w14:textId="77777777" w:rsidR="00AE14BE" w:rsidRPr="001366B8"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教育部</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16</w:t>
      </w:r>
      <w:r w:rsidR="00AE14BE" w:rsidRPr="001366B8">
        <w:rPr>
          <w:rFonts w:ascii="Time New Roman" w:hAnsi="Time New Roman" w:cstheme="majorBidi"/>
          <w:iCs/>
          <w:sz w:val="19"/>
          <w:szCs w:val="19"/>
        </w:rPr>
        <w:t>年学校普查。</w:t>
      </w:r>
    </w:p>
    <w:p w14:paraId="1308CA56"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42.</w:t>
      </w:r>
      <w:r w:rsidR="00AE14BE" w:rsidRPr="00FD4524">
        <w:rPr>
          <w:rFonts w:asciiTheme="majorBidi" w:hAnsiTheme="majorBidi" w:cstheme="majorBidi"/>
          <w:szCs w:val="21"/>
        </w:rPr>
        <w:tab/>
      </w:r>
      <w:r w:rsidR="00AE14BE" w:rsidRPr="00FD4524">
        <w:rPr>
          <w:rFonts w:asciiTheme="majorBidi" w:hAnsiTheme="majorBidi" w:cstheme="majorBidi"/>
          <w:szCs w:val="21"/>
        </w:rPr>
        <w:t>此外</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完成小学、初中和高中教育的人数大幅增加。</w:t>
      </w:r>
    </w:p>
    <w:p w14:paraId="5347066E" w14:textId="77777777" w:rsidR="00AE14BE" w:rsidRPr="00003F4F" w:rsidRDefault="00C54954" w:rsidP="00561DF8">
      <w:pPr>
        <w:pStyle w:val="SingleTxtGC"/>
        <w:rPr>
          <w:rFonts w:ascii="Time New Roman" w:eastAsia="黑体" w:hAnsi="Time New Roman" w:cstheme="majorBidi" w:hint="eastAsia"/>
          <w:bCs/>
          <w:szCs w:val="21"/>
        </w:rPr>
      </w:pPr>
      <w:bookmarkStart w:id="31" w:name="_Toc47533648"/>
      <w:r>
        <w:rPr>
          <w:rFonts w:asciiTheme="majorBidi" w:hAnsiTheme="majorBidi" w:cstheme="majorBidi"/>
          <w:szCs w:val="21"/>
        </w:rPr>
        <w:t>表</w:t>
      </w:r>
      <w:r w:rsidR="006A2662">
        <w:rPr>
          <w:rFonts w:asciiTheme="majorBidi" w:hAnsiTheme="majorBidi" w:cstheme="majorBidi"/>
          <w:szCs w:val="21"/>
        </w:rPr>
        <w:t>25</w:t>
      </w:r>
      <w:bookmarkEnd w:id="31"/>
      <w:r w:rsidR="00561DF8">
        <w:rPr>
          <w:rFonts w:asciiTheme="majorBidi" w:hAnsiTheme="majorBidi" w:cstheme="majorBidi"/>
          <w:szCs w:val="21"/>
        </w:rPr>
        <w:br/>
      </w:r>
      <w:r w:rsidR="00AE14BE" w:rsidRPr="00003F4F">
        <w:rPr>
          <w:rFonts w:ascii="Time New Roman" w:eastAsia="黑体" w:hAnsi="Time New Roman" w:cstheme="majorBidi"/>
          <w:szCs w:val="21"/>
        </w:rPr>
        <w:t>小学、初中和高中完成率。</w:t>
      </w:r>
      <w:r w:rsidR="00AE14BE" w:rsidRPr="00003F4F">
        <w:rPr>
          <w:rFonts w:ascii="Time New Roman" w:eastAsia="黑体" w:hAnsi="Time New Roman" w:cstheme="majorBidi"/>
          <w:bCs/>
          <w:szCs w:val="21"/>
        </w:rPr>
        <w:t>巴西</w:t>
      </w:r>
      <w:r w:rsidR="006A2662" w:rsidRPr="00003F4F">
        <w:rPr>
          <w:rFonts w:ascii="Time New Roman" w:eastAsia="黑体" w:hAnsi="Time New Roman" w:cstheme="majorBidi"/>
          <w:bCs/>
          <w:szCs w:val="21"/>
        </w:rPr>
        <w:t>，</w:t>
      </w:r>
      <w:r w:rsidR="006A2662" w:rsidRPr="00003F4F">
        <w:rPr>
          <w:rFonts w:ascii="Time New Roman" w:eastAsia="黑体" w:hAnsi="Time New Roman" w:cstheme="majorBidi"/>
          <w:bCs/>
          <w:szCs w:val="21"/>
        </w:rPr>
        <w:t>2</w:t>
      </w:r>
      <w:r w:rsidR="00AE14BE" w:rsidRPr="00003F4F">
        <w:rPr>
          <w:rFonts w:ascii="Time New Roman" w:eastAsia="黑体" w:hAnsi="Time New Roman" w:cstheme="majorBidi"/>
          <w:bCs/>
          <w:szCs w:val="21"/>
        </w:rPr>
        <w:t>00</w:t>
      </w:r>
      <w:r w:rsidR="006A2662" w:rsidRPr="00003F4F">
        <w:rPr>
          <w:rFonts w:ascii="Time New Roman" w:eastAsia="黑体" w:hAnsi="Time New Roman" w:cstheme="majorBidi"/>
          <w:bCs/>
          <w:szCs w:val="21"/>
        </w:rPr>
        <w:t>4</w:t>
      </w:r>
      <w:r w:rsidR="00AE14BE" w:rsidRPr="00003F4F">
        <w:rPr>
          <w:rFonts w:ascii="Time New Roman" w:eastAsia="黑体" w:hAnsi="Time New Roman" w:cstheme="majorBidi"/>
          <w:bCs/>
          <w:szCs w:val="21"/>
        </w:rPr>
        <w:t>-</w:t>
      </w:r>
      <w:r w:rsidR="006A2662" w:rsidRPr="00003F4F">
        <w:rPr>
          <w:rFonts w:ascii="Time New Roman" w:eastAsia="黑体" w:hAnsi="Time New Roman" w:cstheme="majorBidi"/>
          <w:bCs/>
          <w:szCs w:val="21"/>
        </w:rPr>
        <w:t>2</w:t>
      </w:r>
      <w:r w:rsidR="00AE14BE" w:rsidRPr="00003F4F">
        <w:rPr>
          <w:rFonts w:ascii="Time New Roman" w:eastAsia="黑体" w:hAnsi="Time New Roman" w:cstheme="majorBidi"/>
          <w:bCs/>
          <w:szCs w:val="21"/>
        </w:rPr>
        <w:t>0</w:t>
      </w:r>
      <w:r w:rsidR="006A2662" w:rsidRPr="00003F4F">
        <w:rPr>
          <w:rFonts w:ascii="Time New Roman" w:eastAsia="黑体" w:hAnsi="Time New Roman" w:cstheme="majorBidi"/>
          <w:bCs/>
          <w:szCs w:val="21"/>
        </w:rPr>
        <w:t>14</w:t>
      </w:r>
      <w:r w:rsidR="00AE14BE" w:rsidRPr="00003F4F">
        <w:rPr>
          <w:rFonts w:ascii="Time New Roman" w:eastAsia="黑体" w:hAnsi="Time New Roman"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
        <w:gridCol w:w="595"/>
        <w:gridCol w:w="595"/>
        <w:gridCol w:w="595"/>
        <w:gridCol w:w="596"/>
        <w:gridCol w:w="595"/>
        <w:gridCol w:w="595"/>
        <w:gridCol w:w="595"/>
        <w:gridCol w:w="595"/>
        <w:gridCol w:w="596"/>
      </w:tblGrid>
      <w:tr w:rsidR="00AE14BE" w:rsidRPr="00FD4524" w14:paraId="2D87396C" w14:textId="77777777" w:rsidTr="000D292A">
        <w:trPr>
          <w:tblHeader/>
        </w:trPr>
        <w:tc>
          <w:tcPr>
            <w:tcW w:w="1418" w:type="dxa"/>
            <w:tcBorders>
              <w:top w:val="single" w:sz="4" w:space="0" w:color="auto"/>
              <w:bottom w:val="single" w:sz="12" w:space="0" w:color="auto"/>
            </w:tcBorders>
            <w:shd w:val="clear" w:color="auto" w:fill="auto"/>
            <w:vAlign w:val="bottom"/>
          </w:tcPr>
          <w:p w14:paraId="66CE84D9" w14:textId="77777777" w:rsidR="00AE14BE" w:rsidRPr="00EB4767" w:rsidRDefault="00AE14BE" w:rsidP="000D292A">
            <w:pPr>
              <w:pStyle w:val="a4"/>
              <w:ind w:right="0"/>
              <w:jc w:val="left"/>
              <w:rPr>
                <w:rFonts w:eastAsia="黑体"/>
              </w:rPr>
            </w:pPr>
          </w:p>
        </w:tc>
        <w:tc>
          <w:tcPr>
            <w:tcW w:w="595" w:type="dxa"/>
            <w:tcBorders>
              <w:top w:val="single" w:sz="4" w:space="0" w:color="auto"/>
              <w:bottom w:val="single" w:sz="12" w:space="0" w:color="auto"/>
            </w:tcBorders>
            <w:shd w:val="clear" w:color="auto" w:fill="auto"/>
            <w:vAlign w:val="bottom"/>
          </w:tcPr>
          <w:p w14:paraId="1BCB5F56" w14:textId="77777777" w:rsidR="00AE14BE" w:rsidRPr="00FD4524" w:rsidRDefault="006A2662" w:rsidP="000D292A">
            <w:pPr>
              <w:pStyle w:val="a4"/>
              <w:ind w:right="0"/>
              <w:jc w:val="right"/>
            </w:pPr>
            <w:r>
              <w:t>2</w:t>
            </w:r>
            <w:r w:rsidR="00AE14BE" w:rsidRPr="00FD4524">
              <w:t>00</w:t>
            </w:r>
            <w:r>
              <w:t>4</w:t>
            </w:r>
          </w:p>
        </w:tc>
        <w:tc>
          <w:tcPr>
            <w:tcW w:w="595" w:type="dxa"/>
            <w:tcBorders>
              <w:top w:val="single" w:sz="4" w:space="0" w:color="auto"/>
              <w:bottom w:val="single" w:sz="12" w:space="0" w:color="auto"/>
            </w:tcBorders>
            <w:shd w:val="clear" w:color="auto" w:fill="auto"/>
            <w:vAlign w:val="bottom"/>
          </w:tcPr>
          <w:p w14:paraId="64152C4C" w14:textId="77777777" w:rsidR="00AE14BE" w:rsidRPr="00FD4524" w:rsidRDefault="006A2662" w:rsidP="000D292A">
            <w:pPr>
              <w:pStyle w:val="a4"/>
              <w:ind w:right="0"/>
              <w:jc w:val="right"/>
            </w:pPr>
            <w:r>
              <w:t>2</w:t>
            </w:r>
            <w:r w:rsidR="00AE14BE" w:rsidRPr="00FD4524">
              <w:t>00</w:t>
            </w:r>
            <w:r>
              <w:t>5</w:t>
            </w:r>
          </w:p>
        </w:tc>
        <w:tc>
          <w:tcPr>
            <w:tcW w:w="595" w:type="dxa"/>
            <w:tcBorders>
              <w:top w:val="single" w:sz="4" w:space="0" w:color="auto"/>
              <w:bottom w:val="single" w:sz="12" w:space="0" w:color="auto"/>
            </w:tcBorders>
            <w:shd w:val="clear" w:color="auto" w:fill="auto"/>
            <w:vAlign w:val="bottom"/>
          </w:tcPr>
          <w:p w14:paraId="1B515972" w14:textId="77777777" w:rsidR="00AE14BE" w:rsidRPr="00FD4524" w:rsidRDefault="006A2662" w:rsidP="000D292A">
            <w:pPr>
              <w:pStyle w:val="a4"/>
              <w:ind w:right="0"/>
              <w:jc w:val="right"/>
            </w:pPr>
            <w:r>
              <w:t>2</w:t>
            </w:r>
            <w:r w:rsidR="00AE14BE" w:rsidRPr="00FD4524">
              <w:t>00</w:t>
            </w:r>
            <w:r>
              <w:t>6</w:t>
            </w:r>
          </w:p>
        </w:tc>
        <w:tc>
          <w:tcPr>
            <w:tcW w:w="595" w:type="dxa"/>
            <w:tcBorders>
              <w:top w:val="single" w:sz="4" w:space="0" w:color="auto"/>
              <w:bottom w:val="single" w:sz="12" w:space="0" w:color="auto"/>
            </w:tcBorders>
            <w:shd w:val="clear" w:color="auto" w:fill="auto"/>
            <w:vAlign w:val="bottom"/>
          </w:tcPr>
          <w:p w14:paraId="1AE12B3B" w14:textId="77777777" w:rsidR="00AE14BE" w:rsidRPr="00FD4524" w:rsidRDefault="006A2662" w:rsidP="000D292A">
            <w:pPr>
              <w:pStyle w:val="a4"/>
              <w:ind w:right="0"/>
              <w:jc w:val="right"/>
            </w:pPr>
            <w:r>
              <w:t>2</w:t>
            </w:r>
            <w:r w:rsidR="00AE14BE" w:rsidRPr="00FD4524">
              <w:t>00</w:t>
            </w:r>
            <w:r>
              <w:t>7</w:t>
            </w:r>
          </w:p>
        </w:tc>
        <w:tc>
          <w:tcPr>
            <w:tcW w:w="596" w:type="dxa"/>
            <w:tcBorders>
              <w:top w:val="single" w:sz="4" w:space="0" w:color="auto"/>
              <w:bottom w:val="single" w:sz="12" w:space="0" w:color="auto"/>
            </w:tcBorders>
            <w:shd w:val="clear" w:color="auto" w:fill="auto"/>
            <w:vAlign w:val="bottom"/>
          </w:tcPr>
          <w:p w14:paraId="4B442E7B" w14:textId="77777777" w:rsidR="00AE14BE" w:rsidRPr="00FD4524" w:rsidRDefault="006A2662" w:rsidP="000D292A">
            <w:pPr>
              <w:pStyle w:val="a4"/>
              <w:ind w:right="0"/>
              <w:jc w:val="right"/>
            </w:pPr>
            <w:r>
              <w:t>2</w:t>
            </w:r>
            <w:r w:rsidR="00AE14BE" w:rsidRPr="00FD4524">
              <w:t>00</w:t>
            </w:r>
            <w:r>
              <w:t>8</w:t>
            </w:r>
          </w:p>
        </w:tc>
        <w:tc>
          <w:tcPr>
            <w:tcW w:w="595" w:type="dxa"/>
            <w:tcBorders>
              <w:top w:val="single" w:sz="4" w:space="0" w:color="auto"/>
              <w:bottom w:val="single" w:sz="12" w:space="0" w:color="auto"/>
            </w:tcBorders>
            <w:shd w:val="clear" w:color="auto" w:fill="auto"/>
            <w:vAlign w:val="bottom"/>
          </w:tcPr>
          <w:p w14:paraId="11B7F96E" w14:textId="77777777" w:rsidR="00AE14BE" w:rsidRPr="00FD4524" w:rsidRDefault="006A2662" w:rsidP="000D292A">
            <w:pPr>
              <w:pStyle w:val="a4"/>
              <w:ind w:right="0"/>
              <w:jc w:val="right"/>
            </w:pPr>
            <w:r>
              <w:t>2</w:t>
            </w:r>
            <w:r w:rsidR="00AE14BE" w:rsidRPr="00FD4524">
              <w:t>00</w:t>
            </w:r>
            <w:r>
              <w:t>9</w:t>
            </w:r>
          </w:p>
        </w:tc>
        <w:tc>
          <w:tcPr>
            <w:tcW w:w="595" w:type="dxa"/>
            <w:tcBorders>
              <w:top w:val="single" w:sz="4" w:space="0" w:color="auto"/>
              <w:bottom w:val="single" w:sz="12" w:space="0" w:color="auto"/>
            </w:tcBorders>
            <w:shd w:val="clear" w:color="auto" w:fill="auto"/>
            <w:vAlign w:val="bottom"/>
          </w:tcPr>
          <w:p w14:paraId="59E8B525" w14:textId="77777777" w:rsidR="00AE14BE" w:rsidRPr="00FD4524" w:rsidRDefault="006A2662" w:rsidP="000D292A">
            <w:pPr>
              <w:pStyle w:val="a4"/>
              <w:ind w:right="0"/>
              <w:jc w:val="right"/>
            </w:pPr>
            <w:r>
              <w:t>2</w:t>
            </w:r>
            <w:r w:rsidR="00AE14BE" w:rsidRPr="00FD4524">
              <w:t>0</w:t>
            </w:r>
            <w:r>
              <w:t>11</w:t>
            </w:r>
          </w:p>
        </w:tc>
        <w:tc>
          <w:tcPr>
            <w:tcW w:w="595" w:type="dxa"/>
            <w:tcBorders>
              <w:top w:val="single" w:sz="4" w:space="0" w:color="auto"/>
              <w:bottom w:val="single" w:sz="12" w:space="0" w:color="auto"/>
            </w:tcBorders>
            <w:shd w:val="clear" w:color="auto" w:fill="auto"/>
            <w:vAlign w:val="bottom"/>
          </w:tcPr>
          <w:p w14:paraId="4F7A3185" w14:textId="77777777" w:rsidR="00AE14BE" w:rsidRPr="00FD4524" w:rsidRDefault="006A2662" w:rsidP="000D292A">
            <w:pPr>
              <w:pStyle w:val="a4"/>
              <w:ind w:right="0"/>
              <w:jc w:val="right"/>
            </w:pPr>
            <w:r>
              <w:t>2</w:t>
            </w:r>
            <w:r w:rsidR="00AE14BE" w:rsidRPr="00FD4524">
              <w:t>0</w:t>
            </w:r>
            <w:r>
              <w:t>12</w:t>
            </w:r>
          </w:p>
        </w:tc>
        <w:tc>
          <w:tcPr>
            <w:tcW w:w="595" w:type="dxa"/>
            <w:tcBorders>
              <w:top w:val="single" w:sz="4" w:space="0" w:color="auto"/>
              <w:bottom w:val="single" w:sz="12" w:space="0" w:color="auto"/>
            </w:tcBorders>
            <w:shd w:val="clear" w:color="auto" w:fill="auto"/>
            <w:vAlign w:val="bottom"/>
          </w:tcPr>
          <w:p w14:paraId="1DCA966E" w14:textId="77777777" w:rsidR="00AE14BE" w:rsidRPr="00FD4524" w:rsidRDefault="006A2662" w:rsidP="000D292A">
            <w:pPr>
              <w:pStyle w:val="a4"/>
              <w:ind w:right="0"/>
              <w:jc w:val="right"/>
            </w:pPr>
            <w:r>
              <w:t>2</w:t>
            </w:r>
            <w:r w:rsidR="00AE14BE" w:rsidRPr="00FD4524">
              <w:t>0</w:t>
            </w:r>
            <w:r>
              <w:t>13</w:t>
            </w:r>
          </w:p>
        </w:tc>
        <w:tc>
          <w:tcPr>
            <w:tcW w:w="596" w:type="dxa"/>
            <w:tcBorders>
              <w:top w:val="single" w:sz="4" w:space="0" w:color="auto"/>
              <w:bottom w:val="single" w:sz="12" w:space="0" w:color="auto"/>
            </w:tcBorders>
            <w:shd w:val="clear" w:color="auto" w:fill="auto"/>
            <w:vAlign w:val="bottom"/>
          </w:tcPr>
          <w:p w14:paraId="7FF9CF00" w14:textId="77777777" w:rsidR="00AE14BE" w:rsidRPr="00FD4524" w:rsidRDefault="006A2662" w:rsidP="000D292A">
            <w:pPr>
              <w:pStyle w:val="a4"/>
              <w:ind w:right="0"/>
              <w:jc w:val="right"/>
            </w:pPr>
            <w:r>
              <w:t>2</w:t>
            </w:r>
            <w:r w:rsidR="00AE14BE" w:rsidRPr="00FD4524">
              <w:t>0</w:t>
            </w:r>
            <w:r>
              <w:t>14</w:t>
            </w:r>
          </w:p>
        </w:tc>
      </w:tr>
      <w:tr w:rsidR="00AE14BE" w:rsidRPr="00FD4524" w14:paraId="3B86C2E4" w14:textId="77777777" w:rsidTr="00084A57">
        <w:tc>
          <w:tcPr>
            <w:tcW w:w="1418" w:type="dxa"/>
            <w:tcBorders>
              <w:top w:val="single" w:sz="12" w:space="0" w:color="auto"/>
              <w:bottom w:val="nil"/>
            </w:tcBorders>
            <w:shd w:val="clear" w:color="auto" w:fill="auto"/>
          </w:tcPr>
          <w:p w14:paraId="37B2B8FB" w14:textId="77777777" w:rsidR="00AE14BE" w:rsidRPr="00957530" w:rsidRDefault="00AE14BE" w:rsidP="000D292A">
            <w:pPr>
              <w:pStyle w:val="a3"/>
              <w:overflowPunct/>
              <w:ind w:right="0"/>
              <w:jc w:val="left"/>
              <w:rPr>
                <w:rFonts w:ascii="Time New Roman" w:eastAsia="黑体" w:hAnsi="Time New Roman" w:hint="eastAsia"/>
              </w:rPr>
            </w:pPr>
            <w:r w:rsidRPr="00957530">
              <w:rPr>
                <w:rFonts w:ascii="Time New Roman" w:eastAsia="黑体" w:hAnsi="Time New Roman"/>
              </w:rPr>
              <w:t>小学和初中</w:t>
            </w:r>
          </w:p>
        </w:tc>
        <w:tc>
          <w:tcPr>
            <w:tcW w:w="595" w:type="dxa"/>
            <w:tcBorders>
              <w:top w:val="single" w:sz="12" w:space="0" w:color="auto"/>
              <w:bottom w:val="nil"/>
            </w:tcBorders>
            <w:shd w:val="clear" w:color="auto" w:fill="auto"/>
            <w:vAlign w:val="bottom"/>
          </w:tcPr>
          <w:p w14:paraId="5E6F395E"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65.4</w:t>
            </w:r>
          </w:p>
        </w:tc>
        <w:tc>
          <w:tcPr>
            <w:tcW w:w="595" w:type="dxa"/>
            <w:tcBorders>
              <w:top w:val="single" w:sz="12" w:space="0" w:color="auto"/>
              <w:bottom w:val="nil"/>
            </w:tcBorders>
            <w:shd w:val="clear" w:color="auto" w:fill="auto"/>
            <w:vAlign w:val="bottom"/>
          </w:tcPr>
          <w:p w14:paraId="6BF8B039"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67.</w:t>
            </w:r>
            <w:r w:rsidR="00AE14BE" w:rsidRPr="00957530">
              <w:rPr>
                <w:rFonts w:ascii="Time New Roman" w:eastAsia="黑体" w:hAnsi="Time New Roman"/>
                <w:b/>
                <w:bCs/>
              </w:rPr>
              <w:t>0</w:t>
            </w:r>
          </w:p>
        </w:tc>
        <w:tc>
          <w:tcPr>
            <w:tcW w:w="595" w:type="dxa"/>
            <w:tcBorders>
              <w:top w:val="single" w:sz="12" w:space="0" w:color="auto"/>
              <w:bottom w:val="nil"/>
            </w:tcBorders>
            <w:shd w:val="clear" w:color="auto" w:fill="auto"/>
            <w:vAlign w:val="bottom"/>
          </w:tcPr>
          <w:p w14:paraId="3E8D7C2F"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69.5</w:t>
            </w:r>
          </w:p>
        </w:tc>
        <w:tc>
          <w:tcPr>
            <w:tcW w:w="595" w:type="dxa"/>
            <w:tcBorders>
              <w:top w:val="single" w:sz="12" w:space="0" w:color="auto"/>
              <w:bottom w:val="nil"/>
            </w:tcBorders>
            <w:shd w:val="clear" w:color="auto" w:fill="auto"/>
            <w:vAlign w:val="bottom"/>
          </w:tcPr>
          <w:p w14:paraId="54E1EC1E"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71.4</w:t>
            </w:r>
          </w:p>
        </w:tc>
        <w:tc>
          <w:tcPr>
            <w:tcW w:w="596" w:type="dxa"/>
            <w:tcBorders>
              <w:top w:val="single" w:sz="12" w:space="0" w:color="auto"/>
              <w:bottom w:val="nil"/>
            </w:tcBorders>
            <w:shd w:val="clear" w:color="auto" w:fill="auto"/>
            <w:vAlign w:val="bottom"/>
          </w:tcPr>
          <w:p w14:paraId="7A2C1AF4"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73.7</w:t>
            </w:r>
          </w:p>
        </w:tc>
        <w:tc>
          <w:tcPr>
            <w:tcW w:w="595" w:type="dxa"/>
            <w:tcBorders>
              <w:top w:val="single" w:sz="12" w:space="0" w:color="auto"/>
              <w:bottom w:val="nil"/>
            </w:tcBorders>
            <w:shd w:val="clear" w:color="auto" w:fill="auto"/>
            <w:vAlign w:val="bottom"/>
          </w:tcPr>
          <w:p w14:paraId="0912FD9A"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74.2</w:t>
            </w:r>
          </w:p>
        </w:tc>
        <w:tc>
          <w:tcPr>
            <w:tcW w:w="595" w:type="dxa"/>
            <w:tcBorders>
              <w:top w:val="single" w:sz="12" w:space="0" w:color="auto"/>
              <w:bottom w:val="nil"/>
            </w:tcBorders>
            <w:shd w:val="clear" w:color="auto" w:fill="auto"/>
            <w:vAlign w:val="bottom"/>
          </w:tcPr>
          <w:p w14:paraId="3897B345"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76.5</w:t>
            </w:r>
          </w:p>
        </w:tc>
        <w:tc>
          <w:tcPr>
            <w:tcW w:w="595" w:type="dxa"/>
            <w:tcBorders>
              <w:top w:val="single" w:sz="12" w:space="0" w:color="auto"/>
              <w:bottom w:val="nil"/>
            </w:tcBorders>
            <w:shd w:val="clear" w:color="auto" w:fill="auto"/>
            <w:vAlign w:val="bottom"/>
          </w:tcPr>
          <w:p w14:paraId="2EC52BFE"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77.8</w:t>
            </w:r>
          </w:p>
        </w:tc>
        <w:tc>
          <w:tcPr>
            <w:tcW w:w="595" w:type="dxa"/>
            <w:tcBorders>
              <w:top w:val="single" w:sz="12" w:space="0" w:color="auto"/>
              <w:bottom w:val="nil"/>
            </w:tcBorders>
            <w:shd w:val="clear" w:color="auto" w:fill="auto"/>
            <w:vAlign w:val="bottom"/>
          </w:tcPr>
          <w:p w14:paraId="5D358584"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79.3</w:t>
            </w:r>
          </w:p>
        </w:tc>
        <w:tc>
          <w:tcPr>
            <w:tcW w:w="596" w:type="dxa"/>
            <w:tcBorders>
              <w:top w:val="single" w:sz="12" w:space="0" w:color="auto"/>
              <w:bottom w:val="nil"/>
            </w:tcBorders>
            <w:shd w:val="clear" w:color="auto" w:fill="auto"/>
            <w:vAlign w:val="bottom"/>
          </w:tcPr>
          <w:p w14:paraId="694FF56A"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80.9</w:t>
            </w:r>
          </w:p>
        </w:tc>
      </w:tr>
      <w:tr w:rsidR="00AE14BE" w:rsidRPr="00FD4524" w14:paraId="7426A557" w14:textId="77777777" w:rsidTr="00084A57">
        <w:tc>
          <w:tcPr>
            <w:tcW w:w="1418" w:type="dxa"/>
            <w:tcBorders>
              <w:top w:val="nil"/>
              <w:bottom w:val="nil"/>
            </w:tcBorders>
            <w:shd w:val="clear" w:color="auto" w:fill="auto"/>
          </w:tcPr>
          <w:p w14:paraId="3BEF876F" w14:textId="77777777" w:rsidR="00AE14BE" w:rsidRPr="00FD4524" w:rsidRDefault="00AE14BE" w:rsidP="005F4975">
            <w:pPr>
              <w:pStyle w:val="a3"/>
              <w:pageBreakBefore/>
              <w:overflowPunct/>
              <w:ind w:right="0"/>
              <w:jc w:val="left"/>
            </w:pPr>
            <w:r w:rsidRPr="00FD4524">
              <w:lastRenderedPageBreak/>
              <w:t>性别</w:t>
            </w:r>
          </w:p>
        </w:tc>
        <w:tc>
          <w:tcPr>
            <w:tcW w:w="5952" w:type="dxa"/>
            <w:gridSpan w:val="10"/>
            <w:tcBorders>
              <w:top w:val="nil"/>
              <w:bottom w:val="nil"/>
            </w:tcBorders>
            <w:shd w:val="clear" w:color="auto" w:fill="auto"/>
            <w:vAlign w:val="bottom"/>
          </w:tcPr>
          <w:p w14:paraId="6F2B88A9" w14:textId="77777777" w:rsidR="00AE14BE" w:rsidRPr="00FD4524" w:rsidRDefault="00AE14BE" w:rsidP="000D292A">
            <w:pPr>
              <w:pStyle w:val="a3"/>
              <w:overflowPunct/>
              <w:ind w:right="0"/>
              <w:jc w:val="right"/>
            </w:pPr>
          </w:p>
        </w:tc>
      </w:tr>
      <w:tr w:rsidR="00AE14BE" w:rsidRPr="00FD4524" w14:paraId="49B8700B" w14:textId="77777777" w:rsidTr="00084A57">
        <w:tc>
          <w:tcPr>
            <w:tcW w:w="1418" w:type="dxa"/>
            <w:tcBorders>
              <w:top w:val="nil"/>
            </w:tcBorders>
            <w:shd w:val="clear" w:color="auto" w:fill="auto"/>
          </w:tcPr>
          <w:p w14:paraId="09A1F4D1" w14:textId="77777777" w:rsidR="00AE14BE" w:rsidRPr="00FD4524" w:rsidRDefault="00AE14BE" w:rsidP="00957530">
            <w:pPr>
              <w:pStyle w:val="a3"/>
              <w:overflowPunct/>
              <w:ind w:left="215" w:right="0"/>
              <w:jc w:val="left"/>
            </w:pPr>
            <w:r w:rsidRPr="00FD4524">
              <w:t>男性</w:t>
            </w:r>
          </w:p>
        </w:tc>
        <w:tc>
          <w:tcPr>
            <w:tcW w:w="595" w:type="dxa"/>
            <w:tcBorders>
              <w:top w:val="nil"/>
            </w:tcBorders>
            <w:shd w:val="clear" w:color="auto" w:fill="auto"/>
            <w:vAlign w:val="bottom"/>
          </w:tcPr>
          <w:p w14:paraId="2539B34B" w14:textId="77777777" w:rsidR="00AE14BE" w:rsidRPr="00FD4524" w:rsidRDefault="006A2662" w:rsidP="000D292A">
            <w:pPr>
              <w:pStyle w:val="a3"/>
              <w:overflowPunct/>
              <w:ind w:right="0"/>
              <w:jc w:val="right"/>
            </w:pPr>
            <w:r>
              <w:t>60.6</w:t>
            </w:r>
          </w:p>
        </w:tc>
        <w:tc>
          <w:tcPr>
            <w:tcW w:w="595" w:type="dxa"/>
            <w:tcBorders>
              <w:top w:val="nil"/>
            </w:tcBorders>
            <w:shd w:val="clear" w:color="auto" w:fill="auto"/>
            <w:vAlign w:val="bottom"/>
          </w:tcPr>
          <w:p w14:paraId="31A01505" w14:textId="77777777" w:rsidR="00AE14BE" w:rsidRPr="00FD4524" w:rsidRDefault="006A2662" w:rsidP="000D292A">
            <w:pPr>
              <w:pStyle w:val="a3"/>
              <w:overflowPunct/>
              <w:ind w:right="0"/>
              <w:jc w:val="right"/>
            </w:pPr>
            <w:r>
              <w:t>62.1</w:t>
            </w:r>
          </w:p>
        </w:tc>
        <w:tc>
          <w:tcPr>
            <w:tcW w:w="595" w:type="dxa"/>
            <w:tcBorders>
              <w:top w:val="nil"/>
            </w:tcBorders>
            <w:shd w:val="clear" w:color="auto" w:fill="auto"/>
            <w:vAlign w:val="bottom"/>
          </w:tcPr>
          <w:p w14:paraId="6553334F" w14:textId="77777777" w:rsidR="00AE14BE" w:rsidRPr="00FD4524" w:rsidRDefault="006A2662" w:rsidP="000D292A">
            <w:pPr>
              <w:pStyle w:val="a3"/>
              <w:overflowPunct/>
              <w:ind w:right="0"/>
              <w:jc w:val="right"/>
            </w:pPr>
            <w:r>
              <w:t>64.</w:t>
            </w:r>
            <w:r w:rsidR="00AE14BE" w:rsidRPr="00FD4524">
              <w:t>0</w:t>
            </w:r>
          </w:p>
        </w:tc>
        <w:tc>
          <w:tcPr>
            <w:tcW w:w="595" w:type="dxa"/>
            <w:tcBorders>
              <w:top w:val="nil"/>
            </w:tcBorders>
            <w:shd w:val="clear" w:color="auto" w:fill="auto"/>
            <w:vAlign w:val="bottom"/>
          </w:tcPr>
          <w:p w14:paraId="43E45D61" w14:textId="77777777" w:rsidR="00AE14BE" w:rsidRPr="00FD4524" w:rsidRDefault="006A2662" w:rsidP="000D292A">
            <w:pPr>
              <w:pStyle w:val="a3"/>
              <w:overflowPunct/>
              <w:ind w:right="0"/>
              <w:jc w:val="right"/>
            </w:pPr>
            <w:r>
              <w:t>65.6</w:t>
            </w:r>
          </w:p>
        </w:tc>
        <w:tc>
          <w:tcPr>
            <w:tcW w:w="596" w:type="dxa"/>
            <w:tcBorders>
              <w:top w:val="nil"/>
            </w:tcBorders>
            <w:shd w:val="clear" w:color="auto" w:fill="auto"/>
            <w:vAlign w:val="bottom"/>
          </w:tcPr>
          <w:p w14:paraId="2ADF197F" w14:textId="77777777" w:rsidR="00AE14BE" w:rsidRPr="00FD4524" w:rsidRDefault="006A2662" w:rsidP="000D292A">
            <w:pPr>
              <w:pStyle w:val="a3"/>
              <w:overflowPunct/>
              <w:ind w:right="0"/>
              <w:jc w:val="right"/>
            </w:pPr>
            <w:r>
              <w:t>68.3</w:t>
            </w:r>
          </w:p>
        </w:tc>
        <w:tc>
          <w:tcPr>
            <w:tcW w:w="595" w:type="dxa"/>
            <w:tcBorders>
              <w:top w:val="nil"/>
            </w:tcBorders>
            <w:shd w:val="clear" w:color="auto" w:fill="auto"/>
            <w:vAlign w:val="bottom"/>
          </w:tcPr>
          <w:p w14:paraId="4BE1ED03" w14:textId="77777777" w:rsidR="00AE14BE" w:rsidRPr="00FD4524" w:rsidRDefault="006A2662" w:rsidP="000D292A">
            <w:pPr>
              <w:pStyle w:val="a3"/>
              <w:overflowPunct/>
              <w:ind w:right="0"/>
              <w:jc w:val="right"/>
            </w:pPr>
            <w:r>
              <w:t>68.6</w:t>
            </w:r>
          </w:p>
        </w:tc>
        <w:tc>
          <w:tcPr>
            <w:tcW w:w="595" w:type="dxa"/>
            <w:tcBorders>
              <w:top w:val="nil"/>
            </w:tcBorders>
            <w:shd w:val="clear" w:color="auto" w:fill="auto"/>
            <w:vAlign w:val="bottom"/>
          </w:tcPr>
          <w:p w14:paraId="354E57B2" w14:textId="77777777" w:rsidR="00AE14BE" w:rsidRPr="00FD4524" w:rsidRDefault="006A2662" w:rsidP="000D292A">
            <w:pPr>
              <w:pStyle w:val="a3"/>
              <w:overflowPunct/>
              <w:ind w:right="0"/>
              <w:jc w:val="right"/>
            </w:pPr>
            <w:r>
              <w:t>71.5</w:t>
            </w:r>
          </w:p>
        </w:tc>
        <w:tc>
          <w:tcPr>
            <w:tcW w:w="595" w:type="dxa"/>
            <w:tcBorders>
              <w:top w:val="nil"/>
            </w:tcBorders>
            <w:shd w:val="clear" w:color="auto" w:fill="auto"/>
            <w:vAlign w:val="bottom"/>
          </w:tcPr>
          <w:p w14:paraId="198705B5" w14:textId="77777777" w:rsidR="00AE14BE" w:rsidRPr="00FD4524" w:rsidRDefault="006A2662" w:rsidP="000D292A">
            <w:pPr>
              <w:pStyle w:val="a3"/>
              <w:overflowPunct/>
              <w:ind w:right="0"/>
              <w:jc w:val="right"/>
            </w:pPr>
            <w:r>
              <w:t>72.8</w:t>
            </w:r>
          </w:p>
        </w:tc>
        <w:tc>
          <w:tcPr>
            <w:tcW w:w="595" w:type="dxa"/>
            <w:tcBorders>
              <w:top w:val="nil"/>
            </w:tcBorders>
            <w:shd w:val="clear" w:color="auto" w:fill="auto"/>
            <w:vAlign w:val="bottom"/>
          </w:tcPr>
          <w:p w14:paraId="6BF2B383" w14:textId="77777777" w:rsidR="00AE14BE" w:rsidRPr="00FD4524" w:rsidRDefault="006A2662" w:rsidP="000D292A">
            <w:pPr>
              <w:pStyle w:val="a3"/>
              <w:overflowPunct/>
              <w:ind w:right="0"/>
              <w:jc w:val="right"/>
            </w:pPr>
            <w:r>
              <w:t>74.4</w:t>
            </w:r>
          </w:p>
        </w:tc>
        <w:tc>
          <w:tcPr>
            <w:tcW w:w="596" w:type="dxa"/>
            <w:tcBorders>
              <w:top w:val="nil"/>
            </w:tcBorders>
            <w:shd w:val="clear" w:color="auto" w:fill="auto"/>
            <w:vAlign w:val="bottom"/>
          </w:tcPr>
          <w:p w14:paraId="58DDA2B9" w14:textId="77777777" w:rsidR="00AE14BE" w:rsidRPr="00FD4524" w:rsidRDefault="006A2662" w:rsidP="000D292A">
            <w:pPr>
              <w:pStyle w:val="a3"/>
              <w:overflowPunct/>
              <w:ind w:right="0"/>
              <w:jc w:val="right"/>
            </w:pPr>
            <w:r>
              <w:t>76.5</w:t>
            </w:r>
          </w:p>
        </w:tc>
      </w:tr>
      <w:tr w:rsidR="00AE14BE" w:rsidRPr="00FD4524" w14:paraId="2AD8A2CB" w14:textId="77777777" w:rsidTr="000D292A">
        <w:tc>
          <w:tcPr>
            <w:tcW w:w="1418" w:type="dxa"/>
            <w:shd w:val="clear" w:color="auto" w:fill="auto"/>
          </w:tcPr>
          <w:p w14:paraId="43AF31DC" w14:textId="77777777" w:rsidR="00AE14BE" w:rsidRPr="00FD4524" w:rsidRDefault="00AE14BE" w:rsidP="00957530">
            <w:pPr>
              <w:pStyle w:val="a3"/>
              <w:overflowPunct/>
              <w:ind w:left="215" w:right="0"/>
              <w:jc w:val="left"/>
            </w:pPr>
            <w:r w:rsidRPr="00FD4524">
              <w:t>女性</w:t>
            </w:r>
          </w:p>
        </w:tc>
        <w:tc>
          <w:tcPr>
            <w:tcW w:w="595" w:type="dxa"/>
            <w:shd w:val="clear" w:color="auto" w:fill="auto"/>
            <w:vAlign w:val="bottom"/>
          </w:tcPr>
          <w:p w14:paraId="331892EC" w14:textId="77777777" w:rsidR="00AE14BE" w:rsidRPr="00FD4524" w:rsidRDefault="006A2662" w:rsidP="000D292A">
            <w:pPr>
              <w:pStyle w:val="a3"/>
              <w:overflowPunct/>
              <w:ind w:right="0"/>
              <w:jc w:val="right"/>
            </w:pPr>
            <w:r>
              <w:t>70.3</w:t>
            </w:r>
          </w:p>
        </w:tc>
        <w:tc>
          <w:tcPr>
            <w:tcW w:w="595" w:type="dxa"/>
            <w:shd w:val="clear" w:color="auto" w:fill="auto"/>
            <w:vAlign w:val="bottom"/>
          </w:tcPr>
          <w:p w14:paraId="50C944F2" w14:textId="77777777" w:rsidR="00AE14BE" w:rsidRPr="00FD4524" w:rsidRDefault="006A2662" w:rsidP="000D292A">
            <w:pPr>
              <w:pStyle w:val="a3"/>
              <w:overflowPunct/>
              <w:ind w:right="0"/>
              <w:jc w:val="right"/>
            </w:pPr>
            <w:r>
              <w:t>72.2</w:t>
            </w:r>
          </w:p>
        </w:tc>
        <w:tc>
          <w:tcPr>
            <w:tcW w:w="595" w:type="dxa"/>
            <w:shd w:val="clear" w:color="auto" w:fill="auto"/>
            <w:vAlign w:val="bottom"/>
          </w:tcPr>
          <w:p w14:paraId="5466D041" w14:textId="77777777" w:rsidR="00AE14BE" w:rsidRPr="00FD4524" w:rsidRDefault="006A2662" w:rsidP="000D292A">
            <w:pPr>
              <w:pStyle w:val="a3"/>
              <w:overflowPunct/>
              <w:ind w:right="0"/>
              <w:jc w:val="right"/>
            </w:pPr>
            <w:r>
              <w:t>75.1</w:t>
            </w:r>
          </w:p>
        </w:tc>
        <w:tc>
          <w:tcPr>
            <w:tcW w:w="595" w:type="dxa"/>
            <w:shd w:val="clear" w:color="auto" w:fill="auto"/>
            <w:vAlign w:val="bottom"/>
          </w:tcPr>
          <w:p w14:paraId="07502D60" w14:textId="77777777" w:rsidR="00AE14BE" w:rsidRPr="00FD4524" w:rsidRDefault="006A2662" w:rsidP="000D292A">
            <w:pPr>
              <w:pStyle w:val="a3"/>
              <w:overflowPunct/>
              <w:ind w:right="0"/>
              <w:jc w:val="right"/>
            </w:pPr>
            <w:r>
              <w:t>77.5</w:t>
            </w:r>
          </w:p>
        </w:tc>
        <w:tc>
          <w:tcPr>
            <w:tcW w:w="596" w:type="dxa"/>
            <w:shd w:val="clear" w:color="auto" w:fill="auto"/>
            <w:vAlign w:val="bottom"/>
          </w:tcPr>
          <w:p w14:paraId="29E97499" w14:textId="77777777" w:rsidR="00AE14BE" w:rsidRPr="00FD4524" w:rsidRDefault="006A2662" w:rsidP="000D292A">
            <w:pPr>
              <w:pStyle w:val="a3"/>
              <w:overflowPunct/>
              <w:ind w:right="0"/>
              <w:jc w:val="right"/>
            </w:pPr>
            <w:r>
              <w:t>79.3</w:t>
            </w:r>
          </w:p>
        </w:tc>
        <w:tc>
          <w:tcPr>
            <w:tcW w:w="595" w:type="dxa"/>
            <w:shd w:val="clear" w:color="auto" w:fill="auto"/>
            <w:vAlign w:val="bottom"/>
          </w:tcPr>
          <w:p w14:paraId="7C2AD850" w14:textId="77777777" w:rsidR="00AE14BE" w:rsidRPr="00FD4524" w:rsidRDefault="006A2662" w:rsidP="000D292A">
            <w:pPr>
              <w:pStyle w:val="a3"/>
              <w:overflowPunct/>
              <w:ind w:right="0"/>
              <w:jc w:val="right"/>
            </w:pPr>
            <w:r>
              <w:t>79.9</w:t>
            </w:r>
          </w:p>
        </w:tc>
        <w:tc>
          <w:tcPr>
            <w:tcW w:w="595" w:type="dxa"/>
            <w:shd w:val="clear" w:color="auto" w:fill="auto"/>
            <w:vAlign w:val="bottom"/>
          </w:tcPr>
          <w:p w14:paraId="12B960E3" w14:textId="77777777" w:rsidR="00AE14BE" w:rsidRPr="00FD4524" w:rsidRDefault="006A2662" w:rsidP="000D292A">
            <w:pPr>
              <w:pStyle w:val="a3"/>
              <w:overflowPunct/>
              <w:ind w:right="0"/>
              <w:jc w:val="right"/>
            </w:pPr>
            <w:r>
              <w:t>81.8</w:t>
            </w:r>
          </w:p>
        </w:tc>
        <w:tc>
          <w:tcPr>
            <w:tcW w:w="595" w:type="dxa"/>
            <w:shd w:val="clear" w:color="auto" w:fill="auto"/>
            <w:vAlign w:val="bottom"/>
          </w:tcPr>
          <w:p w14:paraId="6CC6A6A0" w14:textId="77777777" w:rsidR="00AE14BE" w:rsidRPr="00FD4524" w:rsidRDefault="006A2662" w:rsidP="000D292A">
            <w:pPr>
              <w:pStyle w:val="a3"/>
              <w:overflowPunct/>
              <w:ind w:right="0"/>
              <w:jc w:val="right"/>
            </w:pPr>
            <w:r>
              <w:t>83.</w:t>
            </w:r>
            <w:r w:rsidR="00AE14BE" w:rsidRPr="00FD4524">
              <w:t>0</w:t>
            </w:r>
          </w:p>
        </w:tc>
        <w:tc>
          <w:tcPr>
            <w:tcW w:w="595" w:type="dxa"/>
            <w:shd w:val="clear" w:color="auto" w:fill="auto"/>
            <w:vAlign w:val="bottom"/>
          </w:tcPr>
          <w:p w14:paraId="1BF330E1" w14:textId="77777777" w:rsidR="00AE14BE" w:rsidRPr="00FD4524" w:rsidRDefault="006A2662" w:rsidP="000D292A">
            <w:pPr>
              <w:pStyle w:val="a3"/>
              <w:overflowPunct/>
              <w:ind w:right="0"/>
              <w:jc w:val="right"/>
            </w:pPr>
            <w:r>
              <w:t>84.4</w:t>
            </w:r>
          </w:p>
        </w:tc>
        <w:tc>
          <w:tcPr>
            <w:tcW w:w="596" w:type="dxa"/>
            <w:shd w:val="clear" w:color="auto" w:fill="auto"/>
            <w:vAlign w:val="bottom"/>
          </w:tcPr>
          <w:p w14:paraId="5BA6D8D1" w14:textId="77777777" w:rsidR="00AE14BE" w:rsidRPr="00FD4524" w:rsidRDefault="006A2662" w:rsidP="000D292A">
            <w:pPr>
              <w:pStyle w:val="a3"/>
              <w:overflowPunct/>
              <w:ind w:right="0"/>
              <w:jc w:val="right"/>
            </w:pPr>
            <w:r>
              <w:t>85.4</w:t>
            </w:r>
          </w:p>
        </w:tc>
      </w:tr>
      <w:tr w:rsidR="00AE14BE" w:rsidRPr="00FD4524" w14:paraId="6C057BCA" w14:textId="77777777" w:rsidTr="000D292A">
        <w:tc>
          <w:tcPr>
            <w:tcW w:w="1418" w:type="dxa"/>
            <w:shd w:val="clear" w:color="auto" w:fill="auto"/>
          </w:tcPr>
          <w:p w14:paraId="53EA098E" w14:textId="77777777" w:rsidR="00AE14BE" w:rsidRPr="00FD4524" w:rsidRDefault="00AE14BE" w:rsidP="000D292A">
            <w:pPr>
              <w:pStyle w:val="a3"/>
              <w:overflowPunct/>
              <w:ind w:right="0"/>
              <w:jc w:val="left"/>
            </w:pPr>
            <w:r w:rsidRPr="00FD4524">
              <w:t>居住地</w:t>
            </w:r>
          </w:p>
        </w:tc>
        <w:tc>
          <w:tcPr>
            <w:tcW w:w="5952" w:type="dxa"/>
            <w:gridSpan w:val="10"/>
            <w:shd w:val="clear" w:color="auto" w:fill="auto"/>
            <w:vAlign w:val="bottom"/>
          </w:tcPr>
          <w:p w14:paraId="547D752F" w14:textId="77777777" w:rsidR="00AE14BE" w:rsidRPr="00FD4524" w:rsidRDefault="00AE14BE" w:rsidP="000D292A">
            <w:pPr>
              <w:pStyle w:val="a3"/>
              <w:overflowPunct/>
              <w:ind w:right="0"/>
              <w:jc w:val="right"/>
            </w:pPr>
          </w:p>
        </w:tc>
      </w:tr>
      <w:tr w:rsidR="00AE14BE" w:rsidRPr="00FD4524" w14:paraId="154D84A4" w14:textId="77777777" w:rsidTr="000D292A">
        <w:tc>
          <w:tcPr>
            <w:tcW w:w="1418" w:type="dxa"/>
            <w:shd w:val="clear" w:color="auto" w:fill="auto"/>
          </w:tcPr>
          <w:p w14:paraId="296AEDEB" w14:textId="77777777" w:rsidR="00AE14BE" w:rsidRPr="00FD4524" w:rsidRDefault="00AE14BE" w:rsidP="00957530">
            <w:pPr>
              <w:pStyle w:val="a3"/>
              <w:overflowPunct/>
              <w:ind w:left="215" w:right="0"/>
              <w:jc w:val="left"/>
            </w:pPr>
            <w:r w:rsidRPr="00FD4524">
              <w:t>城市</w:t>
            </w:r>
          </w:p>
        </w:tc>
        <w:tc>
          <w:tcPr>
            <w:tcW w:w="595" w:type="dxa"/>
            <w:shd w:val="clear" w:color="auto" w:fill="auto"/>
            <w:vAlign w:val="bottom"/>
          </w:tcPr>
          <w:p w14:paraId="06361BD4" w14:textId="77777777" w:rsidR="00AE14BE" w:rsidRPr="00FD4524" w:rsidRDefault="006A2662" w:rsidP="000D292A">
            <w:pPr>
              <w:pStyle w:val="a3"/>
              <w:overflowPunct/>
              <w:ind w:right="0"/>
              <w:jc w:val="right"/>
            </w:pPr>
            <w:r>
              <w:t>71.6</w:t>
            </w:r>
          </w:p>
        </w:tc>
        <w:tc>
          <w:tcPr>
            <w:tcW w:w="595" w:type="dxa"/>
            <w:shd w:val="clear" w:color="auto" w:fill="auto"/>
            <w:vAlign w:val="bottom"/>
          </w:tcPr>
          <w:p w14:paraId="64D6441E" w14:textId="77777777" w:rsidR="00AE14BE" w:rsidRPr="00FD4524" w:rsidRDefault="006A2662" w:rsidP="000D292A">
            <w:pPr>
              <w:pStyle w:val="a3"/>
              <w:overflowPunct/>
              <w:ind w:right="0"/>
              <w:jc w:val="right"/>
            </w:pPr>
            <w:r>
              <w:t>72.7</w:t>
            </w:r>
          </w:p>
        </w:tc>
        <w:tc>
          <w:tcPr>
            <w:tcW w:w="595" w:type="dxa"/>
            <w:shd w:val="clear" w:color="auto" w:fill="auto"/>
            <w:vAlign w:val="bottom"/>
          </w:tcPr>
          <w:p w14:paraId="0B002445" w14:textId="77777777" w:rsidR="00AE14BE" w:rsidRPr="00FD4524" w:rsidRDefault="006A2662" w:rsidP="000D292A">
            <w:pPr>
              <w:pStyle w:val="a3"/>
              <w:overflowPunct/>
              <w:ind w:right="0"/>
              <w:jc w:val="right"/>
            </w:pPr>
            <w:r>
              <w:t>74.6</w:t>
            </w:r>
          </w:p>
        </w:tc>
        <w:tc>
          <w:tcPr>
            <w:tcW w:w="595" w:type="dxa"/>
            <w:shd w:val="clear" w:color="auto" w:fill="auto"/>
            <w:vAlign w:val="bottom"/>
          </w:tcPr>
          <w:p w14:paraId="1F7C17BA" w14:textId="77777777" w:rsidR="00AE14BE" w:rsidRPr="00FD4524" w:rsidRDefault="006A2662" w:rsidP="000D292A">
            <w:pPr>
              <w:pStyle w:val="a3"/>
              <w:overflowPunct/>
              <w:ind w:right="0"/>
              <w:jc w:val="right"/>
            </w:pPr>
            <w:r>
              <w:t>76.</w:t>
            </w:r>
            <w:r w:rsidR="00AE14BE" w:rsidRPr="00FD4524">
              <w:t>0</w:t>
            </w:r>
          </w:p>
        </w:tc>
        <w:tc>
          <w:tcPr>
            <w:tcW w:w="596" w:type="dxa"/>
            <w:shd w:val="clear" w:color="auto" w:fill="auto"/>
            <w:vAlign w:val="bottom"/>
          </w:tcPr>
          <w:p w14:paraId="76A6F7EF" w14:textId="77777777" w:rsidR="00AE14BE" w:rsidRPr="00FD4524" w:rsidRDefault="006A2662" w:rsidP="000D292A">
            <w:pPr>
              <w:pStyle w:val="a3"/>
              <w:overflowPunct/>
              <w:ind w:right="0"/>
              <w:jc w:val="right"/>
            </w:pPr>
            <w:r>
              <w:t>77.7</w:t>
            </w:r>
          </w:p>
        </w:tc>
        <w:tc>
          <w:tcPr>
            <w:tcW w:w="595" w:type="dxa"/>
            <w:shd w:val="clear" w:color="auto" w:fill="auto"/>
            <w:vAlign w:val="bottom"/>
          </w:tcPr>
          <w:p w14:paraId="7E8282F5" w14:textId="77777777" w:rsidR="00AE14BE" w:rsidRPr="00FD4524" w:rsidRDefault="006A2662" w:rsidP="000D292A">
            <w:pPr>
              <w:pStyle w:val="a3"/>
              <w:overflowPunct/>
              <w:ind w:right="0"/>
              <w:jc w:val="right"/>
            </w:pPr>
            <w:r>
              <w:t>77.8</w:t>
            </w:r>
          </w:p>
        </w:tc>
        <w:tc>
          <w:tcPr>
            <w:tcW w:w="595" w:type="dxa"/>
            <w:shd w:val="clear" w:color="auto" w:fill="auto"/>
            <w:vAlign w:val="bottom"/>
          </w:tcPr>
          <w:p w14:paraId="6FE6EA03" w14:textId="77777777" w:rsidR="00AE14BE" w:rsidRPr="00FD4524" w:rsidRDefault="006A2662" w:rsidP="000D292A">
            <w:pPr>
              <w:pStyle w:val="a3"/>
              <w:overflowPunct/>
              <w:ind w:right="0"/>
              <w:jc w:val="right"/>
            </w:pPr>
            <w:r>
              <w:t>79.3</w:t>
            </w:r>
          </w:p>
        </w:tc>
        <w:tc>
          <w:tcPr>
            <w:tcW w:w="595" w:type="dxa"/>
            <w:shd w:val="clear" w:color="auto" w:fill="auto"/>
            <w:vAlign w:val="bottom"/>
          </w:tcPr>
          <w:p w14:paraId="08AC5C6B" w14:textId="77777777" w:rsidR="00AE14BE" w:rsidRPr="00FD4524" w:rsidRDefault="006A2662" w:rsidP="000D292A">
            <w:pPr>
              <w:pStyle w:val="a3"/>
              <w:overflowPunct/>
              <w:ind w:right="0"/>
              <w:jc w:val="right"/>
            </w:pPr>
            <w:r>
              <w:t>80.5</w:t>
            </w:r>
          </w:p>
        </w:tc>
        <w:tc>
          <w:tcPr>
            <w:tcW w:w="595" w:type="dxa"/>
            <w:shd w:val="clear" w:color="auto" w:fill="auto"/>
            <w:vAlign w:val="bottom"/>
          </w:tcPr>
          <w:p w14:paraId="57623AEE" w14:textId="77777777" w:rsidR="00AE14BE" w:rsidRPr="00FD4524" w:rsidRDefault="006A2662" w:rsidP="000D292A">
            <w:pPr>
              <w:pStyle w:val="a3"/>
              <w:overflowPunct/>
              <w:ind w:right="0"/>
              <w:jc w:val="right"/>
            </w:pPr>
            <w:r>
              <w:t>81.5</w:t>
            </w:r>
          </w:p>
        </w:tc>
        <w:tc>
          <w:tcPr>
            <w:tcW w:w="596" w:type="dxa"/>
            <w:shd w:val="clear" w:color="auto" w:fill="auto"/>
            <w:vAlign w:val="bottom"/>
          </w:tcPr>
          <w:p w14:paraId="6E7B8FEE" w14:textId="77777777" w:rsidR="00AE14BE" w:rsidRPr="00FD4524" w:rsidRDefault="006A2662" w:rsidP="000D292A">
            <w:pPr>
              <w:pStyle w:val="a3"/>
              <w:overflowPunct/>
              <w:ind w:right="0"/>
              <w:jc w:val="right"/>
            </w:pPr>
            <w:r>
              <w:t>83.3</w:t>
            </w:r>
          </w:p>
        </w:tc>
      </w:tr>
      <w:tr w:rsidR="00AE14BE" w:rsidRPr="00FD4524" w14:paraId="4610D094" w14:textId="77777777" w:rsidTr="000D292A">
        <w:tc>
          <w:tcPr>
            <w:tcW w:w="1418" w:type="dxa"/>
            <w:shd w:val="clear" w:color="auto" w:fill="auto"/>
          </w:tcPr>
          <w:p w14:paraId="59E63FB3" w14:textId="77777777" w:rsidR="00AE14BE" w:rsidRPr="00FD4524" w:rsidRDefault="00AE14BE" w:rsidP="00957530">
            <w:pPr>
              <w:pStyle w:val="a3"/>
              <w:overflowPunct/>
              <w:ind w:left="215" w:right="0"/>
              <w:jc w:val="left"/>
            </w:pPr>
            <w:r w:rsidRPr="00FD4524">
              <w:t>农村</w:t>
            </w:r>
          </w:p>
        </w:tc>
        <w:tc>
          <w:tcPr>
            <w:tcW w:w="595" w:type="dxa"/>
            <w:shd w:val="clear" w:color="auto" w:fill="auto"/>
            <w:vAlign w:val="bottom"/>
          </w:tcPr>
          <w:p w14:paraId="712691BD" w14:textId="77777777" w:rsidR="00AE14BE" w:rsidRPr="00FD4524" w:rsidRDefault="006A2662" w:rsidP="000D292A">
            <w:pPr>
              <w:pStyle w:val="a3"/>
              <w:overflowPunct/>
              <w:ind w:right="0"/>
              <w:jc w:val="right"/>
            </w:pPr>
            <w:r>
              <w:t>37.1</w:t>
            </w:r>
          </w:p>
        </w:tc>
        <w:tc>
          <w:tcPr>
            <w:tcW w:w="595" w:type="dxa"/>
            <w:shd w:val="clear" w:color="auto" w:fill="auto"/>
            <w:vAlign w:val="bottom"/>
          </w:tcPr>
          <w:p w14:paraId="6FB1E616" w14:textId="77777777" w:rsidR="00AE14BE" w:rsidRPr="00FD4524" w:rsidRDefault="006A2662" w:rsidP="000D292A">
            <w:pPr>
              <w:pStyle w:val="a3"/>
              <w:overflowPunct/>
              <w:ind w:right="0"/>
              <w:jc w:val="right"/>
            </w:pPr>
            <w:r>
              <w:t>42.2</w:t>
            </w:r>
          </w:p>
        </w:tc>
        <w:tc>
          <w:tcPr>
            <w:tcW w:w="595" w:type="dxa"/>
            <w:shd w:val="clear" w:color="auto" w:fill="auto"/>
            <w:vAlign w:val="bottom"/>
          </w:tcPr>
          <w:p w14:paraId="16D4BF86" w14:textId="77777777" w:rsidR="00AE14BE" w:rsidRPr="00FD4524" w:rsidRDefault="006A2662" w:rsidP="000D292A">
            <w:pPr>
              <w:pStyle w:val="a3"/>
              <w:overflowPunct/>
              <w:ind w:right="0"/>
              <w:jc w:val="right"/>
            </w:pPr>
            <w:r>
              <w:t>45.5</w:t>
            </w:r>
          </w:p>
        </w:tc>
        <w:tc>
          <w:tcPr>
            <w:tcW w:w="595" w:type="dxa"/>
            <w:shd w:val="clear" w:color="auto" w:fill="auto"/>
            <w:vAlign w:val="bottom"/>
          </w:tcPr>
          <w:p w14:paraId="7AC42FF3" w14:textId="77777777" w:rsidR="00AE14BE" w:rsidRPr="00FD4524" w:rsidRDefault="006A2662" w:rsidP="000D292A">
            <w:pPr>
              <w:pStyle w:val="a3"/>
              <w:overflowPunct/>
              <w:ind w:right="0"/>
              <w:jc w:val="right"/>
            </w:pPr>
            <w:r>
              <w:t>50.9</w:t>
            </w:r>
          </w:p>
        </w:tc>
        <w:tc>
          <w:tcPr>
            <w:tcW w:w="596" w:type="dxa"/>
            <w:shd w:val="clear" w:color="auto" w:fill="auto"/>
            <w:vAlign w:val="bottom"/>
          </w:tcPr>
          <w:p w14:paraId="537066ED" w14:textId="77777777" w:rsidR="00AE14BE" w:rsidRPr="00FD4524" w:rsidRDefault="006A2662" w:rsidP="000D292A">
            <w:pPr>
              <w:pStyle w:val="a3"/>
              <w:overflowPunct/>
              <w:ind w:right="0"/>
              <w:jc w:val="right"/>
            </w:pPr>
            <w:r>
              <w:t>54.1</w:t>
            </w:r>
          </w:p>
        </w:tc>
        <w:tc>
          <w:tcPr>
            <w:tcW w:w="595" w:type="dxa"/>
            <w:shd w:val="clear" w:color="auto" w:fill="auto"/>
            <w:vAlign w:val="bottom"/>
          </w:tcPr>
          <w:p w14:paraId="1A29706F" w14:textId="77777777" w:rsidR="00AE14BE" w:rsidRPr="00FD4524" w:rsidRDefault="006A2662" w:rsidP="000D292A">
            <w:pPr>
              <w:pStyle w:val="a3"/>
              <w:overflowPunct/>
              <w:ind w:right="0"/>
              <w:jc w:val="right"/>
            </w:pPr>
            <w:r>
              <w:t>56.5</w:t>
            </w:r>
          </w:p>
        </w:tc>
        <w:tc>
          <w:tcPr>
            <w:tcW w:w="595" w:type="dxa"/>
            <w:shd w:val="clear" w:color="auto" w:fill="auto"/>
            <w:vAlign w:val="bottom"/>
          </w:tcPr>
          <w:p w14:paraId="42CB201A" w14:textId="77777777" w:rsidR="00AE14BE" w:rsidRPr="00FD4524" w:rsidRDefault="006A2662" w:rsidP="000D292A">
            <w:pPr>
              <w:pStyle w:val="a3"/>
              <w:overflowPunct/>
              <w:ind w:right="0"/>
              <w:jc w:val="right"/>
            </w:pPr>
            <w:r>
              <w:t>61.</w:t>
            </w:r>
            <w:r w:rsidR="00AE14BE" w:rsidRPr="00FD4524">
              <w:t>0</w:t>
            </w:r>
          </w:p>
        </w:tc>
        <w:tc>
          <w:tcPr>
            <w:tcW w:w="595" w:type="dxa"/>
            <w:shd w:val="clear" w:color="auto" w:fill="auto"/>
            <w:vAlign w:val="bottom"/>
          </w:tcPr>
          <w:p w14:paraId="059B4DC1" w14:textId="77777777" w:rsidR="00AE14BE" w:rsidRPr="00FD4524" w:rsidRDefault="006A2662" w:rsidP="000D292A">
            <w:pPr>
              <w:pStyle w:val="a3"/>
              <w:overflowPunct/>
              <w:ind w:right="0"/>
              <w:jc w:val="right"/>
            </w:pPr>
            <w:r>
              <w:t>63.1</w:t>
            </w:r>
          </w:p>
        </w:tc>
        <w:tc>
          <w:tcPr>
            <w:tcW w:w="595" w:type="dxa"/>
            <w:shd w:val="clear" w:color="auto" w:fill="auto"/>
            <w:vAlign w:val="bottom"/>
          </w:tcPr>
          <w:p w14:paraId="3202A374" w14:textId="77777777" w:rsidR="00AE14BE" w:rsidRPr="00FD4524" w:rsidRDefault="006A2662" w:rsidP="000D292A">
            <w:pPr>
              <w:pStyle w:val="a3"/>
              <w:overflowPunct/>
              <w:ind w:right="0"/>
              <w:jc w:val="right"/>
            </w:pPr>
            <w:r>
              <w:t>67.1</w:t>
            </w:r>
          </w:p>
        </w:tc>
        <w:tc>
          <w:tcPr>
            <w:tcW w:w="596" w:type="dxa"/>
            <w:shd w:val="clear" w:color="auto" w:fill="auto"/>
            <w:vAlign w:val="bottom"/>
          </w:tcPr>
          <w:p w14:paraId="2A4577C7" w14:textId="77777777" w:rsidR="00AE14BE" w:rsidRPr="00FD4524" w:rsidRDefault="006A2662" w:rsidP="000D292A">
            <w:pPr>
              <w:pStyle w:val="a3"/>
              <w:overflowPunct/>
              <w:ind w:right="0"/>
              <w:jc w:val="right"/>
            </w:pPr>
            <w:r>
              <w:t>68.4</w:t>
            </w:r>
          </w:p>
        </w:tc>
      </w:tr>
      <w:tr w:rsidR="00AE14BE" w:rsidRPr="00FD4524" w14:paraId="16BB3A50" w14:textId="77777777" w:rsidTr="000D292A">
        <w:tc>
          <w:tcPr>
            <w:tcW w:w="1418" w:type="dxa"/>
            <w:shd w:val="clear" w:color="auto" w:fill="auto"/>
          </w:tcPr>
          <w:p w14:paraId="0E1E9BF4" w14:textId="77777777" w:rsidR="00AE14BE" w:rsidRPr="00957530" w:rsidRDefault="00AE14BE" w:rsidP="000D292A">
            <w:pPr>
              <w:pStyle w:val="a3"/>
              <w:overflowPunct/>
              <w:ind w:right="0"/>
              <w:jc w:val="left"/>
              <w:rPr>
                <w:rFonts w:ascii="Time New Roman" w:eastAsia="黑体" w:hAnsi="Time New Roman" w:hint="eastAsia"/>
              </w:rPr>
            </w:pPr>
            <w:r w:rsidRPr="00957530">
              <w:rPr>
                <w:rFonts w:ascii="Time New Roman" w:eastAsia="黑体" w:hAnsi="Time New Roman"/>
              </w:rPr>
              <w:t>高中</w:t>
            </w:r>
          </w:p>
        </w:tc>
        <w:tc>
          <w:tcPr>
            <w:tcW w:w="595" w:type="dxa"/>
            <w:shd w:val="clear" w:color="auto" w:fill="auto"/>
            <w:vAlign w:val="bottom"/>
          </w:tcPr>
          <w:p w14:paraId="47519F7B"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45.5</w:t>
            </w:r>
          </w:p>
        </w:tc>
        <w:tc>
          <w:tcPr>
            <w:tcW w:w="595" w:type="dxa"/>
            <w:shd w:val="clear" w:color="auto" w:fill="auto"/>
            <w:vAlign w:val="bottom"/>
          </w:tcPr>
          <w:p w14:paraId="2160023C"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47.2</w:t>
            </w:r>
          </w:p>
        </w:tc>
        <w:tc>
          <w:tcPr>
            <w:tcW w:w="595" w:type="dxa"/>
            <w:shd w:val="clear" w:color="auto" w:fill="auto"/>
            <w:vAlign w:val="bottom"/>
          </w:tcPr>
          <w:p w14:paraId="7B427562"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50.1</w:t>
            </w:r>
          </w:p>
        </w:tc>
        <w:tc>
          <w:tcPr>
            <w:tcW w:w="595" w:type="dxa"/>
            <w:shd w:val="clear" w:color="auto" w:fill="auto"/>
            <w:vAlign w:val="bottom"/>
          </w:tcPr>
          <w:p w14:paraId="3F9E3CA5"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50.8</w:t>
            </w:r>
          </w:p>
        </w:tc>
        <w:tc>
          <w:tcPr>
            <w:tcW w:w="596" w:type="dxa"/>
            <w:shd w:val="clear" w:color="auto" w:fill="auto"/>
            <w:vAlign w:val="bottom"/>
          </w:tcPr>
          <w:p w14:paraId="34894C26"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52.3</w:t>
            </w:r>
          </w:p>
        </w:tc>
        <w:tc>
          <w:tcPr>
            <w:tcW w:w="595" w:type="dxa"/>
            <w:shd w:val="clear" w:color="auto" w:fill="auto"/>
            <w:vAlign w:val="bottom"/>
          </w:tcPr>
          <w:p w14:paraId="123B2F37"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56.5</w:t>
            </w:r>
          </w:p>
        </w:tc>
        <w:tc>
          <w:tcPr>
            <w:tcW w:w="595" w:type="dxa"/>
            <w:shd w:val="clear" w:color="auto" w:fill="auto"/>
            <w:vAlign w:val="bottom"/>
          </w:tcPr>
          <w:p w14:paraId="038F098E"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58.5</w:t>
            </w:r>
          </w:p>
        </w:tc>
        <w:tc>
          <w:tcPr>
            <w:tcW w:w="595" w:type="dxa"/>
            <w:shd w:val="clear" w:color="auto" w:fill="auto"/>
            <w:vAlign w:val="bottom"/>
          </w:tcPr>
          <w:p w14:paraId="216E4562"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58.3</w:t>
            </w:r>
          </w:p>
        </w:tc>
        <w:tc>
          <w:tcPr>
            <w:tcW w:w="595" w:type="dxa"/>
            <w:shd w:val="clear" w:color="auto" w:fill="auto"/>
            <w:vAlign w:val="bottom"/>
          </w:tcPr>
          <w:p w14:paraId="1E688E4E"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59.9</w:t>
            </w:r>
          </w:p>
        </w:tc>
        <w:tc>
          <w:tcPr>
            <w:tcW w:w="596" w:type="dxa"/>
            <w:shd w:val="clear" w:color="auto" w:fill="auto"/>
            <w:vAlign w:val="bottom"/>
          </w:tcPr>
          <w:p w14:paraId="2C2807AD" w14:textId="77777777" w:rsidR="00AE14BE" w:rsidRPr="00957530" w:rsidRDefault="006A2662" w:rsidP="000D292A">
            <w:pPr>
              <w:pStyle w:val="a3"/>
              <w:overflowPunct/>
              <w:ind w:right="0"/>
              <w:jc w:val="right"/>
              <w:rPr>
                <w:rFonts w:ascii="Time New Roman" w:eastAsia="黑体" w:hAnsi="Time New Roman" w:hint="eastAsia"/>
                <w:b/>
                <w:bCs/>
              </w:rPr>
            </w:pPr>
            <w:r w:rsidRPr="00957530">
              <w:rPr>
                <w:rFonts w:ascii="Time New Roman" w:eastAsia="黑体" w:hAnsi="Time New Roman"/>
                <w:b/>
                <w:bCs/>
              </w:rPr>
              <w:t>60.8</w:t>
            </w:r>
          </w:p>
        </w:tc>
      </w:tr>
      <w:tr w:rsidR="00AE14BE" w:rsidRPr="00FD4524" w14:paraId="2EB594C7" w14:textId="77777777" w:rsidTr="000D292A">
        <w:tc>
          <w:tcPr>
            <w:tcW w:w="1418" w:type="dxa"/>
            <w:shd w:val="clear" w:color="auto" w:fill="auto"/>
          </w:tcPr>
          <w:p w14:paraId="27B8C6F6" w14:textId="77777777" w:rsidR="00AE14BE" w:rsidRPr="00FD4524" w:rsidRDefault="00AE14BE" w:rsidP="000D292A">
            <w:pPr>
              <w:pStyle w:val="a3"/>
              <w:overflowPunct/>
              <w:ind w:right="0"/>
              <w:jc w:val="left"/>
            </w:pPr>
            <w:r w:rsidRPr="00FD4524">
              <w:t>性别</w:t>
            </w:r>
          </w:p>
        </w:tc>
        <w:tc>
          <w:tcPr>
            <w:tcW w:w="5952" w:type="dxa"/>
            <w:gridSpan w:val="10"/>
            <w:shd w:val="clear" w:color="auto" w:fill="auto"/>
            <w:vAlign w:val="bottom"/>
          </w:tcPr>
          <w:p w14:paraId="76B5922C" w14:textId="77777777" w:rsidR="00AE14BE" w:rsidRPr="00FD4524" w:rsidRDefault="00AE14BE" w:rsidP="000D292A">
            <w:pPr>
              <w:pStyle w:val="a3"/>
              <w:overflowPunct/>
              <w:ind w:right="0"/>
              <w:jc w:val="right"/>
            </w:pPr>
          </w:p>
        </w:tc>
      </w:tr>
      <w:tr w:rsidR="00AE14BE" w:rsidRPr="00FD4524" w14:paraId="7C822A09" w14:textId="77777777" w:rsidTr="000D292A">
        <w:tc>
          <w:tcPr>
            <w:tcW w:w="1418" w:type="dxa"/>
            <w:shd w:val="clear" w:color="auto" w:fill="auto"/>
          </w:tcPr>
          <w:p w14:paraId="07195443" w14:textId="77777777" w:rsidR="00AE14BE" w:rsidRPr="00FD4524" w:rsidRDefault="00AE14BE" w:rsidP="00957530">
            <w:pPr>
              <w:pStyle w:val="a3"/>
              <w:overflowPunct/>
              <w:ind w:left="215" w:right="0"/>
              <w:jc w:val="left"/>
            </w:pPr>
            <w:r w:rsidRPr="00FD4524">
              <w:t>男性</w:t>
            </w:r>
          </w:p>
        </w:tc>
        <w:tc>
          <w:tcPr>
            <w:tcW w:w="595" w:type="dxa"/>
            <w:shd w:val="clear" w:color="auto" w:fill="auto"/>
            <w:vAlign w:val="bottom"/>
          </w:tcPr>
          <w:p w14:paraId="71C24A21" w14:textId="77777777" w:rsidR="00AE14BE" w:rsidRPr="00FD4524" w:rsidRDefault="006A2662" w:rsidP="000D292A">
            <w:pPr>
              <w:pStyle w:val="a3"/>
              <w:overflowPunct/>
              <w:ind w:right="0"/>
              <w:jc w:val="right"/>
            </w:pPr>
            <w:r>
              <w:t>40.6</w:t>
            </w:r>
          </w:p>
        </w:tc>
        <w:tc>
          <w:tcPr>
            <w:tcW w:w="595" w:type="dxa"/>
            <w:shd w:val="clear" w:color="auto" w:fill="auto"/>
            <w:vAlign w:val="bottom"/>
          </w:tcPr>
          <w:p w14:paraId="45A2D23E" w14:textId="77777777" w:rsidR="00AE14BE" w:rsidRPr="00FD4524" w:rsidRDefault="006A2662" w:rsidP="000D292A">
            <w:pPr>
              <w:pStyle w:val="a3"/>
              <w:overflowPunct/>
              <w:ind w:right="0"/>
              <w:jc w:val="right"/>
            </w:pPr>
            <w:r>
              <w:t>42.</w:t>
            </w:r>
            <w:r w:rsidR="00AE14BE" w:rsidRPr="00FD4524">
              <w:t>0</w:t>
            </w:r>
          </w:p>
        </w:tc>
        <w:tc>
          <w:tcPr>
            <w:tcW w:w="595" w:type="dxa"/>
            <w:shd w:val="clear" w:color="auto" w:fill="auto"/>
            <w:vAlign w:val="bottom"/>
          </w:tcPr>
          <w:p w14:paraId="126870EA" w14:textId="77777777" w:rsidR="00AE14BE" w:rsidRPr="00FD4524" w:rsidRDefault="006A2662" w:rsidP="000D292A">
            <w:pPr>
              <w:pStyle w:val="a3"/>
              <w:overflowPunct/>
              <w:ind w:right="0"/>
              <w:jc w:val="right"/>
            </w:pPr>
            <w:r>
              <w:t>44.9</w:t>
            </w:r>
          </w:p>
        </w:tc>
        <w:tc>
          <w:tcPr>
            <w:tcW w:w="595" w:type="dxa"/>
            <w:shd w:val="clear" w:color="auto" w:fill="auto"/>
            <w:vAlign w:val="bottom"/>
          </w:tcPr>
          <w:p w14:paraId="4BC0730F" w14:textId="77777777" w:rsidR="00AE14BE" w:rsidRPr="00FD4524" w:rsidRDefault="006A2662" w:rsidP="000D292A">
            <w:pPr>
              <w:pStyle w:val="a3"/>
              <w:overflowPunct/>
              <w:ind w:right="0"/>
              <w:jc w:val="right"/>
            </w:pPr>
            <w:r>
              <w:t>45.3</w:t>
            </w:r>
          </w:p>
        </w:tc>
        <w:tc>
          <w:tcPr>
            <w:tcW w:w="596" w:type="dxa"/>
            <w:shd w:val="clear" w:color="auto" w:fill="auto"/>
            <w:vAlign w:val="bottom"/>
          </w:tcPr>
          <w:p w14:paraId="310AED2D" w14:textId="77777777" w:rsidR="00AE14BE" w:rsidRPr="00FD4524" w:rsidRDefault="006A2662" w:rsidP="000D292A">
            <w:pPr>
              <w:pStyle w:val="a3"/>
              <w:overflowPunct/>
              <w:ind w:right="0"/>
              <w:jc w:val="right"/>
            </w:pPr>
            <w:r>
              <w:t>48.6</w:t>
            </w:r>
          </w:p>
        </w:tc>
        <w:tc>
          <w:tcPr>
            <w:tcW w:w="595" w:type="dxa"/>
            <w:shd w:val="clear" w:color="auto" w:fill="auto"/>
            <w:vAlign w:val="bottom"/>
          </w:tcPr>
          <w:p w14:paraId="0B39B250" w14:textId="77777777" w:rsidR="00AE14BE" w:rsidRPr="00FD4524" w:rsidRDefault="006A2662" w:rsidP="000D292A">
            <w:pPr>
              <w:pStyle w:val="a3"/>
              <w:overflowPunct/>
              <w:ind w:right="0"/>
              <w:jc w:val="right"/>
            </w:pPr>
            <w:r>
              <w:t>51.7</w:t>
            </w:r>
          </w:p>
        </w:tc>
        <w:tc>
          <w:tcPr>
            <w:tcW w:w="595" w:type="dxa"/>
            <w:shd w:val="clear" w:color="auto" w:fill="auto"/>
            <w:vAlign w:val="bottom"/>
          </w:tcPr>
          <w:p w14:paraId="3F7A6E2B" w14:textId="77777777" w:rsidR="00AE14BE" w:rsidRPr="00FD4524" w:rsidRDefault="006A2662" w:rsidP="000D292A">
            <w:pPr>
              <w:pStyle w:val="a3"/>
              <w:overflowPunct/>
              <w:ind w:right="0"/>
              <w:jc w:val="right"/>
            </w:pPr>
            <w:r>
              <w:t>52.3</w:t>
            </w:r>
          </w:p>
        </w:tc>
        <w:tc>
          <w:tcPr>
            <w:tcW w:w="595" w:type="dxa"/>
            <w:shd w:val="clear" w:color="auto" w:fill="auto"/>
            <w:vAlign w:val="bottom"/>
          </w:tcPr>
          <w:p w14:paraId="56E14FEC" w14:textId="77777777" w:rsidR="00AE14BE" w:rsidRPr="00FD4524" w:rsidRDefault="006A2662" w:rsidP="000D292A">
            <w:pPr>
              <w:pStyle w:val="a3"/>
              <w:overflowPunct/>
              <w:ind w:right="0"/>
              <w:jc w:val="right"/>
            </w:pPr>
            <w:r>
              <w:t>52.4</w:t>
            </w:r>
          </w:p>
        </w:tc>
        <w:tc>
          <w:tcPr>
            <w:tcW w:w="595" w:type="dxa"/>
            <w:shd w:val="clear" w:color="auto" w:fill="auto"/>
            <w:vAlign w:val="bottom"/>
          </w:tcPr>
          <w:p w14:paraId="1CC3E495" w14:textId="77777777" w:rsidR="00AE14BE" w:rsidRPr="00FD4524" w:rsidRDefault="006A2662" w:rsidP="000D292A">
            <w:pPr>
              <w:pStyle w:val="a3"/>
              <w:overflowPunct/>
              <w:ind w:right="0"/>
              <w:jc w:val="right"/>
            </w:pPr>
            <w:r>
              <w:t>54.</w:t>
            </w:r>
            <w:r w:rsidR="00AE14BE" w:rsidRPr="00FD4524">
              <w:t>0</w:t>
            </w:r>
          </w:p>
        </w:tc>
        <w:tc>
          <w:tcPr>
            <w:tcW w:w="596" w:type="dxa"/>
            <w:shd w:val="clear" w:color="auto" w:fill="auto"/>
            <w:vAlign w:val="bottom"/>
          </w:tcPr>
          <w:p w14:paraId="2224E56C" w14:textId="77777777" w:rsidR="00AE14BE" w:rsidRPr="00FD4524" w:rsidRDefault="006A2662" w:rsidP="000D292A">
            <w:pPr>
              <w:pStyle w:val="a3"/>
              <w:overflowPunct/>
              <w:ind w:right="0"/>
              <w:jc w:val="right"/>
            </w:pPr>
            <w:r>
              <w:t>54.9</w:t>
            </w:r>
          </w:p>
        </w:tc>
      </w:tr>
      <w:tr w:rsidR="00AE14BE" w:rsidRPr="00FD4524" w14:paraId="56B62781" w14:textId="77777777" w:rsidTr="000D292A">
        <w:tc>
          <w:tcPr>
            <w:tcW w:w="1418" w:type="dxa"/>
            <w:shd w:val="clear" w:color="auto" w:fill="auto"/>
          </w:tcPr>
          <w:p w14:paraId="28939840" w14:textId="77777777" w:rsidR="00AE14BE" w:rsidRPr="00FD4524" w:rsidRDefault="00AE14BE" w:rsidP="00957530">
            <w:pPr>
              <w:pStyle w:val="a3"/>
              <w:overflowPunct/>
              <w:ind w:left="215" w:right="0"/>
              <w:jc w:val="left"/>
            </w:pPr>
            <w:r w:rsidRPr="00FD4524">
              <w:t>女性</w:t>
            </w:r>
          </w:p>
        </w:tc>
        <w:tc>
          <w:tcPr>
            <w:tcW w:w="595" w:type="dxa"/>
            <w:shd w:val="clear" w:color="auto" w:fill="auto"/>
            <w:vAlign w:val="bottom"/>
          </w:tcPr>
          <w:p w14:paraId="4144A831" w14:textId="77777777" w:rsidR="00AE14BE" w:rsidRPr="00FD4524" w:rsidRDefault="006A2662" w:rsidP="000D292A">
            <w:pPr>
              <w:pStyle w:val="a3"/>
              <w:overflowPunct/>
              <w:ind w:right="0"/>
              <w:jc w:val="right"/>
            </w:pPr>
            <w:r>
              <w:t>50.4</w:t>
            </w:r>
          </w:p>
        </w:tc>
        <w:tc>
          <w:tcPr>
            <w:tcW w:w="595" w:type="dxa"/>
            <w:shd w:val="clear" w:color="auto" w:fill="auto"/>
            <w:vAlign w:val="bottom"/>
          </w:tcPr>
          <w:p w14:paraId="01F52A95" w14:textId="77777777" w:rsidR="00AE14BE" w:rsidRPr="00FD4524" w:rsidRDefault="006A2662" w:rsidP="000D292A">
            <w:pPr>
              <w:pStyle w:val="a3"/>
              <w:overflowPunct/>
              <w:ind w:right="0"/>
              <w:jc w:val="right"/>
            </w:pPr>
            <w:r>
              <w:t>52.5</w:t>
            </w:r>
          </w:p>
        </w:tc>
        <w:tc>
          <w:tcPr>
            <w:tcW w:w="595" w:type="dxa"/>
            <w:shd w:val="clear" w:color="auto" w:fill="auto"/>
            <w:vAlign w:val="bottom"/>
          </w:tcPr>
          <w:p w14:paraId="356F543F" w14:textId="77777777" w:rsidR="00AE14BE" w:rsidRPr="00FD4524" w:rsidRDefault="006A2662" w:rsidP="000D292A">
            <w:pPr>
              <w:pStyle w:val="a3"/>
              <w:overflowPunct/>
              <w:ind w:right="0"/>
              <w:jc w:val="right"/>
            </w:pPr>
            <w:r>
              <w:t>55.1</w:t>
            </w:r>
          </w:p>
        </w:tc>
        <w:tc>
          <w:tcPr>
            <w:tcW w:w="595" w:type="dxa"/>
            <w:shd w:val="clear" w:color="auto" w:fill="auto"/>
            <w:vAlign w:val="bottom"/>
          </w:tcPr>
          <w:p w14:paraId="0AFFBE9F" w14:textId="77777777" w:rsidR="00AE14BE" w:rsidRPr="00FD4524" w:rsidRDefault="006A2662" w:rsidP="000D292A">
            <w:pPr>
              <w:pStyle w:val="a3"/>
              <w:overflowPunct/>
              <w:ind w:right="0"/>
              <w:jc w:val="right"/>
            </w:pPr>
            <w:r>
              <w:t>56.3</w:t>
            </w:r>
          </w:p>
        </w:tc>
        <w:tc>
          <w:tcPr>
            <w:tcW w:w="596" w:type="dxa"/>
            <w:shd w:val="clear" w:color="auto" w:fill="auto"/>
            <w:vAlign w:val="bottom"/>
          </w:tcPr>
          <w:p w14:paraId="10409A0E" w14:textId="77777777" w:rsidR="00AE14BE" w:rsidRPr="00FD4524" w:rsidRDefault="006A2662" w:rsidP="000D292A">
            <w:pPr>
              <w:pStyle w:val="a3"/>
              <w:overflowPunct/>
              <w:ind w:right="0"/>
              <w:jc w:val="right"/>
            </w:pPr>
            <w:r>
              <w:t>48.6</w:t>
            </w:r>
          </w:p>
        </w:tc>
        <w:tc>
          <w:tcPr>
            <w:tcW w:w="595" w:type="dxa"/>
            <w:shd w:val="clear" w:color="auto" w:fill="auto"/>
            <w:vAlign w:val="bottom"/>
          </w:tcPr>
          <w:p w14:paraId="1962B8B8" w14:textId="77777777" w:rsidR="00AE14BE" w:rsidRPr="00FD4524" w:rsidRDefault="006A2662" w:rsidP="000D292A">
            <w:pPr>
              <w:pStyle w:val="a3"/>
              <w:overflowPunct/>
              <w:ind w:right="0"/>
              <w:jc w:val="right"/>
            </w:pPr>
            <w:r>
              <w:t>61.2</w:t>
            </w:r>
          </w:p>
        </w:tc>
        <w:tc>
          <w:tcPr>
            <w:tcW w:w="595" w:type="dxa"/>
            <w:shd w:val="clear" w:color="auto" w:fill="auto"/>
            <w:vAlign w:val="bottom"/>
          </w:tcPr>
          <w:p w14:paraId="7B553612" w14:textId="77777777" w:rsidR="00AE14BE" w:rsidRPr="00FD4524" w:rsidRDefault="006A2662" w:rsidP="000D292A">
            <w:pPr>
              <w:pStyle w:val="a3"/>
              <w:overflowPunct/>
              <w:ind w:right="0"/>
              <w:jc w:val="right"/>
            </w:pPr>
            <w:r>
              <w:t>64.6</w:t>
            </w:r>
          </w:p>
        </w:tc>
        <w:tc>
          <w:tcPr>
            <w:tcW w:w="595" w:type="dxa"/>
            <w:shd w:val="clear" w:color="auto" w:fill="auto"/>
            <w:vAlign w:val="bottom"/>
          </w:tcPr>
          <w:p w14:paraId="0F083878" w14:textId="77777777" w:rsidR="00AE14BE" w:rsidRPr="00FD4524" w:rsidRDefault="006A2662" w:rsidP="000D292A">
            <w:pPr>
              <w:pStyle w:val="a3"/>
              <w:overflowPunct/>
              <w:ind w:right="0"/>
              <w:jc w:val="right"/>
            </w:pPr>
            <w:r>
              <w:t>64.2</w:t>
            </w:r>
          </w:p>
        </w:tc>
        <w:tc>
          <w:tcPr>
            <w:tcW w:w="595" w:type="dxa"/>
            <w:shd w:val="clear" w:color="auto" w:fill="auto"/>
            <w:vAlign w:val="bottom"/>
          </w:tcPr>
          <w:p w14:paraId="496B04AC" w14:textId="77777777" w:rsidR="00AE14BE" w:rsidRPr="00FD4524" w:rsidRDefault="006A2662" w:rsidP="000D292A">
            <w:pPr>
              <w:pStyle w:val="a3"/>
              <w:overflowPunct/>
              <w:ind w:right="0"/>
              <w:jc w:val="right"/>
            </w:pPr>
            <w:r>
              <w:t>65.7</w:t>
            </w:r>
          </w:p>
        </w:tc>
        <w:tc>
          <w:tcPr>
            <w:tcW w:w="596" w:type="dxa"/>
            <w:shd w:val="clear" w:color="auto" w:fill="auto"/>
            <w:vAlign w:val="bottom"/>
          </w:tcPr>
          <w:p w14:paraId="299F135A" w14:textId="77777777" w:rsidR="00AE14BE" w:rsidRPr="00FD4524" w:rsidRDefault="006A2662" w:rsidP="000D292A">
            <w:pPr>
              <w:pStyle w:val="a3"/>
              <w:overflowPunct/>
              <w:ind w:right="0"/>
              <w:jc w:val="right"/>
            </w:pPr>
            <w:r>
              <w:t>66.9</w:t>
            </w:r>
          </w:p>
        </w:tc>
      </w:tr>
      <w:tr w:rsidR="00AE14BE" w:rsidRPr="00FD4524" w14:paraId="42165BAA" w14:textId="77777777" w:rsidTr="000D292A">
        <w:tc>
          <w:tcPr>
            <w:tcW w:w="1418" w:type="dxa"/>
            <w:shd w:val="clear" w:color="auto" w:fill="auto"/>
          </w:tcPr>
          <w:p w14:paraId="25166877" w14:textId="77777777" w:rsidR="00AE14BE" w:rsidRPr="00FD4524" w:rsidRDefault="00AE14BE" w:rsidP="000D292A">
            <w:pPr>
              <w:pStyle w:val="a3"/>
              <w:overflowPunct/>
              <w:ind w:right="0"/>
              <w:jc w:val="left"/>
            </w:pPr>
            <w:r w:rsidRPr="00FD4524">
              <w:t>居住地</w:t>
            </w:r>
          </w:p>
        </w:tc>
        <w:tc>
          <w:tcPr>
            <w:tcW w:w="5952" w:type="dxa"/>
            <w:gridSpan w:val="10"/>
            <w:shd w:val="clear" w:color="auto" w:fill="auto"/>
            <w:vAlign w:val="bottom"/>
          </w:tcPr>
          <w:p w14:paraId="67B26695" w14:textId="77777777" w:rsidR="00AE14BE" w:rsidRPr="00FD4524" w:rsidRDefault="00AE14BE" w:rsidP="000D292A">
            <w:pPr>
              <w:pStyle w:val="a3"/>
              <w:overflowPunct/>
              <w:ind w:right="0"/>
              <w:jc w:val="right"/>
            </w:pPr>
          </w:p>
        </w:tc>
      </w:tr>
      <w:tr w:rsidR="00AE14BE" w:rsidRPr="00FD4524" w14:paraId="4EA39B78" w14:textId="77777777" w:rsidTr="000D292A">
        <w:tc>
          <w:tcPr>
            <w:tcW w:w="1418" w:type="dxa"/>
            <w:shd w:val="clear" w:color="auto" w:fill="auto"/>
          </w:tcPr>
          <w:p w14:paraId="6EC7540F" w14:textId="77777777" w:rsidR="00AE14BE" w:rsidRPr="00FD4524" w:rsidRDefault="00AE14BE" w:rsidP="00957530">
            <w:pPr>
              <w:pStyle w:val="a3"/>
              <w:overflowPunct/>
              <w:ind w:left="215" w:right="0"/>
              <w:jc w:val="left"/>
            </w:pPr>
            <w:r w:rsidRPr="00FD4524">
              <w:t>城市</w:t>
            </w:r>
          </w:p>
        </w:tc>
        <w:tc>
          <w:tcPr>
            <w:tcW w:w="595" w:type="dxa"/>
            <w:shd w:val="clear" w:color="auto" w:fill="auto"/>
            <w:vAlign w:val="bottom"/>
          </w:tcPr>
          <w:p w14:paraId="6FF0B257" w14:textId="77777777" w:rsidR="00AE14BE" w:rsidRPr="00FD4524" w:rsidRDefault="006A2662" w:rsidP="000D292A">
            <w:pPr>
              <w:pStyle w:val="a3"/>
              <w:overflowPunct/>
              <w:ind w:right="0"/>
              <w:jc w:val="right"/>
            </w:pPr>
            <w:r>
              <w:t>50.9</w:t>
            </w:r>
          </w:p>
        </w:tc>
        <w:tc>
          <w:tcPr>
            <w:tcW w:w="595" w:type="dxa"/>
            <w:shd w:val="clear" w:color="auto" w:fill="auto"/>
            <w:vAlign w:val="bottom"/>
          </w:tcPr>
          <w:p w14:paraId="7FF6AD36" w14:textId="77777777" w:rsidR="00AE14BE" w:rsidRPr="00FD4524" w:rsidRDefault="006A2662" w:rsidP="000D292A">
            <w:pPr>
              <w:pStyle w:val="a3"/>
              <w:overflowPunct/>
              <w:ind w:right="0"/>
              <w:jc w:val="right"/>
            </w:pPr>
            <w:r>
              <w:t>52.6</w:t>
            </w:r>
          </w:p>
        </w:tc>
        <w:tc>
          <w:tcPr>
            <w:tcW w:w="595" w:type="dxa"/>
            <w:shd w:val="clear" w:color="auto" w:fill="auto"/>
            <w:vAlign w:val="bottom"/>
          </w:tcPr>
          <w:p w14:paraId="355FE954" w14:textId="77777777" w:rsidR="00AE14BE" w:rsidRPr="00FD4524" w:rsidRDefault="006A2662" w:rsidP="000D292A">
            <w:pPr>
              <w:pStyle w:val="a3"/>
              <w:overflowPunct/>
              <w:ind w:right="0"/>
              <w:jc w:val="right"/>
            </w:pPr>
            <w:r>
              <w:t>55.5</w:t>
            </w:r>
          </w:p>
        </w:tc>
        <w:tc>
          <w:tcPr>
            <w:tcW w:w="595" w:type="dxa"/>
            <w:shd w:val="clear" w:color="auto" w:fill="auto"/>
            <w:vAlign w:val="bottom"/>
          </w:tcPr>
          <w:p w14:paraId="3B8706F8" w14:textId="77777777" w:rsidR="00AE14BE" w:rsidRPr="00FD4524" w:rsidRDefault="006A2662" w:rsidP="000D292A">
            <w:pPr>
              <w:pStyle w:val="a3"/>
              <w:overflowPunct/>
              <w:ind w:right="0"/>
              <w:jc w:val="right"/>
            </w:pPr>
            <w:r>
              <w:t>55.6</w:t>
            </w:r>
          </w:p>
        </w:tc>
        <w:tc>
          <w:tcPr>
            <w:tcW w:w="596" w:type="dxa"/>
            <w:shd w:val="clear" w:color="auto" w:fill="auto"/>
            <w:vAlign w:val="bottom"/>
          </w:tcPr>
          <w:p w14:paraId="46232E90" w14:textId="77777777" w:rsidR="00AE14BE" w:rsidRPr="00FD4524" w:rsidRDefault="006A2662" w:rsidP="000D292A">
            <w:pPr>
              <w:pStyle w:val="a3"/>
              <w:overflowPunct/>
              <w:ind w:right="0"/>
              <w:jc w:val="right"/>
            </w:pPr>
            <w:r>
              <w:t>59.1</w:t>
            </w:r>
          </w:p>
        </w:tc>
        <w:tc>
          <w:tcPr>
            <w:tcW w:w="595" w:type="dxa"/>
            <w:shd w:val="clear" w:color="auto" w:fill="auto"/>
            <w:vAlign w:val="bottom"/>
          </w:tcPr>
          <w:p w14:paraId="4EBE1551" w14:textId="77777777" w:rsidR="00AE14BE" w:rsidRPr="00FD4524" w:rsidRDefault="006A2662" w:rsidP="000D292A">
            <w:pPr>
              <w:pStyle w:val="a3"/>
              <w:overflowPunct/>
              <w:ind w:right="0"/>
              <w:jc w:val="right"/>
            </w:pPr>
            <w:r>
              <w:t>60.9</w:t>
            </w:r>
          </w:p>
        </w:tc>
        <w:tc>
          <w:tcPr>
            <w:tcW w:w="595" w:type="dxa"/>
            <w:shd w:val="clear" w:color="auto" w:fill="auto"/>
            <w:vAlign w:val="bottom"/>
          </w:tcPr>
          <w:p w14:paraId="6D449772" w14:textId="77777777" w:rsidR="00AE14BE" w:rsidRPr="00FD4524" w:rsidRDefault="006A2662" w:rsidP="000D292A">
            <w:pPr>
              <w:pStyle w:val="a3"/>
              <w:overflowPunct/>
              <w:ind w:right="0"/>
              <w:jc w:val="right"/>
            </w:pPr>
            <w:r>
              <w:t>62.1</w:t>
            </w:r>
          </w:p>
        </w:tc>
        <w:tc>
          <w:tcPr>
            <w:tcW w:w="595" w:type="dxa"/>
            <w:shd w:val="clear" w:color="auto" w:fill="auto"/>
            <w:vAlign w:val="bottom"/>
          </w:tcPr>
          <w:p w14:paraId="7B72D424" w14:textId="77777777" w:rsidR="00AE14BE" w:rsidRPr="00FD4524" w:rsidRDefault="006A2662" w:rsidP="000D292A">
            <w:pPr>
              <w:pStyle w:val="a3"/>
              <w:overflowPunct/>
              <w:ind w:right="0"/>
              <w:jc w:val="right"/>
            </w:pPr>
            <w:r>
              <w:t>62.</w:t>
            </w:r>
            <w:r w:rsidR="00AE14BE" w:rsidRPr="00FD4524">
              <w:t>0</w:t>
            </w:r>
          </w:p>
        </w:tc>
        <w:tc>
          <w:tcPr>
            <w:tcW w:w="595" w:type="dxa"/>
            <w:shd w:val="clear" w:color="auto" w:fill="auto"/>
            <w:vAlign w:val="bottom"/>
          </w:tcPr>
          <w:p w14:paraId="7F416049" w14:textId="77777777" w:rsidR="00AE14BE" w:rsidRPr="00FD4524" w:rsidRDefault="006A2662" w:rsidP="000D292A">
            <w:pPr>
              <w:pStyle w:val="a3"/>
              <w:overflowPunct/>
              <w:ind w:right="0"/>
              <w:jc w:val="right"/>
            </w:pPr>
            <w:r>
              <w:t>63.4</w:t>
            </w:r>
          </w:p>
        </w:tc>
        <w:tc>
          <w:tcPr>
            <w:tcW w:w="596" w:type="dxa"/>
            <w:shd w:val="clear" w:color="auto" w:fill="auto"/>
            <w:vAlign w:val="bottom"/>
          </w:tcPr>
          <w:p w14:paraId="0A17D06D" w14:textId="77777777" w:rsidR="00AE14BE" w:rsidRPr="00FD4524" w:rsidRDefault="006A2662" w:rsidP="000D292A">
            <w:pPr>
              <w:pStyle w:val="a3"/>
              <w:overflowPunct/>
              <w:ind w:right="0"/>
              <w:jc w:val="right"/>
            </w:pPr>
            <w:r>
              <w:t>63.9</w:t>
            </w:r>
          </w:p>
        </w:tc>
      </w:tr>
      <w:tr w:rsidR="00AE14BE" w:rsidRPr="00FD4524" w14:paraId="3991356D" w14:textId="77777777" w:rsidTr="000D292A">
        <w:tc>
          <w:tcPr>
            <w:tcW w:w="1418" w:type="dxa"/>
            <w:shd w:val="clear" w:color="auto" w:fill="auto"/>
          </w:tcPr>
          <w:p w14:paraId="75903B6F" w14:textId="77777777" w:rsidR="00AE14BE" w:rsidRPr="00FD4524" w:rsidRDefault="00AE14BE" w:rsidP="00957530">
            <w:pPr>
              <w:pStyle w:val="a3"/>
              <w:overflowPunct/>
              <w:ind w:left="215" w:right="0"/>
              <w:jc w:val="left"/>
            </w:pPr>
            <w:r w:rsidRPr="00FD4524">
              <w:t>农村</w:t>
            </w:r>
          </w:p>
        </w:tc>
        <w:tc>
          <w:tcPr>
            <w:tcW w:w="595" w:type="dxa"/>
            <w:shd w:val="clear" w:color="auto" w:fill="auto"/>
            <w:vAlign w:val="bottom"/>
          </w:tcPr>
          <w:p w14:paraId="3945004B" w14:textId="77777777" w:rsidR="00AE14BE" w:rsidRPr="00FD4524" w:rsidRDefault="006A2662" w:rsidP="000D292A">
            <w:pPr>
              <w:pStyle w:val="a3"/>
              <w:overflowPunct/>
              <w:ind w:right="0"/>
              <w:jc w:val="right"/>
            </w:pPr>
            <w:r>
              <w:t>17.7</w:t>
            </w:r>
          </w:p>
        </w:tc>
        <w:tc>
          <w:tcPr>
            <w:tcW w:w="595" w:type="dxa"/>
            <w:shd w:val="clear" w:color="auto" w:fill="auto"/>
            <w:vAlign w:val="bottom"/>
          </w:tcPr>
          <w:p w14:paraId="27291789" w14:textId="77777777" w:rsidR="00AE14BE" w:rsidRPr="00FD4524" w:rsidRDefault="006A2662" w:rsidP="000D292A">
            <w:pPr>
              <w:pStyle w:val="a3"/>
              <w:overflowPunct/>
              <w:ind w:right="0"/>
              <w:jc w:val="right"/>
            </w:pPr>
            <w:r>
              <w:t>19.6</w:t>
            </w:r>
          </w:p>
        </w:tc>
        <w:tc>
          <w:tcPr>
            <w:tcW w:w="595" w:type="dxa"/>
            <w:shd w:val="clear" w:color="auto" w:fill="auto"/>
            <w:vAlign w:val="bottom"/>
          </w:tcPr>
          <w:p w14:paraId="6E78B7E3" w14:textId="77777777" w:rsidR="00AE14BE" w:rsidRPr="00FD4524" w:rsidRDefault="006A2662" w:rsidP="000D292A">
            <w:pPr>
              <w:pStyle w:val="a3"/>
              <w:overflowPunct/>
              <w:ind w:right="0"/>
              <w:jc w:val="right"/>
            </w:pPr>
            <w:r>
              <w:t>21.1</w:t>
            </w:r>
          </w:p>
        </w:tc>
        <w:tc>
          <w:tcPr>
            <w:tcW w:w="595" w:type="dxa"/>
            <w:shd w:val="clear" w:color="auto" w:fill="auto"/>
            <w:vAlign w:val="bottom"/>
          </w:tcPr>
          <w:p w14:paraId="2833667E" w14:textId="77777777" w:rsidR="00AE14BE" w:rsidRPr="00FD4524" w:rsidRDefault="006A2662" w:rsidP="000D292A">
            <w:pPr>
              <w:pStyle w:val="a3"/>
              <w:overflowPunct/>
              <w:ind w:right="0"/>
              <w:jc w:val="right"/>
            </w:pPr>
            <w:r>
              <w:t>25.3</w:t>
            </w:r>
          </w:p>
        </w:tc>
        <w:tc>
          <w:tcPr>
            <w:tcW w:w="596" w:type="dxa"/>
            <w:shd w:val="clear" w:color="auto" w:fill="auto"/>
            <w:vAlign w:val="bottom"/>
          </w:tcPr>
          <w:p w14:paraId="56EFC052" w14:textId="77777777" w:rsidR="00AE14BE" w:rsidRPr="00FD4524" w:rsidRDefault="006A2662" w:rsidP="000D292A">
            <w:pPr>
              <w:pStyle w:val="a3"/>
              <w:overflowPunct/>
              <w:ind w:right="0"/>
              <w:jc w:val="right"/>
            </w:pPr>
            <w:r>
              <w:t>26.3</w:t>
            </w:r>
          </w:p>
        </w:tc>
        <w:tc>
          <w:tcPr>
            <w:tcW w:w="595" w:type="dxa"/>
            <w:shd w:val="clear" w:color="auto" w:fill="auto"/>
            <w:vAlign w:val="bottom"/>
          </w:tcPr>
          <w:p w14:paraId="46B1EDBE" w14:textId="77777777" w:rsidR="00AE14BE" w:rsidRPr="00FD4524" w:rsidRDefault="006A2662" w:rsidP="000D292A">
            <w:pPr>
              <w:pStyle w:val="a3"/>
              <w:overflowPunct/>
              <w:ind w:right="0"/>
              <w:jc w:val="right"/>
            </w:pPr>
            <w:r>
              <w:t>30.8</w:t>
            </w:r>
          </w:p>
        </w:tc>
        <w:tc>
          <w:tcPr>
            <w:tcW w:w="595" w:type="dxa"/>
            <w:shd w:val="clear" w:color="auto" w:fill="auto"/>
            <w:vAlign w:val="bottom"/>
          </w:tcPr>
          <w:p w14:paraId="32FA77B4" w14:textId="77777777" w:rsidR="00AE14BE" w:rsidRPr="00FD4524" w:rsidRDefault="006A2662" w:rsidP="000D292A">
            <w:pPr>
              <w:pStyle w:val="a3"/>
              <w:overflowPunct/>
              <w:ind w:right="0"/>
              <w:jc w:val="right"/>
            </w:pPr>
            <w:r>
              <w:t>34.</w:t>
            </w:r>
            <w:r w:rsidR="00AE14BE" w:rsidRPr="00FD4524">
              <w:t>0</w:t>
            </w:r>
          </w:p>
        </w:tc>
        <w:tc>
          <w:tcPr>
            <w:tcW w:w="595" w:type="dxa"/>
            <w:shd w:val="clear" w:color="auto" w:fill="auto"/>
            <w:vAlign w:val="bottom"/>
          </w:tcPr>
          <w:p w14:paraId="4DCEFA86" w14:textId="77777777" w:rsidR="00AE14BE" w:rsidRPr="00FD4524" w:rsidRDefault="006A2662" w:rsidP="000D292A">
            <w:pPr>
              <w:pStyle w:val="a3"/>
              <w:overflowPunct/>
              <w:ind w:right="0"/>
              <w:jc w:val="right"/>
            </w:pPr>
            <w:r>
              <w:t>35.2</w:t>
            </w:r>
          </w:p>
        </w:tc>
        <w:tc>
          <w:tcPr>
            <w:tcW w:w="595" w:type="dxa"/>
            <w:shd w:val="clear" w:color="auto" w:fill="auto"/>
            <w:vAlign w:val="bottom"/>
          </w:tcPr>
          <w:p w14:paraId="186DC11F" w14:textId="77777777" w:rsidR="00AE14BE" w:rsidRPr="00FD4524" w:rsidRDefault="006A2662" w:rsidP="000D292A">
            <w:pPr>
              <w:pStyle w:val="a3"/>
              <w:overflowPunct/>
              <w:ind w:right="0"/>
              <w:jc w:val="right"/>
            </w:pPr>
            <w:r>
              <w:t>39.</w:t>
            </w:r>
            <w:r w:rsidR="00AE14BE" w:rsidRPr="00FD4524">
              <w:t>0</w:t>
            </w:r>
          </w:p>
        </w:tc>
        <w:tc>
          <w:tcPr>
            <w:tcW w:w="596" w:type="dxa"/>
            <w:shd w:val="clear" w:color="auto" w:fill="auto"/>
            <w:vAlign w:val="bottom"/>
          </w:tcPr>
          <w:p w14:paraId="45967EF4" w14:textId="77777777" w:rsidR="00AE14BE" w:rsidRPr="00FD4524" w:rsidRDefault="006A2662" w:rsidP="000D292A">
            <w:pPr>
              <w:pStyle w:val="a3"/>
              <w:overflowPunct/>
              <w:ind w:right="0"/>
              <w:jc w:val="right"/>
            </w:pPr>
            <w:r>
              <w:t>40.6</w:t>
            </w:r>
          </w:p>
        </w:tc>
      </w:tr>
    </w:tbl>
    <w:p w14:paraId="12BB67D3" w14:textId="77777777" w:rsidR="00AE14BE" w:rsidRPr="001366B8"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1366B8">
        <w:rPr>
          <w:rFonts w:ascii="Time New Roman" w:hAnsi="Time New Roman" w:cstheme="majorBidi"/>
          <w:iCs/>
          <w:sz w:val="19"/>
          <w:szCs w:val="19"/>
        </w:rPr>
        <w:t>巴西地理和统计研究所</w:t>
      </w:r>
      <w:r w:rsidR="006A2662" w:rsidRPr="001366B8">
        <w:rPr>
          <w:rFonts w:ascii="Time New Roman" w:hAnsi="Time New Roman" w:cstheme="majorBidi"/>
          <w:iCs/>
          <w:sz w:val="19"/>
          <w:szCs w:val="19"/>
        </w:rPr>
        <w:t>，</w:t>
      </w:r>
      <w:r w:rsidR="006A2662" w:rsidRPr="001366B8">
        <w:rPr>
          <w:rFonts w:ascii="Time New Roman" w:hAnsi="Time New Roman" w:cstheme="majorBidi"/>
          <w:iCs/>
          <w:sz w:val="19"/>
          <w:szCs w:val="19"/>
        </w:rPr>
        <w:t>2</w:t>
      </w:r>
      <w:r w:rsidR="00AE14BE" w:rsidRPr="001366B8">
        <w:rPr>
          <w:rFonts w:ascii="Time New Roman" w:hAnsi="Time New Roman" w:cstheme="majorBidi"/>
          <w:iCs/>
          <w:sz w:val="19"/>
          <w:szCs w:val="19"/>
        </w:rPr>
        <w:t>0</w:t>
      </w:r>
      <w:r w:rsidR="006A2662" w:rsidRPr="001366B8">
        <w:rPr>
          <w:rFonts w:ascii="Time New Roman" w:hAnsi="Time New Roman" w:cstheme="majorBidi"/>
          <w:iCs/>
          <w:sz w:val="19"/>
          <w:szCs w:val="19"/>
        </w:rPr>
        <w:t>14</w:t>
      </w:r>
      <w:r w:rsidR="00AE14BE" w:rsidRPr="001366B8">
        <w:rPr>
          <w:rFonts w:ascii="Time New Roman" w:hAnsi="Time New Roman" w:cstheme="majorBidi"/>
          <w:iCs/>
          <w:sz w:val="19"/>
          <w:szCs w:val="19"/>
        </w:rPr>
        <w:t>年全国家庭抽样调查。</w:t>
      </w:r>
    </w:p>
    <w:p w14:paraId="3A8AB93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43.</w:t>
      </w:r>
      <w:r w:rsidR="00AE14BE" w:rsidRPr="00FD4524">
        <w:rPr>
          <w:rFonts w:asciiTheme="majorBidi" w:hAnsiTheme="majorBidi" w:cstheme="majorBidi"/>
          <w:szCs w:val="21"/>
        </w:rPr>
        <w:tab/>
      </w:r>
      <w:r w:rsidR="00AE14BE" w:rsidRPr="00FD4524">
        <w:rPr>
          <w:rFonts w:asciiTheme="majorBidi" w:hAnsiTheme="majorBidi" w:cstheme="majorBidi"/>
          <w:szCs w:val="21"/>
        </w:rPr>
        <w:t>高等教育方面</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w:t>
      </w:r>
      <w:r>
        <w:rPr>
          <w:rFonts w:asciiTheme="majorBidi" w:hAnsiTheme="majorBidi" w:cstheme="majorBidi"/>
          <w:szCs w:val="21"/>
        </w:rPr>
        <w:t>18</w:t>
      </w:r>
      <w:r w:rsidR="00AE14BE" w:rsidRPr="00FD4524">
        <w:rPr>
          <w:rFonts w:asciiTheme="majorBidi" w:hAnsiTheme="majorBidi" w:cstheme="majorBidi"/>
          <w:szCs w:val="21"/>
        </w:rPr>
        <w:t>至</w:t>
      </w:r>
      <w:r>
        <w:rPr>
          <w:rFonts w:asciiTheme="majorBidi" w:hAnsiTheme="majorBidi" w:cstheme="majorBidi"/>
          <w:szCs w:val="21"/>
        </w:rPr>
        <w:t>24</w:t>
      </w:r>
      <w:r w:rsidR="00AE14BE" w:rsidRPr="00FD4524">
        <w:rPr>
          <w:rFonts w:asciiTheme="majorBidi" w:hAnsiTheme="majorBidi" w:cstheme="majorBidi"/>
          <w:szCs w:val="21"/>
        </w:rPr>
        <w:t>岁学生的比例出现了积极进展</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32.9%</w:t>
      </w:r>
      <w:r w:rsidR="00AE14BE" w:rsidRPr="00FD4524">
        <w:rPr>
          <w:rFonts w:asciiTheme="majorBidi" w:hAnsiTheme="majorBidi" w:cstheme="majorBidi"/>
          <w:szCs w:val="21"/>
        </w:rPr>
        <w:t>上升到</w:t>
      </w:r>
      <w:r>
        <w:rPr>
          <w:rFonts w:asciiTheme="majorBidi" w:hAnsiTheme="majorBidi" w:cstheme="majorBidi"/>
          <w:szCs w:val="21"/>
        </w:rPr>
        <w:t>58.5%</w:t>
      </w:r>
      <w:r w:rsidR="00AE14BE" w:rsidRPr="00FD4524">
        <w:rPr>
          <w:rFonts w:asciiTheme="majorBidi" w:hAnsiTheme="majorBidi" w:cstheme="majorBidi"/>
          <w:szCs w:val="21"/>
        </w:rPr>
        <w:t>。相应地</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sidR="00AE14BE" w:rsidRPr="00FD4524">
        <w:rPr>
          <w:rFonts w:asciiTheme="majorBidi" w:hAnsiTheme="majorBidi" w:cstheme="majorBidi"/>
          <w:szCs w:val="21"/>
        </w:rPr>
        <w:t>岁至</w:t>
      </w:r>
      <w:r>
        <w:rPr>
          <w:rFonts w:asciiTheme="majorBidi" w:hAnsiTheme="majorBidi" w:cstheme="majorBidi"/>
          <w:szCs w:val="21"/>
        </w:rPr>
        <w:t>22</w:t>
      </w:r>
      <w:r w:rsidR="00AE14BE" w:rsidRPr="00FD4524">
        <w:rPr>
          <w:rFonts w:asciiTheme="majorBidi" w:hAnsiTheme="majorBidi" w:cstheme="majorBidi"/>
          <w:szCs w:val="21"/>
        </w:rPr>
        <w:t>岁之间完成高中和</w:t>
      </w:r>
      <w:r>
        <w:rPr>
          <w:rFonts w:asciiTheme="majorBidi" w:hAnsiTheme="majorBidi" w:cstheme="majorBidi"/>
          <w:szCs w:val="21"/>
        </w:rPr>
        <w:t>/</w:t>
      </w:r>
      <w:r w:rsidR="00AE14BE" w:rsidRPr="00FD4524">
        <w:rPr>
          <w:rFonts w:asciiTheme="majorBidi" w:hAnsiTheme="majorBidi" w:cstheme="majorBidi"/>
          <w:szCs w:val="21"/>
        </w:rPr>
        <w:t>或更高级别教育的人口比例也出现了积极的变化。</w:t>
      </w:r>
    </w:p>
    <w:p w14:paraId="76F0F362" w14:textId="77777777" w:rsidR="00AE14BE" w:rsidRPr="00EB4767" w:rsidRDefault="00C54954" w:rsidP="00561DF8">
      <w:pPr>
        <w:pStyle w:val="SingleTxtGC"/>
        <w:rPr>
          <w:rFonts w:asciiTheme="majorBidi" w:eastAsia="黑体" w:hAnsiTheme="majorBidi" w:cstheme="majorBidi"/>
          <w:bCs/>
          <w:szCs w:val="21"/>
        </w:rPr>
      </w:pPr>
      <w:bookmarkStart w:id="32" w:name="_Toc47533649"/>
      <w:r>
        <w:rPr>
          <w:rFonts w:asciiTheme="majorBidi" w:hAnsiTheme="majorBidi" w:cstheme="majorBidi"/>
          <w:szCs w:val="21"/>
        </w:rPr>
        <w:t>表</w:t>
      </w:r>
      <w:r w:rsidR="006A2662">
        <w:rPr>
          <w:rFonts w:asciiTheme="majorBidi" w:hAnsiTheme="majorBidi" w:cstheme="majorBidi"/>
          <w:szCs w:val="21"/>
        </w:rPr>
        <w:t>26</w:t>
      </w:r>
      <w:bookmarkEnd w:id="32"/>
      <w:r w:rsidR="00561DF8">
        <w:rPr>
          <w:rFonts w:asciiTheme="majorBidi" w:hAnsiTheme="majorBidi" w:cstheme="majorBidi"/>
          <w:szCs w:val="21"/>
        </w:rPr>
        <w:br/>
      </w:r>
      <w:r w:rsidR="006A2662" w:rsidRPr="00EB4767">
        <w:rPr>
          <w:rFonts w:asciiTheme="majorBidi" w:eastAsia="黑体" w:hAnsiTheme="majorBidi" w:cstheme="majorBidi"/>
          <w:bCs/>
          <w:szCs w:val="21"/>
        </w:rPr>
        <w:t>18</w:t>
      </w:r>
      <w:r w:rsidR="00AE14BE" w:rsidRPr="00EB4767">
        <w:rPr>
          <w:rFonts w:asciiTheme="majorBidi" w:eastAsia="黑体" w:hAnsiTheme="majorBidi" w:cstheme="majorBidi"/>
          <w:bCs/>
          <w:szCs w:val="21"/>
        </w:rPr>
        <w:t>至</w:t>
      </w:r>
      <w:r w:rsidR="006A2662" w:rsidRPr="00EB4767">
        <w:rPr>
          <w:rFonts w:asciiTheme="majorBidi" w:eastAsia="黑体" w:hAnsiTheme="majorBidi" w:cstheme="majorBidi"/>
          <w:bCs/>
          <w:szCs w:val="21"/>
        </w:rPr>
        <w:t>24</w:t>
      </w:r>
      <w:r w:rsidR="00AE14BE" w:rsidRPr="00EB4767">
        <w:rPr>
          <w:rFonts w:asciiTheme="majorBidi" w:eastAsia="黑体" w:hAnsiTheme="majorBidi" w:cstheme="majorBidi"/>
          <w:bCs/>
          <w:szCs w:val="21"/>
        </w:rPr>
        <w:t>岁人口中接受高等教育的学生比例</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按性别和肤色或种族分列。巴西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520"/>
        <w:gridCol w:w="629"/>
        <w:gridCol w:w="629"/>
        <w:gridCol w:w="669"/>
        <w:gridCol w:w="649"/>
        <w:gridCol w:w="629"/>
        <w:gridCol w:w="629"/>
        <w:gridCol w:w="628"/>
        <w:gridCol w:w="627"/>
        <w:gridCol w:w="627"/>
      </w:tblGrid>
      <w:tr w:rsidR="00AE14BE" w:rsidRPr="00FD4524" w14:paraId="616D82F7" w14:textId="77777777" w:rsidTr="000D292A">
        <w:trPr>
          <w:tblHeader/>
        </w:trPr>
        <w:tc>
          <w:tcPr>
            <w:tcW w:w="1134" w:type="dxa"/>
            <w:tcBorders>
              <w:top w:val="single" w:sz="4" w:space="0" w:color="auto"/>
              <w:bottom w:val="single" w:sz="12" w:space="0" w:color="auto"/>
            </w:tcBorders>
            <w:shd w:val="clear" w:color="auto" w:fill="auto"/>
            <w:vAlign w:val="bottom"/>
          </w:tcPr>
          <w:p w14:paraId="14B5E679" w14:textId="77777777" w:rsidR="00AE14BE" w:rsidRPr="00EB4767" w:rsidRDefault="00AE14BE" w:rsidP="000D292A">
            <w:pPr>
              <w:pStyle w:val="a4"/>
              <w:ind w:right="0"/>
              <w:jc w:val="left"/>
              <w:rPr>
                <w:rFonts w:eastAsia="黑体"/>
              </w:rPr>
            </w:pPr>
          </w:p>
        </w:tc>
        <w:tc>
          <w:tcPr>
            <w:tcW w:w="520" w:type="dxa"/>
            <w:tcBorders>
              <w:top w:val="single" w:sz="4" w:space="0" w:color="auto"/>
              <w:bottom w:val="single" w:sz="12" w:space="0" w:color="auto"/>
            </w:tcBorders>
            <w:shd w:val="clear" w:color="auto" w:fill="auto"/>
            <w:vAlign w:val="bottom"/>
          </w:tcPr>
          <w:p w14:paraId="21576AC7" w14:textId="77777777" w:rsidR="00AE14BE" w:rsidRPr="00FD4524" w:rsidRDefault="006A2662" w:rsidP="000D292A">
            <w:pPr>
              <w:pStyle w:val="a4"/>
              <w:ind w:right="0"/>
              <w:jc w:val="right"/>
            </w:pPr>
            <w:r>
              <w:t>2</w:t>
            </w:r>
            <w:r w:rsidR="00AE14BE" w:rsidRPr="00FD4524">
              <w:t>00</w:t>
            </w:r>
            <w:r>
              <w:t>4</w:t>
            </w:r>
          </w:p>
        </w:tc>
        <w:tc>
          <w:tcPr>
            <w:tcW w:w="629" w:type="dxa"/>
            <w:tcBorders>
              <w:top w:val="single" w:sz="4" w:space="0" w:color="auto"/>
              <w:bottom w:val="single" w:sz="12" w:space="0" w:color="auto"/>
            </w:tcBorders>
            <w:shd w:val="clear" w:color="auto" w:fill="auto"/>
            <w:vAlign w:val="bottom"/>
          </w:tcPr>
          <w:p w14:paraId="31A81E53" w14:textId="77777777" w:rsidR="00AE14BE" w:rsidRPr="00FD4524" w:rsidRDefault="006A2662" w:rsidP="000D292A">
            <w:pPr>
              <w:pStyle w:val="a4"/>
              <w:ind w:right="0"/>
              <w:jc w:val="right"/>
            </w:pPr>
            <w:r>
              <w:t>2</w:t>
            </w:r>
            <w:r w:rsidR="00AE14BE" w:rsidRPr="00FD4524">
              <w:t>00</w:t>
            </w:r>
            <w:r>
              <w:t>5</w:t>
            </w:r>
          </w:p>
        </w:tc>
        <w:tc>
          <w:tcPr>
            <w:tcW w:w="629" w:type="dxa"/>
            <w:tcBorders>
              <w:top w:val="single" w:sz="4" w:space="0" w:color="auto"/>
              <w:bottom w:val="single" w:sz="12" w:space="0" w:color="auto"/>
            </w:tcBorders>
            <w:shd w:val="clear" w:color="auto" w:fill="auto"/>
            <w:vAlign w:val="bottom"/>
          </w:tcPr>
          <w:p w14:paraId="19A01B50" w14:textId="77777777" w:rsidR="00AE14BE" w:rsidRPr="00FD4524" w:rsidRDefault="006A2662" w:rsidP="000D292A">
            <w:pPr>
              <w:pStyle w:val="a4"/>
              <w:ind w:right="0"/>
              <w:jc w:val="right"/>
            </w:pPr>
            <w:r>
              <w:t>2</w:t>
            </w:r>
            <w:r w:rsidR="00AE14BE" w:rsidRPr="00FD4524">
              <w:t>00</w:t>
            </w:r>
            <w:r>
              <w:t>6</w:t>
            </w:r>
          </w:p>
        </w:tc>
        <w:tc>
          <w:tcPr>
            <w:tcW w:w="669" w:type="dxa"/>
            <w:tcBorders>
              <w:top w:val="single" w:sz="4" w:space="0" w:color="auto"/>
              <w:bottom w:val="single" w:sz="12" w:space="0" w:color="auto"/>
            </w:tcBorders>
            <w:shd w:val="clear" w:color="auto" w:fill="auto"/>
            <w:vAlign w:val="bottom"/>
          </w:tcPr>
          <w:p w14:paraId="2E4498A4" w14:textId="77777777" w:rsidR="00AE14BE" w:rsidRPr="00FD4524" w:rsidRDefault="006A2662" w:rsidP="000D292A">
            <w:pPr>
              <w:pStyle w:val="a4"/>
              <w:ind w:right="0"/>
              <w:jc w:val="right"/>
            </w:pPr>
            <w:r>
              <w:t>2</w:t>
            </w:r>
            <w:r w:rsidR="00AE14BE" w:rsidRPr="00FD4524">
              <w:t>00</w:t>
            </w:r>
            <w:r>
              <w:t>7</w:t>
            </w:r>
          </w:p>
        </w:tc>
        <w:tc>
          <w:tcPr>
            <w:tcW w:w="649" w:type="dxa"/>
            <w:tcBorders>
              <w:top w:val="single" w:sz="4" w:space="0" w:color="auto"/>
              <w:bottom w:val="single" w:sz="12" w:space="0" w:color="auto"/>
            </w:tcBorders>
            <w:shd w:val="clear" w:color="auto" w:fill="auto"/>
            <w:vAlign w:val="bottom"/>
          </w:tcPr>
          <w:p w14:paraId="18A0977C" w14:textId="77777777" w:rsidR="00AE14BE" w:rsidRPr="00FD4524" w:rsidRDefault="006A2662" w:rsidP="000D292A">
            <w:pPr>
              <w:pStyle w:val="a4"/>
              <w:ind w:right="0"/>
              <w:jc w:val="right"/>
            </w:pPr>
            <w:r>
              <w:t>2</w:t>
            </w:r>
            <w:r w:rsidR="00AE14BE" w:rsidRPr="00FD4524">
              <w:t>00</w:t>
            </w:r>
            <w:r>
              <w:t>8</w:t>
            </w:r>
          </w:p>
        </w:tc>
        <w:tc>
          <w:tcPr>
            <w:tcW w:w="629" w:type="dxa"/>
            <w:tcBorders>
              <w:top w:val="single" w:sz="4" w:space="0" w:color="auto"/>
              <w:bottom w:val="single" w:sz="12" w:space="0" w:color="auto"/>
            </w:tcBorders>
            <w:shd w:val="clear" w:color="auto" w:fill="auto"/>
            <w:vAlign w:val="bottom"/>
          </w:tcPr>
          <w:p w14:paraId="63E02398" w14:textId="77777777" w:rsidR="00AE14BE" w:rsidRPr="00FD4524" w:rsidRDefault="006A2662" w:rsidP="000D292A">
            <w:pPr>
              <w:pStyle w:val="a4"/>
              <w:ind w:right="0"/>
              <w:jc w:val="right"/>
            </w:pPr>
            <w:r>
              <w:t>2</w:t>
            </w:r>
            <w:r w:rsidR="00AE14BE" w:rsidRPr="00FD4524">
              <w:t>00</w:t>
            </w:r>
            <w:r>
              <w:t>9</w:t>
            </w:r>
          </w:p>
        </w:tc>
        <w:tc>
          <w:tcPr>
            <w:tcW w:w="629" w:type="dxa"/>
            <w:tcBorders>
              <w:top w:val="single" w:sz="4" w:space="0" w:color="auto"/>
              <w:bottom w:val="single" w:sz="12" w:space="0" w:color="auto"/>
            </w:tcBorders>
            <w:shd w:val="clear" w:color="auto" w:fill="auto"/>
            <w:vAlign w:val="bottom"/>
          </w:tcPr>
          <w:p w14:paraId="28C27D39" w14:textId="77777777" w:rsidR="00AE14BE" w:rsidRPr="00FD4524" w:rsidRDefault="006A2662" w:rsidP="000D292A">
            <w:pPr>
              <w:pStyle w:val="a4"/>
              <w:ind w:right="0"/>
              <w:jc w:val="right"/>
            </w:pPr>
            <w:r>
              <w:t>2</w:t>
            </w:r>
            <w:r w:rsidR="00AE14BE" w:rsidRPr="00FD4524">
              <w:t>0</w:t>
            </w:r>
            <w:r>
              <w:t>11</w:t>
            </w:r>
          </w:p>
        </w:tc>
        <w:tc>
          <w:tcPr>
            <w:tcW w:w="628" w:type="dxa"/>
            <w:tcBorders>
              <w:top w:val="single" w:sz="4" w:space="0" w:color="auto"/>
              <w:bottom w:val="single" w:sz="12" w:space="0" w:color="auto"/>
            </w:tcBorders>
            <w:shd w:val="clear" w:color="auto" w:fill="auto"/>
            <w:vAlign w:val="bottom"/>
          </w:tcPr>
          <w:p w14:paraId="484AC8FA" w14:textId="77777777" w:rsidR="00AE14BE" w:rsidRPr="00FD4524" w:rsidRDefault="006A2662" w:rsidP="000D292A">
            <w:pPr>
              <w:pStyle w:val="a4"/>
              <w:ind w:right="0"/>
              <w:jc w:val="right"/>
            </w:pPr>
            <w:r>
              <w:t>2</w:t>
            </w:r>
            <w:r w:rsidR="00AE14BE" w:rsidRPr="00FD4524">
              <w:t>0</w:t>
            </w:r>
            <w:r>
              <w:t>12</w:t>
            </w:r>
          </w:p>
        </w:tc>
        <w:tc>
          <w:tcPr>
            <w:tcW w:w="627" w:type="dxa"/>
            <w:tcBorders>
              <w:top w:val="single" w:sz="4" w:space="0" w:color="auto"/>
              <w:bottom w:val="single" w:sz="12" w:space="0" w:color="auto"/>
            </w:tcBorders>
            <w:shd w:val="clear" w:color="auto" w:fill="auto"/>
            <w:vAlign w:val="bottom"/>
          </w:tcPr>
          <w:p w14:paraId="780CED6B" w14:textId="77777777" w:rsidR="00AE14BE" w:rsidRPr="00FD4524" w:rsidRDefault="006A2662" w:rsidP="000D292A">
            <w:pPr>
              <w:pStyle w:val="a4"/>
              <w:ind w:right="0"/>
              <w:jc w:val="right"/>
            </w:pPr>
            <w:r>
              <w:t>2</w:t>
            </w:r>
            <w:r w:rsidR="00AE14BE" w:rsidRPr="00FD4524">
              <w:t>0</w:t>
            </w:r>
            <w:r>
              <w:t>13</w:t>
            </w:r>
          </w:p>
        </w:tc>
        <w:tc>
          <w:tcPr>
            <w:tcW w:w="627" w:type="dxa"/>
            <w:tcBorders>
              <w:top w:val="single" w:sz="4" w:space="0" w:color="auto"/>
              <w:bottom w:val="single" w:sz="12" w:space="0" w:color="auto"/>
            </w:tcBorders>
            <w:shd w:val="clear" w:color="auto" w:fill="auto"/>
            <w:vAlign w:val="bottom"/>
          </w:tcPr>
          <w:p w14:paraId="22FD1078" w14:textId="77777777" w:rsidR="00AE14BE" w:rsidRPr="00FD4524" w:rsidRDefault="006A2662" w:rsidP="000D292A">
            <w:pPr>
              <w:pStyle w:val="a4"/>
              <w:ind w:right="0"/>
              <w:jc w:val="right"/>
            </w:pPr>
            <w:r>
              <w:t>2</w:t>
            </w:r>
            <w:r w:rsidR="00AE14BE" w:rsidRPr="00FD4524">
              <w:t>0</w:t>
            </w:r>
            <w:r>
              <w:t>14</w:t>
            </w:r>
          </w:p>
        </w:tc>
      </w:tr>
      <w:tr w:rsidR="00AE14BE" w:rsidRPr="00FD4524" w14:paraId="6FE9AC74" w14:textId="77777777" w:rsidTr="000D292A">
        <w:tc>
          <w:tcPr>
            <w:tcW w:w="1134" w:type="dxa"/>
            <w:tcBorders>
              <w:top w:val="single" w:sz="12" w:space="0" w:color="auto"/>
            </w:tcBorders>
            <w:shd w:val="clear" w:color="auto" w:fill="auto"/>
          </w:tcPr>
          <w:p w14:paraId="4146207C" w14:textId="77777777" w:rsidR="00AE14BE" w:rsidRPr="00FD4524" w:rsidRDefault="00AE14BE" w:rsidP="000D292A">
            <w:pPr>
              <w:pStyle w:val="a3"/>
              <w:overflowPunct/>
              <w:ind w:right="0"/>
              <w:jc w:val="left"/>
            </w:pPr>
            <w:r w:rsidRPr="00FD4524">
              <w:t>巴西</w:t>
            </w:r>
          </w:p>
        </w:tc>
        <w:tc>
          <w:tcPr>
            <w:tcW w:w="520" w:type="dxa"/>
            <w:tcBorders>
              <w:top w:val="single" w:sz="12" w:space="0" w:color="auto"/>
            </w:tcBorders>
            <w:shd w:val="clear" w:color="auto" w:fill="auto"/>
            <w:vAlign w:val="bottom"/>
          </w:tcPr>
          <w:p w14:paraId="3A591E52" w14:textId="77777777" w:rsidR="00AE14BE" w:rsidRPr="00FD4524" w:rsidRDefault="006A2662" w:rsidP="000D292A">
            <w:pPr>
              <w:pStyle w:val="a3"/>
              <w:overflowPunct/>
              <w:ind w:right="0"/>
              <w:jc w:val="right"/>
            </w:pPr>
            <w:r>
              <w:t>32.9</w:t>
            </w:r>
          </w:p>
        </w:tc>
        <w:tc>
          <w:tcPr>
            <w:tcW w:w="629" w:type="dxa"/>
            <w:tcBorders>
              <w:top w:val="single" w:sz="12" w:space="0" w:color="auto"/>
            </w:tcBorders>
            <w:shd w:val="clear" w:color="auto" w:fill="auto"/>
            <w:vAlign w:val="bottom"/>
          </w:tcPr>
          <w:p w14:paraId="07ED1180" w14:textId="77777777" w:rsidR="00AE14BE" w:rsidRPr="00FD4524" w:rsidRDefault="006A2662" w:rsidP="000D292A">
            <w:pPr>
              <w:pStyle w:val="a3"/>
              <w:overflowPunct/>
              <w:ind w:right="0"/>
              <w:jc w:val="right"/>
            </w:pPr>
            <w:r>
              <w:t>35.8</w:t>
            </w:r>
          </w:p>
        </w:tc>
        <w:tc>
          <w:tcPr>
            <w:tcW w:w="629" w:type="dxa"/>
            <w:tcBorders>
              <w:top w:val="single" w:sz="12" w:space="0" w:color="auto"/>
            </w:tcBorders>
            <w:shd w:val="clear" w:color="auto" w:fill="auto"/>
            <w:vAlign w:val="bottom"/>
          </w:tcPr>
          <w:p w14:paraId="2CC50995" w14:textId="77777777" w:rsidR="00AE14BE" w:rsidRPr="00FD4524" w:rsidRDefault="006A2662" w:rsidP="000D292A">
            <w:pPr>
              <w:pStyle w:val="a3"/>
              <w:overflowPunct/>
              <w:ind w:right="0"/>
              <w:jc w:val="right"/>
            </w:pPr>
            <w:r>
              <w:t>40.</w:t>
            </w:r>
            <w:r w:rsidR="00AE14BE" w:rsidRPr="00FD4524">
              <w:t>0</w:t>
            </w:r>
          </w:p>
        </w:tc>
        <w:tc>
          <w:tcPr>
            <w:tcW w:w="669" w:type="dxa"/>
            <w:tcBorders>
              <w:top w:val="single" w:sz="12" w:space="0" w:color="auto"/>
            </w:tcBorders>
            <w:shd w:val="clear" w:color="auto" w:fill="auto"/>
            <w:vAlign w:val="bottom"/>
          </w:tcPr>
          <w:p w14:paraId="1E0D67CE" w14:textId="77777777" w:rsidR="00AE14BE" w:rsidRPr="00FD4524" w:rsidRDefault="006A2662" w:rsidP="000D292A">
            <w:pPr>
              <w:pStyle w:val="a3"/>
              <w:overflowPunct/>
              <w:ind w:right="0"/>
              <w:jc w:val="right"/>
            </w:pPr>
            <w:r>
              <w:t>42.6</w:t>
            </w:r>
          </w:p>
        </w:tc>
        <w:tc>
          <w:tcPr>
            <w:tcW w:w="649" w:type="dxa"/>
            <w:tcBorders>
              <w:top w:val="single" w:sz="12" w:space="0" w:color="auto"/>
            </w:tcBorders>
            <w:shd w:val="clear" w:color="auto" w:fill="auto"/>
            <w:vAlign w:val="bottom"/>
          </w:tcPr>
          <w:p w14:paraId="0354190A" w14:textId="77777777" w:rsidR="00AE14BE" w:rsidRPr="00FD4524" w:rsidRDefault="006A2662" w:rsidP="000D292A">
            <w:pPr>
              <w:pStyle w:val="a3"/>
              <w:overflowPunct/>
              <w:ind w:right="0"/>
              <w:jc w:val="right"/>
            </w:pPr>
            <w:r>
              <w:t>45.5</w:t>
            </w:r>
          </w:p>
        </w:tc>
        <w:tc>
          <w:tcPr>
            <w:tcW w:w="629" w:type="dxa"/>
            <w:tcBorders>
              <w:top w:val="single" w:sz="12" w:space="0" w:color="auto"/>
            </w:tcBorders>
            <w:shd w:val="clear" w:color="auto" w:fill="auto"/>
            <w:vAlign w:val="bottom"/>
          </w:tcPr>
          <w:p w14:paraId="4C5147E2" w14:textId="77777777" w:rsidR="00AE14BE" w:rsidRPr="00FD4524" w:rsidRDefault="006A2662" w:rsidP="000D292A">
            <w:pPr>
              <w:pStyle w:val="a3"/>
              <w:overflowPunct/>
              <w:ind w:right="0"/>
              <w:jc w:val="right"/>
            </w:pPr>
            <w:r>
              <w:t>48.2</w:t>
            </w:r>
          </w:p>
        </w:tc>
        <w:tc>
          <w:tcPr>
            <w:tcW w:w="629" w:type="dxa"/>
            <w:tcBorders>
              <w:top w:val="single" w:sz="12" w:space="0" w:color="auto"/>
            </w:tcBorders>
            <w:shd w:val="clear" w:color="auto" w:fill="auto"/>
            <w:vAlign w:val="bottom"/>
          </w:tcPr>
          <w:p w14:paraId="653F8C3B" w14:textId="77777777" w:rsidR="00AE14BE" w:rsidRPr="00FD4524" w:rsidRDefault="006A2662" w:rsidP="000D292A">
            <w:pPr>
              <w:pStyle w:val="a3"/>
              <w:overflowPunct/>
              <w:ind w:right="0"/>
              <w:jc w:val="right"/>
            </w:pPr>
            <w:r>
              <w:t>51.3</w:t>
            </w:r>
          </w:p>
        </w:tc>
        <w:tc>
          <w:tcPr>
            <w:tcW w:w="628" w:type="dxa"/>
            <w:tcBorders>
              <w:top w:val="single" w:sz="12" w:space="0" w:color="auto"/>
            </w:tcBorders>
            <w:shd w:val="clear" w:color="auto" w:fill="auto"/>
            <w:vAlign w:val="bottom"/>
          </w:tcPr>
          <w:p w14:paraId="51F3B030" w14:textId="77777777" w:rsidR="00AE14BE" w:rsidRPr="00FD4524" w:rsidRDefault="006A2662" w:rsidP="000D292A">
            <w:pPr>
              <w:pStyle w:val="a3"/>
              <w:overflowPunct/>
              <w:ind w:right="0"/>
              <w:jc w:val="right"/>
            </w:pPr>
            <w:r>
              <w:t>52.1</w:t>
            </w:r>
          </w:p>
        </w:tc>
        <w:tc>
          <w:tcPr>
            <w:tcW w:w="627" w:type="dxa"/>
            <w:tcBorders>
              <w:top w:val="single" w:sz="12" w:space="0" w:color="auto"/>
            </w:tcBorders>
            <w:shd w:val="clear" w:color="auto" w:fill="auto"/>
            <w:vAlign w:val="bottom"/>
          </w:tcPr>
          <w:p w14:paraId="0CBB0BD7" w14:textId="77777777" w:rsidR="00AE14BE" w:rsidRPr="00FD4524" w:rsidRDefault="006A2662" w:rsidP="000D292A">
            <w:pPr>
              <w:pStyle w:val="a3"/>
              <w:overflowPunct/>
              <w:ind w:right="0"/>
              <w:jc w:val="right"/>
            </w:pPr>
            <w:r>
              <w:t>55.</w:t>
            </w:r>
            <w:r w:rsidR="00AE14BE" w:rsidRPr="00FD4524">
              <w:t>0</w:t>
            </w:r>
          </w:p>
        </w:tc>
        <w:tc>
          <w:tcPr>
            <w:tcW w:w="627" w:type="dxa"/>
            <w:tcBorders>
              <w:top w:val="single" w:sz="12" w:space="0" w:color="auto"/>
            </w:tcBorders>
            <w:shd w:val="clear" w:color="auto" w:fill="auto"/>
            <w:vAlign w:val="bottom"/>
          </w:tcPr>
          <w:p w14:paraId="7EC1E7E1" w14:textId="77777777" w:rsidR="00AE14BE" w:rsidRPr="00FD4524" w:rsidRDefault="006A2662" w:rsidP="000D292A">
            <w:pPr>
              <w:pStyle w:val="a3"/>
              <w:overflowPunct/>
              <w:ind w:right="0"/>
              <w:jc w:val="right"/>
            </w:pPr>
            <w:r>
              <w:t>58.5</w:t>
            </w:r>
          </w:p>
        </w:tc>
      </w:tr>
      <w:tr w:rsidR="00AE14BE" w:rsidRPr="00FD4524" w14:paraId="00F144B6" w14:textId="77777777" w:rsidTr="000D292A">
        <w:tc>
          <w:tcPr>
            <w:tcW w:w="1134" w:type="dxa"/>
            <w:shd w:val="clear" w:color="auto" w:fill="auto"/>
          </w:tcPr>
          <w:p w14:paraId="7289D8F2" w14:textId="77777777" w:rsidR="00AE14BE" w:rsidRPr="00FD4524" w:rsidRDefault="00AE14BE" w:rsidP="00C511C0">
            <w:pPr>
              <w:pStyle w:val="a3"/>
              <w:overflowPunct/>
              <w:ind w:left="215" w:right="0"/>
              <w:jc w:val="left"/>
            </w:pPr>
            <w:r w:rsidRPr="00FD4524">
              <w:t>男性</w:t>
            </w:r>
          </w:p>
        </w:tc>
        <w:tc>
          <w:tcPr>
            <w:tcW w:w="520" w:type="dxa"/>
            <w:shd w:val="clear" w:color="auto" w:fill="auto"/>
            <w:vAlign w:val="bottom"/>
          </w:tcPr>
          <w:p w14:paraId="2D54B107" w14:textId="77777777" w:rsidR="00AE14BE" w:rsidRPr="00FD4524" w:rsidRDefault="006A2662" w:rsidP="000D292A">
            <w:pPr>
              <w:pStyle w:val="a3"/>
              <w:overflowPunct/>
              <w:ind w:right="0"/>
              <w:jc w:val="right"/>
            </w:pPr>
            <w:r>
              <w:t>29.2</w:t>
            </w:r>
          </w:p>
        </w:tc>
        <w:tc>
          <w:tcPr>
            <w:tcW w:w="629" w:type="dxa"/>
            <w:shd w:val="clear" w:color="auto" w:fill="auto"/>
            <w:vAlign w:val="bottom"/>
          </w:tcPr>
          <w:p w14:paraId="25182FCA" w14:textId="77777777" w:rsidR="00AE14BE" w:rsidRPr="00FD4524" w:rsidRDefault="006A2662" w:rsidP="000D292A">
            <w:pPr>
              <w:pStyle w:val="a3"/>
              <w:overflowPunct/>
              <w:ind w:right="0"/>
              <w:jc w:val="right"/>
            </w:pPr>
            <w:r>
              <w:t>31.8</w:t>
            </w:r>
          </w:p>
        </w:tc>
        <w:tc>
          <w:tcPr>
            <w:tcW w:w="629" w:type="dxa"/>
            <w:shd w:val="clear" w:color="auto" w:fill="auto"/>
            <w:vAlign w:val="bottom"/>
          </w:tcPr>
          <w:p w14:paraId="2BEE0E7C" w14:textId="77777777" w:rsidR="00AE14BE" w:rsidRPr="00FD4524" w:rsidRDefault="006A2662" w:rsidP="000D292A">
            <w:pPr>
              <w:pStyle w:val="a3"/>
              <w:overflowPunct/>
              <w:ind w:right="0"/>
              <w:jc w:val="right"/>
            </w:pPr>
            <w:r>
              <w:t>35.4</w:t>
            </w:r>
          </w:p>
        </w:tc>
        <w:tc>
          <w:tcPr>
            <w:tcW w:w="669" w:type="dxa"/>
            <w:shd w:val="clear" w:color="auto" w:fill="auto"/>
            <w:vAlign w:val="bottom"/>
          </w:tcPr>
          <w:p w14:paraId="66AE6411" w14:textId="77777777" w:rsidR="00AE14BE" w:rsidRPr="00FD4524" w:rsidRDefault="006A2662" w:rsidP="000D292A">
            <w:pPr>
              <w:pStyle w:val="a3"/>
              <w:overflowPunct/>
              <w:ind w:right="0"/>
              <w:jc w:val="right"/>
            </w:pPr>
            <w:r>
              <w:t>37.8</w:t>
            </w:r>
          </w:p>
        </w:tc>
        <w:tc>
          <w:tcPr>
            <w:tcW w:w="649" w:type="dxa"/>
            <w:shd w:val="clear" w:color="auto" w:fill="auto"/>
            <w:vAlign w:val="bottom"/>
          </w:tcPr>
          <w:p w14:paraId="4B41C2C8" w14:textId="77777777" w:rsidR="00AE14BE" w:rsidRPr="00FD4524" w:rsidRDefault="006A2662" w:rsidP="000D292A">
            <w:pPr>
              <w:pStyle w:val="a3"/>
              <w:overflowPunct/>
              <w:ind w:right="0"/>
              <w:jc w:val="right"/>
            </w:pPr>
            <w:r>
              <w:t>41.1</w:t>
            </w:r>
          </w:p>
        </w:tc>
        <w:tc>
          <w:tcPr>
            <w:tcW w:w="629" w:type="dxa"/>
            <w:shd w:val="clear" w:color="auto" w:fill="auto"/>
            <w:vAlign w:val="bottom"/>
          </w:tcPr>
          <w:p w14:paraId="34DA4DFF" w14:textId="77777777" w:rsidR="00AE14BE" w:rsidRPr="00FD4524" w:rsidRDefault="006A2662" w:rsidP="000D292A">
            <w:pPr>
              <w:pStyle w:val="a3"/>
              <w:overflowPunct/>
              <w:ind w:right="0"/>
              <w:jc w:val="right"/>
            </w:pPr>
            <w:r>
              <w:t>43.4</w:t>
            </w:r>
          </w:p>
        </w:tc>
        <w:tc>
          <w:tcPr>
            <w:tcW w:w="629" w:type="dxa"/>
            <w:shd w:val="clear" w:color="auto" w:fill="auto"/>
            <w:vAlign w:val="bottom"/>
          </w:tcPr>
          <w:p w14:paraId="35EEF339" w14:textId="77777777" w:rsidR="00AE14BE" w:rsidRPr="00FD4524" w:rsidRDefault="006A2662" w:rsidP="000D292A">
            <w:pPr>
              <w:pStyle w:val="a3"/>
              <w:overflowPunct/>
              <w:ind w:right="0"/>
              <w:jc w:val="right"/>
            </w:pPr>
            <w:r>
              <w:t>46.</w:t>
            </w:r>
            <w:r w:rsidR="00AE14BE" w:rsidRPr="00FD4524">
              <w:t>0</w:t>
            </w:r>
          </w:p>
        </w:tc>
        <w:tc>
          <w:tcPr>
            <w:tcW w:w="628" w:type="dxa"/>
            <w:shd w:val="clear" w:color="auto" w:fill="auto"/>
            <w:vAlign w:val="bottom"/>
          </w:tcPr>
          <w:p w14:paraId="2AF5A567" w14:textId="77777777" w:rsidR="00AE14BE" w:rsidRPr="00FD4524" w:rsidRDefault="006A2662" w:rsidP="000D292A">
            <w:pPr>
              <w:pStyle w:val="a3"/>
              <w:overflowPunct/>
              <w:ind w:right="0"/>
              <w:jc w:val="right"/>
            </w:pPr>
            <w:r>
              <w:t>46.8</w:t>
            </w:r>
          </w:p>
        </w:tc>
        <w:tc>
          <w:tcPr>
            <w:tcW w:w="627" w:type="dxa"/>
            <w:shd w:val="clear" w:color="auto" w:fill="auto"/>
            <w:vAlign w:val="bottom"/>
          </w:tcPr>
          <w:p w14:paraId="2CD73623" w14:textId="77777777" w:rsidR="00AE14BE" w:rsidRPr="00FD4524" w:rsidRDefault="006A2662" w:rsidP="000D292A">
            <w:pPr>
              <w:pStyle w:val="a3"/>
              <w:overflowPunct/>
              <w:ind w:right="0"/>
              <w:jc w:val="right"/>
            </w:pPr>
            <w:r>
              <w:t>50.</w:t>
            </w:r>
            <w:r w:rsidR="00AE14BE" w:rsidRPr="00FD4524">
              <w:t>0</w:t>
            </w:r>
          </w:p>
        </w:tc>
        <w:tc>
          <w:tcPr>
            <w:tcW w:w="627" w:type="dxa"/>
            <w:shd w:val="clear" w:color="auto" w:fill="auto"/>
            <w:vAlign w:val="bottom"/>
          </w:tcPr>
          <w:p w14:paraId="5744AEC3" w14:textId="77777777" w:rsidR="00AE14BE" w:rsidRPr="00FD4524" w:rsidRDefault="006A2662" w:rsidP="000D292A">
            <w:pPr>
              <w:pStyle w:val="a3"/>
              <w:overflowPunct/>
              <w:ind w:right="0"/>
              <w:jc w:val="right"/>
            </w:pPr>
            <w:r>
              <w:t>53.2</w:t>
            </w:r>
          </w:p>
        </w:tc>
      </w:tr>
      <w:tr w:rsidR="00AE14BE" w:rsidRPr="00FD4524" w14:paraId="407EF287" w14:textId="77777777" w:rsidTr="000D292A">
        <w:tc>
          <w:tcPr>
            <w:tcW w:w="1134" w:type="dxa"/>
            <w:shd w:val="clear" w:color="auto" w:fill="auto"/>
          </w:tcPr>
          <w:p w14:paraId="42E5B3BD" w14:textId="77777777" w:rsidR="00AE14BE" w:rsidRPr="00FD4524" w:rsidRDefault="00AE14BE" w:rsidP="00C511C0">
            <w:pPr>
              <w:pStyle w:val="a3"/>
              <w:overflowPunct/>
              <w:ind w:left="215" w:right="0"/>
              <w:jc w:val="left"/>
            </w:pPr>
            <w:r w:rsidRPr="00FD4524">
              <w:t>女性</w:t>
            </w:r>
          </w:p>
        </w:tc>
        <w:tc>
          <w:tcPr>
            <w:tcW w:w="520" w:type="dxa"/>
            <w:shd w:val="clear" w:color="auto" w:fill="auto"/>
            <w:vAlign w:val="bottom"/>
          </w:tcPr>
          <w:p w14:paraId="012D274B" w14:textId="77777777" w:rsidR="00AE14BE" w:rsidRPr="00FD4524" w:rsidRDefault="006A2662" w:rsidP="000D292A">
            <w:pPr>
              <w:pStyle w:val="a3"/>
              <w:overflowPunct/>
              <w:ind w:right="0"/>
              <w:jc w:val="right"/>
            </w:pPr>
            <w:r>
              <w:t>36.4</w:t>
            </w:r>
          </w:p>
        </w:tc>
        <w:tc>
          <w:tcPr>
            <w:tcW w:w="629" w:type="dxa"/>
            <w:shd w:val="clear" w:color="auto" w:fill="auto"/>
            <w:vAlign w:val="bottom"/>
          </w:tcPr>
          <w:p w14:paraId="3C4907B7" w14:textId="77777777" w:rsidR="00AE14BE" w:rsidRPr="00FD4524" w:rsidRDefault="006A2662" w:rsidP="000D292A">
            <w:pPr>
              <w:pStyle w:val="a3"/>
              <w:overflowPunct/>
              <w:ind w:right="0"/>
              <w:jc w:val="right"/>
            </w:pPr>
            <w:r>
              <w:t>39.5</w:t>
            </w:r>
          </w:p>
        </w:tc>
        <w:tc>
          <w:tcPr>
            <w:tcW w:w="629" w:type="dxa"/>
            <w:shd w:val="clear" w:color="auto" w:fill="auto"/>
            <w:vAlign w:val="bottom"/>
          </w:tcPr>
          <w:p w14:paraId="58B9DC69" w14:textId="77777777" w:rsidR="00AE14BE" w:rsidRPr="00FD4524" w:rsidRDefault="006A2662" w:rsidP="000D292A">
            <w:pPr>
              <w:pStyle w:val="a3"/>
              <w:overflowPunct/>
              <w:ind w:right="0"/>
              <w:jc w:val="right"/>
            </w:pPr>
            <w:r>
              <w:t>44.1</w:t>
            </w:r>
          </w:p>
        </w:tc>
        <w:tc>
          <w:tcPr>
            <w:tcW w:w="669" w:type="dxa"/>
            <w:shd w:val="clear" w:color="auto" w:fill="auto"/>
            <w:vAlign w:val="bottom"/>
          </w:tcPr>
          <w:p w14:paraId="6D4980C8" w14:textId="77777777" w:rsidR="00AE14BE" w:rsidRPr="00FD4524" w:rsidRDefault="006A2662" w:rsidP="000D292A">
            <w:pPr>
              <w:pStyle w:val="a3"/>
              <w:overflowPunct/>
              <w:ind w:right="0"/>
              <w:jc w:val="right"/>
            </w:pPr>
            <w:r>
              <w:t>47.2</w:t>
            </w:r>
          </w:p>
        </w:tc>
        <w:tc>
          <w:tcPr>
            <w:tcW w:w="649" w:type="dxa"/>
            <w:shd w:val="clear" w:color="auto" w:fill="auto"/>
            <w:vAlign w:val="bottom"/>
          </w:tcPr>
          <w:p w14:paraId="37DE744A" w14:textId="77777777" w:rsidR="00AE14BE" w:rsidRPr="00FD4524" w:rsidRDefault="006A2662" w:rsidP="000D292A">
            <w:pPr>
              <w:pStyle w:val="a3"/>
              <w:overflowPunct/>
              <w:ind w:right="0"/>
              <w:jc w:val="right"/>
            </w:pPr>
            <w:r>
              <w:t>49.6</w:t>
            </w:r>
          </w:p>
        </w:tc>
        <w:tc>
          <w:tcPr>
            <w:tcW w:w="629" w:type="dxa"/>
            <w:shd w:val="clear" w:color="auto" w:fill="auto"/>
            <w:vAlign w:val="bottom"/>
          </w:tcPr>
          <w:p w14:paraId="6C2009A1" w14:textId="77777777" w:rsidR="00AE14BE" w:rsidRPr="00FD4524" w:rsidRDefault="006A2662" w:rsidP="000D292A">
            <w:pPr>
              <w:pStyle w:val="a3"/>
              <w:overflowPunct/>
              <w:ind w:right="0"/>
              <w:jc w:val="right"/>
            </w:pPr>
            <w:r>
              <w:t>52.3</w:t>
            </w:r>
          </w:p>
        </w:tc>
        <w:tc>
          <w:tcPr>
            <w:tcW w:w="629" w:type="dxa"/>
            <w:shd w:val="clear" w:color="auto" w:fill="auto"/>
            <w:vAlign w:val="bottom"/>
          </w:tcPr>
          <w:p w14:paraId="241E6205" w14:textId="77777777" w:rsidR="00AE14BE" w:rsidRPr="00FD4524" w:rsidRDefault="006A2662" w:rsidP="000D292A">
            <w:pPr>
              <w:pStyle w:val="a3"/>
              <w:overflowPunct/>
              <w:ind w:right="0"/>
              <w:jc w:val="right"/>
            </w:pPr>
            <w:r>
              <w:t>56.1</w:t>
            </w:r>
          </w:p>
        </w:tc>
        <w:tc>
          <w:tcPr>
            <w:tcW w:w="628" w:type="dxa"/>
            <w:shd w:val="clear" w:color="auto" w:fill="auto"/>
            <w:vAlign w:val="bottom"/>
          </w:tcPr>
          <w:p w14:paraId="3CA32F76" w14:textId="77777777" w:rsidR="00AE14BE" w:rsidRPr="00FD4524" w:rsidRDefault="006A2662" w:rsidP="000D292A">
            <w:pPr>
              <w:pStyle w:val="a3"/>
              <w:overflowPunct/>
              <w:ind w:right="0"/>
              <w:jc w:val="right"/>
            </w:pPr>
            <w:r>
              <w:t>57.</w:t>
            </w:r>
            <w:r w:rsidR="00AE14BE" w:rsidRPr="00FD4524">
              <w:t>0</w:t>
            </w:r>
          </w:p>
        </w:tc>
        <w:tc>
          <w:tcPr>
            <w:tcW w:w="627" w:type="dxa"/>
            <w:shd w:val="clear" w:color="auto" w:fill="auto"/>
            <w:vAlign w:val="bottom"/>
          </w:tcPr>
          <w:p w14:paraId="5B608CF2" w14:textId="77777777" w:rsidR="00AE14BE" w:rsidRPr="00FD4524" w:rsidRDefault="006A2662" w:rsidP="000D292A">
            <w:pPr>
              <w:pStyle w:val="a3"/>
              <w:overflowPunct/>
              <w:ind w:right="0"/>
              <w:jc w:val="right"/>
            </w:pPr>
            <w:r>
              <w:t>59.4</w:t>
            </w:r>
          </w:p>
        </w:tc>
        <w:tc>
          <w:tcPr>
            <w:tcW w:w="627" w:type="dxa"/>
            <w:shd w:val="clear" w:color="auto" w:fill="auto"/>
            <w:vAlign w:val="bottom"/>
          </w:tcPr>
          <w:p w14:paraId="220BF9E8" w14:textId="77777777" w:rsidR="00AE14BE" w:rsidRPr="00FD4524" w:rsidRDefault="006A2662" w:rsidP="000D292A">
            <w:pPr>
              <w:pStyle w:val="a3"/>
              <w:overflowPunct/>
              <w:ind w:right="0"/>
              <w:jc w:val="right"/>
            </w:pPr>
            <w:r>
              <w:t>63.3</w:t>
            </w:r>
          </w:p>
        </w:tc>
      </w:tr>
      <w:tr w:rsidR="00AE14BE" w:rsidRPr="00FD4524" w14:paraId="018A73E7" w14:textId="77777777" w:rsidTr="000D292A">
        <w:tc>
          <w:tcPr>
            <w:tcW w:w="1134" w:type="dxa"/>
            <w:shd w:val="clear" w:color="auto" w:fill="auto"/>
          </w:tcPr>
          <w:p w14:paraId="612AF630" w14:textId="77777777" w:rsidR="00AE14BE" w:rsidRPr="00FD4524" w:rsidRDefault="00AE14BE" w:rsidP="000D292A">
            <w:pPr>
              <w:pStyle w:val="a3"/>
              <w:overflowPunct/>
              <w:ind w:right="0"/>
              <w:jc w:val="left"/>
            </w:pPr>
            <w:r w:rsidRPr="00FD4524">
              <w:t>肤色或种族</w:t>
            </w:r>
          </w:p>
        </w:tc>
        <w:tc>
          <w:tcPr>
            <w:tcW w:w="520" w:type="dxa"/>
            <w:shd w:val="clear" w:color="auto" w:fill="auto"/>
            <w:vAlign w:val="bottom"/>
          </w:tcPr>
          <w:p w14:paraId="483384C6" w14:textId="77777777" w:rsidR="00AE14BE" w:rsidRPr="00FD4524" w:rsidRDefault="00AE14BE" w:rsidP="000D292A">
            <w:pPr>
              <w:pStyle w:val="a3"/>
              <w:overflowPunct/>
              <w:ind w:right="0"/>
              <w:jc w:val="right"/>
            </w:pPr>
          </w:p>
        </w:tc>
        <w:tc>
          <w:tcPr>
            <w:tcW w:w="629" w:type="dxa"/>
            <w:shd w:val="clear" w:color="auto" w:fill="auto"/>
            <w:vAlign w:val="bottom"/>
          </w:tcPr>
          <w:p w14:paraId="7B798B00" w14:textId="77777777" w:rsidR="00AE14BE" w:rsidRPr="00FD4524" w:rsidRDefault="00AE14BE" w:rsidP="000D292A">
            <w:pPr>
              <w:pStyle w:val="a3"/>
              <w:overflowPunct/>
              <w:ind w:right="0"/>
              <w:jc w:val="right"/>
            </w:pPr>
          </w:p>
        </w:tc>
        <w:tc>
          <w:tcPr>
            <w:tcW w:w="629" w:type="dxa"/>
            <w:shd w:val="clear" w:color="auto" w:fill="auto"/>
            <w:vAlign w:val="bottom"/>
          </w:tcPr>
          <w:p w14:paraId="00D66E7F" w14:textId="77777777" w:rsidR="00AE14BE" w:rsidRPr="00FD4524" w:rsidRDefault="00AE14BE" w:rsidP="000D292A">
            <w:pPr>
              <w:pStyle w:val="a3"/>
              <w:overflowPunct/>
              <w:ind w:right="0"/>
              <w:jc w:val="right"/>
            </w:pPr>
          </w:p>
        </w:tc>
        <w:tc>
          <w:tcPr>
            <w:tcW w:w="669" w:type="dxa"/>
            <w:shd w:val="clear" w:color="auto" w:fill="auto"/>
            <w:vAlign w:val="bottom"/>
          </w:tcPr>
          <w:p w14:paraId="3D59BC67" w14:textId="77777777" w:rsidR="00AE14BE" w:rsidRPr="00FD4524" w:rsidRDefault="00AE14BE" w:rsidP="000D292A">
            <w:pPr>
              <w:pStyle w:val="a3"/>
              <w:overflowPunct/>
              <w:ind w:right="0"/>
              <w:jc w:val="right"/>
            </w:pPr>
          </w:p>
        </w:tc>
        <w:tc>
          <w:tcPr>
            <w:tcW w:w="649" w:type="dxa"/>
            <w:shd w:val="clear" w:color="auto" w:fill="auto"/>
            <w:vAlign w:val="bottom"/>
          </w:tcPr>
          <w:p w14:paraId="369D9316" w14:textId="77777777" w:rsidR="00AE14BE" w:rsidRPr="00FD4524" w:rsidRDefault="00AE14BE" w:rsidP="000D292A">
            <w:pPr>
              <w:pStyle w:val="a3"/>
              <w:overflowPunct/>
              <w:ind w:right="0"/>
              <w:jc w:val="right"/>
            </w:pPr>
          </w:p>
        </w:tc>
        <w:tc>
          <w:tcPr>
            <w:tcW w:w="629" w:type="dxa"/>
            <w:shd w:val="clear" w:color="auto" w:fill="auto"/>
            <w:vAlign w:val="bottom"/>
          </w:tcPr>
          <w:p w14:paraId="562085DD" w14:textId="77777777" w:rsidR="00AE14BE" w:rsidRPr="00FD4524" w:rsidRDefault="00AE14BE" w:rsidP="000D292A">
            <w:pPr>
              <w:pStyle w:val="a3"/>
              <w:overflowPunct/>
              <w:ind w:right="0"/>
              <w:jc w:val="right"/>
            </w:pPr>
          </w:p>
        </w:tc>
        <w:tc>
          <w:tcPr>
            <w:tcW w:w="629" w:type="dxa"/>
            <w:shd w:val="clear" w:color="auto" w:fill="auto"/>
            <w:vAlign w:val="bottom"/>
          </w:tcPr>
          <w:p w14:paraId="38BC4514" w14:textId="77777777" w:rsidR="00AE14BE" w:rsidRPr="00FD4524" w:rsidRDefault="00AE14BE" w:rsidP="000D292A">
            <w:pPr>
              <w:pStyle w:val="a3"/>
              <w:overflowPunct/>
              <w:ind w:right="0"/>
              <w:jc w:val="right"/>
            </w:pPr>
          </w:p>
        </w:tc>
        <w:tc>
          <w:tcPr>
            <w:tcW w:w="628" w:type="dxa"/>
            <w:shd w:val="clear" w:color="auto" w:fill="auto"/>
            <w:vAlign w:val="bottom"/>
          </w:tcPr>
          <w:p w14:paraId="29B2E948" w14:textId="77777777" w:rsidR="00AE14BE" w:rsidRPr="00FD4524" w:rsidRDefault="00AE14BE" w:rsidP="000D292A">
            <w:pPr>
              <w:pStyle w:val="a3"/>
              <w:overflowPunct/>
              <w:ind w:right="0"/>
              <w:jc w:val="right"/>
            </w:pPr>
          </w:p>
        </w:tc>
        <w:tc>
          <w:tcPr>
            <w:tcW w:w="627" w:type="dxa"/>
            <w:shd w:val="clear" w:color="auto" w:fill="auto"/>
            <w:vAlign w:val="bottom"/>
          </w:tcPr>
          <w:p w14:paraId="4FAC40E7" w14:textId="77777777" w:rsidR="00AE14BE" w:rsidRPr="00FD4524" w:rsidRDefault="00AE14BE" w:rsidP="000D292A">
            <w:pPr>
              <w:pStyle w:val="a3"/>
              <w:overflowPunct/>
              <w:ind w:right="0"/>
              <w:jc w:val="right"/>
            </w:pPr>
          </w:p>
        </w:tc>
        <w:tc>
          <w:tcPr>
            <w:tcW w:w="627" w:type="dxa"/>
            <w:shd w:val="clear" w:color="auto" w:fill="auto"/>
            <w:vAlign w:val="bottom"/>
          </w:tcPr>
          <w:p w14:paraId="1E42BE47" w14:textId="77777777" w:rsidR="00AE14BE" w:rsidRPr="00FD4524" w:rsidRDefault="00AE14BE" w:rsidP="000D292A">
            <w:pPr>
              <w:pStyle w:val="a3"/>
              <w:overflowPunct/>
              <w:ind w:right="0"/>
              <w:jc w:val="right"/>
            </w:pPr>
          </w:p>
        </w:tc>
      </w:tr>
      <w:tr w:rsidR="00AE14BE" w:rsidRPr="00FD4524" w14:paraId="72C2A05C" w14:textId="77777777" w:rsidTr="000D292A">
        <w:tc>
          <w:tcPr>
            <w:tcW w:w="1134" w:type="dxa"/>
            <w:shd w:val="clear" w:color="auto" w:fill="auto"/>
          </w:tcPr>
          <w:p w14:paraId="378D0AAF" w14:textId="77777777" w:rsidR="00AE14BE" w:rsidRPr="00FD4524" w:rsidRDefault="00AE14BE" w:rsidP="00C511C0">
            <w:pPr>
              <w:pStyle w:val="a3"/>
              <w:overflowPunct/>
              <w:ind w:left="215" w:right="0"/>
              <w:jc w:val="left"/>
            </w:pPr>
            <w:r w:rsidRPr="00FD4524">
              <w:t>白色人种</w:t>
            </w:r>
          </w:p>
        </w:tc>
        <w:tc>
          <w:tcPr>
            <w:tcW w:w="520" w:type="dxa"/>
            <w:shd w:val="clear" w:color="auto" w:fill="auto"/>
            <w:vAlign w:val="bottom"/>
          </w:tcPr>
          <w:p w14:paraId="38DFA408" w14:textId="77777777" w:rsidR="00AE14BE" w:rsidRPr="00FD4524" w:rsidRDefault="006A2662" w:rsidP="000D292A">
            <w:pPr>
              <w:pStyle w:val="a3"/>
              <w:overflowPunct/>
              <w:ind w:right="0"/>
              <w:jc w:val="right"/>
            </w:pPr>
            <w:r>
              <w:t>47.2</w:t>
            </w:r>
          </w:p>
        </w:tc>
        <w:tc>
          <w:tcPr>
            <w:tcW w:w="629" w:type="dxa"/>
            <w:shd w:val="clear" w:color="auto" w:fill="auto"/>
            <w:vAlign w:val="bottom"/>
          </w:tcPr>
          <w:p w14:paraId="76A49EA5" w14:textId="77777777" w:rsidR="00AE14BE" w:rsidRPr="00FD4524" w:rsidRDefault="006A2662" w:rsidP="000D292A">
            <w:pPr>
              <w:pStyle w:val="a3"/>
              <w:overflowPunct/>
              <w:ind w:right="0"/>
              <w:jc w:val="right"/>
            </w:pPr>
            <w:r>
              <w:t>51.5</w:t>
            </w:r>
          </w:p>
        </w:tc>
        <w:tc>
          <w:tcPr>
            <w:tcW w:w="629" w:type="dxa"/>
            <w:shd w:val="clear" w:color="auto" w:fill="auto"/>
            <w:vAlign w:val="bottom"/>
          </w:tcPr>
          <w:p w14:paraId="246714AF" w14:textId="77777777" w:rsidR="00AE14BE" w:rsidRPr="00FD4524" w:rsidRDefault="006A2662" w:rsidP="000D292A">
            <w:pPr>
              <w:pStyle w:val="a3"/>
              <w:overflowPunct/>
              <w:ind w:right="0"/>
              <w:jc w:val="right"/>
            </w:pPr>
            <w:r>
              <w:t>55.9</w:t>
            </w:r>
          </w:p>
        </w:tc>
        <w:tc>
          <w:tcPr>
            <w:tcW w:w="669" w:type="dxa"/>
            <w:shd w:val="clear" w:color="auto" w:fill="auto"/>
            <w:vAlign w:val="bottom"/>
          </w:tcPr>
          <w:p w14:paraId="2191310D" w14:textId="77777777" w:rsidR="00AE14BE" w:rsidRPr="00FD4524" w:rsidRDefault="006A2662" w:rsidP="000D292A">
            <w:pPr>
              <w:pStyle w:val="a3"/>
              <w:overflowPunct/>
              <w:ind w:right="0"/>
              <w:jc w:val="right"/>
            </w:pPr>
            <w:r>
              <w:t>57.8</w:t>
            </w:r>
          </w:p>
        </w:tc>
        <w:tc>
          <w:tcPr>
            <w:tcW w:w="649" w:type="dxa"/>
            <w:shd w:val="clear" w:color="auto" w:fill="auto"/>
            <w:vAlign w:val="bottom"/>
          </w:tcPr>
          <w:p w14:paraId="5A139165" w14:textId="77777777" w:rsidR="00AE14BE" w:rsidRPr="00FD4524" w:rsidRDefault="006A2662" w:rsidP="000D292A">
            <w:pPr>
              <w:pStyle w:val="a3"/>
              <w:overflowPunct/>
              <w:ind w:right="0"/>
              <w:jc w:val="right"/>
            </w:pPr>
            <w:r>
              <w:t>60.4</w:t>
            </w:r>
          </w:p>
        </w:tc>
        <w:tc>
          <w:tcPr>
            <w:tcW w:w="629" w:type="dxa"/>
            <w:shd w:val="clear" w:color="auto" w:fill="auto"/>
            <w:vAlign w:val="bottom"/>
          </w:tcPr>
          <w:p w14:paraId="3BBDA915" w14:textId="77777777" w:rsidR="00AE14BE" w:rsidRPr="00FD4524" w:rsidRDefault="006A2662" w:rsidP="000D292A">
            <w:pPr>
              <w:pStyle w:val="a3"/>
              <w:overflowPunct/>
              <w:ind w:right="0"/>
              <w:jc w:val="right"/>
            </w:pPr>
            <w:r>
              <w:t>62.6</w:t>
            </w:r>
          </w:p>
        </w:tc>
        <w:tc>
          <w:tcPr>
            <w:tcW w:w="629" w:type="dxa"/>
            <w:shd w:val="clear" w:color="auto" w:fill="auto"/>
            <w:vAlign w:val="bottom"/>
          </w:tcPr>
          <w:p w14:paraId="760C58DA" w14:textId="77777777" w:rsidR="00AE14BE" w:rsidRPr="00FD4524" w:rsidRDefault="006A2662" w:rsidP="000D292A">
            <w:pPr>
              <w:pStyle w:val="a3"/>
              <w:overflowPunct/>
              <w:ind w:right="0"/>
              <w:jc w:val="right"/>
            </w:pPr>
            <w:r>
              <w:t>65.7</w:t>
            </w:r>
          </w:p>
        </w:tc>
        <w:tc>
          <w:tcPr>
            <w:tcW w:w="628" w:type="dxa"/>
            <w:shd w:val="clear" w:color="auto" w:fill="auto"/>
            <w:vAlign w:val="bottom"/>
          </w:tcPr>
          <w:p w14:paraId="52B9954F" w14:textId="77777777" w:rsidR="00AE14BE" w:rsidRPr="00FD4524" w:rsidRDefault="006A2662" w:rsidP="000D292A">
            <w:pPr>
              <w:pStyle w:val="a3"/>
              <w:overflowPunct/>
              <w:ind w:right="0"/>
              <w:jc w:val="right"/>
            </w:pPr>
            <w:r>
              <w:t>66.6</w:t>
            </w:r>
          </w:p>
        </w:tc>
        <w:tc>
          <w:tcPr>
            <w:tcW w:w="627" w:type="dxa"/>
            <w:shd w:val="clear" w:color="auto" w:fill="auto"/>
            <w:vAlign w:val="bottom"/>
          </w:tcPr>
          <w:p w14:paraId="34A1EA1E" w14:textId="77777777" w:rsidR="00AE14BE" w:rsidRPr="00FD4524" w:rsidRDefault="006A2662" w:rsidP="000D292A">
            <w:pPr>
              <w:pStyle w:val="a3"/>
              <w:overflowPunct/>
              <w:ind w:right="0"/>
              <w:jc w:val="right"/>
            </w:pPr>
            <w:r>
              <w:t>69.4</w:t>
            </w:r>
          </w:p>
        </w:tc>
        <w:tc>
          <w:tcPr>
            <w:tcW w:w="627" w:type="dxa"/>
            <w:shd w:val="clear" w:color="auto" w:fill="auto"/>
            <w:vAlign w:val="bottom"/>
          </w:tcPr>
          <w:p w14:paraId="429F4263" w14:textId="77777777" w:rsidR="00AE14BE" w:rsidRPr="00FD4524" w:rsidRDefault="006A2662" w:rsidP="000D292A">
            <w:pPr>
              <w:pStyle w:val="a3"/>
              <w:overflowPunct/>
              <w:ind w:right="0"/>
              <w:jc w:val="right"/>
            </w:pPr>
            <w:r>
              <w:t>71.4</w:t>
            </w:r>
          </w:p>
        </w:tc>
      </w:tr>
      <w:tr w:rsidR="00AE14BE" w:rsidRPr="00FD4524" w14:paraId="3CFB8472" w14:textId="77777777" w:rsidTr="000D292A">
        <w:tc>
          <w:tcPr>
            <w:tcW w:w="1134" w:type="dxa"/>
            <w:shd w:val="clear" w:color="auto" w:fill="auto"/>
          </w:tcPr>
          <w:p w14:paraId="2F8EE5CE" w14:textId="77777777" w:rsidR="00AE14BE" w:rsidRPr="00FD4524" w:rsidRDefault="00AE14BE" w:rsidP="00C511C0">
            <w:pPr>
              <w:pStyle w:val="a3"/>
              <w:overflowPunct/>
              <w:ind w:left="215" w:right="0"/>
              <w:jc w:val="left"/>
            </w:pPr>
            <w:r w:rsidRPr="00FD4524">
              <w:t>黑色或棕色</w:t>
            </w:r>
            <w:r w:rsidR="00576E27">
              <w:br/>
            </w:r>
            <w:r w:rsidRPr="00FD4524">
              <w:t>人种</w:t>
            </w:r>
          </w:p>
        </w:tc>
        <w:tc>
          <w:tcPr>
            <w:tcW w:w="520" w:type="dxa"/>
            <w:shd w:val="clear" w:color="auto" w:fill="auto"/>
            <w:vAlign w:val="bottom"/>
          </w:tcPr>
          <w:p w14:paraId="1812D765" w14:textId="77777777" w:rsidR="00AE14BE" w:rsidRPr="00FD4524" w:rsidRDefault="006A2662" w:rsidP="000D292A">
            <w:pPr>
              <w:pStyle w:val="a3"/>
              <w:overflowPunct/>
              <w:ind w:right="0"/>
              <w:jc w:val="right"/>
            </w:pPr>
            <w:r>
              <w:t>16.7</w:t>
            </w:r>
          </w:p>
        </w:tc>
        <w:tc>
          <w:tcPr>
            <w:tcW w:w="629" w:type="dxa"/>
            <w:shd w:val="clear" w:color="auto" w:fill="auto"/>
            <w:vAlign w:val="bottom"/>
          </w:tcPr>
          <w:p w14:paraId="25DE0314" w14:textId="77777777" w:rsidR="00AE14BE" w:rsidRPr="00FD4524" w:rsidRDefault="006A2662" w:rsidP="000D292A">
            <w:pPr>
              <w:pStyle w:val="a3"/>
              <w:overflowPunct/>
              <w:ind w:right="0"/>
              <w:jc w:val="right"/>
            </w:pPr>
            <w:r>
              <w:t>18.9</w:t>
            </w:r>
          </w:p>
        </w:tc>
        <w:tc>
          <w:tcPr>
            <w:tcW w:w="629" w:type="dxa"/>
            <w:shd w:val="clear" w:color="auto" w:fill="auto"/>
            <w:vAlign w:val="bottom"/>
          </w:tcPr>
          <w:p w14:paraId="5128D162" w14:textId="77777777" w:rsidR="00AE14BE" w:rsidRPr="00FD4524" w:rsidRDefault="006A2662" w:rsidP="000D292A">
            <w:pPr>
              <w:pStyle w:val="a3"/>
              <w:overflowPunct/>
              <w:ind w:right="0"/>
              <w:jc w:val="right"/>
            </w:pPr>
            <w:r>
              <w:t>21.9</w:t>
            </w:r>
          </w:p>
        </w:tc>
        <w:tc>
          <w:tcPr>
            <w:tcW w:w="669" w:type="dxa"/>
            <w:shd w:val="clear" w:color="auto" w:fill="auto"/>
            <w:vAlign w:val="bottom"/>
          </w:tcPr>
          <w:p w14:paraId="25F58282" w14:textId="77777777" w:rsidR="00AE14BE" w:rsidRPr="00FD4524" w:rsidRDefault="006A2662" w:rsidP="000D292A">
            <w:pPr>
              <w:pStyle w:val="a3"/>
              <w:overflowPunct/>
              <w:ind w:right="0"/>
              <w:jc w:val="right"/>
            </w:pPr>
            <w:r>
              <w:t>25.3</w:t>
            </w:r>
          </w:p>
        </w:tc>
        <w:tc>
          <w:tcPr>
            <w:tcW w:w="649" w:type="dxa"/>
            <w:shd w:val="clear" w:color="auto" w:fill="auto"/>
            <w:vAlign w:val="bottom"/>
          </w:tcPr>
          <w:p w14:paraId="569C69E6" w14:textId="77777777" w:rsidR="00AE14BE" w:rsidRPr="00FD4524" w:rsidRDefault="006A2662" w:rsidP="000D292A">
            <w:pPr>
              <w:pStyle w:val="a3"/>
              <w:overflowPunct/>
              <w:ind w:right="0"/>
              <w:jc w:val="right"/>
            </w:pPr>
            <w:r>
              <w:t>28.6</w:t>
            </w:r>
          </w:p>
        </w:tc>
        <w:tc>
          <w:tcPr>
            <w:tcW w:w="629" w:type="dxa"/>
            <w:shd w:val="clear" w:color="auto" w:fill="auto"/>
            <w:vAlign w:val="bottom"/>
          </w:tcPr>
          <w:p w14:paraId="499790FE" w14:textId="77777777" w:rsidR="00AE14BE" w:rsidRPr="00FD4524" w:rsidRDefault="006A2662" w:rsidP="000D292A">
            <w:pPr>
              <w:pStyle w:val="a3"/>
              <w:overflowPunct/>
              <w:ind w:right="0"/>
              <w:jc w:val="right"/>
            </w:pPr>
            <w:r>
              <w:t>31.3</w:t>
            </w:r>
          </w:p>
        </w:tc>
        <w:tc>
          <w:tcPr>
            <w:tcW w:w="629" w:type="dxa"/>
            <w:shd w:val="clear" w:color="auto" w:fill="auto"/>
            <w:vAlign w:val="bottom"/>
          </w:tcPr>
          <w:p w14:paraId="56A24474" w14:textId="77777777" w:rsidR="00AE14BE" w:rsidRPr="00FD4524" w:rsidRDefault="006A2662" w:rsidP="000D292A">
            <w:pPr>
              <w:pStyle w:val="a3"/>
              <w:overflowPunct/>
              <w:ind w:right="0"/>
              <w:jc w:val="right"/>
            </w:pPr>
            <w:r>
              <w:t>35.8</w:t>
            </w:r>
          </w:p>
        </w:tc>
        <w:tc>
          <w:tcPr>
            <w:tcW w:w="628" w:type="dxa"/>
            <w:shd w:val="clear" w:color="auto" w:fill="auto"/>
            <w:vAlign w:val="bottom"/>
          </w:tcPr>
          <w:p w14:paraId="2A28EA5D" w14:textId="77777777" w:rsidR="00AE14BE" w:rsidRPr="00FD4524" w:rsidRDefault="006A2662" w:rsidP="000D292A">
            <w:pPr>
              <w:pStyle w:val="a3"/>
              <w:overflowPunct/>
              <w:ind w:right="0"/>
              <w:jc w:val="right"/>
            </w:pPr>
            <w:r>
              <w:t>37.4</w:t>
            </w:r>
          </w:p>
        </w:tc>
        <w:tc>
          <w:tcPr>
            <w:tcW w:w="627" w:type="dxa"/>
            <w:shd w:val="clear" w:color="auto" w:fill="auto"/>
            <w:vAlign w:val="bottom"/>
          </w:tcPr>
          <w:p w14:paraId="7EB3AB8D" w14:textId="77777777" w:rsidR="00AE14BE" w:rsidRPr="00FD4524" w:rsidRDefault="006A2662" w:rsidP="000D292A">
            <w:pPr>
              <w:pStyle w:val="a3"/>
              <w:overflowPunct/>
              <w:ind w:right="0"/>
              <w:jc w:val="right"/>
            </w:pPr>
            <w:r>
              <w:t>40.7</w:t>
            </w:r>
          </w:p>
        </w:tc>
        <w:tc>
          <w:tcPr>
            <w:tcW w:w="627" w:type="dxa"/>
            <w:shd w:val="clear" w:color="auto" w:fill="auto"/>
            <w:vAlign w:val="bottom"/>
          </w:tcPr>
          <w:p w14:paraId="4DC94226" w14:textId="77777777" w:rsidR="00AE14BE" w:rsidRPr="00FD4524" w:rsidRDefault="006A2662" w:rsidP="000D292A">
            <w:pPr>
              <w:pStyle w:val="a3"/>
              <w:overflowPunct/>
              <w:ind w:right="0"/>
              <w:jc w:val="right"/>
            </w:pPr>
            <w:r>
              <w:t>45.5</w:t>
            </w:r>
          </w:p>
        </w:tc>
      </w:tr>
    </w:tbl>
    <w:p w14:paraId="1814DEAF"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14</w:t>
      </w:r>
      <w:r w:rsidR="00AE14BE" w:rsidRPr="00E811EB">
        <w:rPr>
          <w:rFonts w:ascii="Time New Roman" w:hAnsi="Time New Roman" w:cstheme="majorBidi"/>
          <w:iCs/>
          <w:sz w:val="19"/>
          <w:szCs w:val="19"/>
        </w:rPr>
        <w:t>年全国家庭抽样调查。</w:t>
      </w:r>
    </w:p>
    <w:p w14:paraId="73AFAE2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44.</w:t>
      </w:r>
      <w:r w:rsidR="00AE14BE" w:rsidRPr="00FD4524">
        <w:rPr>
          <w:rFonts w:asciiTheme="majorBidi" w:hAnsiTheme="majorBidi" w:cstheme="majorBidi"/>
          <w:szCs w:val="21"/>
        </w:rPr>
        <w:tab/>
      </w:r>
      <w:r w:rsidR="00AE14BE" w:rsidRPr="00FD4524">
        <w:rPr>
          <w:rFonts w:asciiTheme="majorBidi" w:hAnsiTheme="majorBidi" w:cstheme="majorBidi"/>
          <w:szCs w:val="21"/>
        </w:rPr>
        <w:t>过去十年</w:t>
      </w:r>
      <w:r>
        <w:rPr>
          <w:rFonts w:asciiTheme="majorBidi" w:hAnsiTheme="majorBidi" w:cstheme="majorBidi"/>
          <w:szCs w:val="21"/>
        </w:rPr>
        <w:t>，</w:t>
      </w:r>
      <w:r>
        <w:rPr>
          <w:rFonts w:asciiTheme="majorBidi" w:hAnsiTheme="majorBidi" w:cstheme="majorBidi"/>
          <w:szCs w:val="21"/>
        </w:rPr>
        <w:t>25</w:t>
      </w:r>
      <w:r w:rsidR="00AE14BE" w:rsidRPr="00FD4524">
        <w:rPr>
          <w:rFonts w:asciiTheme="majorBidi" w:hAnsiTheme="majorBidi" w:cstheme="majorBidi"/>
          <w:szCs w:val="21"/>
        </w:rPr>
        <w:t>岁及以上人口的平均学习年限在总人口中呈上升趋势</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年的</w:t>
      </w:r>
      <w:r>
        <w:rPr>
          <w:rFonts w:asciiTheme="majorBidi" w:hAnsiTheme="majorBidi" w:cstheme="majorBidi"/>
          <w:szCs w:val="21"/>
        </w:rPr>
        <w:t>6.4</w:t>
      </w:r>
      <w:r w:rsidR="00AE14BE" w:rsidRPr="00FD4524">
        <w:rPr>
          <w:rFonts w:asciiTheme="majorBidi" w:hAnsiTheme="majorBidi" w:cstheme="majorBidi"/>
          <w:szCs w:val="21"/>
        </w:rPr>
        <w:t>年上升到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年的</w:t>
      </w:r>
      <w:r>
        <w:rPr>
          <w:rFonts w:asciiTheme="majorBidi" w:hAnsiTheme="majorBidi" w:cstheme="majorBidi"/>
          <w:szCs w:val="21"/>
        </w:rPr>
        <w:t>7.8</w:t>
      </w:r>
      <w:r w:rsidR="00AE14BE" w:rsidRPr="00FD4524">
        <w:rPr>
          <w:rFonts w:asciiTheme="majorBidi" w:hAnsiTheme="majorBidi" w:cstheme="majorBidi"/>
          <w:szCs w:val="21"/>
        </w:rPr>
        <w:t>年。然而</w:t>
      </w:r>
      <w:r>
        <w:rPr>
          <w:rFonts w:asciiTheme="majorBidi" w:hAnsiTheme="majorBidi" w:cstheme="majorBidi"/>
          <w:szCs w:val="21"/>
        </w:rPr>
        <w:t>，</w:t>
      </w:r>
      <w:r w:rsidR="00AE14BE" w:rsidRPr="00FD4524">
        <w:rPr>
          <w:rFonts w:asciiTheme="majorBidi" w:hAnsiTheme="majorBidi" w:cstheme="majorBidi"/>
          <w:szCs w:val="21"/>
        </w:rPr>
        <w:t>根据地区、城市或农村居住地、种族或肤色、社会阶层、性别、年龄组和全国人均家庭月收入的不同</w:t>
      </w:r>
      <w:r>
        <w:rPr>
          <w:rFonts w:asciiTheme="majorBidi" w:hAnsiTheme="majorBidi" w:cstheme="majorBidi"/>
          <w:szCs w:val="21"/>
        </w:rPr>
        <w:t>，</w:t>
      </w:r>
      <w:r w:rsidR="00AE14BE" w:rsidRPr="00FD4524">
        <w:rPr>
          <w:rFonts w:asciiTheme="majorBidi" w:hAnsiTheme="majorBidi" w:cstheme="majorBidi"/>
          <w:szCs w:val="21"/>
        </w:rPr>
        <w:t>这一数字仍然存在某些差异</w:t>
      </w:r>
      <w:r>
        <w:rPr>
          <w:rFonts w:asciiTheme="majorBidi" w:hAnsiTheme="majorBidi" w:cstheme="majorBidi"/>
          <w:szCs w:val="21"/>
        </w:rPr>
        <w:t>，</w:t>
      </w:r>
      <w:r w:rsidR="00AE14BE" w:rsidRPr="00FD4524">
        <w:rPr>
          <w:rFonts w:asciiTheme="majorBidi" w:hAnsiTheme="majorBidi" w:cstheme="majorBidi"/>
          <w:szCs w:val="21"/>
        </w:rPr>
        <w:t>如下表所示。</w:t>
      </w:r>
    </w:p>
    <w:p w14:paraId="35B9BC94" w14:textId="77777777" w:rsidR="00AE14BE" w:rsidRPr="00EB4767" w:rsidRDefault="00C54954" w:rsidP="00561DF8">
      <w:pPr>
        <w:pStyle w:val="SingleTxtGC"/>
        <w:rPr>
          <w:rFonts w:asciiTheme="majorBidi" w:eastAsia="黑体" w:hAnsiTheme="majorBidi" w:cstheme="majorBidi"/>
          <w:bCs/>
          <w:szCs w:val="21"/>
        </w:rPr>
      </w:pPr>
      <w:bookmarkStart w:id="33" w:name="_Toc47533650"/>
      <w:r>
        <w:rPr>
          <w:rFonts w:asciiTheme="majorBidi" w:hAnsiTheme="majorBidi" w:cstheme="majorBidi"/>
          <w:szCs w:val="21"/>
        </w:rPr>
        <w:t>表</w:t>
      </w:r>
      <w:r w:rsidR="006A2662">
        <w:rPr>
          <w:rFonts w:asciiTheme="majorBidi" w:hAnsiTheme="majorBidi" w:cstheme="majorBidi"/>
          <w:szCs w:val="21"/>
        </w:rPr>
        <w:t>27</w:t>
      </w:r>
      <w:bookmarkEnd w:id="33"/>
      <w:r w:rsidR="00561DF8">
        <w:rPr>
          <w:rFonts w:asciiTheme="majorBidi" w:hAnsiTheme="majorBidi" w:cstheme="majorBidi"/>
          <w:szCs w:val="21"/>
        </w:rPr>
        <w:br/>
      </w:r>
      <w:r w:rsidR="006A2662" w:rsidRPr="00EB4767">
        <w:rPr>
          <w:rFonts w:asciiTheme="majorBidi" w:eastAsia="黑体" w:hAnsiTheme="majorBidi" w:cstheme="majorBidi"/>
          <w:bCs/>
          <w:szCs w:val="21"/>
        </w:rPr>
        <w:t>25</w:t>
      </w:r>
      <w:r w:rsidR="00AE14BE" w:rsidRPr="00EB4767">
        <w:rPr>
          <w:rFonts w:asciiTheme="majorBidi" w:eastAsia="黑体" w:hAnsiTheme="majorBidi" w:cstheme="majorBidi"/>
          <w:bCs/>
          <w:szCs w:val="21"/>
        </w:rPr>
        <w:t>岁及以上人口平均学习年限</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按选定类组分列。巴西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899"/>
        <w:gridCol w:w="562"/>
        <w:gridCol w:w="562"/>
        <w:gridCol w:w="562"/>
        <w:gridCol w:w="562"/>
        <w:gridCol w:w="562"/>
        <w:gridCol w:w="562"/>
        <w:gridCol w:w="562"/>
        <w:gridCol w:w="562"/>
        <w:gridCol w:w="562"/>
        <w:gridCol w:w="562"/>
      </w:tblGrid>
      <w:tr w:rsidR="00AE14BE" w:rsidRPr="00F34462" w14:paraId="0CC26479" w14:textId="77777777" w:rsidTr="005F59A0">
        <w:trPr>
          <w:tblHeader/>
        </w:trPr>
        <w:tc>
          <w:tcPr>
            <w:tcW w:w="1750" w:type="dxa"/>
            <w:gridSpan w:val="2"/>
            <w:shd w:val="clear" w:color="auto" w:fill="auto"/>
            <w:vAlign w:val="bottom"/>
          </w:tcPr>
          <w:p w14:paraId="31845781" w14:textId="77777777" w:rsidR="00AE14BE" w:rsidRPr="00F34462" w:rsidRDefault="00AE14BE" w:rsidP="005F59A0">
            <w:pPr>
              <w:pStyle w:val="a3"/>
              <w:rPr>
                <w:rFonts w:ascii="Time New Roman" w:eastAsia="楷体" w:hAnsi="Time New Roman" w:hint="eastAsia"/>
              </w:rPr>
            </w:pPr>
            <w:r w:rsidRPr="00F34462">
              <w:rPr>
                <w:rFonts w:ascii="Time New Roman" w:eastAsia="楷体" w:hAnsi="Time New Roman"/>
              </w:rPr>
              <w:t>类组</w:t>
            </w:r>
            <w:r w:rsidR="00F34462">
              <w:rPr>
                <w:rFonts w:ascii="Time New Roman" w:eastAsia="楷体" w:hAnsi="Time New Roman"/>
              </w:rPr>
              <w:t>-</w:t>
            </w:r>
            <w:r w:rsidR="006A2662" w:rsidRPr="00F34462">
              <w:rPr>
                <w:rFonts w:ascii="Time New Roman" w:eastAsia="楷体" w:hAnsi="Time New Roman"/>
              </w:rPr>
              <w:t>25</w:t>
            </w:r>
            <w:r w:rsidRPr="00F34462">
              <w:rPr>
                <w:rFonts w:ascii="Time New Roman" w:eastAsia="楷体" w:hAnsi="Time New Roman"/>
              </w:rPr>
              <w:t>岁及以上</w:t>
            </w:r>
          </w:p>
        </w:tc>
        <w:tc>
          <w:tcPr>
            <w:tcW w:w="562" w:type="dxa"/>
            <w:shd w:val="clear" w:color="auto" w:fill="auto"/>
            <w:vAlign w:val="bottom"/>
          </w:tcPr>
          <w:p w14:paraId="3D1DAC42"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00</w:t>
            </w:r>
            <w:r w:rsidRPr="00F34462">
              <w:rPr>
                <w:rFonts w:ascii="Time New Roman" w:eastAsia="楷体" w:hAnsi="Time New Roman"/>
              </w:rPr>
              <w:t>4</w:t>
            </w:r>
          </w:p>
        </w:tc>
        <w:tc>
          <w:tcPr>
            <w:tcW w:w="562" w:type="dxa"/>
            <w:shd w:val="clear" w:color="auto" w:fill="auto"/>
            <w:vAlign w:val="bottom"/>
          </w:tcPr>
          <w:p w14:paraId="366622E3"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00</w:t>
            </w:r>
            <w:r w:rsidRPr="00F34462">
              <w:rPr>
                <w:rFonts w:ascii="Time New Roman" w:eastAsia="楷体" w:hAnsi="Time New Roman"/>
              </w:rPr>
              <w:t>5</w:t>
            </w:r>
          </w:p>
        </w:tc>
        <w:tc>
          <w:tcPr>
            <w:tcW w:w="562" w:type="dxa"/>
            <w:shd w:val="clear" w:color="auto" w:fill="auto"/>
            <w:vAlign w:val="bottom"/>
          </w:tcPr>
          <w:p w14:paraId="0755402D"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00</w:t>
            </w:r>
            <w:r w:rsidRPr="00F34462">
              <w:rPr>
                <w:rFonts w:ascii="Time New Roman" w:eastAsia="楷体" w:hAnsi="Time New Roman"/>
              </w:rPr>
              <w:t>6</w:t>
            </w:r>
          </w:p>
        </w:tc>
        <w:tc>
          <w:tcPr>
            <w:tcW w:w="562" w:type="dxa"/>
            <w:shd w:val="clear" w:color="auto" w:fill="auto"/>
            <w:vAlign w:val="bottom"/>
          </w:tcPr>
          <w:p w14:paraId="6C8BAC6D"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00</w:t>
            </w:r>
            <w:r w:rsidRPr="00F34462">
              <w:rPr>
                <w:rFonts w:ascii="Time New Roman" w:eastAsia="楷体" w:hAnsi="Time New Roman"/>
              </w:rPr>
              <w:t>7</w:t>
            </w:r>
          </w:p>
        </w:tc>
        <w:tc>
          <w:tcPr>
            <w:tcW w:w="562" w:type="dxa"/>
            <w:shd w:val="clear" w:color="auto" w:fill="auto"/>
            <w:vAlign w:val="bottom"/>
          </w:tcPr>
          <w:p w14:paraId="4562C6A3"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00</w:t>
            </w:r>
            <w:r w:rsidRPr="00F34462">
              <w:rPr>
                <w:rFonts w:ascii="Time New Roman" w:eastAsia="楷体" w:hAnsi="Time New Roman"/>
              </w:rPr>
              <w:t>8</w:t>
            </w:r>
          </w:p>
        </w:tc>
        <w:tc>
          <w:tcPr>
            <w:tcW w:w="562" w:type="dxa"/>
            <w:shd w:val="clear" w:color="auto" w:fill="auto"/>
            <w:vAlign w:val="bottom"/>
          </w:tcPr>
          <w:p w14:paraId="796B2A90"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00</w:t>
            </w:r>
            <w:r w:rsidRPr="00F34462">
              <w:rPr>
                <w:rFonts w:ascii="Time New Roman" w:eastAsia="楷体" w:hAnsi="Time New Roman"/>
              </w:rPr>
              <w:t>9</w:t>
            </w:r>
          </w:p>
        </w:tc>
        <w:tc>
          <w:tcPr>
            <w:tcW w:w="562" w:type="dxa"/>
            <w:shd w:val="clear" w:color="auto" w:fill="auto"/>
            <w:vAlign w:val="bottom"/>
          </w:tcPr>
          <w:p w14:paraId="1F4CBDDE"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w:t>
            </w:r>
            <w:r w:rsidRPr="00F34462">
              <w:rPr>
                <w:rFonts w:ascii="Time New Roman" w:eastAsia="楷体" w:hAnsi="Time New Roman"/>
              </w:rPr>
              <w:t>11</w:t>
            </w:r>
          </w:p>
        </w:tc>
        <w:tc>
          <w:tcPr>
            <w:tcW w:w="562" w:type="dxa"/>
            <w:shd w:val="clear" w:color="auto" w:fill="auto"/>
            <w:vAlign w:val="bottom"/>
          </w:tcPr>
          <w:p w14:paraId="5E1CA252"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w:t>
            </w:r>
            <w:r w:rsidRPr="00F34462">
              <w:rPr>
                <w:rFonts w:ascii="Time New Roman" w:eastAsia="楷体" w:hAnsi="Time New Roman"/>
              </w:rPr>
              <w:t>12</w:t>
            </w:r>
          </w:p>
        </w:tc>
        <w:tc>
          <w:tcPr>
            <w:tcW w:w="562" w:type="dxa"/>
            <w:shd w:val="clear" w:color="auto" w:fill="auto"/>
            <w:vAlign w:val="bottom"/>
          </w:tcPr>
          <w:p w14:paraId="0B8C183B"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w:t>
            </w:r>
            <w:r w:rsidRPr="00F34462">
              <w:rPr>
                <w:rFonts w:ascii="Time New Roman" w:eastAsia="楷体" w:hAnsi="Time New Roman"/>
              </w:rPr>
              <w:t>13</w:t>
            </w:r>
          </w:p>
        </w:tc>
        <w:tc>
          <w:tcPr>
            <w:tcW w:w="562" w:type="dxa"/>
            <w:shd w:val="clear" w:color="auto" w:fill="auto"/>
            <w:vAlign w:val="bottom"/>
          </w:tcPr>
          <w:p w14:paraId="188A4D41" w14:textId="77777777" w:rsidR="00AE14BE" w:rsidRPr="00F34462" w:rsidRDefault="006A2662" w:rsidP="00F34462">
            <w:pPr>
              <w:pStyle w:val="a3"/>
              <w:ind w:right="0"/>
              <w:jc w:val="right"/>
              <w:rPr>
                <w:rFonts w:ascii="Time New Roman" w:eastAsia="楷体" w:hAnsi="Time New Roman" w:hint="eastAsia"/>
              </w:rPr>
            </w:pPr>
            <w:r w:rsidRPr="00F34462">
              <w:rPr>
                <w:rFonts w:ascii="Time New Roman" w:eastAsia="楷体" w:hAnsi="Time New Roman"/>
              </w:rPr>
              <w:t>2</w:t>
            </w:r>
            <w:r w:rsidR="00AE14BE" w:rsidRPr="00F34462">
              <w:rPr>
                <w:rFonts w:ascii="Time New Roman" w:eastAsia="楷体" w:hAnsi="Time New Roman"/>
              </w:rPr>
              <w:t>0</w:t>
            </w:r>
            <w:r w:rsidRPr="00F34462">
              <w:rPr>
                <w:rFonts w:ascii="Time New Roman" w:eastAsia="楷体" w:hAnsi="Time New Roman"/>
              </w:rPr>
              <w:t>14</w:t>
            </w:r>
          </w:p>
        </w:tc>
      </w:tr>
      <w:tr w:rsidR="00AE14BE" w:rsidRPr="00FD4524" w14:paraId="4E67CC0B" w14:textId="77777777" w:rsidTr="005F59A0">
        <w:tc>
          <w:tcPr>
            <w:tcW w:w="1750" w:type="dxa"/>
            <w:gridSpan w:val="2"/>
            <w:shd w:val="clear" w:color="auto" w:fill="auto"/>
          </w:tcPr>
          <w:p w14:paraId="18952FBB" w14:textId="77777777" w:rsidR="00AE14BE" w:rsidRPr="00FD4524" w:rsidRDefault="00AE14BE" w:rsidP="005F59A0">
            <w:pPr>
              <w:pStyle w:val="a3"/>
            </w:pPr>
            <w:r w:rsidRPr="00FD4524">
              <w:t>巴西</w:t>
            </w:r>
          </w:p>
        </w:tc>
        <w:tc>
          <w:tcPr>
            <w:tcW w:w="562" w:type="dxa"/>
            <w:shd w:val="clear" w:color="auto" w:fill="auto"/>
            <w:vAlign w:val="bottom"/>
          </w:tcPr>
          <w:p w14:paraId="2E54CE22" w14:textId="77777777" w:rsidR="00AE14BE" w:rsidRPr="00FD4524" w:rsidRDefault="006A2662" w:rsidP="00F34462">
            <w:pPr>
              <w:pStyle w:val="a3"/>
              <w:ind w:right="0"/>
              <w:jc w:val="right"/>
            </w:pPr>
            <w:r>
              <w:t>6.4</w:t>
            </w:r>
          </w:p>
        </w:tc>
        <w:tc>
          <w:tcPr>
            <w:tcW w:w="562" w:type="dxa"/>
            <w:shd w:val="clear" w:color="auto" w:fill="auto"/>
            <w:vAlign w:val="bottom"/>
          </w:tcPr>
          <w:p w14:paraId="0674C6D9" w14:textId="77777777" w:rsidR="00AE14BE" w:rsidRPr="00FD4524" w:rsidRDefault="006A2662" w:rsidP="00F34462">
            <w:pPr>
              <w:pStyle w:val="a3"/>
              <w:ind w:right="0"/>
              <w:jc w:val="right"/>
            </w:pPr>
            <w:r>
              <w:t>6.5</w:t>
            </w:r>
          </w:p>
        </w:tc>
        <w:tc>
          <w:tcPr>
            <w:tcW w:w="562" w:type="dxa"/>
            <w:shd w:val="clear" w:color="auto" w:fill="auto"/>
            <w:vAlign w:val="bottom"/>
          </w:tcPr>
          <w:p w14:paraId="48FD13CD" w14:textId="77777777" w:rsidR="00AE14BE" w:rsidRPr="00FD4524" w:rsidRDefault="006A2662" w:rsidP="00F34462">
            <w:pPr>
              <w:pStyle w:val="a3"/>
              <w:ind w:right="0"/>
              <w:jc w:val="right"/>
            </w:pPr>
            <w:r>
              <w:t>6.7</w:t>
            </w:r>
          </w:p>
        </w:tc>
        <w:tc>
          <w:tcPr>
            <w:tcW w:w="562" w:type="dxa"/>
            <w:shd w:val="clear" w:color="auto" w:fill="auto"/>
            <w:vAlign w:val="bottom"/>
          </w:tcPr>
          <w:p w14:paraId="2FED7651" w14:textId="77777777" w:rsidR="00AE14BE" w:rsidRPr="00FD4524" w:rsidRDefault="006A2662" w:rsidP="00F34462">
            <w:pPr>
              <w:pStyle w:val="a3"/>
              <w:ind w:right="0"/>
              <w:jc w:val="right"/>
            </w:pPr>
            <w:r>
              <w:t>6.9</w:t>
            </w:r>
          </w:p>
        </w:tc>
        <w:tc>
          <w:tcPr>
            <w:tcW w:w="562" w:type="dxa"/>
            <w:shd w:val="clear" w:color="auto" w:fill="auto"/>
            <w:vAlign w:val="bottom"/>
          </w:tcPr>
          <w:p w14:paraId="43E0C8E8" w14:textId="77777777" w:rsidR="00AE14BE" w:rsidRPr="00FD4524" w:rsidRDefault="006A2662" w:rsidP="00F34462">
            <w:pPr>
              <w:pStyle w:val="a3"/>
              <w:ind w:right="0"/>
              <w:jc w:val="right"/>
            </w:pPr>
            <w:r>
              <w:t>7.</w:t>
            </w:r>
            <w:r w:rsidR="00AE14BE" w:rsidRPr="00FD4524">
              <w:t>0</w:t>
            </w:r>
          </w:p>
        </w:tc>
        <w:tc>
          <w:tcPr>
            <w:tcW w:w="562" w:type="dxa"/>
            <w:shd w:val="clear" w:color="auto" w:fill="auto"/>
            <w:vAlign w:val="bottom"/>
          </w:tcPr>
          <w:p w14:paraId="21885110" w14:textId="77777777" w:rsidR="00AE14BE" w:rsidRPr="00FD4524" w:rsidRDefault="006A2662" w:rsidP="00F34462">
            <w:pPr>
              <w:pStyle w:val="a3"/>
              <w:ind w:right="0"/>
              <w:jc w:val="right"/>
            </w:pPr>
            <w:r>
              <w:t>7.2</w:t>
            </w:r>
          </w:p>
        </w:tc>
        <w:tc>
          <w:tcPr>
            <w:tcW w:w="562" w:type="dxa"/>
            <w:shd w:val="clear" w:color="auto" w:fill="auto"/>
            <w:vAlign w:val="bottom"/>
          </w:tcPr>
          <w:p w14:paraId="059A920E" w14:textId="77777777" w:rsidR="00AE14BE" w:rsidRPr="00FD4524" w:rsidRDefault="006A2662" w:rsidP="00F34462">
            <w:pPr>
              <w:pStyle w:val="a3"/>
              <w:ind w:right="0"/>
              <w:jc w:val="right"/>
            </w:pPr>
            <w:r>
              <w:t>7.3</w:t>
            </w:r>
          </w:p>
        </w:tc>
        <w:tc>
          <w:tcPr>
            <w:tcW w:w="562" w:type="dxa"/>
            <w:shd w:val="clear" w:color="auto" w:fill="auto"/>
            <w:vAlign w:val="bottom"/>
          </w:tcPr>
          <w:p w14:paraId="15E1E241" w14:textId="77777777" w:rsidR="00AE14BE" w:rsidRPr="00FD4524" w:rsidRDefault="006A2662" w:rsidP="00F34462">
            <w:pPr>
              <w:pStyle w:val="a3"/>
              <w:ind w:right="0"/>
              <w:jc w:val="right"/>
            </w:pPr>
            <w:r>
              <w:t>7.6</w:t>
            </w:r>
          </w:p>
        </w:tc>
        <w:tc>
          <w:tcPr>
            <w:tcW w:w="562" w:type="dxa"/>
            <w:shd w:val="clear" w:color="auto" w:fill="auto"/>
            <w:vAlign w:val="bottom"/>
          </w:tcPr>
          <w:p w14:paraId="15B18FD0" w14:textId="77777777" w:rsidR="00AE14BE" w:rsidRPr="00FD4524" w:rsidRDefault="006A2662" w:rsidP="00F34462">
            <w:pPr>
              <w:pStyle w:val="a3"/>
              <w:ind w:right="0"/>
              <w:jc w:val="right"/>
            </w:pPr>
            <w:r>
              <w:t>7.7</w:t>
            </w:r>
          </w:p>
        </w:tc>
        <w:tc>
          <w:tcPr>
            <w:tcW w:w="562" w:type="dxa"/>
            <w:shd w:val="clear" w:color="auto" w:fill="auto"/>
            <w:vAlign w:val="bottom"/>
          </w:tcPr>
          <w:p w14:paraId="57E6DAE1" w14:textId="77777777" w:rsidR="00AE14BE" w:rsidRPr="00FD4524" w:rsidRDefault="006A2662" w:rsidP="00F34462">
            <w:pPr>
              <w:pStyle w:val="a3"/>
              <w:ind w:right="0"/>
              <w:jc w:val="right"/>
            </w:pPr>
            <w:r>
              <w:t>7.8</w:t>
            </w:r>
          </w:p>
        </w:tc>
      </w:tr>
      <w:tr w:rsidR="00AE14BE" w:rsidRPr="00FD4524" w14:paraId="73996BE5" w14:textId="77777777" w:rsidTr="005F59A0">
        <w:tc>
          <w:tcPr>
            <w:tcW w:w="851" w:type="dxa"/>
            <w:vMerge w:val="restart"/>
            <w:shd w:val="clear" w:color="auto" w:fill="auto"/>
          </w:tcPr>
          <w:p w14:paraId="7F0BA7D2" w14:textId="77777777" w:rsidR="00AE14BE" w:rsidRPr="00FD4524" w:rsidRDefault="00AE14BE" w:rsidP="005F59A0">
            <w:pPr>
              <w:pStyle w:val="a3"/>
            </w:pPr>
            <w:r w:rsidRPr="00FD4524">
              <w:t>性别</w:t>
            </w:r>
          </w:p>
        </w:tc>
        <w:tc>
          <w:tcPr>
            <w:tcW w:w="899" w:type="dxa"/>
            <w:shd w:val="clear" w:color="auto" w:fill="auto"/>
          </w:tcPr>
          <w:p w14:paraId="7D321DB8" w14:textId="77777777" w:rsidR="00AE14BE" w:rsidRPr="00FD4524" w:rsidRDefault="00AE14BE" w:rsidP="005F59A0">
            <w:pPr>
              <w:pStyle w:val="a3"/>
            </w:pPr>
            <w:r w:rsidRPr="00FD4524">
              <w:t>男性</w:t>
            </w:r>
          </w:p>
        </w:tc>
        <w:tc>
          <w:tcPr>
            <w:tcW w:w="562" w:type="dxa"/>
            <w:shd w:val="clear" w:color="auto" w:fill="auto"/>
            <w:vAlign w:val="bottom"/>
          </w:tcPr>
          <w:p w14:paraId="06AB148F" w14:textId="77777777" w:rsidR="00AE14BE" w:rsidRPr="00FD4524" w:rsidRDefault="006A2662" w:rsidP="00F34462">
            <w:pPr>
              <w:pStyle w:val="a3"/>
              <w:ind w:right="0"/>
              <w:jc w:val="right"/>
            </w:pPr>
            <w:r>
              <w:t>6.3</w:t>
            </w:r>
          </w:p>
        </w:tc>
        <w:tc>
          <w:tcPr>
            <w:tcW w:w="562" w:type="dxa"/>
            <w:shd w:val="clear" w:color="auto" w:fill="auto"/>
            <w:vAlign w:val="bottom"/>
          </w:tcPr>
          <w:p w14:paraId="6C405709" w14:textId="77777777" w:rsidR="00AE14BE" w:rsidRPr="00FD4524" w:rsidRDefault="006A2662" w:rsidP="00F34462">
            <w:pPr>
              <w:pStyle w:val="a3"/>
              <w:ind w:right="0"/>
              <w:jc w:val="right"/>
            </w:pPr>
            <w:r>
              <w:t>6.4</w:t>
            </w:r>
          </w:p>
        </w:tc>
        <w:tc>
          <w:tcPr>
            <w:tcW w:w="562" w:type="dxa"/>
            <w:shd w:val="clear" w:color="auto" w:fill="auto"/>
            <w:vAlign w:val="bottom"/>
          </w:tcPr>
          <w:p w14:paraId="7B57F119" w14:textId="77777777" w:rsidR="00AE14BE" w:rsidRPr="00FD4524" w:rsidRDefault="006A2662" w:rsidP="00F34462">
            <w:pPr>
              <w:pStyle w:val="a3"/>
              <w:ind w:right="0"/>
              <w:jc w:val="right"/>
            </w:pPr>
            <w:r>
              <w:t>6.6</w:t>
            </w:r>
          </w:p>
        </w:tc>
        <w:tc>
          <w:tcPr>
            <w:tcW w:w="562" w:type="dxa"/>
            <w:shd w:val="clear" w:color="auto" w:fill="auto"/>
            <w:vAlign w:val="bottom"/>
          </w:tcPr>
          <w:p w14:paraId="77C93D98" w14:textId="77777777" w:rsidR="00AE14BE" w:rsidRPr="00FD4524" w:rsidRDefault="006A2662" w:rsidP="00F34462">
            <w:pPr>
              <w:pStyle w:val="a3"/>
              <w:ind w:right="0"/>
              <w:jc w:val="right"/>
            </w:pPr>
            <w:r>
              <w:t>6.7</w:t>
            </w:r>
          </w:p>
        </w:tc>
        <w:tc>
          <w:tcPr>
            <w:tcW w:w="562" w:type="dxa"/>
            <w:shd w:val="clear" w:color="auto" w:fill="auto"/>
            <w:vAlign w:val="bottom"/>
          </w:tcPr>
          <w:p w14:paraId="7E4CF79C" w14:textId="77777777" w:rsidR="00AE14BE" w:rsidRPr="00FD4524" w:rsidRDefault="006A2662" w:rsidP="00F34462">
            <w:pPr>
              <w:pStyle w:val="a3"/>
              <w:ind w:right="0"/>
              <w:jc w:val="right"/>
            </w:pPr>
            <w:r>
              <w:t>6.9</w:t>
            </w:r>
          </w:p>
        </w:tc>
        <w:tc>
          <w:tcPr>
            <w:tcW w:w="562" w:type="dxa"/>
            <w:shd w:val="clear" w:color="auto" w:fill="auto"/>
            <w:vAlign w:val="bottom"/>
          </w:tcPr>
          <w:p w14:paraId="69C42490" w14:textId="77777777" w:rsidR="00AE14BE" w:rsidRPr="00FD4524" w:rsidRDefault="006A2662" w:rsidP="00F34462">
            <w:pPr>
              <w:pStyle w:val="a3"/>
              <w:ind w:right="0"/>
              <w:jc w:val="right"/>
            </w:pPr>
            <w:r>
              <w:t>7.</w:t>
            </w:r>
            <w:r w:rsidR="00AE14BE" w:rsidRPr="00FD4524">
              <w:t>0</w:t>
            </w:r>
          </w:p>
        </w:tc>
        <w:tc>
          <w:tcPr>
            <w:tcW w:w="562" w:type="dxa"/>
            <w:shd w:val="clear" w:color="auto" w:fill="auto"/>
            <w:vAlign w:val="bottom"/>
          </w:tcPr>
          <w:p w14:paraId="24BBA31F" w14:textId="77777777" w:rsidR="00AE14BE" w:rsidRPr="00FD4524" w:rsidRDefault="006A2662" w:rsidP="00F34462">
            <w:pPr>
              <w:pStyle w:val="a3"/>
              <w:ind w:right="0"/>
              <w:jc w:val="right"/>
            </w:pPr>
            <w:r>
              <w:t>7.2</w:t>
            </w:r>
          </w:p>
        </w:tc>
        <w:tc>
          <w:tcPr>
            <w:tcW w:w="562" w:type="dxa"/>
            <w:shd w:val="clear" w:color="auto" w:fill="auto"/>
            <w:vAlign w:val="bottom"/>
          </w:tcPr>
          <w:p w14:paraId="4D6DAAF0" w14:textId="77777777" w:rsidR="00AE14BE" w:rsidRPr="00FD4524" w:rsidRDefault="006A2662" w:rsidP="00F34462">
            <w:pPr>
              <w:pStyle w:val="a3"/>
              <w:ind w:right="0"/>
              <w:jc w:val="right"/>
            </w:pPr>
            <w:r>
              <w:t>7.4</w:t>
            </w:r>
          </w:p>
        </w:tc>
        <w:tc>
          <w:tcPr>
            <w:tcW w:w="562" w:type="dxa"/>
            <w:shd w:val="clear" w:color="auto" w:fill="auto"/>
            <w:vAlign w:val="bottom"/>
          </w:tcPr>
          <w:p w14:paraId="03438864" w14:textId="77777777" w:rsidR="00AE14BE" w:rsidRPr="00FD4524" w:rsidRDefault="006A2662" w:rsidP="00F34462">
            <w:pPr>
              <w:pStyle w:val="a3"/>
              <w:ind w:right="0"/>
              <w:jc w:val="right"/>
            </w:pPr>
            <w:r>
              <w:t>7.5</w:t>
            </w:r>
          </w:p>
        </w:tc>
        <w:tc>
          <w:tcPr>
            <w:tcW w:w="562" w:type="dxa"/>
            <w:shd w:val="clear" w:color="auto" w:fill="auto"/>
            <w:vAlign w:val="bottom"/>
          </w:tcPr>
          <w:p w14:paraId="50D41794" w14:textId="77777777" w:rsidR="00AE14BE" w:rsidRPr="00FD4524" w:rsidRDefault="006A2662" w:rsidP="00F34462">
            <w:pPr>
              <w:pStyle w:val="a3"/>
              <w:ind w:right="0"/>
              <w:jc w:val="right"/>
            </w:pPr>
            <w:r>
              <w:t>7.6</w:t>
            </w:r>
          </w:p>
        </w:tc>
      </w:tr>
      <w:tr w:rsidR="00AE14BE" w:rsidRPr="00FD4524" w14:paraId="27DFEDAE" w14:textId="77777777" w:rsidTr="00F34462">
        <w:tc>
          <w:tcPr>
            <w:tcW w:w="851" w:type="dxa"/>
            <w:vMerge/>
            <w:tcBorders>
              <w:bottom w:val="nil"/>
            </w:tcBorders>
            <w:shd w:val="clear" w:color="auto" w:fill="auto"/>
          </w:tcPr>
          <w:p w14:paraId="5FCD2CF2" w14:textId="77777777" w:rsidR="00AE14BE" w:rsidRPr="00FD4524" w:rsidRDefault="00AE14BE" w:rsidP="005F59A0">
            <w:pPr>
              <w:pStyle w:val="a3"/>
            </w:pPr>
          </w:p>
        </w:tc>
        <w:tc>
          <w:tcPr>
            <w:tcW w:w="899" w:type="dxa"/>
            <w:tcBorders>
              <w:bottom w:val="nil"/>
            </w:tcBorders>
            <w:shd w:val="clear" w:color="auto" w:fill="auto"/>
          </w:tcPr>
          <w:p w14:paraId="5D422A63" w14:textId="77777777" w:rsidR="00AE14BE" w:rsidRPr="00FD4524" w:rsidRDefault="00AE14BE" w:rsidP="005F59A0">
            <w:pPr>
              <w:pStyle w:val="a3"/>
            </w:pPr>
            <w:r w:rsidRPr="00FD4524">
              <w:t>女性</w:t>
            </w:r>
          </w:p>
        </w:tc>
        <w:tc>
          <w:tcPr>
            <w:tcW w:w="562" w:type="dxa"/>
            <w:tcBorders>
              <w:bottom w:val="nil"/>
            </w:tcBorders>
            <w:shd w:val="clear" w:color="auto" w:fill="auto"/>
            <w:vAlign w:val="bottom"/>
          </w:tcPr>
          <w:p w14:paraId="4E60F613" w14:textId="77777777" w:rsidR="00AE14BE" w:rsidRPr="00FD4524" w:rsidRDefault="006A2662" w:rsidP="00F34462">
            <w:pPr>
              <w:pStyle w:val="a3"/>
              <w:ind w:right="0"/>
              <w:jc w:val="right"/>
            </w:pPr>
            <w:r>
              <w:t>6.5</w:t>
            </w:r>
          </w:p>
        </w:tc>
        <w:tc>
          <w:tcPr>
            <w:tcW w:w="562" w:type="dxa"/>
            <w:tcBorders>
              <w:bottom w:val="nil"/>
            </w:tcBorders>
            <w:shd w:val="clear" w:color="auto" w:fill="auto"/>
            <w:vAlign w:val="bottom"/>
          </w:tcPr>
          <w:p w14:paraId="78CD1622" w14:textId="77777777" w:rsidR="00AE14BE" w:rsidRPr="00FD4524" w:rsidRDefault="006A2662" w:rsidP="00F34462">
            <w:pPr>
              <w:pStyle w:val="a3"/>
              <w:ind w:right="0"/>
              <w:jc w:val="right"/>
            </w:pPr>
            <w:r>
              <w:t>6.6</w:t>
            </w:r>
          </w:p>
        </w:tc>
        <w:tc>
          <w:tcPr>
            <w:tcW w:w="562" w:type="dxa"/>
            <w:tcBorders>
              <w:bottom w:val="nil"/>
            </w:tcBorders>
            <w:shd w:val="clear" w:color="auto" w:fill="auto"/>
            <w:vAlign w:val="bottom"/>
          </w:tcPr>
          <w:p w14:paraId="6ED71162" w14:textId="77777777" w:rsidR="00AE14BE" w:rsidRPr="00FD4524" w:rsidRDefault="006A2662" w:rsidP="00F34462">
            <w:pPr>
              <w:pStyle w:val="a3"/>
              <w:ind w:right="0"/>
              <w:jc w:val="right"/>
            </w:pPr>
            <w:r>
              <w:t>6.8</w:t>
            </w:r>
          </w:p>
        </w:tc>
        <w:tc>
          <w:tcPr>
            <w:tcW w:w="562" w:type="dxa"/>
            <w:tcBorders>
              <w:bottom w:val="nil"/>
            </w:tcBorders>
            <w:shd w:val="clear" w:color="auto" w:fill="auto"/>
            <w:vAlign w:val="bottom"/>
          </w:tcPr>
          <w:p w14:paraId="4BC2C055" w14:textId="77777777" w:rsidR="00AE14BE" w:rsidRPr="00FD4524" w:rsidRDefault="006A2662" w:rsidP="00F34462">
            <w:pPr>
              <w:pStyle w:val="a3"/>
              <w:ind w:right="0"/>
              <w:jc w:val="right"/>
            </w:pPr>
            <w:r>
              <w:t>7.</w:t>
            </w:r>
            <w:r w:rsidR="00AE14BE" w:rsidRPr="00FD4524">
              <w:t>0</w:t>
            </w:r>
          </w:p>
        </w:tc>
        <w:tc>
          <w:tcPr>
            <w:tcW w:w="562" w:type="dxa"/>
            <w:tcBorders>
              <w:bottom w:val="nil"/>
            </w:tcBorders>
            <w:shd w:val="clear" w:color="auto" w:fill="auto"/>
            <w:vAlign w:val="bottom"/>
          </w:tcPr>
          <w:p w14:paraId="09594DBB" w14:textId="77777777" w:rsidR="00AE14BE" w:rsidRPr="00FD4524" w:rsidRDefault="006A2662" w:rsidP="00F34462">
            <w:pPr>
              <w:pStyle w:val="a3"/>
              <w:ind w:right="0"/>
              <w:jc w:val="right"/>
            </w:pPr>
            <w:r>
              <w:t>7.1</w:t>
            </w:r>
          </w:p>
        </w:tc>
        <w:tc>
          <w:tcPr>
            <w:tcW w:w="562" w:type="dxa"/>
            <w:tcBorders>
              <w:bottom w:val="nil"/>
            </w:tcBorders>
            <w:shd w:val="clear" w:color="auto" w:fill="auto"/>
            <w:vAlign w:val="bottom"/>
          </w:tcPr>
          <w:p w14:paraId="4207B209" w14:textId="77777777" w:rsidR="00AE14BE" w:rsidRPr="00FD4524" w:rsidRDefault="006A2662" w:rsidP="00F34462">
            <w:pPr>
              <w:pStyle w:val="a3"/>
              <w:ind w:right="0"/>
              <w:jc w:val="right"/>
            </w:pPr>
            <w:r>
              <w:t>7.3</w:t>
            </w:r>
          </w:p>
        </w:tc>
        <w:tc>
          <w:tcPr>
            <w:tcW w:w="562" w:type="dxa"/>
            <w:tcBorders>
              <w:bottom w:val="nil"/>
            </w:tcBorders>
            <w:shd w:val="clear" w:color="auto" w:fill="auto"/>
            <w:vAlign w:val="bottom"/>
          </w:tcPr>
          <w:p w14:paraId="3C45D877" w14:textId="77777777" w:rsidR="00AE14BE" w:rsidRPr="00FD4524" w:rsidRDefault="006A2662" w:rsidP="00F34462">
            <w:pPr>
              <w:pStyle w:val="a3"/>
              <w:ind w:right="0"/>
              <w:jc w:val="right"/>
            </w:pPr>
            <w:r>
              <w:t>7.5</w:t>
            </w:r>
          </w:p>
        </w:tc>
        <w:tc>
          <w:tcPr>
            <w:tcW w:w="562" w:type="dxa"/>
            <w:tcBorders>
              <w:bottom w:val="nil"/>
            </w:tcBorders>
            <w:shd w:val="clear" w:color="auto" w:fill="auto"/>
            <w:vAlign w:val="bottom"/>
          </w:tcPr>
          <w:p w14:paraId="5E8E14DC" w14:textId="77777777" w:rsidR="00AE14BE" w:rsidRPr="00FD4524" w:rsidRDefault="006A2662" w:rsidP="00F34462">
            <w:pPr>
              <w:pStyle w:val="a3"/>
              <w:ind w:right="0"/>
              <w:jc w:val="right"/>
            </w:pPr>
            <w:r>
              <w:t>7.7</w:t>
            </w:r>
          </w:p>
        </w:tc>
        <w:tc>
          <w:tcPr>
            <w:tcW w:w="562" w:type="dxa"/>
            <w:tcBorders>
              <w:bottom w:val="nil"/>
            </w:tcBorders>
            <w:shd w:val="clear" w:color="auto" w:fill="auto"/>
            <w:vAlign w:val="bottom"/>
          </w:tcPr>
          <w:p w14:paraId="0BC32EA4" w14:textId="77777777" w:rsidR="00AE14BE" w:rsidRPr="00FD4524" w:rsidRDefault="006A2662" w:rsidP="00F34462">
            <w:pPr>
              <w:pStyle w:val="a3"/>
              <w:ind w:right="0"/>
              <w:jc w:val="right"/>
            </w:pPr>
            <w:r>
              <w:t>7.9</w:t>
            </w:r>
          </w:p>
        </w:tc>
        <w:tc>
          <w:tcPr>
            <w:tcW w:w="562" w:type="dxa"/>
            <w:tcBorders>
              <w:bottom w:val="nil"/>
            </w:tcBorders>
            <w:shd w:val="clear" w:color="auto" w:fill="auto"/>
            <w:vAlign w:val="bottom"/>
          </w:tcPr>
          <w:p w14:paraId="59E10093" w14:textId="77777777" w:rsidR="00AE14BE" w:rsidRPr="00FD4524" w:rsidRDefault="006A2662" w:rsidP="00F34462">
            <w:pPr>
              <w:pStyle w:val="a3"/>
              <w:ind w:right="0"/>
              <w:jc w:val="right"/>
            </w:pPr>
            <w:r>
              <w:t>8.</w:t>
            </w:r>
            <w:r w:rsidR="00AE14BE" w:rsidRPr="00FD4524">
              <w:t>0</w:t>
            </w:r>
          </w:p>
        </w:tc>
      </w:tr>
      <w:tr w:rsidR="00AE14BE" w:rsidRPr="00FD4524" w14:paraId="19D505CE" w14:textId="77777777" w:rsidTr="00F34462">
        <w:tc>
          <w:tcPr>
            <w:tcW w:w="851" w:type="dxa"/>
            <w:vMerge w:val="restart"/>
            <w:tcBorders>
              <w:top w:val="nil"/>
              <w:bottom w:val="nil"/>
            </w:tcBorders>
            <w:shd w:val="clear" w:color="auto" w:fill="auto"/>
          </w:tcPr>
          <w:p w14:paraId="54AE03BA" w14:textId="77777777" w:rsidR="00AE14BE" w:rsidRPr="00FD4524" w:rsidRDefault="00AE14BE" w:rsidP="005F4975">
            <w:pPr>
              <w:pStyle w:val="a3"/>
              <w:pageBreakBefore/>
            </w:pPr>
            <w:r w:rsidRPr="00FD4524">
              <w:lastRenderedPageBreak/>
              <w:t>年龄组</w:t>
            </w:r>
          </w:p>
        </w:tc>
        <w:tc>
          <w:tcPr>
            <w:tcW w:w="899" w:type="dxa"/>
            <w:tcBorders>
              <w:top w:val="nil"/>
              <w:bottom w:val="nil"/>
            </w:tcBorders>
            <w:shd w:val="clear" w:color="auto" w:fill="auto"/>
          </w:tcPr>
          <w:p w14:paraId="32D1D668" w14:textId="77777777" w:rsidR="00AE14BE" w:rsidRPr="00FD4524" w:rsidRDefault="006A2662" w:rsidP="005F4975">
            <w:pPr>
              <w:pStyle w:val="a3"/>
              <w:pageBreakBefore/>
            </w:pPr>
            <w:r>
              <w:t>25</w:t>
            </w:r>
            <w:r w:rsidR="00AE14BE" w:rsidRPr="00FD4524">
              <w:t>-</w:t>
            </w:r>
            <w:r>
              <w:t>64</w:t>
            </w:r>
            <w:r w:rsidR="00AE14BE" w:rsidRPr="00FD4524">
              <w:t>岁</w:t>
            </w:r>
          </w:p>
        </w:tc>
        <w:tc>
          <w:tcPr>
            <w:tcW w:w="562" w:type="dxa"/>
            <w:tcBorders>
              <w:top w:val="nil"/>
              <w:bottom w:val="nil"/>
            </w:tcBorders>
            <w:shd w:val="clear" w:color="auto" w:fill="auto"/>
            <w:vAlign w:val="bottom"/>
          </w:tcPr>
          <w:p w14:paraId="371B1379" w14:textId="77777777" w:rsidR="00AE14BE" w:rsidRPr="00FD4524" w:rsidRDefault="006A2662" w:rsidP="005F4975">
            <w:pPr>
              <w:pStyle w:val="a3"/>
              <w:pageBreakBefore/>
              <w:ind w:right="0"/>
              <w:jc w:val="right"/>
            </w:pPr>
            <w:r>
              <w:t>6.8</w:t>
            </w:r>
          </w:p>
        </w:tc>
        <w:tc>
          <w:tcPr>
            <w:tcW w:w="562" w:type="dxa"/>
            <w:tcBorders>
              <w:top w:val="nil"/>
              <w:bottom w:val="nil"/>
            </w:tcBorders>
            <w:shd w:val="clear" w:color="auto" w:fill="auto"/>
            <w:vAlign w:val="bottom"/>
          </w:tcPr>
          <w:p w14:paraId="24C6CB92" w14:textId="77777777" w:rsidR="00AE14BE" w:rsidRPr="00FD4524" w:rsidRDefault="006A2662" w:rsidP="005F4975">
            <w:pPr>
              <w:pStyle w:val="a3"/>
              <w:pageBreakBefore/>
              <w:ind w:right="0"/>
              <w:jc w:val="right"/>
            </w:pPr>
            <w:r>
              <w:t>7.</w:t>
            </w:r>
            <w:r w:rsidR="00AE14BE" w:rsidRPr="00FD4524">
              <w:t>0</w:t>
            </w:r>
          </w:p>
        </w:tc>
        <w:tc>
          <w:tcPr>
            <w:tcW w:w="562" w:type="dxa"/>
            <w:tcBorders>
              <w:top w:val="nil"/>
              <w:bottom w:val="nil"/>
            </w:tcBorders>
            <w:shd w:val="clear" w:color="auto" w:fill="auto"/>
            <w:vAlign w:val="bottom"/>
          </w:tcPr>
          <w:p w14:paraId="797C65DE" w14:textId="77777777" w:rsidR="00AE14BE" w:rsidRPr="00FD4524" w:rsidRDefault="006A2662" w:rsidP="005F4975">
            <w:pPr>
              <w:pStyle w:val="a3"/>
              <w:pageBreakBefore/>
              <w:ind w:right="0"/>
              <w:jc w:val="right"/>
            </w:pPr>
            <w:r>
              <w:t>7.2</w:t>
            </w:r>
          </w:p>
        </w:tc>
        <w:tc>
          <w:tcPr>
            <w:tcW w:w="562" w:type="dxa"/>
            <w:tcBorders>
              <w:top w:val="nil"/>
              <w:bottom w:val="nil"/>
            </w:tcBorders>
            <w:shd w:val="clear" w:color="auto" w:fill="auto"/>
            <w:vAlign w:val="bottom"/>
          </w:tcPr>
          <w:p w14:paraId="345D00F1" w14:textId="77777777" w:rsidR="00AE14BE" w:rsidRPr="00FD4524" w:rsidRDefault="006A2662" w:rsidP="005F4975">
            <w:pPr>
              <w:pStyle w:val="a3"/>
              <w:pageBreakBefore/>
              <w:ind w:right="0"/>
              <w:jc w:val="right"/>
            </w:pPr>
            <w:r>
              <w:t>7.3</w:t>
            </w:r>
          </w:p>
        </w:tc>
        <w:tc>
          <w:tcPr>
            <w:tcW w:w="562" w:type="dxa"/>
            <w:tcBorders>
              <w:top w:val="nil"/>
              <w:bottom w:val="nil"/>
            </w:tcBorders>
            <w:shd w:val="clear" w:color="auto" w:fill="auto"/>
            <w:vAlign w:val="bottom"/>
          </w:tcPr>
          <w:p w14:paraId="6EF9EACD" w14:textId="77777777" w:rsidR="00AE14BE" w:rsidRPr="00FD4524" w:rsidRDefault="006A2662" w:rsidP="005F4975">
            <w:pPr>
              <w:pStyle w:val="a3"/>
              <w:pageBreakBefore/>
              <w:ind w:right="0"/>
              <w:jc w:val="right"/>
            </w:pPr>
            <w:r>
              <w:t>7.5</w:t>
            </w:r>
          </w:p>
        </w:tc>
        <w:tc>
          <w:tcPr>
            <w:tcW w:w="562" w:type="dxa"/>
            <w:tcBorders>
              <w:top w:val="nil"/>
              <w:bottom w:val="nil"/>
            </w:tcBorders>
            <w:shd w:val="clear" w:color="auto" w:fill="auto"/>
            <w:vAlign w:val="bottom"/>
          </w:tcPr>
          <w:p w14:paraId="04B19EBB" w14:textId="77777777" w:rsidR="00AE14BE" w:rsidRPr="00FD4524" w:rsidRDefault="006A2662" w:rsidP="005F4975">
            <w:pPr>
              <w:pStyle w:val="a3"/>
              <w:pageBreakBefore/>
              <w:ind w:right="0"/>
              <w:jc w:val="right"/>
            </w:pPr>
            <w:r>
              <w:t>7.7</w:t>
            </w:r>
          </w:p>
        </w:tc>
        <w:tc>
          <w:tcPr>
            <w:tcW w:w="562" w:type="dxa"/>
            <w:tcBorders>
              <w:top w:val="nil"/>
              <w:bottom w:val="nil"/>
            </w:tcBorders>
            <w:shd w:val="clear" w:color="auto" w:fill="auto"/>
            <w:vAlign w:val="bottom"/>
          </w:tcPr>
          <w:p w14:paraId="2D2320E9" w14:textId="77777777" w:rsidR="00AE14BE" w:rsidRPr="00FD4524" w:rsidRDefault="006A2662" w:rsidP="005F4975">
            <w:pPr>
              <w:pStyle w:val="a3"/>
              <w:pageBreakBefore/>
              <w:ind w:right="0"/>
              <w:jc w:val="right"/>
            </w:pPr>
            <w:r>
              <w:t>7.9</w:t>
            </w:r>
          </w:p>
        </w:tc>
        <w:tc>
          <w:tcPr>
            <w:tcW w:w="562" w:type="dxa"/>
            <w:tcBorders>
              <w:top w:val="nil"/>
              <w:bottom w:val="nil"/>
            </w:tcBorders>
            <w:shd w:val="clear" w:color="auto" w:fill="auto"/>
            <w:vAlign w:val="bottom"/>
          </w:tcPr>
          <w:p w14:paraId="37B24E3B" w14:textId="77777777" w:rsidR="00AE14BE" w:rsidRPr="00FD4524" w:rsidRDefault="006A2662" w:rsidP="005F4975">
            <w:pPr>
              <w:pStyle w:val="a3"/>
              <w:pageBreakBefore/>
              <w:ind w:right="0"/>
              <w:jc w:val="right"/>
            </w:pPr>
            <w:r>
              <w:t>8.1</w:t>
            </w:r>
          </w:p>
        </w:tc>
        <w:tc>
          <w:tcPr>
            <w:tcW w:w="562" w:type="dxa"/>
            <w:tcBorders>
              <w:top w:val="nil"/>
              <w:bottom w:val="nil"/>
            </w:tcBorders>
            <w:shd w:val="clear" w:color="auto" w:fill="auto"/>
            <w:vAlign w:val="bottom"/>
          </w:tcPr>
          <w:p w14:paraId="4E700121" w14:textId="77777777" w:rsidR="00AE14BE" w:rsidRPr="00FD4524" w:rsidRDefault="006A2662" w:rsidP="005F4975">
            <w:pPr>
              <w:pStyle w:val="a3"/>
              <w:pageBreakBefore/>
              <w:ind w:right="0"/>
              <w:jc w:val="right"/>
            </w:pPr>
            <w:r>
              <w:t>8.3</w:t>
            </w:r>
          </w:p>
        </w:tc>
        <w:tc>
          <w:tcPr>
            <w:tcW w:w="562" w:type="dxa"/>
            <w:tcBorders>
              <w:top w:val="nil"/>
              <w:bottom w:val="nil"/>
            </w:tcBorders>
            <w:shd w:val="clear" w:color="auto" w:fill="auto"/>
            <w:vAlign w:val="bottom"/>
          </w:tcPr>
          <w:p w14:paraId="39E824B5" w14:textId="77777777" w:rsidR="00AE14BE" w:rsidRPr="00FD4524" w:rsidRDefault="006A2662" w:rsidP="005F4975">
            <w:pPr>
              <w:pStyle w:val="a3"/>
              <w:pageBreakBefore/>
              <w:ind w:right="0"/>
              <w:jc w:val="right"/>
            </w:pPr>
            <w:r>
              <w:t>8.4</w:t>
            </w:r>
          </w:p>
        </w:tc>
      </w:tr>
      <w:tr w:rsidR="00AE14BE" w:rsidRPr="00FD4524" w14:paraId="1EDF6381" w14:textId="77777777" w:rsidTr="00F34462">
        <w:tc>
          <w:tcPr>
            <w:tcW w:w="851" w:type="dxa"/>
            <w:vMerge/>
            <w:tcBorders>
              <w:top w:val="nil"/>
            </w:tcBorders>
            <w:shd w:val="clear" w:color="auto" w:fill="auto"/>
          </w:tcPr>
          <w:p w14:paraId="1C4C5F58" w14:textId="77777777" w:rsidR="00AE14BE" w:rsidRPr="00FD4524" w:rsidRDefault="00AE14BE" w:rsidP="005F59A0">
            <w:pPr>
              <w:pStyle w:val="a3"/>
            </w:pPr>
          </w:p>
        </w:tc>
        <w:tc>
          <w:tcPr>
            <w:tcW w:w="899" w:type="dxa"/>
            <w:tcBorders>
              <w:top w:val="nil"/>
            </w:tcBorders>
            <w:shd w:val="clear" w:color="auto" w:fill="auto"/>
          </w:tcPr>
          <w:p w14:paraId="38F26C97" w14:textId="5F5C0FDC" w:rsidR="00AE14BE" w:rsidRPr="00FD4524" w:rsidRDefault="006A2662" w:rsidP="005F59A0">
            <w:pPr>
              <w:pStyle w:val="a3"/>
            </w:pPr>
            <w:r>
              <w:t>65</w:t>
            </w:r>
            <w:r w:rsidR="00AE14BE" w:rsidRPr="00FD4524">
              <w:t>岁及</w:t>
            </w:r>
            <w:r w:rsidR="001C4F2B">
              <w:br/>
            </w:r>
            <w:r w:rsidR="00AE14BE" w:rsidRPr="00FD4524">
              <w:t>以上</w:t>
            </w:r>
          </w:p>
        </w:tc>
        <w:tc>
          <w:tcPr>
            <w:tcW w:w="562" w:type="dxa"/>
            <w:tcBorders>
              <w:top w:val="nil"/>
            </w:tcBorders>
            <w:shd w:val="clear" w:color="auto" w:fill="auto"/>
            <w:vAlign w:val="bottom"/>
          </w:tcPr>
          <w:p w14:paraId="473CAA7B" w14:textId="77777777" w:rsidR="00AE14BE" w:rsidRPr="00FD4524" w:rsidRDefault="006A2662" w:rsidP="00F34462">
            <w:pPr>
              <w:pStyle w:val="a3"/>
              <w:ind w:right="0"/>
              <w:jc w:val="right"/>
            </w:pPr>
            <w:r>
              <w:t>3.3</w:t>
            </w:r>
          </w:p>
        </w:tc>
        <w:tc>
          <w:tcPr>
            <w:tcW w:w="562" w:type="dxa"/>
            <w:tcBorders>
              <w:top w:val="nil"/>
            </w:tcBorders>
            <w:shd w:val="clear" w:color="auto" w:fill="auto"/>
            <w:vAlign w:val="bottom"/>
          </w:tcPr>
          <w:p w14:paraId="7D65116A" w14:textId="77777777" w:rsidR="00AE14BE" w:rsidRPr="00FD4524" w:rsidRDefault="006A2662" w:rsidP="00F34462">
            <w:pPr>
              <w:pStyle w:val="a3"/>
              <w:ind w:right="0"/>
              <w:jc w:val="right"/>
            </w:pPr>
            <w:r>
              <w:t>3.3</w:t>
            </w:r>
          </w:p>
        </w:tc>
        <w:tc>
          <w:tcPr>
            <w:tcW w:w="562" w:type="dxa"/>
            <w:tcBorders>
              <w:top w:val="nil"/>
            </w:tcBorders>
            <w:shd w:val="clear" w:color="auto" w:fill="auto"/>
            <w:vAlign w:val="bottom"/>
          </w:tcPr>
          <w:p w14:paraId="2959FC75" w14:textId="77777777" w:rsidR="00AE14BE" w:rsidRPr="00FD4524" w:rsidRDefault="006A2662" w:rsidP="00F34462">
            <w:pPr>
              <w:pStyle w:val="a3"/>
              <w:ind w:right="0"/>
              <w:jc w:val="right"/>
            </w:pPr>
            <w:r>
              <w:t>3.5</w:t>
            </w:r>
          </w:p>
        </w:tc>
        <w:tc>
          <w:tcPr>
            <w:tcW w:w="562" w:type="dxa"/>
            <w:tcBorders>
              <w:top w:val="nil"/>
            </w:tcBorders>
            <w:shd w:val="clear" w:color="auto" w:fill="auto"/>
            <w:vAlign w:val="bottom"/>
          </w:tcPr>
          <w:p w14:paraId="7C36CC2C" w14:textId="77777777" w:rsidR="00AE14BE" w:rsidRPr="00FD4524" w:rsidRDefault="006A2662" w:rsidP="00F34462">
            <w:pPr>
              <w:pStyle w:val="a3"/>
              <w:ind w:right="0"/>
              <w:jc w:val="right"/>
            </w:pPr>
            <w:r>
              <w:t>3.6</w:t>
            </w:r>
          </w:p>
        </w:tc>
        <w:tc>
          <w:tcPr>
            <w:tcW w:w="562" w:type="dxa"/>
            <w:tcBorders>
              <w:top w:val="nil"/>
            </w:tcBorders>
            <w:shd w:val="clear" w:color="auto" w:fill="auto"/>
            <w:vAlign w:val="bottom"/>
          </w:tcPr>
          <w:p w14:paraId="5D43B29D" w14:textId="77777777" w:rsidR="00AE14BE" w:rsidRPr="00FD4524" w:rsidRDefault="006A2662" w:rsidP="00F34462">
            <w:pPr>
              <w:pStyle w:val="a3"/>
              <w:ind w:right="0"/>
              <w:jc w:val="right"/>
            </w:pPr>
            <w:r>
              <w:t>3.7</w:t>
            </w:r>
          </w:p>
        </w:tc>
        <w:tc>
          <w:tcPr>
            <w:tcW w:w="562" w:type="dxa"/>
            <w:tcBorders>
              <w:top w:val="nil"/>
            </w:tcBorders>
            <w:shd w:val="clear" w:color="auto" w:fill="auto"/>
            <w:vAlign w:val="bottom"/>
          </w:tcPr>
          <w:p w14:paraId="092809FB" w14:textId="77777777" w:rsidR="00AE14BE" w:rsidRPr="00FD4524" w:rsidRDefault="006A2662" w:rsidP="00F34462">
            <w:pPr>
              <w:pStyle w:val="a3"/>
              <w:ind w:right="0"/>
              <w:jc w:val="right"/>
            </w:pPr>
            <w:r>
              <w:t>3.8</w:t>
            </w:r>
          </w:p>
        </w:tc>
        <w:tc>
          <w:tcPr>
            <w:tcW w:w="562" w:type="dxa"/>
            <w:tcBorders>
              <w:top w:val="nil"/>
            </w:tcBorders>
            <w:shd w:val="clear" w:color="auto" w:fill="auto"/>
            <w:vAlign w:val="bottom"/>
          </w:tcPr>
          <w:p w14:paraId="60138699" w14:textId="77777777" w:rsidR="00AE14BE" w:rsidRPr="00FD4524" w:rsidRDefault="006A2662" w:rsidP="00F34462">
            <w:pPr>
              <w:pStyle w:val="a3"/>
              <w:ind w:right="0"/>
              <w:jc w:val="right"/>
            </w:pPr>
            <w:r>
              <w:t>3.9</w:t>
            </w:r>
          </w:p>
        </w:tc>
        <w:tc>
          <w:tcPr>
            <w:tcW w:w="562" w:type="dxa"/>
            <w:tcBorders>
              <w:top w:val="nil"/>
            </w:tcBorders>
            <w:shd w:val="clear" w:color="auto" w:fill="auto"/>
            <w:vAlign w:val="bottom"/>
          </w:tcPr>
          <w:p w14:paraId="681F800F" w14:textId="77777777" w:rsidR="00AE14BE" w:rsidRPr="00FD4524" w:rsidRDefault="006A2662" w:rsidP="00F34462">
            <w:pPr>
              <w:pStyle w:val="a3"/>
              <w:ind w:right="0"/>
              <w:jc w:val="right"/>
            </w:pPr>
            <w:r>
              <w:t>4.2</w:t>
            </w:r>
          </w:p>
        </w:tc>
        <w:tc>
          <w:tcPr>
            <w:tcW w:w="562" w:type="dxa"/>
            <w:tcBorders>
              <w:top w:val="nil"/>
            </w:tcBorders>
            <w:shd w:val="clear" w:color="auto" w:fill="auto"/>
            <w:vAlign w:val="bottom"/>
          </w:tcPr>
          <w:p w14:paraId="1B80AF8B" w14:textId="77777777" w:rsidR="00AE14BE" w:rsidRPr="00FD4524" w:rsidRDefault="006A2662" w:rsidP="00F34462">
            <w:pPr>
              <w:pStyle w:val="a3"/>
              <w:ind w:right="0"/>
              <w:jc w:val="right"/>
            </w:pPr>
            <w:r>
              <w:t>4.2</w:t>
            </w:r>
          </w:p>
        </w:tc>
        <w:tc>
          <w:tcPr>
            <w:tcW w:w="562" w:type="dxa"/>
            <w:tcBorders>
              <w:top w:val="nil"/>
            </w:tcBorders>
            <w:shd w:val="clear" w:color="auto" w:fill="auto"/>
            <w:vAlign w:val="bottom"/>
          </w:tcPr>
          <w:p w14:paraId="32DB3725" w14:textId="77777777" w:rsidR="00AE14BE" w:rsidRPr="00FD4524" w:rsidRDefault="006A2662" w:rsidP="00F34462">
            <w:pPr>
              <w:pStyle w:val="a3"/>
              <w:ind w:right="0"/>
              <w:jc w:val="right"/>
            </w:pPr>
            <w:r>
              <w:t>4.3</w:t>
            </w:r>
          </w:p>
        </w:tc>
      </w:tr>
      <w:tr w:rsidR="00AE14BE" w:rsidRPr="00FD4524" w14:paraId="4907F967" w14:textId="77777777" w:rsidTr="005F59A0">
        <w:tc>
          <w:tcPr>
            <w:tcW w:w="851" w:type="dxa"/>
            <w:vMerge w:val="restart"/>
            <w:shd w:val="clear" w:color="auto" w:fill="auto"/>
          </w:tcPr>
          <w:p w14:paraId="7AF91644" w14:textId="77777777" w:rsidR="00AE14BE" w:rsidRPr="00FD4524" w:rsidRDefault="00AE14BE" w:rsidP="005F59A0">
            <w:pPr>
              <w:pStyle w:val="a3"/>
            </w:pPr>
            <w:r w:rsidRPr="00FD4524">
              <w:t>家庭</w:t>
            </w:r>
            <w:r w:rsidR="00F34462">
              <w:br/>
            </w:r>
            <w:r w:rsidRPr="00FD4524">
              <w:t>月收入</w:t>
            </w:r>
            <w:r w:rsidRPr="00FD4524">
              <w:t xml:space="preserve"> </w:t>
            </w:r>
          </w:p>
        </w:tc>
        <w:tc>
          <w:tcPr>
            <w:tcW w:w="899" w:type="dxa"/>
            <w:shd w:val="clear" w:color="auto" w:fill="auto"/>
          </w:tcPr>
          <w:p w14:paraId="40D816B4" w14:textId="77777777" w:rsidR="00AE14BE" w:rsidRPr="00FD4524" w:rsidRDefault="00AE14BE" w:rsidP="005F59A0">
            <w:pPr>
              <w:pStyle w:val="a3"/>
            </w:pPr>
            <w:r w:rsidRPr="00FD4524">
              <w:t>第一个</w:t>
            </w:r>
            <w:r w:rsidR="00347656">
              <w:br/>
            </w:r>
            <w:r w:rsidRPr="00FD4524">
              <w:t>五分之一</w:t>
            </w:r>
          </w:p>
        </w:tc>
        <w:tc>
          <w:tcPr>
            <w:tcW w:w="562" w:type="dxa"/>
            <w:shd w:val="clear" w:color="auto" w:fill="auto"/>
            <w:vAlign w:val="bottom"/>
          </w:tcPr>
          <w:p w14:paraId="3CEBD5BA" w14:textId="77777777" w:rsidR="00AE14BE" w:rsidRPr="00FD4524" w:rsidRDefault="006A2662" w:rsidP="00F34462">
            <w:pPr>
              <w:pStyle w:val="a3"/>
              <w:ind w:right="0"/>
              <w:jc w:val="right"/>
            </w:pPr>
            <w:r>
              <w:t>3.4</w:t>
            </w:r>
          </w:p>
        </w:tc>
        <w:tc>
          <w:tcPr>
            <w:tcW w:w="562" w:type="dxa"/>
            <w:shd w:val="clear" w:color="auto" w:fill="auto"/>
            <w:vAlign w:val="bottom"/>
          </w:tcPr>
          <w:p w14:paraId="3E730E59" w14:textId="77777777" w:rsidR="00AE14BE" w:rsidRPr="00FD4524" w:rsidRDefault="006A2662" w:rsidP="00F34462">
            <w:pPr>
              <w:pStyle w:val="a3"/>
              <w:ind w:right="0"/>
              <w:jc w:val="right"/>
            </w:pPr>
            <w:r>
              <w:t>3.6</w:t>
            </w:r>
          </w:p>
        </w:tc>
        <w:tc>
          <w:tcPr>
            <w:tcW w:w="562" w:type="dxa"/>
            <w:shd w:val="clear" w:color="auto" w:fill="auto"/>
            <w:vAlign w:val="bottom"/>
          </w:tcPr>
          <w:p w14:paraId="5EFA34A3" w14:textId="77777777" w:rsidR="00AE14BE" w:rsidRPr="00FD4524" w:rsidRDefault="006A2662" w:rsidP="00F34462">
            <w:pPr>
              <w:pStyle w:val="a3"/>
              <w:ind w:right="0"/>
              <w:jc w:val="right"/>
            </w:pPr>
            <w:r>
              <w:t>3.8</w:t>
            </w:r>
          </w:p>
        </w:tc>
        <w:tc>
          <w:tcPr>
            <w:tcW w:w="562" w:type="dxa"/>
            <w:shd w:val="clear" w:color="auto" w:fill="auto"/>
            <w:vAlign w:val="bottom"/>
          </w:tcPr>
          <w:p w14:paraId="3FC235EB" w14:textId="77777777" w:rsidR="00AE14BE" w:rsidRPr="00FD4524" w:rsidRDefault="006A2662" w:rsidP="00F34462">
            <w:pPr>
              <w:pStyle w:val="a3"/>
              <w:ind w:right="0"/>
              <w:jc w:val="right"/>
            </w:pPr>
            <w:r>
              <w:t>4.</w:t>
            </w:r>
            <w:r w:rsidR="00AE14BE" w:rsidRPr="00FD4524">
              <w:t>0</w:t>
            </w:r>
          </w:p>
        </w:tc>
        <w:tc>
          <w:tcPr>
            <w:tcW w:w="562" w:type="dxa"/>
            <w:shd w:val="clear" w:color="auto" w:fill="auto"/>
            <w:vAlign w:val="bottom"/>
          </w:tcPr>
          <w:p w14:paraId="189B5702" w14:textId="77777777" w:rsidR="00AE14BE" w:rsidRPr="00FD4524" w:rsidRDefault="006A2662" w:rsidP="00F34462">
            <w:pPr>
              <w:pStyle w:val="a3"/>
              <w:ind w:right="0"/>
              <w:jc w:val="right"/>
            </w:pPr>
            <w:r>
              <w:t>4.2</w:t>
            </w:r>
          </w:p>
        </w:tc>
        <w:tc>
          <w:tcPr>
            <w:tcW w:w="562" w:type="dxa"/>
            <w:shd w:val="clear" w:color="auto" w:fill="auto"/>
            <w:vAlign w:val="bottom"/>
          </w:tcPr>
          <w:p w14:paraId="1A65AB04" w14:textId="77777777" w:rsidR="00AE14BE" w:rsidRPr="00FD4524" w:rsidRDefault="006A2662" w:rsidP="00F34462">
            <w:pPr>
              <w:pStyle w:val="a3"/>
              <w:ind w:right="0"/>
              <w:jc w:val="right"/>
            </w:pPr>
            <w:r>
              <w:t>4.4</w:t>
            </w:r>
          </w:p>
        </w:tc>
        <w:tc>
          <w:tcPr>
            <w:tcW w:w="562" w:type="dxa"/>
            <w:shd w:val="clear" w:color="auto" w:fill="auto"/>
            <w:vAlign w:val="bottom"/>
          </w:tcPr>
          <w:p w14:paraId="495E7046" w14:textId="77777777" w:rsidR="00AE14BE" w:rsidRPr="00FD4524" w:rsidRDefault="006A2662" w:rsidP="00F34462">
            <w:pPr>
              <w:pStyle w:val="a3"/>
              <w:ind w:right="0"/>
              <w:jc w:val="right"/>
            </w:pPr>
            <w:r>
              <w:t>4.7</w:t>
            </w:r>
          </w:p>
        </w:tc>
        <w:tc>
          <w:tcPr>
            <w:tcW w:w="562" w:type="dxa"/>
            <w:shd w:val="clear" w:color="auto" w:fill="auto"/>
            <w:vAlign w:val="bottom"/>
          </w:tcPr>
          <w:p w14:paraId="470613A2" w14:textId="77777777" w:rsidR="00AE14BE" w:rsidRPr="00FD4524" w:rsidRDefault="006A2662" w:rsidP="00F34462">
            <w:pPr>
              <w:pStyle w:val="a3"/>
              <w:ind w:right="0"/>
              <w:jc w:val="right"/>
            </w:pPr>
            <w:r>
              <w:t>5.</w:t>
            </w:r>
            <w:r w:rsidR="00AE14BE" w:rsidRPr="00FD4524">
              <w:t>0</w:t>
            </w:r>
          </w:p>
        </w:tc>
        <w:tc>
          <w:tcPr>
            <w:tcW w:w="562" w:type="dxa"/>
            <w:shd w:val="clear" w:color="auto" w:fill="auto"/>
            <w:vAlign w:val="bottom"/>
          </w:tcPr>
          <w:p w14:paraId="4F2BFE66" w14:textId="77777777" w:rsidR="00AE14BE" w:rsidRPr="00FD4524" w:rsidRDefault="006A2662" w:rsidP="00F34462">
            <w:pPr>
              <w:pStyle w:val="a3"/>
              <w:ind w:right="0"/>
              <w:jc w:val="right"/>
            </w:pPr>
            <w:r>
              <w:t>5.2</w:t>
            </w:r>
          </w:p>
        </w:tc>
        <w:tc>
          <w:tcPr>
            <w:tcW w:w="562" w:type="dxa"/>
            <w:shd w:val="clear" w:color="auto" w:fill="auto"/>
            <w:vAlign w:val="bottom"/>
          </w:tcPr>
          <w:p w14:paraId="65CB7302" w14:textId="77777777" w:rsidR="00AE14BE" w:rsidRPr="00FD4524" w:rsidRDefault="006A2662" w:rsidP="00F34462">
            <w:pPr>
              <w:pStyle w:val="a3"/>
              <w:ind w:right="0"/>
              <w:jc w:val="right"/>
            </w:pPr>
            <w:r>
              <w:t>5.5</w:t>
            </w:r>
          </w:p>
        </w:tc>
      </w:tr>
      <w:tr w:rsidR="00AE14BE" w:rsidRPr="00FD4524" w14:paraId="44F9AA54" w14:textId="77777777" w:rsidTr="005F59A0">
        <w:tc>
          <w:tcPr>
            <w:tcW w:w="851" w:type="dxa"/>
            <w:vMerge/>
            <w:shd w:val="clear" w:color="auto" w:fill="auto"/>
          </w:tcPr>
          <w:p w14:paraId="51F7D0EA" w14:textId="77777777" w:rsidR="00AE14BE" w:rsidRPr="00FD4524" w:rsidRDefault="00AE14BE" w:rsidP="005F59A0">
            <w:pPr>
              <w:pStyle w:val="a3"/>
            </w:pPr>
          </w:p>
        </w:tc>
        <w:tc>
          <w:tcPr>
            <w:tcW w:w="899" w:type="dxa"/>
            <w:shd w:val="clear" w:color="auto" w:fill="auto"/>
          </w:tcPr>
          <w:p w14:paraId="2B167B73" w14:textId="77777777" w:rsidR="00AE14BE" w:rsidRPr="00FD4524" w:rsidRDefault="00AE14BE" w:rsidP="005F59A0">
            <w:pPr>
              <w:pStyle w:val="a3"/>
            </w:pPr>
            <w:r w:rsidRPr="00FD4524">
              <w:t>第二个</w:t>
            </w:r>
            <w:r w:rsidR="00347656">
              <w:br/>
            </w:r>
            <w:r w:rsidRPr="00FD4524">
              <w:t>五分之一</w:t>
            </w:r>
          </w:p>
        </w:tc>
        <w:tc>
          <w:tcPr>
            <w:tcW w:w="562" w:type="dxa"/>
            <w:shd w:val="clear" w:color="auto" w:fill="auto"/>
            <w:vAlign w:val="bottom"/>
          </w:tcPr>
          <w:p w14:paraId="188AA779" w14:textId="77777777" w:rsidR="00AE14BE" w:rsidRPr="00FD4524" w:rsidRDefault="006A2662" w:rsidP="00F34462">
            <w:pPr>
              <w:pStyle w:val="a3"/>
              <w:ind w:right="0"/>
              <w:jc w:val="right"/>
            </w:pPr>
            <w:r>
              <w:t>4.4</w:t>
            </w:r>
          </w:p>
        </w:tc>
        <w:tc>
          <w:tcPr>
            <w:tcW w:w="562" w:type="dxa"/>
            <w:shd w:val="clear" w:color="auto" w:fill="auto"/>
            <w:vAlign w:val="bottom"/>
          </w:tcPr>
          <w:p w14:paraId="1A478561" w14:textId="77777777" w:rsidR="00AE14BE" w:rsidRPr="00FD4524" w:rsidRDefault="006A2662" w:rsidP="00F34462">
            <w:pPr>
              <w:pStyle w:val="a3"/>
              <w:ind w:right="0"/>
              <w:jc w:val="right"/>
            </w:pPr>
            <w:r>
              <w:t>4.6</w:t>
            </w:r>
          </w:p>
        </w:tc>
        <w:tc>
          <w:tcPr>
            <w:tcW w:w="562" w:type="dxa"/>
            <w:shd w:val="clear" w:color="auto" w:fill="auto"/>
            <w:vAlign w:val="bottom"/>
          </w:tcPr>
          <w:p w14:paraId="44D4AB76" w14:textId="77777777" w:rsidR="00AE14BE" w:rsidRPr="00FD4524" w:rsidRDefault="006A2662" w:rsidP="00F34462">
            <w:pPr>
              <w:pStyle w:val="a3"/>
              <w:ind w:right="0"/>
              <w:jc w:val="right"/>
            </w:pPr>
            <w:r>
              <w:t>4.9</w:t>
            </w:r>
          </w:p>
        </w:tc>
        <w:tc>
          <w:tcPr>
            <w:tcW w:w="562" w:type="dxa"/>
            <w:shd w:val="clear" w:color="auto" w:fill="auto"/>
            <w:vAlign w:val="bottom"/>
          </w:tcPr>
          <w:p w14:paraId="2DC2A3D0" w14:textId="77777777" w:rsidR="00AE14BE" w:rsidRPr="00FD4524" w:rsidRDefault="006A2662" w:rsidP="00F34462">
            <w:pPr>
              <w:pStyle w:val="a3"/>
              <w:ind w:right="0"/>
              <w:jc w:val="right"/>
            </w:pPr>
            <w:r>
              <w:t>5.1</w:t>
            </w:r>
          </w:p>
        </w:tc>
        <w:tc>
          <w:tcPr>
            <w:tcW w:w="562" w:type="dxa"/>
            <w:shd w:val="clear" w:color="auto" w:fill="auto"/>
            <w:vAlign w:val="bottom"/>
          </w:tcPr>
          <w:p w14:paraId="1F132327" w14:textId="77777777" w:rsidR="00AE14BE" w:rsidRPr="00FD4524" w:rsidRDefault="006A2662" w:rsidP="00F34462">
            <w:pPr>
              <w:pStyle w:val="a3"/>
              <w:ind w:right="0"/>
              <w:jc w:val="right"/>
            </w:pPr>
            <w:r>
              <w:t>5.3</w:t>
            </w:r>
          </w:p>
        </w:tc>
        <w:tc>
          <w:tcPr>
            <w:tcW w:w="562" w:type="dxa"/>
            <w:shd w:val="clear" w:color="auto" w:fill="auto"/>
            <w:vAlign w:val="bottom"/>
          </w:tcPr>
          <w:p w14:paraId="3C3858AC" w14:textId="77777777" w:rsidR="00AE14BE" w:rsidRPr="00FD4524" w:rsidRDefault="006A2662" w:rsidP="00F34462">
            <w:pPr>
              <w:pStyle w:val="a3"/>
              <w:ind w:right="0"/>
              <w:jc w:val="right"/>
            </w:pPr>
            <w:r>
              <w:t>5.5</w:t>
            </w:r>
          </w:p>
        </w:tc>
        <w:tc>
          <w:tcPr>
            <w:tcW w:w="562" w:type="dxa"/>
            <w:shd w:val="clear" w:color="auto" w:fill="auto"/>
            <w:vAlign w:val="bottom"/>
          </w:tcPr>
          <w:p w14:paraId="58AE9F97" w14:textId="77777777" w:rsidR="00AE14BE" w:rsidRPr="00FD4524" w:rsidRDefault="006A2662" w:rsidP="00F34462">
            <w:pPr>
              <w:pStyle w:val="a3"/>
              <w:ind w:right="0"/>
              <w:jc w:val="right"/>
            </w:pPr>
            <w:r>
              <w:t>5.6</w:t>
            </w:r>
          </w:p>
        </w:tc>
        <w:tc>
          <w:tcPr>
            <w:tcW w:w="562" w:type="dxa"/>
            <w:shd w:val="clear" w:color="auto" w:fill="auto"/>
            <w:vAlign w:val="bottom"/>
          </w:tcPr>
          <w:p w14:paraId="3E2D4D48" w14:textId="77777777" w:rsidR="00AE14BE" w:rsidRPr="00FD4524" w:rsidRDefault="006A2662" w:rsidP="00F34462">
            <w:pPr>
              <w:pStyle w:val="a3"/>
              <w:ind w:right="0"/>
              <w:jc w:val="right"/>
            </w:pPr>
            <w:r>
              <w:t>6.</w:t>
            </w:r>
            <w:r w:rsidR="00AE14BE" w:rsidRPr="00FD4524">
              <w:t>0</w:t>
            </w:r>
          </w:p>
        </w:tc>
        <w:tc>
          <w:tcPr>
            <w:tcW w:w="562" w:type="dxa"/>
            <w:shd w:val="clear" w:color="auto" w:fill="auto"/>
            <w:vAlign w:val="bottom"/>
          </w:tcPr>
          <w:p w14:paraId="6AFA8C6F" w14:textId="77777777" w:rsidR="00AE14BE" w:rsidRPr="00FD4524" w:rsidRDefault="006A2662" w:rsidP="00F34462">
            <w:pPr>
              <w:pStyle w:val="a3"/>
              <w:ind w:right="0"/>
              <w:jc w:val="right"/>
            </w:pPr>
            <w:r>
              <w:t>6.1</w:t>
            </w:r>
          </w:p>
        </w:tc>
        <w:tc>
          <w:tcPr>
            <w:tcW w:w="562" w:type="dxa"/>
            <w:shd w:val="clear" w:color="auto" w:fill="auto"/>
            <w:vAlign w:val="bottom"/>
          </w:tcPr>
          <w:p w14:paraId="28EA70E4" w14:textId="77777777" w:rsidR="00AE14BE" w:rsidRPr="00FD4524" w:rsidRDefault="006A2662" w:rsidP="00F34462">
            <w:pPr>
              <w:pStyle w:val="a3"/>
              <w:ind w:right="0"/>
              <w:jc w:val="right"/>
            </w:pPr>
            <w:r>
              <w:t>6.3</w:t>
            </w:r>
          </w:p>
        </w:tc>
      </w:tr>
      <w:tr w:rsidR="00AE14BE" w:rsidRPr="00FD4524" w14:paraId="42C29D5C" w14:textId="77777777" w:rsidTr="005F59A0">
        <w:tc>
          <w:tcPr>
            <w:tcW w:w="851" w:type="dxa"/>
            <w:vMerge/>
            <w:shd w:val="clear" w:color="auto" w:fill="auto"/>
          </w:tcPr>
          <w:p w14:paraId="390827A4" w14:textId="77777777" w:rsidR="00AE14BE" w:rsidRPr="00FD4524" w:rsidRDefault="00AE14BE" w:rsidP="005F59A0">
            <w:pPr>
              <w:pStyle w:val="a3"/>
            </w:pPr>
          </w:p>
        </w:tc>
        <w:tc>
          <w:tcPr>
            <w:tcW w:w="899" w:type="dxa"/>
            <w:shd w:val="clear" w:color="auto" w:fill="auto"/>
          </w:tcPr>
          <w:p w14:paraId="08E5913A" w14:textId="77777777" w:rsidR="00AE14BE" w:rsidRPr="00FD4524" w:rsidRDefault="00AE14BE" w:rsidP="005F59A0">
            <w:pPr>
              <w:pStyle w:val="a3"/>
            </w:pPr>
            <w:r w:rsidRPr="00FD4524">
              <w:t>第三个</w:t>
            </w:r>
            <w:r w:rsidR="00347656">
              <w:br/>
            </w:r>
            <w:r w:rsidRPr="00FD4524">
              <w:t>五分之一</w:t>
            </w:r>
          </w:p>
        </w:tc>
        <w:tc>
          <w:tcPr>
            <w:tcW w:w="562" w:type="dxa"/>
            <w:shd w:val="clear" w:color="auto" w:fill="auto"/>
            <w:vAlign w:val="bottom"/>
          </w:tcPr>
          <w:p w14:paraId="6A011EF5" w14:textId="77777777" w:rsidR="00AE14BE" w:rsidRPr="00FD4524" w:rsidRDefault="006A2662" w:rsidP="00F34462">
            <w:pPr>
              <w:pStyle w:val="a3"/>
              <w:ind w:right="0"/>
              <w:jc w:val="right"/>
            </w:pPr>
            <w:r>
              <w:t>5.1</w:t>
            </w:r>
          </w:p>
        </w:tc>
        <w:tc>
          <w:tcPr>
            <w:tcW w:w="562" w:type="dxa"/>
            <w:shd w:val="clear" w:color="auto" w:fill="auto"/>
            <w:vAlign w:val="bottom"/>
          </w:tcPr>
          <w:p w14:paraId="480D8262" w14:textId="77777777" w:rsidR="00AE14BE" w:rsidRPr="00FD4524" w:rsidRDefault="006A2662" w:rsidP="00F34462">
            <w:pPr>
              <w:pStyle w:val="a3"/>
              <w:ind w:right="0"/>
              <w:jc w:val="right"/>
            </w:pPr>
            <w:r>
              <w:t>5.3</w:t>
            </w:r>
          </w:p>
        </w:tc>
        <w:tc>
          <w:tcPr>
            <w:tcW w:w="562" w:type="dxa"/>
            <w:shd w:val="clear" w:color="auto" w:fill="auto"/>
            <w:vAlign w:val="bottom"/>
          </w:tcPr>
          <w:p w14:paraId="494FBA39" w14:textId="77777777" w:rsidR="00AE14BE" w:rsidRPr="00FD4524" w:rsidRDefault="006A2662" w:rsidP="00F34462">
            <w:pPr>
              <w:pStyle w:val="a3"/>
              <w:ind w:right="0"/>
              <w:jc w:val="right"/>
            </w:pPr>
            <w:r>
              <w:t>5.7</w:t>
            </w:r>
          </w:p>
        </w:tc>
        <w:tc>
          <w:tcPr>
            <w:tcW w:w="562" w:type="dxa"/>
            <w:shd w:val="clear" w:color="auto" w:fill="auto"/>
            <w:vAlign w:val="bottom"/>
          </w:tcPr>
          <w:p w14:paraId="12A807A2" w14:textId="77777777" w:rsidR="00AE14BE" w:rsidRPr="00FD4524" w:rsidRDefault="006A2662" w:rsidP="00F34462">
            <w:pPr>
              <w:pStyle w:val="a3"/>
              <w:ind w:right="0"/>
              <w:jc w:val="right"/>
            </w:pPr>
            <w:r>
              <w:t>5.7</w:t>
            </w:r>
          </w:p>
        </w:tc>
        <w:tc>
          <w:tcPr>
            <w:tcW w:w="562" w:type="dxa"/>
            <w:shd w:val="clear" w:color="auto" w:fill="auto"/>
            <w:vAlign w:val="bottom"/>
          </w:tcPr>
          <w:p w14:paraId="53398D0B" w14:textId="77777777" w:rsidR="00AE14BE" w:rsidRPr="00FD4524" w:rsidRDefault="006A2662" w:rsidP="00F34462">
            <w:pPr>
              <w:pStyle w:val="a3"/>
              <w:ind w:right="0"/>
              <w:jc w:val="right"/>
            </w:pPr>
            <w:r>
              <w:t>5.7</w:t>
            </w:r>
          </w:p>
        </w:tc>
        <w:tc>
          <w:tcPr>
            <w:tcW w:w="562" w:type="dxa"/>
            <w:shd w:val="clear" w:color="auto" w:fill="auto"/>
            <w:vAlign w:val="bottom"/>
          </w:tcPr>
          <w:p w14:paraId="61E4CBDD" w14:textId="77777777" w:rsidR="00AE14BE" w:rsidRPr="00FD4524" w:rsidRDefault="006A2662" w:rsidP="00F34462">
            <w:pPr>
              <w:pStyle w:val="a3"/>
              <w:ind w:right="0"/>
              <w:jc w:val="right"/>
            </w:pPr>
            <w:r>
              <w:t>5.8</w:t>
            </w:r>
          </w:p>
        </w:tc>
        <w:tc>
          <w:tcPr>
            <w:tcW w:w="562" w:type="dxa"/>
            <w:shd w:val="clear" w:color="auto" w:fill="auto"/>
            <w:vAlign w:val="bottom"/>
          </w:tcPr>
          <w:p w14:paraId="216DDA91" w14:textId="77777777" w:rsidR="00AE14BE" w:rsidRPr="00FD4524" w:rsidRDefault="006A2662" w:rsidP="00F34462">
            <w:pPr>
              <w:pStyle w:val="a3"/>
              <w:ind w:right="0"/>
              <w:jc w:val="right"/>
            </w:pPr>
            <w:r>
              <w:t>6.1</w:t>
            </w:r>
          </w:p>
        </w:tc>
        <w:tc>
          <w:tcPr>
            <w:tcW w:w="562" w:type="dxa"/>
            <w:shd w:val="clear" w:color="auto" w:fill="auto"/>
            <w:vAlign w:val="bottom"/>
          </w:tcPr>
          <w:p w14:paraId="0E66BB21" w14:textId="77777777" w:rsidR="00AE14BE" w:rsidRPr="00FD4524" w:rsidRDefault="006A2662" w:rsidP="00F34462">
            <w:pPr>
              <w:pStyle w:val="a3"/>
              <w:ind w:right="0"/>
              <w:jc w:val="right"/>
            </w:pPr>
            <w:r>
              <w:t>6.2</w:t>
            </w:r>
          </w:p>
        </w:tc>
        <w:tc>
          <w:tcPr>
            <w:tcW w:w="562" w:type="dxa"/>
            <w:shd w:val="clear" w:color="auto" w:fill="auto"/>
            <w:vAlign w:val="bottom"/>
          </w:tcPr>
          <w:p w14:paraId="16259B49" w14:textId="77777777" w:rsidR="00AE14BE" w:rsidRPr="00FD4524" w:rsidRDefault="006A2662" w:rsidP="00F34462">
            <w:pPr>
              <w:pStyle w:val="a3"/>
              <w:ind w:right="0"/>
              <w:jc w:val="right"/>
            </w:pPr>
            <w:r>
              <w:t>6.3</w:t>
            </w:r>
          </w:p>
        </w:tc>
        <w:tc>
          <w:tcPr>
            <w:tcW w:w="562" w:type="dxa"/>
            <w:shd w:val="clear" w:color="auto" w:fill="auto"/>
            <w:vAlign w:val="bottom"/>
          </w:tcPr>
          <w:p w14:paraId="3BC2FF22" w14:textId="77777777" w:rsidR="00AE14BE" w:rsidRPr="00FD4524" w:rsidRDefault="006A2662" w:rsidP="00F34462">
            <w:pPr>
              <w:pStyle w:val="a3"/>
              <w:ind w:right="0"/>
              <w:jc w:val="right"/>
            </w:pPr>
            <w:r>
              <w:t>6.4</w:t>
            </w:r>
          </w:p>
        </w:tc>
      </w:tr>
      <w:tr w:rsidR="00AE14BE" w:rsidRPr="00FD4524" w14:paraId="490AC72B" w14:textId="77777777" w:rsidTr="005F59A0">
        <w:tc>
          <w:tcPr>
            <w:tcW w:w="851" w:type="dxa"/>
            <w:vMerge/>
            <w:shd w:val="clear" w:color="auto" w:fill="auto"/>
          </w:tcPr>
          <w:p w14:paraId="3F1B9C60" w14:textId="77777777" w:rsidR="00AE14BE" w:rsidRPr="00FD4524" w:rsidRDefault="00AE14BE" w:rsidP="005F59A0">
            <w:pPr>
              <w:pStyle w:val="a3"/>
            </w:pPr>
          </w:p>
        </w:tc>
        <w:tc>
          <w:tcPr>
            <w:tcW w:w="899" w:type="dxa"/>
            <w:shd w:val="clear" w:color="auto" w:fill="auto"/>
          </w:tcPr>
          <w:p w14:paraId="214AF36E" w14:textId="77777777" w:rsidR="00AE14BE" w:rsidRPr="00FD4524" w:rsidRDefault="00AE14BE" w:rsidP="005F59A0">
            <w:pPr>
              <w:pStyle w:val="a3"/>
            </w:pPr>
            <w:r w:rsidRPr="00FD4524">
              <w:t>第四个</w:t>
            </w:r>
            <w:r w:rsidR="00347656">
              <w:br/>
            </w:r>
            <w:r w:rsidRPr="00FD4524">
              <w:t>五分之一</w:t>
            </w:r>
          </w:p>
        </w:tc>
        <w:tc>
          <w:tcPr>
            <w:tcW w:w="562" w:type="dxa"/>
            <w:shd w:val="clear" w:color="auto" w:fill="auto"/>
            <w:vAlign w:val="bottom"/>
          </w:tcPr>
          <w:p w14:paraId="536993A8" w14:textId="77777777" w:rsidR="00AE14BE" w:rsidRPr="00FD4524" w:rsidRDefault="006A2662" w:rsidP="00F34462">
            <w:pPr>
              <w:pStyle w:val="a3"/>
              <w:ind w:right="0"/>
              <w:jc w:val="right"/>
            </w:pPr>
            <w:r>
              <w:t>6.7</w:t>
            </w:r>
          </w:p>
        </w:tc>
        <w:tc>
          <w:tcPr>
            <w:tcW w:w="562" w:type="dxa"/>
            <w:shd w:val="clear" w:color="auto" w:fill="auto"/>
            <w:vAlign w:val="bottom"/>
          </w:tcPr>
          <w:p w14:paraId="145285ED" w14:textId="77777777" w:rsidR="00AE14BE" w:rsidRPr="00FD4524" w:rsidRDefault="006A2662" w:rsidP="00F34462">
            <w:pPr>
              <w:pStyle w:val="a3"/>
              <w:ind w:right="0"/>
              <w:jc w:val="right"/>
            </w:pPr>
            <w:r>
              <w:t>6.6</w:t>
            </w:r>
          </w:p>
        </w:tc>
        <w:tc>
          <w:tcPr>
            <w:tcW w:w="562" w:type="dxa"/>
            <w:shd w:val="clear" w:color="auto" w:fill="auto"/>
            <w:vAlign w:val="bottom"/>
          </w:tcPr>
          <w:p w14:paraId="3CE88C2C" w14:textId="77777777" w:rsidR="00AE14BE" w:rsidRPr="00FD4524" w:rsidRDefault="006A2662" w:rsidP="00F34462">
            <w:pPr>
              <w:pStyle w:val="a3"/>
              <w:ind w:right="0"/>
              <w:jc w:val="right"/>
            </w:pPr>
            <w:r>
              <w:t>6.6</w:t>
            </w:r>
          </w:p>
        </w:tc>
        <w:tc>
          <w:tcPr>
            <w:tcW w:w="562" w:type="dxa"/>
            <w:shd w:val="clear" w:color="auto" w:fill="auto"/>
            <w:vAlign w:val="bottom"/>
          </w:tcPr>
          <w:p w14:paraId="40563ADE" w14:textId="77777777" w:rsidR="00AE14BE" w:rsidRPr="00FD4524" w:rsidRDefault="006A2662" w:rsidP="00F34462">
            <w:pPr>
              <w:pStyle w:val="a3"/>
              <w:ind w:right="0"/>
              <w:jc w:val="right"/>
            </w:pPr>
            <w:r>
              <w:t>7.1</w:t>
            </w:r>
          </w:p>
        </w:tc>
        <w:tc>
          <w:tcPr>
            <w:tcW w:w="562" w:type="dxa"/>
            <w:shd w:val="clear" w:color="auto" w:fill="auto"/>
            <w:vAlign w:val="bottom"/>
          </w:tcPr>
          <w:p w14:paraId="471D2A0B" w14:textId="77777777" w:rsidR="00AE14BE" w:rsidRPr="00FD4524" w:rsidRDefault="006A2662" w:rsidP="00F34462">
            <w:pPr>
              <w:pStyle w:val="a3"/>
              <w:ind w:right="0"/>
              <w:jc w:val="right"/>
            </w:pPr>
            <w:r>
              <w:t>7.3</w:t>
            </w:r>
          </w:p>
        </w:tc>
        <w:tc>
          <w:tcPr>
            <w:tcW w:w="562" w:type="dxa"/>
            <w:shd w:val="clear" w:color="auto" w:fill="auto"/>
            <w:vAlign w:val="bottom"/>
          </w:tcPr>
          <w:p w14:paraId="44E2C834" w14:textId="77777777" w:rsidR="00AE14BE" w:rsidRPr="00FD4524" w:rsidRDefault="006A2662" w:rsidP="00F34462">
            <w:pPr>
              <w:pStyle w:val="a3"/>
              <w:ind w:right="0"/>
              <w:jc w:val="right"/>
            </w:pPr>
            <w:r>
              <w:t>7.4</w:t>
            </w:r>
          </w:p>
        </w:tc>
        <w:tc>
          <w:tcPr>
            <w:tcW w:w="562" w:type="dxa"/>
            <w:shd w:val="clear" w:color="auto" w:fill="auto"/>
            <w:vAlign w:val="bottom"/>
          </w:tcPr>
          <w:p w14:paraId="4B27556C" w14:textId="77777777" w:rsidR="00AE14BE" w:rsidRPr="00FD4524" w:rsidRDefault="006A2662" w:rsidP="00F34462">
            <w:pPr>
              <w:pStyle w:val="a3"/>
              <w:ind w:right="0"/>
              <w:jc w:val="right"/>
            </w:pPr>
            <w:r>
              <w:t>7.6</w:t>
            </w:r>
          </w:p>
        </w:tc>
        <w:tc>
          <w:tcPr>
            <w:tcW w:w="562" w:type="dxa"/>
            <w:shd w:val="clear" w:color="auto" w:fill="auto"/>
            <w:vAlign w:val="bottom"/>
          </w:tcPr>
          <w:p w14:paraId="3F04E49B" w14:textId="77777777" w:rsidR="00AE14BE" w:rsidRPr="00FD4524" w:rsidRDefault="006A2662" w:rsidP="00F34462">
            <w:pPr>
              <w:pStyle w:val="a3"/>
              <w:ind w:right="0"/>
              <w:jc w:val="right"/>
            </w:pPr>
            <w:r>
              <w:t>7.9</w:t>
            </w:r>
          </w:p>
        </w:tc>
        <w:tc>
          <w:tcPr>
            <w:tcW w:w="562" w:type="dxa"/>
            <w:shd w:val="clear" w:color="auto" w:fill="auto"/>
            <w:vAlign w:val="bottom"/>
          </w:tcPr>
          <w:p w14:paraId="39C2D604" w14:textId="77777777" w:rsidR="00AE14BE" w:rsidRPr="00FD4524" w:rsidRDefault="006A2662" w:rsidP="00F34462">
            <w:pPr>
              <w:pStyle w:val="a3"/>
              <w:ind w:right="0"/>
              <w:jc w:val="right"/>
            </w:pPr>
            <w:r>
              <w:t>7.9</w:t>
            </w:r>
          </w:p>
        </w:tc>
        <w:tc>
          <w:tcPr>
            <w:tcW w:w="562" w:type="dxa"/>
            <w:shd w:val="clear" w:color="auto" w:fill="auto"/>
            <w:vAlign w:val="bottom"/>
          </w:tcPr>
          <w:p w14:paraId="02992AC7" w14:textId="77777777" w:rsidR="00AE14BE" w:rsidRPr="00FD4524" w:rsidRDefault="006A2662" w:rsidP="00F34462">
            <w:pPr>
              <w:pStyle w:val="a3"/>
              <w:ind w:right="0"/>
              <w:jc w:val="right"/>
            </w:pPr>
            <w:r>
              <w:t>8.</w:t>
            </w:r>
            <w:r w:rsidR="00AE14BE" w:rsidRPr="00FD4524">
              <w:t>0</w:t>
            </w:r>
          </w:p>
        </w:tc>
      </w:tr>
      <w:tr w:rsidR="00AE14BE" w:rsidRPr="00FD4524" w14:paraId="01D8B956" w14:textId="77777777" w:rsidTr="005F59A0">
        <w:tc>
          <w:tcPr>
            <w:tcW w:w="851" w:type="dxa"/>
            <w:vMerge/>
            <w:shd w:val="clear" w:color="auto" w:fill="auto"/>
          </w:tcPr>
          <w:p w14:paraId="3D87A347" w14:textId="77777777" w:rsidR="00AE14BE" w:rsidRPr="00FD4524" w:rsidRDefault="00AE14BE" w:rsidP="005F59A0">
            <w:pPr>
              <w:pStyle w:val="a3"/>
            </w:pPr>
          </w:p>
        </w:tc>
        <w:tc>
          <w:tcPr>
            <w:tcW w:w="899" w:type="dxa"/>
            <w:shd w:val="clear" w:color="auto" w:fill="auto"/>
          </w:tcPr>
          <w:p w14:paraId="178F9F6E" w14:textId="77777777" w:rsidR="00AE14BE" w:rsidRPr="00FD4524" w:rsidRDefault="00AE14BE" w:rsidP="005F59A0">
            <w:pPr>
              <w:pStyle w:val="a3"/>
            </w:pPr>
            <w:r w:rsidRPr="00FD4524">
              <w:t>第五个</w:t>
            </w:r>
            <w:r w:rsidR="00347656">
              <w:br/>
            </w:r>
            <w:r w:rsidRPr="00FD4524">
              <w:t>五分之一</w:t>
            </w:r>
          </w:p>
        </w:tc>
        <w:tc>
          <w:tcPr>
            <w:tcW w:w="562" w:type="dxa"/>
            <w:shd w:val="clear" w:color="auto" w:fill="auto"/>
            <w:vAlign w:val="bottom"/>
          </w:tcPr>
          <w:p w14:paraId="7BE4011F" w14:textId="77777777" w:rsidR="00AE14BE" w:rsidRPr="00FD4524" w:rsidRDefault="006A2662" w:rsidP="00F34462">
            <w:pPr>
              <w:pStyle w:val="a3"/>
              <w:ind w:right="0"/>
              <w:jc w:val="right"/>
            </w:pPr>
            <w:r>
              <w:t>9.9</w:t>
            </w:r>
          </w:p>
        </w:tc>
        <w:tc>
          <w:tcPr>
            <w:tcW w:w="562" w:type="dxa"/>
            <w:shd w:val="clear" w:color="auto" w:fill="auto"/>
            <w:vAlign w:val="bottom"/>
          </w:tcPr>
          <w:p w14:paraId="750BEB02" w14:textId="77777777" w:rsidR="00AE14BE" w:rsidRPr="00FD4524" w:rsidRDefault="006A2662" w:rsidP="00F34462">
            <w:pPr>
              <w:pStyle w:val="a3"/>
              <w:ind w:right="0"/>
              <w:jc w:val="right"/>
            </w:pPr>
            <w:r>
              <w:t>10.</w:t>
            </w:r>
            <w:r w:rsidR="00AE14BE" w:rsidRPr="00FD4524">
              <w:t>0</w:t>
            </w:r>
          </w:p>
        </w:tc>
        <w:tc>
          <w:tcPr>
            <w:tcW w:w="562" w:type="dxa"/>
            <w:shd w:val="clear" w:color="auto" w:fill="auto"/>
            <w:vAlign w:val="bottom"/>
          </w:tcPr>
          <w:p w14:paraId="6543A987" w14:textId="77777777" w:rsidR="00AE14BE" w:rsidRPr="00FD4524" w:rsidRDefault="006A2662" w:rsidP="00F34462">
            <w:pPr>
              <w:pStyle w:val="a3"/>
              <w:ind w:right="0"/>
              <w:jc w:val="right"/>
            </w:pPr>
            <w:r>
              <w:t>10.2</w:t>
            </w:r>
          </w:p>
        </w:tc>
        <w:tc>
          <w:tcPr>
            <w:tcW w:w="562" w:type="dxa"/>
            <w:shd w:val="clear" w:color="auto" w:fill="auto"/>
            <w:vAlign w:val="bottom"/>
          </w:tcPr>
          <w:p w14:paraId="6FCB9F58" w14:textId="77777777" w:rsidR="00AE14BE" w:rsidRPr="00FD4524" w:rsidRDefault="006A2662" w:rsidP="00F34462">
            <w:pPr>
              <w:pStyle w:val="a3"/>
              <w:ind w:right="0"/>
              <w:jc w:val="right"/>
            </w:pPr>
            <w:r>
              <w:t>10.2</w:t>
            </w:r>
          </w:p>
        </w:tc>
        <w:tc>
          <w:tcPr>
            <w:tcW w:w="562" w:type="dxa"/>
            <w:shd w:val="clear" w:color="auto" w:fill="auto"/>
            <w:vAlign w:val="bottom"/>
          </w:tcPr>
          <w:p w14:paraId="71ACE41C" w14:textId="77777777" w:rsidR="00AE14BE" w:rsidRPr="00FD4524" w:rsidRDefault="006A2662" w:rsidP="00F34462">
            <w:pPr>
              <w:pStyle w:val="a3"/>
              <w:ind w:right="0"/>
              <w:jc w:val="right"/>
            </w:pPr>
            <w:r>
              <w:t>10.3</w:t>
            </w:r>
          </w:p>
        </w:tc>
        <w:tc>
          <w:tcPr>
            <w:tcW w:w="562" w:type="dxa"/>
            <w:shd w:val="clear" w:color="auto" w:fill="auto"/>
            <w:vAlign w:val="bottom"/>
          </w:tcPr>
          <w:p w14:paraId="10B7EACE" w14:textId="77777777" w:rsidR="00AE14BE" w:rsidRPr="00FD4524" w:rsidRDefault="006A2662" w:rsidP="00F34462">
            <w:pPr>
              <w:pStyle w:val="a3"/>
              <w:ind w:right="0"/>
              <w:jc w:val="right"/>
            </w:pPr>
            <w:r>
              <w:t>10.4</w:t>
            </w:r>
          </w:p>
        </w:tc>
        <w:tc>
          <w:tcPr>
            <w:tcW w:w="562" w:type="dxa"/>
            <w:shd w:val="clear" w:color="auto" w:fill="auto"/>
            <w:vAlign w:val="bottom"/>
          </w:tcPr>
          <w:p w14:paraId="7AB79236" w14:textId="77777777" w:rsidR="00AE14BE" w:rsidRPr="00FD4524" w:rsidRDefault="006A2662" w:rsidP="00F34462">
            <w:pPr>
              <w:pStyle w:val="a3"/>
              <w:ind w:right="0"/>
              <w:jc w:val="right"/>
            </w:pPr>
            <w:r>
              <w:t>10.5</w:t>
            </w:r>
          </w:p>
        </w:tc>
        <w:tc>
          <w:tcPr>
            <w:tcW w:w="562" w:type="dxa"/>
            <w:shd w:val="clear" w:color="auto" w:fill="auto"/>
            <w:vAlign w:val="bottom"/>
          </w:tcPr>
          <w:p w14:paraId="6F71165A" w14:textId="77777777" w:rsidR="00AE14BE" w:rsidRPr="00FD4524" w:rsidRDefault="006A2662" w:rsidP="00F34462">
            <w:pPr>
              <w:pStyle w:val="a3"/>
              <w:ind w:right="0"/>
              <w:jc w:val="right"/>
            </w:pPr>
            <w:r>
              <w:t>10.7</w:t>
            </w:r>
          </w:p>
        </w:tc>
        <w:tc>
          <w:tcPr>
            <w:tcW w:w="562" w:type="dxa"/>
            <w:shd w:val="clear" w:color="auto" w:fill="auto"/>
            <w:vAlign w:val="bottom"/>
          </w:tcPr>
          <w:p w14:paraId="60737AE5" w14:textId="77777777" w:rsidR="00AE14BE" w:rsidRPr="00FD4524" w:rsidRDefault="006A2662" w:rsidP="00F34462">
            <w:pPr>
              <w:pStyle w:val="a3"/>
              <w:ind w:right="0"/>
              <w:jc w:val="right"/>
            </w:pPr>
            <w:r>
              <w:t>10.8</w:t>
            </w:r>
          </w:p>
        </w:tc>
        <w:tc>
          <w:tcPr>
            <w:tcW w:w="562" w:type="dxa"/>
            <w:shd w:val="clear" w:color="auto" w:fill="auto"/>
            <w:vAlign w:val="bottom"/>
          </w:tcPr>
          <w:p w14:paraId="493E9B4D" w14:textId="77777777" w:rsidR="00AE14BE" w:rsidRPr="00FD4524" w:rsidRDefault="006A2662" w:rsidP="00F34462">
            <w:pPr>
              <w:pStyle w:val="a3"/>
              <w:ind w:right="0"/>
              <w:jc w:val="right"/>
            </w:pPr>
            <w:r>
              <w:t>10.8</w:t>
            </w:r>
          </w:p>
        </w:tc>
      </w:tr>
    </w:tbl>
    <w:p w14:paraId="724ABBFB"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14</w:t>
      </w:r>
      <w:r w:rsidR="00AE14BE" w:rsidRPr="00E811EB">
        <w:rPr>
          <w:rFonts w:ascii="Time New Roman" w:hAnsi="Time New Roman" w:cstheme="majorBidi"/>
          <w:iCs/>
          <w:sz w:val="19"/>
          <w:szCs w:val="19"/>
        </w:rPr>
        <w:t>年全国家庭抽样调查。</w:t>
      </w:r>
    </w:p>
    <w:p w14:paraId="381A7EAD" w14:textId="77777777" w:rsidR="00AE14BE" w:rsidRPr="00FD4524" w:rsidRDefault="00AE14BE" w:rsidP="00734B65">
      <w:pPr>
        <w:pStyle w:val="H23GC"/>
      </w:pPr>
      <w:r w:rsidRPr="00FD4524">
        <w:tab/>
      </w:r>
      <w:r w:rsidRPr="00FD4524">
        <w:tab/>
      </w:r>
      <w:r w:rsidRPr="00FD4524">
        <w:t>教育质量</w:t>
      </w:r>
    </w:p>
    <w:p w14:paraId="6B7A9261"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45.</w:t>
      </w:r>
      <w:r w:rsidR="00AE14BE" w:rsidRPr="00FD4524">
        <w:rPr>
          <w:rFonts w:asciiTheme="majorBidi" w:hAnsiTheme="majorBidi" w:cstheme="majorBidi"/>
          <w:szCs w:val="21"/>
        </w:rPr>
        <w:tab/>
      </w:r>
      <w:r w:rsidR="00AE14BE" w:rsidRPr="00FD4524">
        <w:rPr>
          <w:rFonts w:asciiTheme="majorBidi" w:hAnsiTheme="majorBidi" w:cstheme="majorBidi"/>
          <w:szCs w:val="21"/>
        </w:rPr>
        <w:t>为了评估教育质量</w:t>
      </w:r>
      <w:r>
        <w:rPr>
          <w:rFonts w:asciiTheme="majorBidi" w:hAnsiTheme="majorBidi" w:cstheme="majorBidi"/>
          <w:szCs w:val="21"/>
        </w:rPr>
        <w:t>，</w:t>
      </w:r>
      <w:r w:rsidR="00AE14BE" w:rsidRPr="00FD4524">
        <w:rPr>
          <w:rFonts w:asciiTheme="majorBidi" w:hAnsiTheme="majorBidi" w:cstheme="majorBidi"/>
          <w:szCs w:val="21"/>
        </w:rPr>
        <w:t>教育部创建了基础教育发展指数</w:t>
      </w:r>
      <w:r>
        <w:rPr>
          <w:rFonts w:asciiTheme="majorBidi" w:hAnsiTheme="majorBidi" w:cstheme="majorBidi"/>
          <w:szCs w:val="21"/>
        </w:rPr>
        <w:t>(IDEB)</w:t>
      </w:r>
      <w:r>
        <w:rPr>
          <w:rFonts w:asciiTheme="majorBidi" w:hAnsiTheme="majorBidi" w:cstheme="majorBidi"/>
          <w:szCs w:val="21"/>
        </w:rPr>
        <w:t>，</w:t>
      </w:r>
      <w:r w:rsidR="00AE14BE" w:rsidRPr="00FD4524">
        <w:rPr>
          <w:rFonts w:asciiTheme="majorBidi" w:hAnsiTheme="majorBidi" w:cstheme="majorBidi"/>
          <w:szCs w:val="21"/>
        </w:rPr>
        <w:t>这个指标每两年计算一次</w:t>
      </w:r>
      <w:r>
        <w:rPr>
          <w:rFonts w:asciiTheme="majorBidi" w:hAnsiTheme="majorBidi" w:cstheme="majorBidi"/>
          <w:szCs w:val="21"/>
        </w:rPr>
        <w:t>，</w:t>
      </w:r>
      <w:r w:rsidR="00AE14BE" w:rsidRPr="00FD4524">
        <w:rPr>
          <w:rFonts w:asciiTheme="majorBidi" w:hAnsiTheme="majorBidi" w:cstheme="majorBidi"/>
          <w:szCs w:val="21"/>
        </w:rPr>
        <w:t>依据的是学生在国家评估中的成绩和通过率。</w:t>
      </w:r>
    </w:p>
    <w:p w14:paraId="584E83C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46.</w:t>
      </w:r>
      <w:r w:rsidR="00AE14BE" w:rsidRPr="00FD4524">
        <w:rPr>
          <w:rFonts w:asciiTheme="majorBidi" w:hAnsiTheme="majorBidi" w:cstheme="majorBidi"/>
          <w:szCs w:val="21"/>
        </w:rPr>
        <w:tab/>
      </w:r>
      <w:r w:rsidR="00AE14BE" w:rsidRPr="00FD4524">
        <w:rPr>
          <w:rFonts w:asciiTheme="majorBidi" w:hAnsiTheme="majorBidi" w:cstheme="majorBidi"/>
          <w:szCs w:val="21"/>
        </w:rPr>
        <w:t>该国在这方面取得了进展。对于小学</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6</w:t>
      </w:r>
      <w:r w:rsidR="00AE14BE" w:rsidRPr="00FD4524">
        <w:rPr>
          <w:rFonts w:asciiTheme="majorBidi" w:hAnsiTheme="majorBidi" w:cstheme="majorBidi"/>
          <w:szCs w:val="21"/>
        </w:rPr>
        <w:t>岁开始</w:t>
      </w:r>
      <w:r>
        <w:rPr>
          <w:rFonts w:asciiTheme="majorBidi" w:hAnsiTheme="majorBidi" w:cstheme="majorBidi"/>
          <w:szCs w:val="21"/>
        </w:rPr>
        <w:t>，</w:t>
      </w:r>
      <w:r w:rsidR="00AE14BE" w:rsidRPr="00FD4524">
        <w:rPr>
          <w:rFonts w:asciiTheme="majorBidi" w:hAnsiTheme="majorBidi" w:cstheme="majorBidi"/>
          <w:szCs w:val="21"/>
        </w:rPr>
        <w:t>包括一到五年级</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基础教育发展指数从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年的</w:t>
      </w:r>
      <w:r>
        <w:rPr>
          <w:rFonts w:asciiTheme="majorBidi" w:hAnsiTheme="majorBidi" w:cstheme="majorBidi"/>
          <w:szCs w:val="21"/>
        </w:rPr>
        <w:t>3.8</w:t>
      </w:r>
      <w:r w:rsidR="00AE14BE" w:rsidRPr="00FD4524">
        <w:rPr>
          <w:rFonts w:asciiTheme="majorBidi" w:hAnsiTheme="majorBidi" w:cstheme="majorBidi"/>
          <w:szCs w:val="21"/>
        </w:rPr>
        <w:t>上升至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w:t>
      </w:r>
      <w:r>
        <w:rPr>
          <w:rFonts w:asciiTheme="majorBidi" w:hAnsiTheme="majorBidi" w:cstheme="majorBidi"/>
          <w:szCs w:val="21"/>
        </w:rPr>
        <w:t>5.5</w:t>
      </w:r>
      <w:r w:rsidR="00AE14BE" w:rsidRPr="00FD4524">
        <w:rPr>
          <w:rFonts w:asciiTheme="majorBidi" w:hAnsiTheme="majorBidi" w:cstheme="majorBidi"/>
          <w:szCs w:val="21"/>
        </w:rPr>
        <w:t>。预期目标是在</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21</w:t>
      </w:r>
      <w:r w:rsidR="00AE14BE" w:rsidRPr="00FD4524">
        <w:rPr>
          <w:rFonts w:asciiTheme="majorBidi" w:hAnsiTheme="majorBidi" w:cstheme="majorBidi"/>
          <w:szCs w:val="21"/>
        </w:rPr>
        <w:t>年达到</w:t>
      </w:r>
      <w:r>
        <w:rPr>
          <w:rFonts w:asciiTheme="majorBidi" w:hAnsiTheme="majorBidi" w:cstheme="majorBidi"/>
          <w:szCs w:val="21"/>
        </w:rPr>
        <w:t>6.0,</w:t>
      </w:r>
      <w:r w:rsidR="00C61F6A">
        <w:rPr>
          <w:rFonts w:asciiTheme="majorBidi" w:hAnsiTheme="majorBidi" w:cstheme="majorBidi"/>
          <w:szCs w:val="21"/>
        </w:rPr>
        <w:t xml:space="preserve"> </w:t>
      </w:r>
      <w:r w:rsidR="00AE14BE" w:rsidRPr="00FD4524">
        <w:rPr>
          <w:rFonts w:asciiTheme="majorBidi" w:hAnsiTheme="majorBidi" w:cstheme="majorBidi"/>
          <w:szCs w:val="21"/>
        </w:rPr>
        <w:t>相当于发达国家的教育质量。</w:t>
      </w:r>
    </w:p>
    <w:p w14:paraId="572262E7"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47.</w:t>
      </w:r>
      <w:r w:rsidR="00AE14BE" w:rsidRPr="00FD4524">
        <w:rPr>
          <w:rFonts w:asciiTheme="majorBidi" w:hAnsiTheme="majorBidi" w:cstheme="majorBidi"/>
          <w:szCs w:val="21"/>
        </w:rPr>
        <w:tab/>
      </w:r>
      <w:r w:rsidR="00AE14BE" w:rsidRPr="00FD4524">
        <w:rPr>
          <w:rFonts w:asciiTheme="majorBidi" w:hAnsiTheme="majorBidi" w:cstheme="majorBidi"/>
          <w:szCs w:val="21"/>
        </w:rPr>
        <w:t>对于初中</w:t>
      </w:r>
      <w:r>
        <w:rPr>
          <w:rFonts w:asciiTheme="majorBidi" w:hAnsiTheme="majorBidi" w:cstheme="majorBidi"/>
          <w:szCs w:val="21"/>
        </w:rPr>
        <w:t>(</w:t>
      </w:r>
      <w:r w:rsidR="00AE14BE" w:rsidRPr="00FD4524">
        <w:rPr>
          <w:rFonts w:asciiTheme="majorBidi" w:hAnsiTheme="majorBidi" w:cstheme="majorBidi"/>
          <w:szCs w:val="21"/>
        </w:rPr>
        <w:t>六至九年级</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基础教育发展指数从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年的</w:t>
      </w:r>
      <w:r>
        <w:rPr>
          <w:rFonts w:asciiTheme="majorBidi" w:hAnsiTheme="majorBidi" w:cstheme="majorBidi"/>
          <w:szCs w:val="21"/>
        </w:rPr>
        <w:t>3.5</w:t>
      </w:r>
      <w:r w:rsidR="00AE14BE" w:rsidRPr="00FD4524">
        <w:rPr>
          <w:rFonts w:asciiTheme="majorBidi" w:hAnsiTheme="majorBidi" w:cstheme="majorBidi"/>
          <w:szCs w:val="21"/>
        </w:rPr>
        <w:t>上升至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w:t>
      </w:r>
      <w:r>
        <w:rPr>
          <w:rFonts w:asciiTheme="majorBidi" w:hAnsiTheme="majorBidi" w:cstheme="majorBidi"/>
          <w:szCs w:val="21"/>
        </w:rPr>
        <w:t>4.2</w:t>
      </w:r>
      <w:r w:rsidR="00AE14BE" w:rsidRPr="00FD4524">
        <w:rPr>
          <w:rFonts w:asciiTheme="majorBidi" w:hAnsiTheme="majorBidi" w:cstheme="majorBidi"/>
          <w:szCs w:val="21"/>
        </w:rPr>
        <w:t>。尽管取得了如此积极的进展</w:t>
      </w:r>
      <w:r>
        <w:rPr>
          <w:rFonts w:asciiTheme="majorBidi" w:hAnsiTheme="majorBidi" w:cstheme="majorBidi"/>
          <w:szCs w:val="21"/>
        </w:rPr>
        <w:t>，</w:t>
      </w:r>
      <w:r w:rsidR="00AE14BE" w:rsidRPr="00FD4524">
        <w:rPr>
          <w:rFonts w:asciiTheme="majorBidi" w:hAnsiTheme="majorBidi" w:cstheme="majorBidi"/>
          <w:szCs w:val="21"/>
        </w:rPr>
        <w:t>但为</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年设定的目标没有实现。目标是在</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21</w:t>
      </w:r>
      <w:r w:rsidR="00AE14BE" w:rsidRPr="00FD4524">
        <w:rPr>
          <w:rFonts w:asciiTheme="majorBidi" w:hAnsiTheme="majorBidi" w:cstheme="majorBidi"/>
          <w:szCs w:val="21"/>
        </w:rPr>
        <w:t>年达到</w:t>
      </w:r>
      <w:r>
        <w:rPr>
          <w:rFonts w:asciiTheme="majorBidi" w:hAnsiTheme="majorBidi" w:cstheme="majorBidi"/>
          <w:szCs w:val="21"/>
        </w:rPr>
        <w:t>5.5</w:t>
      </w:r>
      <w:r w:rsidR="00AE14BE" w:rsidRPr="00FD4524">
        <w:rPr>
          <w:rFonts w:asciiTheme="majorBidi" w:hAnsiTheme="majorBidi" w:cstheme="majorBidi"/>
          <w:szCs w:val="21"/>
        </w:rPr>
        <w:t>的指数。</w:t>
      </w:r>
    </w:p>
    <w:p w14:paraId="5D390A30"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48.</w:t>
      </w:r>
      <w:r w:rsidR="00AE14BE" w:rsidRPr="00FD4524">
        <w:rPr>
          <w:rFonts w:asciiTheme="majorBidi" w:hAnsiTheme="majorBidi" w:cstheme="majorBidi"/>
          <w:szCs w:val="21"/>
        </w:rPr>
        <w:tab/>
      </w:r>
      <w:r w:rsidR="00AE14BE" w:rsidRPr="00FD4524">
        <w:rPr>
          <w:rFonts w:asciiTheme="majorBidi" w:hAnsiTheme="majorBidi" w:cstheme="majorBidi"/>
          <w:szCs w:val="21"/>
        </w:rPr>
        <w:t>对于高中</w:t>
      </w:r>
      <w:r>
        <w:rPr>
          <w:rFonts w:asciiTheme="majorBidi" w:hAnsiTheme="majorBidi" w:cstheme="majorBidi"/>
          <w:szCs w:val="21"/>
        </w:rPr>
        <w:t>(</w:t>
      </w:r>
      <w:r w:rsidR="00AE14BE" w:rsidRPr="00FD4524">
        <w:rPr>
          <w:rFonts w:asciiTheme="majorBidi" w:hAnsiTheme="majorBidi" w:cstheme="majorBidi"/>
          <w:szCs w:val="21"/>
        </w:rPr>
        <w:t>持续三年</w:t>
      </w:r>
      <w:r>
        <w:rPr>
          <w:rFonts w:asciiTheme="majorBidi" w:hAnsiTheme="majorBidi" w:cstheme="majorBidi"/>
          <w:szCs w:val="21"/>
        </w:rPr>
        <w:t>，</w:t>
      </w:r>
      <w:r w:rsidR="00AE14BE" w:rsidRPr="00FD4524">
        <w:rPr>
          <w:rFonts w:asciiTheme="majorBidi" w:hAnsiTheme="majorBidi" w:cstheme="majorBidi"/>
          <w:szCs w:val="21"/>
        </w:rPr>
        <w:t>针对</w:t>
      </w:r>
      <w:r>
        <w:rPr>
          <w:rFonts w:asciiTheme="majorBidi" w:hAnsiTheme="majorBidi" w:cstheme="majorBidi"/>
          <w:szCs w:val="21"/>
        </w:rPr>
        <w:t>15</w:t>
      </w:r>
      <w:r w:rsidR="00AE14BE" w:rsidRPr="00FD4524">
        <w:rPr>
          <w:rFonts w:asciiTheme="majorBidi" w:hAnsiTheme="majorBidi" w:cstheme="majorBidi"/>
          <w:szCs w:val="21"/>
        </w:rPr>
        <w:t>至</w:t>
      </w:r>
      <w:r>
        <w:rPr>
          <w:rFonts w:asciiTheme="majorBidi" w:hAnsiTheme="majorBidi" w:cstheme="majorBidi"/>
          <w:szCs w:val="21"/>
        </w:rPr>
        <w:t>17</w:t>
      </w:r>
      <w:r w:rsidR="00AE14BE" w:rsidRPr="00FD4524">
        <w:rPr>
          <w:rFonts w:asciiTheme="majorBidi" w:hAnsiTheme="majorBidi" w:cstheme="majorBidi"/>
          <w:szCs w:val="21"/>
        </w:rPr>
        <w:t>岁的学生</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当前形势仍然面临困难</w:t>
      </w:r>
      <w:r>
        <w:rPr>
          <w:rFonts w:asciiTheme="majorBidi" w:hAnsiTheme="majorBidi" w:cstheme="majorBidi"/>
          <w:szCs w:val="21"/>
        </w:rPr>
        <w:t>，</w:t>
      </w:r>
      <w:r w:rsidR="00AE14BE" w:rsidRPr="00FD4524">
        <w:rPr>
          <w:rFonts w:asciiTheme="majorBidi" w:hAnsiTheme="majorBidi" w:cstheme="majorBidi"/>
          <w:szCs w:val="21"/>
        </w:rPr>
        <w:t>特别是与小学和中学的数据相比。尽管与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年相比有所进步</w:t>
      </w:r>
      <w:r>
        <w:rPr>
          <w:rFonts w:asciiTheme="majorBidi" w:hAnsiTheme="majorBidi" w:cstheme="majorBidi"/>
          <w:szCs w:val="21"/>
        </w:rPr>
        <w:t>，</w:t>
      </w:r>
      <w:r w:rsidR="00AE14BE" w:rsidRPr="00FD4524">
        <w:rPr>
          <w:rFonts w:asciiTheme="majorBidi" w:hAnsiTheme="majorBidi" w:cstheme="majorBidi"/>
          <w:szCs w:val="21"/>
        </w:rPr>
        <w:t>但</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11</w:t>
      </w:r>
      <w:r w:rsidR="00AE14BE" w:rsidRPr="00FD4524">
        <w:rPr>
          <w:rFonts w:asciiTheme="majorBidi" w:hAnsiTheme="majorBidi" w:cstheme="majorBidi"/>
          <w:szCs w:val="21"/>
        </w:rPr>
        <w:t>年、</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13</w:t>
      </w:r>
      <w:r w:rsidR="00AE14BE" w:rsidRPr="00FD4524">
        <w:rPr>
          <w:rFonts w:asciiTheme="majorBidi" w:hAnsiTheme="majorBidi" w:cstheme="majorBidi"/>
          <w:szCs w:val="21"/>
        </w:rPr>
        <w:t>年和</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年基础教育发展指数维持在</w:t>
      </w:r>
      <w:r>
        <w:rPr>
          <w:rFonts w:asciiTheme="majorBidi" w:hAnsiTheme="majorBidi" w:cstheme="majorBidi"/>
          <w:szCs w:val="21"/>
        </w:rPr>
        <w:t>3.7,</w:t>
      </w:r>
      <w:r w:rsidR="005D5F81">
        <w:rPr>
          <w:rFonts w:asciiTheme="majorBidi" w:hAnsiTheme="majorBidi" w:cstheme="majorBidi"/>
          <w:szCs w:val="21"/>
        </w:rPr>
        <w:t xml:space="preserve"> </w:t>
      </w:r>
      <w:r w:rsidR="00AE14BE" w:rsidRPr="00FD4524">
        <w:rPr>
          <w:rFonts w:asciiTheme="majorBidi" w:hAnsiTheme="majorBidi" w:cstheme="majorBidi"/>
          <w:szCs w:val="21"/>
        </w:rPr>
        <w:t>比前一年设定的目标落后</w:t>
      </w:r>
      <w:r>
        <w:rPr>
          <w:rFonts w:asciiTheme="majorBidi" w:hAnsiTheme="majorBidi" w:cstheme="majorBidi"/>
          <w:szCs w:val="21"/>
        </w:rPr>
        <w:t>0.6</w:t>
      </w:r>
      <w:r w:rsidR="00AE14BE" w:rsidRPr="00FD4524">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21</w:t>
      </w:r>
      <w:r w:rsidR="00AE14BE" w:rsidRPr="00FD4524">
        <w:rPr>
          <w:rFonts w:asciiTheme="majorBidi" w:hAnsiTheme="majorBidi" w:cstheme="majorBidi"/>
          <w:szCs w:val="21"/>
        </w:rPr>
        <w:t>年的目标是达到</w:t>
      </w:r>
      <w:r>
        <w:rPr>
          <w:rFonts w:asciiTheme="majorBidi" w:hAnsiTheme="majorBidi" w:cstheme="majorBidi"/>
          <w:szCs w:val="21"/>
        </w:rPr>
        <w:t>5.2</w:t>
      </w:r>
      <w:r w:rsidR="00AE14BE" w:rsidRPr="00FD4524">
        <w:rPr>
          <w:rFonts w:asciiTheme="majorBidi" w:hAnsiTheme="majorBidi" w:cstheme="majorBidi"/>
          <w:szCs w:val="21"/>
        </w:rPr>
        <w:t>。</w:t>
      </w:r>
    </w:p>
    <w:p w14:paraId="7048BE35" w14:textId="77777777" w:rsidR="00AE14BE" w:rsidRPr="00EB4767" w:rsidRDefault="00C54954" w:rsidP="00561DF8">
      <w:pPr>
        <w:pStyle w:val="SingleTxtGC"/>
        <w:rPr>
          <w:rFonts w:asciiTheme="majorBidi" w:eastAsia="黑体" w:hAnsiTheme="majorBidi" w:cstheme="majorBidi"/>
          <w:bCs/>
          <w:szCs w:val="21"/>
        </w:rPr>
      </w:pPr>
      <w:bookmarkStart w:id="34" w:name="_Toc47533652"/>
      <w:r>
        <w:rPr>
          <w:rFonts w:asciiTheme="majorBidi" w:hAnsiTheme="majorBidi" w:cstheme="majorBidi"/>
          <w:szCs w:val="21"/>
        </w:rPr>
        <w:t>表</w:t>
      </w:r>
      <w:r w:rsidR="006A2662">
        <w:rPr>
          <w:rFonts w:asciiTheme="majorBidi" w:hAnsiTheme="majorBidi" w:cstheme="majorBidi"/>
          <w:szCs w:val="21"/>
        </w:rPr>
        <w:t>28</w:t>
      </w:r>
      <w:bookmarkEnd w:id="34"/>
      <w:r w:rsidR="00561DF8">
        <w:rPr>
          <w:rFonts w:asciiTheme="majorBidi" w:hAnsiTheme="majorBidi" w:cstheme="majorBidi"/>
          <w:szCs w:val="21"/>
        </w:rPr>
        <w:br/>
      </w:r>
      <w:r w:rsidR="00AE14BE" w:rsidRPr="00EB4767">
        <w:rPr>
          <w:rFonts w:asciiTheme="majorBidi" w:eastAsia="黑体" w:hAnsiTheme="majorBidi" w:cstheme="majorBidi"/>
          <w:bCs/>
          <w:szCs w:val="21"/>
        </w:rPr>
        <w:t>基础教育发展指数</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结果和目标。巴西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50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6"/>
        <w:gridCol w:w="566"/>
        <w:gridCol w:w="566"/>
        <w:gridCol w:w="566"/>
        <w:gridCol w:w="568"/>
        <w:gridCol w:w="568"/>
        <w:gridCol w:w="570"/>
        <w:gridCol w:w="568"/>
        <w:gridCol w:w="568"/>
        <w:gridCol w:w="568"/>
        <w:gridCol w:w="568"/>
        <w:gridCol w:w="568"/>
        <w:gridCol w:w="568"/>
      </w:tblGrid>
      <w:tr w:rsidR="00AE14BE" w:rsidRPr="00347656" w14:paraId="57BF780E" w14:textId="77777777" w:rsidTr="009D3956">
        <w:trPr>
          <w:trHeight w:val="330"/>
          <w:tblHeader/>
        </w:trPr>
        <w:tc>
          <w:tcPr>
            <w:tcW w:w="1696" w:type="dxa"/>
            <w:vMerge w:val="restart"/>
            <w:shd w:val="clear" w:color="auto" w:fill="auto"/>
            <w:vAlign w:val="bottom"/>
          </w:tcPr>
          <w:p w14:paraId="31B5F13D" w14:textId="77777777" w:rsidR="00AE14BE" w:rsidRPr="00347656" w:rsidRDefault="00AE14BE" w:rsidP="005F59A0">
            <w:pPr>
              <w:pStyle w:val="a3"/>
              <w:rPr>
                <w:rFonts w:ascii="Time New Roman" w:eastAsia="楷体" w:hAnsi="Time New Roman" w:hint="eastAsia"/>
              </w:rPr>
            </w:pPr>
            <w:r w:rsidRPr="00347656">
              <w:rPr>
                <w:rFonts w:ascii="Time New Roman" w:eastAsia="楷体" w:hAnsi="Time New Roman"/>
              </w:rPr>
              <w:t>年份</w:t>
            </w:r>
          </w:p>
        </w:tc>
        <w:tc>
          <w:tcPr>
            <w:tcW w:w="3404" w:type="dxa"/>
            <w:gridSpan w:val="6"/>
            <w:tcBorders>
              <w:top w:val="single" w:sz="4" w:space="0" w:color="auto"/>
              <w:bottom w:val="single" w:sz="4" w:space="0" w:color="auto"/>
              <w:right w:val="single" w:sz="12" w:space="0" w:color="FFFFFF" w:themeColor="background1"/>
            </w:tcBorders>
            <w:shd w:val="clear" w:color="auto" w:fill="auto"/>
            <w:vAlign w:val="bottom"/>
          </w:tcPr>
          <w:p w14:paraId="2BF47FE9" w14:textId="77777777" w:rsidR="00AE14BE" w:rsidRPr="00347656" w:rsidRDefault="00AE14BE" w:rsidP="00347656">
            <w:pPr>
              <w:pStyle w:val="a3"/>
              <w:jc w:val="center"/>
              <w:rPr>
                <w:rFonts w:ascii="Time New Roman" w:eastAsia="楷体" w:hAnsi="Time New Roman" w:hint="eastAsia"/>
              </w:rPr>
            </w:pPr>
            <w:r w:rsidRPr="00347656">
              <w:rPr>
                <w:rFonts w:ascii="Time New Roman" w:eastAsia="楷体" w:hAnsi="Time New Roman"/>
              </w:rPr>
              <w:t>基础教育发展指数结果</w:t>
            </w:r>
          </w:p>
        </w:tc>
        <w:tc>
          <w:tcPr>
            <w:tcW w:w="3408" w:type="dxa"/>
            <w:gridSpan w:val="6"/>
            <w:tcBorders>
              <w:top w:val="single" w:sz="4" w:space="0" w:color="auto"/>
              <w:left w:val="single" w:sz="12" w:space="0" w:color="FFFFFF" w:themeColor="background1"/>
              <w:bottom w:val="single" w:sz="4" w:space="0" w:color="auto"/>
            </w:tcBorders>
            <w:shd w:val="clear" w:color="auto" w:fill="auto"/>
            <w:vAlign w:val="bottom"/>
          </w:tcPr>
          <w:p w14:paraId="5DDBE3D0" w14:textId="77777777" w:rsidR="00AE14BE" w:rsidRPr="00347656" w:rsidRDefault="00AE14BE" w:rsidP="00347656">
            <w:pPr>
              <w:pStyle w:val="a3"/>
              <w:jc w:val="center"/>
              <w:rPr>
                <w:rFonts w:ascii="Time New Roman" w:eastAsia="楷体" w:hAnsi="Time New Roman" w:hint="eastAsia"/>
              </w:rPr>
            </w:pPr>
            <w:r w:rsidRPr="00347656">
              <w:rPr>
                <w:rFonts w:ascii="Time New Roman" w:eastAsia="楷体" w:hAnsi="Time New Roman"/>
              </w:rPr>
              <w:t>基础教育发展指数目标</w:t>
            </w:r>
          </w:p>
        </w:tc>
      </w:tr>
      <w:tr w:rsidR="00AE14BE" w:rsidRPr="00FD4524" w14:paraId="3259EF0D" w14:textId="77777777" w:rsidTr="009D3956">
        <w:trPr>
          <w:trHeight w:val="330"/>
        </w:trPr>
        <w:tc>
          <w:tcPr>
            <w:tcW w:w="1696" w:type="dxa"/>
            <w:vMerge/>
            <w:tcBorders>
              <w:bottom w:val="single" w:sz="12" w:space="0" w:color="auto"/>
            </w:tcBorders>
            <w:shd w:val="clear" w:color="auto" w:fill="auto"/>
          </w:tcPr>
          <w:p w14:paraId="676D9497" w14:textId="77777777" w:rsidR="00AE14BE" w:rsidRPr="00FD4524" w:rsidRDefault="00AE14BE" w:rsidP="005F59A0">
            <w:pPr>
              <w:pStyle w:val="a3"/>
            </w:pPr>
          </w:p>
        </w:tc>
        <w:tc>
          <w:tcPr>
            <w:tcW w:w="566" w:type="dxa"/>
            <w:tcBorders>
              <w:top w:val="single" w:sz="4" w:space="0" w:color="auto"/>
              <w:bottom w:val="single" w:sz="12" w:space="0" w:color="auto"/>
            </w:tcBorders>
            <w:shd w:val="clear" w:color="auto" w:fill="auto"/>
          </w:tcPr>
          <w:p w14:paraId="71EA4715" w14:textId="77777777" w:rsidR="00AE14BE" w:rsidRPr="00FD4524" w:rsidRDefault="006A2662" w:rsidP="00347656">
            <w:pPr>
              <w:pStyle w:val="a3"/>
              <w:ind w:right="0"/>
              <w:jc w:val="right"/>
            </w:pPr>
            <w:r>
              <w:t>2</w:t>
            </w:r>
            <w:r w:rsidR="00AE14BE" w:rsidRPr="00FD4524">
              <w:t>00</w:t>
            </w:r>
            <w:r>
              <w:t>5</w:t>
            </w:r>
          </w:p>
        </w:tc>
        <w:tc>
          <w:tcPr>
            <w:tcW w:w="566" w:type="dxa"/>
            <w:tcBorders>
              <w:top w:val="single" w:sz="4" w:space="0" w:color="auto"/>
              <w:bottom w:val="single" w:sz="12" w:space="0" w:color="auto"/>
            </w:tcBorders>
            <w:shd w:val="clear" w:color="auto" w:fill="auto"/>
          </w:tcPr>
          <w:p w14:paraId="43B5F5DA" w14:textId="77777777" w:rsidR="00AE14BE" w:rsidRPr="00FD4524" w:rsidRDefault="006A2662" w:rsidP="00347656">
            <w:pPr>
              <w:pStyle w:val="a3"/>
              <w:ind w:right="0"/>
              <w:jc w:val="right"/>
            </w:pPr>
            <w:r>
              <w:t>2</w:t>
            </w:r>
            <w:r w:rsidR="00AE14BE" w:rsidRPr="00FD4524">
              <w:t>00</w:t>
            </w:r>
            <w:r>
              <w:t>7</w:t>
            </w:r>
          </w:p>
        </w:tc>
        <w:tc>
          <w:tcPr>
            <w:tcW w:w="566" w:type="dxa"/>
            <w:tcBorders>
              <w:top w:val="single" w:sz="4" w:space="0" w:color="auto"/>
              <w:bottom w:val="single" w:sz="12" w:space="0" w:color="auto"/>
            </w:tcBorders>
            <w:shd w:val="clear" w:color="auto" w:fill="auto"/>
          </w:tcPr>
          <w:p w14:paraId="36A58489" w14:textId="77777777" w:rsidR="00AE14BE" w:rsidRPr="00FD4524" w:rsidRDefault="006A2662" w:rsidP="00347656">
            <w:pPr>
              <w:pStyle w:val="a3"/>
              <w:ind w:right="0"/>
              <w:jc w:val="right"/>
            </w:pPr>
            <w:r>
              <w:t>2</w:t>
            </w:r>
            <w:r w:rsidR="00AE14BE" w:rsidRPr="00FD4524">
              <w:t>00</w:t>
            </w:r>
            <w:r>
              <w:t>9</w:t>
            </w:r>
          </w:p>
        </w:tc>
        <w:tc>
          <w:tcPr>
            <w:tcW w:w="568" w:type="dxa"/>
            <w:tcBorders>
              <w:top w:val="single" w:sz="4" w:space="0" w:color="auto"/>
              <w:bottom w:val="single" w:sz="12" w:space="0" w:color="auto"/>
            </w:tcBorders>
            <w:shd w:val="clear" w:color="auto" w:fill="auto"/>
          </w:tcPr>
          <w:p w14:paraId="06DA5B88" w14:textId="77777777" w:rsidR="00AE14BE" w:rsidRPr="00FD4524" w:rsidRDefault="006A2662" w:rsidP="00347656">
            <w:pPr>
              <w:pStyle w:val="a3"/>
              <w:ind w:right="0"/>
              <w:jc w:val="right"/>
            </w:pPr>
            <w:r>
              <w:t>2</w:t>
            </w:r>
            <w:r w:rsidR="00AE14BE" w:rsidRPr="00FD4524">
              <w:t>0</w:t>
            </w:r>
            <w:r>
              <w:t>11</w:t>
            </w:r>
          </w:p>
        </w:tc>
        <w:tc>
          <w:tcPr>
            <w:tcW w:w="568" w:type="dxa"/>
            <w:tcBorders>
              <w:top w:val="single" w:sz="4" w:space="0" w:color="auto"/>
              <w:bottom w:val="single" w:sz="12" w:space="0" w:color="auto"/>
            </w:tcBorders>
            <w:shd w:val="clear" w:color="auto" w:fill="auto"/>
          </w:tcPr>
          <w:p w14:paraId="01F62922" w14:textId="77777777" w:rsidR="00AE14BE" w:rsidRPr="00FD4524" w:rsidRDefault="006A2662" w:rsidP="00347656">
            <w:pPr>
              <w:pStyle w:val="a3"/>
              <w:ind w:right="0"/>
              <w:jc w:val="right"/>
            </w:pPr>
            <w:r>
              <w:t>2</w:t>
            </w:r>
            <w:r w:rsidR="00AE14BE" w:rsidRPr="00FD4524">
              <w:t>0</w:t>
            </w:r>
            <w:r>
              <w:t>13</w:t>
            </w:r>
          </w:p>
        </w:tc>
        <w:tc>
          <w:tcPr>
            <w:tcW w:w="568" w:type="dxa"/>
            <w:tcBorders>
              <w:top w:val="single" w:sz="4" w:space="0" w:color="auto"/>
              <w:bottom w:val="single" w:sz="12" w:space="0" w:color="auto"/>
              <w:right w:val="single" w:sz="12" w:space="0" w:color="FFFFFF" w:themeColor="background1"/>
            </w:tcBorders>
            <w:shd w:val="clear" w:color="auto" w:fill="auto"/>
          </w:tcPr>
          <w:p w14:paraId="5B949DB8" w14:textId="77777777" w:rsidR="00AE14BE" w:rsidRPr="00FD4524" w:rsidRDefault="006A2662" w:rsidP="00347656">
            <w:pPr>
              <w:pStyle w:val="a3"/>
              <w:ind w:right="0"/>
              <w:jc w:val="right"/>
            </w:pPr>
            <w:r>
              <w:t>2</w:t>
            </w:r>
            <w:r w:rsidR="00AE14BE" w:rsidRPr="00FD4524">
              <w:t>0</w:t>
            </w:r>
            <w:r>
              <w:t>15</w:t>
            </w:r>
          </w:p>
        </w:tc>
        <w:tc>
          <w:tcPr>
            <w:tcW w:w="568" w:type="dxa"/>
            <w:tcBorders>
              <w:top w:val="single" w:sz="4" w:space="0" w:color="auto"/>
              <w:left w:val="single" w:sz="12" w:space="0" w:color="FFFFFF" w:themeColor="background1"/>
              <w:bottom w:val="single" w:sz="12" w:space="0" w:color="auto"/>
            </w:tcBorders>
            <w:shd w:val="clear" w:color="auto" w:fill="auto"/>
            <w:vAlign w:val="bottom"/>
          </w:tcPr>
          <w:p w14:paraId="6F7387AA" w14:textId="77777777" w:rsidR="00AE14BE" w:rsidRPr="00FD4524" w:rsidRDefault="006A2662" w:rsidP="00347656">
            <w:pPr>
              <w:pStyle w:val="a3"/>
              <w:ind w:right="0"/>
              <w:jc w:val="right"/>
            </w:pPr>
            <w:r>
              <w:t>2</w:t>
            </w:r>
            <w:r w:rsidR="00AE14BE" w:rsidRPr="00FD4524">
              <w:t>00</w:t>
            </w:r>
            <w:r>
              <w:t>7</w:t>
            </w:r>
          </w:p>
        </w:tc>
        <w:tc>
          <w:tcPr>
            <w:tcW w:w="568" w:type="dxa"/>
            <w:tcBorders>
              <w:top w:val="single" w:sz="4" w:space="0" w:color="auto"/>
              <w:bottom w:val="single" w:sz="12" w:space="0" w:color="auto"/>
            </w:tcBorders>
            <w:shd w:val="clear" w:color="auto" w:fill="auto"/>
            <w:vAlign w:val="bottom"/>
          </w:tcPr>
          <w:p w14:paraId="3E288436" w14:textId="77777777" w:rsidR="00AE14BE" w:rsidRPr="00FD4524" w:rsidRDefault="006A2662" w:rsidP="00347656">
            <w:pPr>
              <w:pStyle w:val="a3"/>
              <w:ind w:right="0"/>
              <w:jc w:val="right"/>
            </w:pPr>
            <w:r>
              <w:t>2</w:t>
            </w:r>
            <w:r w:rsidR="00AE14BE" w:rsidRPr="00FD4524">
              <w:t>00</w:t>
            </w:r>
            <w:r>
              <w:t>9</w:t>
            </w:r>
          </w:p>
        </w:tc>
        <w:tc>
          <w:tcPr>
            <w:tcW w:w="568" w:type="dxa"/>
            <w:tcBorders>
              <w:top w:val="single" w:sz="4" w:space="0" w:color="auto"/>
              <w:bottom w:val="single" w:sz="12" w:space="0" w:color="auto"/>
            </w:tcBorders>
            <w:shd w:val="clear" w:color="auto" w:fill="auto"/>
            <w:vAlign w:val="bottom"/>
          </w:tcPr>
          <w:p w14:paraId="3364E469" w14:textId="77777777" w:rsidR="00AE14BE" w:rsidRPr="00FD4524" w:rsidRDefault="006A2662" w:rsidP="00347656">
            <w:pPr>
              <w:pStyle w:val="a3"/>
              <w:ind w:right="0"/>
              <w:jc w:val="right"/>
            </w:pPr>
            <w:r>
              <w:t>2</w:t>
            </w:r>
            <w:r w:rsidR="00AE14BE" w:rsidRPr="00FD4524">
              <w:t>0</w:t>
            </w:r>
            <w:r>
              <w:t>11</w:t>
            </w:r>
          </w:p>
        </w:tc>
        <w:tc>
          <w:tcPr>
            <w:tcW w:w="568" w:type="dxa"/>
            <w:tcBorders>
              <w:top w:val="single" w:sz="4" w:space="0" w:color="auto"/>
              <w:bottom w:val="single" w:sz="12" w:space="0" w:color="auto"/>
            </w:tcBorders>
            <w:shd w:val="clear" w:color="auto" w:fill="auto"/>
            <w:vAlign w:val="bottom"/>
          </w:tcPr>
          <w:p w14:paraId="409B4CFD" w14:textId="77777777" w:rsidR="00AE14BE" w:rsidRPr="00FD4524" w:rsidRDefault="006A2662" w:rsidP="00347656">
            <w:pPr>
              <w:pStyle w:val="a3"/>
              <w:ind w:right="0"/>
              <w:jc w:val="right"/>
            </w:pPr>
            <w:r>
              <w:t>2</w:t>
            </w:r>
            <w:r w:rsidR="00AE14BE" w:rsidRPr="00FD4524">
              <w:t>0</w:t>
            </w:r>
            <w:r>
              <w:t>13</w:t>
            </w:r>
          </w:p>
        </w:tc>
        <w:tc>
          <w:tcPr>
            <w:tcW w:w="568" w:type="dxa"/>
            <w:tcBorders>
              <w:top w:val="single" w:sz="4" w:space="0" w:color="auto"/>
              <w:bottom w:val="single" w:sz="12" w:space="0" w:color="auto"/>
            </w:tcBorders>
            <w:shd w:val="clear" w:color="auto" w:fill="auto"/>
            <w:vAlign w:val="bottom"/>
          </w:tcPr>
          <w:p w14:paraId="20E54C45" w14:textId="77777777" w:rsidR="00AE14BE" w:rsidRPr="00FD4524" w:rsidRDefault="006A2662" w:rsidP="00347656">
            <w:pPr>
              <w:pStyle w:val="a3"/>
              <w:ind w:right="0"/>
              <w:jc w:val="right"/>
            </w:pPr>
            <w:r>
              <w:t>2</w:t>
            </w:r>
            <w:r w:rsidR="00AE14BE" w:rsidRPr="00FD4524">
              <w:t>0</w:t>
            </w:r>
            <w:r>
              <w:t>15</w:t>
            </w:r>
          </w:p>
        </w:tc>
        <w:tc>
          <w:tcPr>
            <w:tcW w:w="568" w:type="dxa"/>
            <w:tcBorders>
              <w:top w:val="single" w:sz="4" w:space="0" w:color="auto"/>
              <w:bottom w:val="single" w:sz="12" w:space="0" w:color="auto"/>
            </w:tcBorders>
            <w:shd w:val="clear" w:color="auto" w:fill="auto"/>
            <w:vAlign w:val="bottom"/>
          </w:tcPr>
          <w:p w14:paraId="17ABBC0D" w14:textId="77777777" w:rsidR="00AE14BE" w:rsidRPr="00FD4524" w:rsidRDefault="006A2662" w:rsidP="00347656">
            <w:pPr>
              <w:pStyle w:val="a3"/>
              <w:ind w:right="0"/>
              <w:jc w:val="right"/>
            </w:pPr>
            <w:r>
              <w:t>2</w:t>
            </w:r>
            <w:r w:rsidR="00AE14BE" w:rsidRPr="00FD4524">
              <w:t>0</w:t>
            </w:r>
            <w:r>
              <w:t>21</w:t>
            </w:r>
          </w:p>
        </w:tc>
      </w:tr>
      <w:tr w:rsidR="00AE14BE" w:rsidRPr="00FD4524" w14:paraId="492A61C2" w14:textId="77777777" w:rsidTr="00347656">
        <w:trPr>
          <w:trHeight w:val="330"/>
        </w:trPr>
        <w:tc>
          <w:tcPr>
            <w:tcW w:w="1696" w:type="dxa"/>
            <w:tcBorders>
              <w:top w:val="single" w:sz="12" w:space="0" w:color="auto"/>
              <w:bottom w:val="nil"/>
            </w:tcBorders>
            <w:shd w:val="clear" w:color="auto" w:fill="auto"/>
          </w:tcPr>
          <w:p w14:paraId="3F34A5A2" w14:textId="77777777" w:rsidR="00AE14BE" w:rsidRPr="00FD4524" w:rsidRDefault="00AE14BE" w:rsidP="005F59A0">
            <w:pPr>
              <w:pStyle w:val="a3"/>
            </w:pPr>
            <w:r w:rsidRPr="00FD4524">
              <w:t>小学</w:t>
            </w:r>
          </w:p>
        </w:tc>
        <w:tc>
          <w:tcPr>
            <w:tcW w:w="566" w:type="dxa"/>
            <w:tcBorders>
              <w:top w:val="single" w:sz="12" w:space="0" w:color="auto"/>
              <w:bottom w:val="nil"/>
            </w:tcBorders>
            <w:shd w:val="clear" w:color="auto" w:fill="auto"/>
          </w:tcPr>
          <w:p w14:paraId="61C2FE82" w14:textId="77777777" w:rsidR="00AE14BE" w:rsidRPr="00FD4524" w:rsidRDefault="006A2662" w:rsidP="00347656">
            <w:pPr>
              <w:pStyle w:val="a3"/>
              <w:ind w:right="0"/>
              <w:jc w:val="right"/>
            </w:pPr>
            <w:r>
              <w:t>3.8</w:t>
            </w:r>
          </w:p>
        </w:tc>
        <w:tc>
          <w:tcPr>
            <w:tcW w:w="566" w:type="dxa"/>
            <w:tcBorders>
              <w:top w:val="single" w:sz="12" w:space="0" w:color="auto"/>
              <w:bottom w:val="nil"/>
            </w:tcBorders>
            <w:shd w:val="clear" w:color="auto" w:fill="auto"/>
          </w:tcPr>
          <w:p w14:paraId="10AAA615" w14:textId="77777777" w:rsidR="00AE14BE" w:rsidRPr="00FD4524" w:rsidRDefault="006A2662" w:rsidP="00347656">
            <w:pPr>
              <w:pStyle w:val="a3"/>
              <w:ind w:right="0"/>
              <w:jc w:val="right"/>
            </w:pPr>
            <w:r>
              <w:t>4.2</w:t>
            </w:r>
          </w:p>
        </w:tc>
        <w:tc>
          <w:tcPr>
            <w:tcW w:w="566" w:type="dxa"/>
            <w:tcBorders>
              <w:top w:val="single" w:sz="12" w:space="0" w:color="auto"/>
              <w:bottom w:val="nil"/>
            </w:tcBorders>
            <w:shd w:val="clear" w:color="auto" w:fill="auto"/>
          </w:tcPr>
          <w:p w14:paraId="7DB239D5" w14:textId="77777777" w:rsidR="00AE14BE" w:rsidRPr="00FD4524" w:rsidRDefault="006A2662" w:rsidP="00347656">
            <w:pPr>
              <w:pStyle w:val="a3"/>
              <w:ind w:right="0"/>
              <w:jc w:val="right"/>
            </w:pPr>
            <w:r>
              <w:t>4.6</w:t>
            </w:r>
          </w:p>
        </w:tc>
        <w:tc>
          <w:tcPr>
            <w:tcW w:w="568" w:type="dxa"/>
            <w:tcBorders>
              <w:top w:val="single" w:sz="12" w:space="0" w:color="auto"/>
              <w:bottom w:val="nil"/>
            </w:tcBorders>
            <w:shd w:val="clear" w:color="auto" w:fill="auto"/>
          </w:tcPr>
          <w:p w14:paraId="3961A826" w14:textId="77777777" w:rsidR="00AE14BE" w:rsidRPr="00FD4524" w:rsidRDefault="006A2662" w:rsidP="00347656">
            <w:pPr>
              <w:pStyle w:val="a3"/>
              <w:ind w:right="0"/>
              <w:jc w:val="right"/>
            </w:pPr>
            <w:r>
              <w:t>5.</w:t>
            </w:r>
            <w:r w:rsidR="00AE14BE" w:rsidRPr="00FD4524">
              <w:t>0</w:t>
            </w:r>
          </w:p>
        </w:tc>
        <w:tc>
          <w:tcPr>
            <w:tcW w:w="568" w:type="dxa"/>
            <w:tcBorders>
              <w:top w:val="single" w:sz="12" w:space="0" w:color="auto"/>
              <w:bottom w:val="nil"/>
            </w:tcBorders>
            <w:shd w:val="clear" w:color="auto" w:fill="auto"/>
          </w:tcPr>
          <w:p w14:paraId="727C98BC" w14:textId="77777777" w:rsidR="00AE14BE" w:rsidRPr="00FD4524" w:rsidRDefault="006A2662" w:rsidP="00347656">
            <w:pPr>
              <w:pStyle w:val="a3"/>
              <w:ind w:right="0"/>
              <w:jc w:val="right"/>
            </w:pPr>
            <w:r>
              <w:t>5.2</w:t>
            </w:r>
          </w:p>
        </w:tc>
        <w:tc>
          <w:tcPr>
            <w:tcW w:w="568" w:type="dxa"/>
            <w:tcBorders>
              <w:top w:val="single" w:sz="12" w:space="0" w:color="auto"/>
              <w:bottom w:val="nil"/>
            </w:tcBorders>
            <w:shd w:val="clear" w:color="auto" w:fill="auto"/>
          </w:tcPr>
          <w:p w14:paraId="30FC69D2" w14:textId="77777777" w:rsidR="00AE14BE" w:rsidRPr="00FD4524" w:rsidRDefault="006A2662" w:rsidP="00347656">
            <w:pPr>
              <w:pStyle w:val="a3"/>
              <w:ind w:right="0"/>
              <w:jc w:val="right"/>
            </w:pPr>
            <w:r>
              <w:t>5.5</w:t>
            </w:r>
          </w:p>
        </w:tc>
        <w:tc>
          <w:tcPr>
            <w:tcW w:w="568" w:type="dxa"/>
            <w:tcBorders>
              <w:top w:val="single" w:sz="12" w:space="0" w:color="auto"/>
              <w:bottom w:val="nil"/>
            </w:tcBorders>
            <w:shd w:val="clear" w:color="auto" w:fill="auto"/>
            <w:vAlign w:val="bottom"/>
          </w:tcPr>
          <w:p w14:paraId="5E746B23" w14:textId="77777777" w:rsidR="00AE14BE" w:rsidRPr="00FD4524" w:rsidRDefault="006A2662" w:rsidP="00347656">
            <w:pPr>
              <w:pStyle w:val="a3"/>
              <w:ind w:right="0"/>
              <w:jc w:val="right"/>
            </w:pPr>
            <w:r>
              <w:t>3.9</w:t>
            </w:r>
          </w:p>
        </w:tc>
        <w:tc>
          <w:tcPr>
            <w:tcW w:w="568" w:type="dxa"/>
            <w:tcBorders>
              <w:top w:val="single" w:sz="12" w:space="0" w:color="auto"/>
              <w:bottom w:val="nil"/>
            </w:tcBorders>
            <w:shd w:val="clear" w:color="auto" w:fill="auto"/>
            <w:vAlign w:val="bottom"/>
          </w:tcPr>
          <w:p w14:paraId="333F135A" w14:textId="77777777" w:rsidR="00AE14BE" w:rsidRPr="00FD4524" w:rsidRDefault="006A2662" w:rsidP="00347656">
            <w:pPr>
              <w:pStyle w:val="a3"/>
              <w:ind w:right="0"/>
              <w:jc w:val="right"/>
            </w:pPr>
            <w:r>
              <w:t>4.2</w:t>
            </w:r>
          </w:p>
        </w:tc>
        <w:tc>
          <w:tcPr>
            <w:tcW w:w="568" w:type="dxa"/>
            <w:tcBorders>
              <w:top w:val="single" w:sz="12" w:space="0" w:color="auto"/>
              <w:bottom w:val="nil"/>
            </w:tcBorders>
            <w:shd w:val="clear" w:color="auto" w:fill="auto"/>
            <w:vAlign w:val="bottom"/>
          </w:tcPr>
          <w:p w14:paraId="15D64448" w14:textId="77777777" w:rsidR="00AE14BE" w:rsidRPr="00FD4524" w:rsidRDefault="006A2662" w:rsidP="00347656">
            <w:pPr>
              <w:pStyle w:val="a3"/>
              <w:ind w:right="0"/>
              <w:jc w:val="right"/>
            </w:pPr>
            <w:r>
              <w:t>4.6</w:t>
            </w:r>
          </w:p>
        </w:tc>
        <w:tc>
          <w:tcPr>
            <w:tcW w:w="568" w:type="dxa"/>
            <w:tcBorders>
              <w:top w:val="single" w:sz="12" w:space="0" w:color="auto"/>
              <w:bottom w:val="nil"/>
            </w:tcBorders>
            <w:shd w:val="clear" w:color="auto" w:fill="auto"/>
            <w:vAlign w:val="bottom"/>
          </w:tcPr>
          <w:p w14:paraId="580636CD" w14:textId="77777777" w:rsidR="00AE14BE" w:rsidRPr="00FD4524" w:rsidRDefault="006A2662" w:rsidP="00347656">
            <w:pPr>
              <w:pStyle w:val="a3"/>
              <w:ind w:right="0"/>
              <w:jc w:val="right"/>
            </w:pPr>
            <w:r>
              <w:t>4.9</w:t>
            </w:r>
          </w:p>
        </w:tc>
        <w:tc>
          <w:tcPr>
            <w:tcW w:w="568" w:type="dxa"/>
            <w:tcBorders>
              <w:top w:val="single" w:sz="12" w:space="0" w:color="auto"/>
              <w:bottom w:val="nil"/>
            </w:tcBorders>
            <w:shd w:val="clear" w:color="auto" w:fill="auto"/>
            <w:vAlign w:val="bottom"/>
          </w:tcPr>
          <w:p w14:paraId="01713C9B" w14:textId="77777777" w:rsidR="00AE14BE" w:rsidRPr="00FD4524" w:rsidRDefault="006A2662" w:rsidP="00347656">
            <w:pPr>
              <w:pStyle w:val="a3"/>
              <w:ind w:right="0"/>
              <w:jc w:val="right"/>
            </w:pPr>
            <w:r>
              <w:t>5.2</w:t>
            </w:r>
          </w:p>
        </w:tc>
        <w:tc>
          <w:tcPr>
            <w:tcW w:w="568" w:type="dxa"/>
            <w:tcBorders>
              <w:top w:val="single" w:sz="12" w:space="0" w:color="auto"/>
              <w:bottom w:val="nil"/>
            </w:tcBorders>
            <w:shd w:val="clear" w:color="auto" w:fill="auto"/>
            <w:vAlign w:val="bottom"/>
          </w:tcPr>
          <w:p w14:paraId="702EA986" w14:textId="77777777" w:rsidR="00AE14BE" w:rsidRPr="00FD4524" w:rsidRDefault="006A2662" w:rsidP="00347656">
            <w:pPr>
              <w:pStyle w:val="a3"/>
              <w:ind w:right="0"/>
              <w:jc w:val="right"/>
            </w:pPr>
            <w:r>
              <w:t>6.</w:t>
            </w:r>
            <w:r w:rsidR="00AE14BE" w:rsidRPr="00FD4524">
              <w:t>0</w:t>
            </w:r>
          </w:p>
        </w:tc>
      </w:tr>
      <w:tr w:rsidR="00AE14BE" w:rsidRPr="00FD4524" w14:paraId="7826BB49" w14:textId="77777777" w:rsidTr="00347656">
        <w:trPr>
          <w:trHeight w:val="322"/>
        </w:trPr>
        <w:tc>
          <w:tcPr>
            <w:tcW w:w="1696" w:type="dxa"/>
            <w:tcBorders>
              <w:top w:val="nil"/>
            </w:tcBorders>
            <w:shd w:val="clear" w:color="auto" w:fill="auto"/>
          </w:tcPr>
          <w:p w14:paraId="79F51A07" w14:textId="77777777" w:rsidR="00AE14BE" w:rsidRPr="00FD4524" w:rsidRDefault="00AE14BE" w:rsidP="005F59A0">
            <w:pPr>
              <w:pStyle w:val="a3"/>
            </w:pPr>
            <w:r w:rsidRPr="00FD4524">
              <w:t>初中</w:t>
            </w:r>
          </w:p>
        </w:tc>
        <w:tc>
          <w:tcPr>
            <w:tcW w:w="566" w:type="dxa"/>
            <w:tcBorders>
              <w:top w:val="nil"/>
            </w:tcBorders>
            <w:shd w:val="clear" w:color="auto" w:fill="auto"/>
          </w:tcPr>
          <w:p w14:paraId="4AF4747B" w14:textId="77777777" w:rsidR="00AE14BE" w:rsidRPr="00FD4524" w:rsidRDefault="006A2662" w:rsidP="00347656">
            <w:pPr>
              <w:pStyle w:val="a3"/>
              <w:ind w:right="0"/>
              <w:jc w:val="right"/>
            </w:pPr>
            <w:r>
              <w:t>3.5</w:t>
            </w:r>
          </w:p>
        </w:tc>
        <w:tc>
          <w:tcPr>
            <w:tcW w:w="566" w:type="dxa"/>
            <w:tcBorders>
              <w:top w:val="nil"/>
            </w:tcBorders>
            <w:shd w:val="clear" w:color="auto" w:fill="auto"/>
          </w:tcPr>
          <w:p w14:paraId="1F2568EE" w14:textId="77777777" w:rsidR="00AE14BE" w:rsidRPr="00FD4524" w:rsidRDefault="006A2662" w:rsidP="00347656">
            <w:pPr>
              <w:pStyle w:val="a3"/>
              <w:ind w:right="0"/>
              <w:jc w:val="right"/>
            </w:pPr>
            <w:r>
              <w:t>3.8</w:t>
            </w:r>
          </w:p>
        </w:tc>
        <w:tc>
          <w:tcPr>
            <w:tcW w:w="566" w:type="dxa"/>
            <w:tcBorders>
              <w:top w:val="nil"/>
            </w:tcBorders>
            <w:shd w:val="clear" w:color="auto" w:fill="auto"/>
          </w:tcPr>
          <w:p w14:paraId="7937288E" w14:textId="77777777" w:rsidR="00AE14BE" w:rsidRPr="00FD4524" w:rsidRDefault="006A2662" w:rsidP="00347656">
            <w:pPr>
              <w:pStyle w:val="a3"/>
              <w:ind w:right="0"/>
              <w:jc w:val="right"/>
            </w:pPr>
            <w:r>
              <w:t>4.</w:t>
            </w:r>
            <w:r w:rsidR="00AE14BE" w:rsidRPr="00FD4524">
              <w:t>0</w:t>
            </w:r>
          </w:p>
        </w:tc>
        <w:tc>
          <w:tcPr>
            <w:tcW w:w="568" w:type="dxa"/>
            <w:tcBorders>
              <w:top w:val="nil"/>
            </w:tcBorders>
            <w:shd w:val="clear" w:color="auto" w:fill="auto"/>
          </w:tcPr>
          <w:p w14:paraId="541BD555" w14:textId="77777777" w:rsidR="00AE14BE" w:rsidRPr="00FD4524" w:rsidRDefault="006A2662" w:rsidP="00347656">
            <w:pPr>
              <w:pStyle w:val="a3"/>
              <w:ind w:right="0"/>
              <w:jc w:val="right"/>
            </w:pPr>
            <w:r>
              <w:t>4.1</w:t>
            </w:r>
          </w:p>
        </w:tc>
        <w:tc>
          <w:tcPr>
            <w:tcW w:w="568" w:type="dxa"/>
            <w:tcBorders>
              <w:top w:val="nil"/>
            </w:tcBorders>
            <w:shd w:val="clear" w:color="auto" w:fill="auto"/>
          </w:tcPr>
          <w:p w14:paraId="4AD4008F" w14:textId="77777777" w:rsidR="00AE14BE" w:rsidRPr="00FD4524" w:rsidRDefault="006A2662" w:rsidP="00347656">
            <w:pPr>
              <w:pStyle w:val="a3"/>
              <w:ind w:right="0"/>
              <w:jc w:val="right"/>
            </w:pPr>
            <w:r>
              <w:t>4.2</w:t>
            </w:r>
          </w:p>
        </w:tc>
        <w:tc>
          <w:tcPr>
            <w:tcW w:w="568" w:type="dxa"/>
            <w:tcBorders>
              <w:top w:val="nil"/>
            </w:tcBorders>
            <w:shd w:val="clear" w:color="auto" w:fill="auto"/>
          </w:tcPr>
          <w:p w14:paraId="42265041" w14:textId="77777777" w:rsidR="00AE14BE" w:rsidRPr="00FD4524" w:rsidRDefault="006A2662" w:rsidP="00347656">
            <w:pPr>
              <w:pStyle w:val="a3"/>
              <w:ind w:right="0"/>
              <w:jc w:val="right"/>
            </w:pPr>
            <w:r>
              <w:t>4.5</w:t>
            </w:r>
          </w:p>
        </w:tc>
        <w:tc>
          <w:tcPr>
            <w:tcW w:w="568" w:type="dxa"/>
            <w:tcBorders>
              <w:top w:val="nil"/>
            </w:tcBorders>
            <w:shd w:val="clear" w:color="auto" w:fill="auto"/>
            <w:vAlign w:val="bottom"/>
          </w:tcPr>
          <w:p w14:paraId="52E1B371" w14:textId="77777777" w:rsidR="00AE14BE" w:rsidRPr="00FD4524" w:rsidRDefault="006A2662" w:rsidP="00347656">
            <w:pPr>
              <w:pStyle w:val="a3"/>
              <w:ind w:right="0"/>
              <w:jc w:val="right"/>
            </w:pPr>
            <w:r>
              <w:t>3.5</w:t>
            </w:r>
          </w:p>
        </w:tc>
        <w:tc>
          <w:tcPr>
            <w:tcW w:w="568" w:type="dxa"/>
            <w:tcBorders>
              <w:top w:val="nil"/>
            </w:tcBorders>
            <w:shd w:val="clear" w:color="auto" w:fill="auto"/>
            <w:vAlign w:val="bottom"/>
          </w:tcPr>
          <w:p w14:paraId="37ADCA1F" w14:textId="77777777" w:rsidR="00AE14BE" w:rsidRPr="00FD4524" w:rsidRDefault="006A2662" w:rsidP="00347656">
            <w:pPr>
              <w:pStyle w:val="a3"/>
              <w:ind w:right="0"/>
              <w:jc w:val="right"/>
            </w:pPr>
            <w:r>
              <w:t>3.7</w:t>
            </w:r>
          </w:p>
        </w:tc>
        <w:tc>
          <w:tcPr>
            <w:tcW w:w="568" w:type="dxa"/>
            <w:tcBorders>
              <w:top w:val="nil"/>
            </w:tcBorders>
            <w:shd w:val="clear" w:color="auto" w:fill="auto"/>
            <w:vAlign w:val="bottom"/>
          </w:tcPr>
          <w:p w14:paraId="212FD976" w14:textId="77777777" w:rsidR="00AE14BE" w:rsidRPr="00FD4524" w:rsidRDefault="006A2662" w:rsidP="00347656">
            <w:pPr>
              <w:pStyle w:val="a3"/>
              <w:ind w:right="0"/>
              <w:jc w:val="right"/>
            </w:pPr>
            <w:r>
              <w:t>3.9</w:t>
            </w:r>
          </w:p>
        </w:tc>
        <w:tc>
          <w:tcPr>
            <w:tcW w:w="568" w:type="dxa"/>
            <w:tcBorders>
              <w:top w:val="nil"/>
            </w:tcBorders>
            <w:shd w:val="clear" w:color="auto" w:fill="auto"/>
            <w:vAlign w:val="bottom"/>
          </w:tcPr>
          <w:p w14:paraId="43B6414F" w14:textId="77777777" w:rsidR="00AE14BE" w:rsidRPr="00FD4524" w:rsidRDefault="006A2662" w:rsidP="00347656">
            <w:pPr>
              <w:pStyle w:val="a3"/>
              <w:ind w:right="0"/>
              <w:jc w:val="right"/>
            </w:pPr>
            <w:r>
              <w:t>4.4</w:t>
            </w:r>
          </w:p>
        </w:tc>
        <w:tc>
          <w:tcPr>
            <w:tcW w:w="568" w:type="dxa"/>
            <w:tcBorders>
              <w:top w:val="nil"/>
            </w:tcBorders>
            <w:shd w:val="clear" w:color="auto" w:fill="auto"/>
            <w:vAlign w:val="bottom"/>
          </w:tcPr>
          <w:p w14:paraId="41F44B71" w14:textId="77777777" w:rsidR="00AE14BE" w:rsidRPr="00FD4524" w:rsidRDefault="006A2662" w:rsidP="00347656">
            <w:pPr>
              <w:pStyle w:val="a3"/>
              <w:ind w:right="0"/>
              <w:jc w:val="right"/>
            </w:pPr>
            <w:r>
              <w:t>4.7</w:t>
            </w:r>
          </w:p>
        </w:tc>
        <w:tc>
          <w:tcPr>
            <w:tcW w:w="568" w:type="dxa"/>
            <w:tcBorders>
              <w:top w:val="nil"/>
            </w:tcBorders>
            <w:shd w:val="clear" w:color="auto" w:fill="auto"/>
            <w:vAlign w:val="bottom"/>
          </w:tcPr>
          <w:p w14:paraId="53FEFC6D" w14:textId="77777777" w:rsidR="00AE14BE" w:rsidRPr="00FD4524" w:rsidRDefault="006A2662" w:rsidP="00347656">
            <w:pPr>
              <w:pStyle w:val="a3"/>
              <w:ind w:right="0"/>
              <w:jc w:val="right"/>
            </w:pPr>
            <w:r>
              <w:t>5.5</w:t>
            </w:r>
          </w:p>
        </w:tc>
      </w:tr>
      <w:tr w:rsidR="00AE14BE" w:rsidRPr="00FD4524" w14:paraId="04F71D8E" w14:textId="77777777" w:rsidTr="00347656">
        <w:trPr>
          <w:trHeight w:val="322"/>
        </w:trPr>
        <w:tc>
          <w:tcPr>
            <w:tcW w:w="1696" w:type="dxa"/>
            <w:shd w:val="clear" w:color="auto" w:fill="auto"/>
          </w:tcPr>
          <w:p w14:paraId="00EBC99F" w14:textId="77777777" w:rsidR="00AE14BE" w:rsidRPr="00FD4524" w:rsidRDefault="00AE14BE" w:rsidP="005F59A0">
            <w:pPr>
              <w:pStyle w:val="a3"/>
            </w:pPr>
            <w:r w:rsidRPr="00FD4524">
              <w:t>高中</w:t>
            </w:r>
          </w:p>
        </w:tc>
        <w:tc>
          <w:tcPr>
            <w:tcW w:w="566" w:type="dxa"/>
            <w:shd w:val="clear" w:color="auto" w:fill="auto"/>
          </w:tcPr>
          <w:p w14:paraId="70A29407" w14:textId="77777777" w:rsidR="00AE14BE" w:rsidRPr="00FD4524" w:rsidRDefault="006A2662" w:rsidP="00347656">
            <w:pPr>
              <w:pStyle w:val="a3"/>
              <w:ind w:right="0"/>
              <w:jc w:val="right"/>
            </w:pPr>
            <w:r>
              <w:t>3.4</w:t>
            </w:r>
          </w:p>
        </w:tc>
        <w:tc>
          <w:tcPr>
            <w:tcW w:w="566" w:type="dxa"/>
            <w:shd w:val="clear" w:color="auto" w:fill="auto"/>
          </w:tcPr>
          <w:p w14:paraId="2815C463" w14:textId="77777777" w:rsidR="00AE14BE" w:rsidRPr="00FD4524" w:rsidRDefault="006A2662" w:rsidP="00347656">
            <w:pPr>
              <w:pStyle w:val="a3"/>
              <w:ind w:right="0"/>
              <w:jc w:val="right"/>
            </w:pPr>
            <w:r>
              <w:t>3.5</w:t>
            </w:r>
          </w:p>
        </w:tc>
        <w:tc>
          <w:tcPr>
            <w:tcW w:w="566" w:type="dxa"/>
            <w:shd w:val="clear" w:color="auto" w:fill="auto"/>
          </w:tcPr>
          <w:p w14:paraId="661BC1EF" w14:textId="77777777" w:rsidR="00AE14BE" w:rsidRPr="00FD4524" w:rsidRDefault="006A2662" w:rsidP="00347656">
            <w:pPr>
              <w:pStyle w:val="a3"/>
              <w:ind w:right="0"/>
              <w:jc w:val="right"/>
            </w:pPr>
            <w:r>
              <w:t>3.6</w:t>
            </w:r>
          </w:p>
        </w:tc>
        <w:tc>
          <w:tcPr>
            <w:tcW w:w="568" w:type="dxa"/>
            <w:shd w:val="clear" w:color="auto" w:fill="auto"/>
          </w:tcPr>
          <w:p w14:paraId="51EBE1F6" w14:textId="77777777" w:rsidR="00AE14BE" w:rsidRPr="00FD4524" w:rsidRDefault="006A2662" w:rsidP="00347656">
            <w:pPr>
              <w:pStyle w:val="a3"/>
              <w:ind w:right="0"/>
              <w:jc w:val="right"/>
            </w:pPr>
            <w:r>
              <w:t>3.7</w:t>
            </w:r>
          </w:p>
        </w:tc>
        <w:tc>
          <w:tcPr>
            <w:tcW w:w="568" w:type="dxa"/>
            <w:shd w:val="clear" w:color="auto" w:fill="auto"/>
          </w:tcPr>
          <w:p w14:paraId="61488909" w14:textId="77777777" w:rsidR="00AE14BE" w:rsidRPr="00FD4524" w:rsidRDefault="006A2662" w:rsidP="00347656">
            <w:pPr>
              <w:pStyle w:val="a3"/>
              <w:ind w:right="0"/>
              <w:jc w:val="right"/>
            </w:pPr>
            <w:r>
              <w:t>3.7</w:t>
            </w:r>
          </w:p>
        </w:tc>
        <w:tc>
          <w:tcPr>
            <w:tcW w:w="568" w:type="dxa"/>
            <w:shd w:val="clear" w:color="auto" w:fill="auto"/>
          </w:tcPr>
          <w:p w14:paraId="36BE02F9" w14:textId="77777777" w:rsidR="00AE14BE" w:rsidRPr="00FD4524" w:rsidRDefault="006A2662" w:rsidP="00347656">
            <w:pPr>
              <w:pStyle w:val="a3"/>
              <w:ind w:right="0"/>
              <w:jc w:val="right"/>
            </w:pPr>
            <w:r>
              <w:t>3.7</w:t>
            </w:r>
          </w:p>
        </w:tc>
        <w:tc>
          <w:tcPr>
            <w:tcW w:w="568" w:type="dxa"/>
            <w:shd w:val="clear" w:color="auto" w:fill="auto"/>
            <w:vAlign w:val="bottom"/>
          </w:tcPr>
          <w:p w14:paraId="3284E918" w14:textId="77777777" w:rsidR="00AE14BE" w:rsidRPr="00FD4524" w:rsidRDefault="006A2662" w:rsidP="00347656">
            <w:pPr>
              <w:pStyle w:val="a3"/>
              <w:ind w:right="0"/>
              <w:jc w:val="right"/>
            </w:pPr>
            <w:r>
              <w:t>3.4</w:t>
            </w:r>
          </w:p>
        </w:tc>
        <w:tc>
          <w:tcPr>
            <w:tcW w:w="568" w:type="dxa"/>
            <w:shd w:val="clear" w:color="auto" w:fill="auto"/>
            <w:vAlign w:val="bottom"/>
          </w:tcPr>
          <w:p w14:paraId="2FEF0101" w14:textId="77777777" w:rsidR="00AE14BE" w:rsidRPr="00FD4524" w:rsidRDefault="006A2662" w:rsidP="00347656">
            <w:pPr>
              <w:pStyle w:val="a3"/>
              <w:ind w:right="0"/>
              <w:jc w:val="right"/>
            </w:pPr>
            <w:r>
              <w:t>3.5</w:t>
            </w:r>
          </w:p>
        </w:tc>
        <w:tc>
          <w:tcPr>
            <w:tcW w:w="568" w:type="dxa"/>
            <w:shd w:val="clear" w:color="auto" w:fill="auto"/>
            <w:vAlign w:val="bottom"/>
          </w:tcPr>
          <w:p w14:paraId="7F06618B" w14:textId="77777777" w:rsidR="00AE14BE" w:rsidRPr="00FD4524" w:rsidRDefault="006A2662" w:rsidP="00347656">
            <w:pPr>
              <w:pStyle w:val="a3"/>
              <w:ind w:right="0"/>
              <w:jc w:val="right"/>
            </w:pPr>
            <w:r>
              <w:t>3.7</w:t>
            </w:r>
          </w:p>
        </w:tc>
        <w:tc>
          <w:tcPr>
            <w:tcW w:w="568" w:type="dxa"/>
            <w:shd w:val="clear" w:color="auto" w:fill="auto"/>
            <w:vAlign w:val="bottom"/>
          </w:tcPr>
          <w:p w14:paraId="32D91E10" w14:textId="77777777" w:rsidR="00AE14BE" w:rsidRPr="00FD4524" w:rsidRDefault="006A2662" w:rsidP="00347656">
            <w:pPr>
              <w:pStyle w:val="a3"/>
              <w:ind w:right="0"/>
              <w:jc w:val="right"/>
            </w:pPr>
            <w:r>
              <w:t>3.9</w:t>
            </w:r>
          </w:p>
        </w:tc>
        <w:tc>
          <w:tcPr>
            <w:tcW w:w="568" w:type="dxa"/>
            <w:shd w:val="clear" w:color="auto" w:fill="auto"/>
            <w:vAlign w:val="bottom"/>
          </w:tcPr>
          <w:p w14:paraId="4E631C5C" w14:textId="77777777" w:rsidR="00AE14BE" w:rsidRPr="00FD4524" w:rsidRDefault="006A2662" w:rsidP="00347656">
            <w:pPr>
              <w:pStyle w:val="a3"/>
              <w:ind w:right="0"/>
              <w:jc w:val="right"/>
            </w:pPr>
            <w:r>
              <w:t>4.3</w:t>
            </w:r>
          </w:p>
        </w:tc>
        <w:tc>
          <w:tcPr>
            <w:tcW w:w="568" w:type="dxa"/>
            <w:shd w:val="clear" w:color="auto" w:fill="auto"/>
            <w:vAlign w:val="bottom"/>
          </w:tcPr>
          <w:p w14:paraId="4B43D960" w14:textId="77777777" w:rsidR="00AE14BE" w:rsidRPr="00FD4524" w:rsidRDefault="006A2662" w:rsidP="00347656">
            <w:pPr>
              <w:pStyle w:val="a3"/>
              <w:ind w:right="0"/>
              <w:jc w:val="right"/>
            </w:pPr>
            <w:r>
              <w:t>5.2</w:t>
            </w:r>
          </w:p>
        </w:tc>
      </w:tr>
    </w:tbl>
    <w:p w14:paraId="173596B9"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教育部</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年基础教育发展指数。</w:t>
      </w:r>
    </w:p>
    <w:p w14:paraId="7DE3EB47" w14:textId="77777777" w:rsidR="00AE14BE" w:rsidRDefault="006A2662" w:rsidP="00AE14BE">
      <w:pPr>
        <w:pStyle w:val="SingleTxtGC"/>
        <w:rPr>
          <w:rFonts w:asciiTheme="majorBidi" w:hAnsiTheme="majorBidi" w:cstheme="majorBidi"/>
          <w:szCs w:val="21"/>
        </w:rPr>
      </w:pPr>
      <w:r>
        <w:rPr>
          <w:rFonts w:asciiTheme="majorBidi" w:hAnsiTheme="majorBidi" w:cstheme="majorBidi"/>
          <w:szCs w:val="21"/>
        </w:rPr>
        <w:t>49.</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巴西拥有</w:t>
      </w:r>
      <w:r>
        <w:rPr>
          <w:rFonts w:asciiTheme="majorBidi" w:hAnsiTheme="majorBidi" w:cstheme="majorBidi"/>
          <w:szCs w:val="21"/>
        </w:rPr>
        <w:t>22</w:t>
      </w:r>
      <w:r w:rsidR="00AE14BE" w:rsidRPr="00FD4524">
        <w:rPr>
          <w:rFonts w:asciiTheme="majorBidi" w:hAnsiTheme="majorBidi" w:cstheme="majorBidi"/>
          <w:szCs w:val="21"/>
        </w:rPr>
        <w:t>0</w:t>
      </w:r>
      <w:r w:rsidR="00AE14BE" w:rsidRPr="00FD4524">
        <w:rPr>
          <w:rFonts w:asciiTheme="majorBidi" w:hAnsiTheme="majorBidi" w:cstheme="majorBidi"/>
          <w:szCs w:val="21"/>
        </w:rPr>
        <w:t>万名基础教育教师</w:t>
      </w:r>
      <w:r>
        <w:rPr>
          <w:rFonts w:asciiTheme="majorBidi" w:hAnsiTheme="majorBidi" w:cstheme="majorBidi"/>
          <w:szCs w:val="21"/>
        </w:rPr>
        <w:t>，</w:t>
      </w:r>
      <w:r w:rsidR="00AE14BE" w:rsidRPr="00FD4524">
        <w:rPr>
          <w:rFonts w:asciiTheme="majorBidi" w:hAnsiTheme="majorBidi" w:cstheme="majorBidi"/>
          <w:szCs w:val="21"/>
        </w:rPr>
        <w:t>分布在全国</w:t>
      </w:r>
      <w:r>
        <w:rPr>
          <w:rFonts w:asciiTheme="majorBidi" w:hAnsiTheme="majorBidi" w:cstheme="majorBidi"/>
          <w:szCs w:val="21"/>
        </w:rPr>
        <w:t>26.</w:t>
      </w:r>
      <w:r w:rsidR="00AE14BE" w:rsidRPr="00FD4524">
        <w:rPr>
          <w:rFonts w:asciiTheme="majorBidi" w:hAnsiTheme="majorBidi" w:cstheme="majorBidi"/>
          <w:szCs w:val="21"/>
        </w:rPr>
        <w:t>0</w:t>
      </w:r>
      <w:r>
        <w:rPr>
          <w:rFonts w:asciiTheme="majorBidi" w:hAnsiTheme="majorBidi" w:cstheme="majorBidi"/>
          <w:szCs w:val="21"/>
        </w:rPr>
        <w:t>3</w:t>
      </w:r>
      <w:r w:rsidR="00AE14BE" w:rsidRPr="00FD4524">
        <w:rPr>
          <w:rFonts w:asciiTheme="majorBidi" w:hAnsiTheme="majorBidi" w:cstheme="majorBidi"/>
          <w:szCs w:val="21"/>
        </w:rPr>
        <w:t>万所学校</w:t>
      </w:r>
      <w:r>
        <w:rPr>
          <w:rFonts w:asciiTheme="majorBidi" w:hAnsiTheme="majorBidi" w:cstheme="majorBidi"/>
          <w:szCs w:val="21"/>
        </w:rPr>
        <w:t>，</w:t>
      </w:r>
      <w:r w:rsidR="00AE14BE" w:rsidRPr="00FD4524">
        <w:rPr>
          <w:rFonts w:asciiTheme="majorBidi" w:hAnsiTheme="majorBidi" w:cstheme="majorBidi"/>
          <w:szCs w:val="21"/>
        </w:rPr>
        <w:t>其中学龄前机构</w:t>
      </w:r>
      <w:r>
        <w:rPr>
          <w:rFonts w:asciiTheme="majorBidi" w:hAnsiTheme="majorBidi" w:cstheme="majorBidi"/>
          <w:szCs w:val="21"/>
        </w:rPr>
        <w:t>31.14</w:t>
      </w:r>
      <w:r w:rsidR="00AE14BE" w:rsidRPr="00FD4524">
        <w:rPr>
          <w:rFonts w:asciiTheme="majorBidi" w:hAnsiTheme="majorBidi" w:cstheme="majorBidi"/>
          <w:szCs w:val="21"/>
        </w:rPr>
        <w:t>万名</w:t>
      </w:r>
      <w:r>
        <w:rPr>
          <w:rFonts w:asciiTheme="majorBidi" w:hAnsiTheme="majorBidi" w:cstheme="majorBidi"/>
          <w:szCs w:val="21"/>
        </w:rPr>
        <w:t>，</w:t>
      </w:r>
      <w:r w:rsidR="00AE14BE" w:rsidRPr="00FD4524">
        <w:rPr>
          <w:rFonts w:asciiTheme="majorBidi" w:hAnsiTheme="majorBidi" w:cstheme="majorBidi"/>
          <w:szCs w:val="21"/>
        </w:rPr>
        <w:t>小学</w:t>
      </w:r>
      <w:r>
        <w:rPr>
          <w:rFonts w:asciiTheme="majorBidi" w:hAnsiTheme="majorBidi" w:cstheme="majorBidi"/>
          <w:szCs w:val="21"/>
        </w:rPr>
        <w:t>75.23</w:t>
      </w:r>
      <w:r w:rsidR="00AE14BE" w:rsidRPr="00FD4524">
        <w:rPr>
          <w:rFonts w:asciiTheme="majorBidi" w:hAnsiTheme="majorBidi" w:cstheme="majorBidi"/>
          <w:szCs w:val="21"/>
        </w:rPr>
        <w:t>万名</w:t>
      </w:r>
      <w:r>
        <w:rPr>
          <w:rFonts w:asciiTheme="majorBidi" w:hAnsiTheme="majorBidi" w:cstheme="majorBidi"/>
          <w:szCs w:val="21"/>
        </w:rPr>
        <w:t>，</w:t>
      </w:r>
      <w:r w:rsidR="00AE14BE" w:rsidRPr="00FD4524">
        <w:rPr>
          <w:rFonts w:asciiTheme="majorBidi" w:hAnsiTheme="majorBidi" w:cstheme="majorBidi"/>
          <w:szCs w:val="21"/>
        </w:rPr>
        <w:t>中学</w:t>
      </w:r>
      <w:r>
        <w:rPr>
          <w:rFonts w:asciiTheme="majorBidi" w:hAnsiTheme="majorBidi" w:cstheme="majorBidi"/>
          <w:szCs w:val="21"/>
        </w:rPr>
        <w:t>77.31</w:t>
      </w:r>
      <w:r w:rsidR="00AE14BE" w:rsidRPr="00FD4524">
        <w:rPr>
          <w:rFonts w:asciiTheme="majorBidi" w:hAnsiTheme="majorBidi" w:cstheme="majorBidi"/>
          <w:szCs w:val="21"/>
        </w:rPr>
        <w:t>万名</w:t>
      </w:r>
      <w:r>
        <w:rPr>
          <w:rFonts w:asciiTheme="majorBidi" w:hAnsiTheme="majorBidi" w:cstheme="majorBidi"/>
          <w:szCs w:val="21"/>
        </w:rPr>
        <w:t>，</w:t>
      </w:r>
      <w:r w:rsidR="00AE14BE" w:rsidRPr="00FD4524">
        <w:rPr>
          <w:rFonts w:asciiTheme="majorBidi" w:hAnsiTheme="majorBidi" w:cstheme="majorBidi"/>
          <w:szCs w:val="21"/>
        </w:rPr>
        <w:t>高中</w:t>
      </w:r>
      <w:r>
        <w:rPr>
          <w:rFonts w:asciiTheme="majorBidi" w:hAnsiTheme="majorBidi" w:cstheme="majorBidi"/>
          <w:szCs w:val="21"/>
        </w:rPr>
        <w:t>51.96</w:t>
      </w:r>
      <w:r w:rsidR="00AE14BE" w:rsidRPr="00FD4524">
        <w:rPr>
          <w:rFonts w:asciiTheme="majorBidi" w:hAnsiTheme="majorBidi" w:cstheme="majorBidi"/>
          <w:szCs w:val="21"/>
        </w:rPr>
        <w:t>万名。</w:t>
      </w:r>
    </w:p>
    <w:p w14:paraId="2BC60C37" w14:textId="77777777" w:rsidR="00347656" w:rsidRPr="00FD4524" w:rsidRDefault="00347656" w:rsidP="00AE14BE">
      <w:pPr>
        <w:pStyle w:val="SingleTxtGC"/>
        <w:rPr>
          <w:rFonts w:asciiTheme="majorBidi" w:hAnsiTheme="majorBidi" w:cstheme="majorBidi"/>
          <w:szCs w:val="21"/>
        </w:rPr>
      </w:pPr>
    </w:p>
    <w:p w14:paraId="67CF528D" w14:textId="77777777" w:rsidR="00AE14BE" w:rsidRPr="00EB4767" w:rsidRDefault="00C54954" w:rsidP="00561DF8">
      <w:pPr>
        <w:pStyle w:val="SingleTxtGC"/>
        <w:rPr>
          <w:rFonts w:asciiTheme="majorBidi" w:eastAsia="黑体" w:hAnsiTheme="majorBidi" w:cstheme="majorBidi"/>
          <w:bCs/>
          <w:szCs w:val="21"/>
        </w:rPr>
      </w:pPr>
      <w:bookmarkStart w:id="35" w:name="_Toc47533653"/>
      <w:r>
        <w:rPr>
          <w:rFonts w:asciiTheme="majorBidi" w:hAnsiTheme="majorBidi" w:cstheme="majorBidi"/>
          <w:szCs w:val="21"/>
        </w:rPr>
        <w:lastRenderedPageBreak/>
        <w:t>表</w:t>
      </w:r>
      <w:r w:rsidR="006A2662">
        <w:rPr>
          <w:rFonts w:asciiTheme="majorBidi" w:hAnsiTheme="majorBidi" w:cstheme="majorBidi"/>
          <w:szCs w:val="21"/>
        </w:rPr>
        <w:t>29</w:t>
      </w:r>
      <w:bookmarkEnd w:id="35"/>
      <w:r w:rsidR="00561DF8">
        <w:rPr>
          <w:rFonts w:asciiTheme="majorBidi" w:hAnsiTheme="majorBidi" w:cstheme="majorBidi"/>
          <w:szCs w:val="21"/>
        </w:rPr>
        <w:br/>
      </w:r>
      <w:r w:rsidR="00AE14BE" w:rsidRPr="00EB4767">
        <w:rPr>
          <w:rFonts w:asciiTheme="majorBidi" w:eastAsia="黑体" w:hAnsiTheme="majorBidi" w:cstheme="majorBidi"/>
          <w:bCs/>
          <w:szCs w:val="21"/>
        </w:rPr>
        <w:t>基础教育教师和教育水平比例。巴西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968"/>
        <w:gridCol w:w="968"/>
        <w:gridCol w:w="969"/>
        <w:gridCol w:w="968"/>
        <w:gridCol w:w="968"/>
        <w:gridCol w:w="969"/>
      </w:tblGrid>
      <w:tr w:rsidR="00AE14BE" w:rsidRPr="00FD4524" w14:paraId="0EAC110B" w14:textId="77777777" w:rsidTr="005F59A0">
        <w:trPr>
          <w:tblHeader/>
        </w:trPr>
        <w:tc>
          <w:tcPr>
            <w:tcW w:w="1560" w:type="dxa"/>
            <w:tcBorders>
              <w:top w:val="single" w:sz="4" w:space="0" w:color="auto"/>
              <w:bottom w:val="single" w:sz="12" w:space="0" w:color="auto"/>
            </w:tcBorders>
            <w:shd w:val="clear" w:color="auto" w:fill="auto"/>
            <w:vAlign w:val="bottom"/>
          </w:tcPr>
          <w:p w14:paraId="179ECA62" w14:textId="77777777" w:rsidR="00AE14BE" w:rsidRPr="00EB4767" w:rsidRDefault="00AE14BE" w:rsidP="005F59A0">
            <w:pPr>
              <w:pStyle w:val="a4"/>
              <w:ind w:right="0"/>
              <w:jc w:val="left"/>
              <w:rPr>
                <w:rFonts w:eastAsia="黑体"/>
              </w:rPr>
            </w:pPr>
          </w:p>
        </w:tc>
        <w:tc>
          <w:tcPr>
            <w:tcW w:w="968" w:type="dxa"/>
            <w:tcBorders>
              <w:top w:val="single" w:sz="4" w:space="0" w:color="auto"/>
              <w:bottom w:val="single" w:sz="12" w:space="0" w:color="auto"/>
            </w:tcBorders>
            <w:shd w:val="clear" w:color="auto" w:fill="auto"/>
            <w:vAlign w:val="bottom"/>
          </w:tcPr>
          <w:p w14:paraId="41C6DF4D" w14:textId="77777777" w:rsidR="00AE14BE" w:rsidRPr="00FD4524" w:rsidRDefault="00AE14BE" w:rsidP="005F59A0">
            <w:pPr>
              <w:pStyle w:val="a4"/>
              <w:ind w:right="0"/>
              <w:jc w:val="right"/>
            </w:pPr>
            <w:r w:rsidRPr="00FD4524">
              <w:t>基础教育</w:t>
            </w:r>
          </w:p>
        </w:tc>
        <w:tc>
          <w:tcPr>
            <w:tcW w:w="968" w:type="dxa"/>
            <w:tcBorders>
              <w:top w:val="single" w:sz="4" w:space="0" w:color="auto"/>
              <w:bottom w:val="single" w:sz="12" w:space="0" w:color="auto"/>
            </w:tcBorders>
            <w:shd w:val="clear" w:color="auto" w:fill="auto"/>
            <w:vAlign w:val="bottom"/>
          </w:tcPr>
          <w:p w14:paraId="057174AD" w14:textId="77777777" w:rsidR="00AE14BE" w:rsidRPr="00FD4524" w:rsidRDefault="00AE14BE" w:rsidP="005F59A0">
            <w:pPr>
              <w:pStyle w:val="a4"/>
              <w:ind w:right="0"/>
              <w:jc w:val="right"/>
            </w:pPr>
            <w:r w:rsidRPr="00FD4524">
              <w:t>幼儿园</w:t>
            </w:r>
          </w:p>
        </w:tc>
        <w:tc>
          <w:tcPr>
            <w:tcW w:w="969" w:type="dxa"/>
            <w:tcBorders>
              <w:top w:val="single" w:sz="4" w:space="0" w:color="auto"/>
              <w:bottom w:val="single" w:sz="12" w:space="0" w:color="auto"/>
            </w:tcBorders>
            <w:shd w:val="clear" w:color="auto" w:fill="auto"/>
            <w:vAlign w:val="bottom"/>
          </w:tcPr>
          <w:p w14:paraId="6C95D34F" w14:textId="77777777" w:rsidR="00AE14BE" w:rsidRPr="00FD4524" w:rsidRDefault="00AE14BE" w:rsidP="005F59A0">
            <w:pPr>
              <w:pStyle w:val="a4"/>
              <w:ind w:right="0"/>
              <w:jc w:val="right"/>
            </w:pPr>
            <w:r w:rsidRPr="00FD4524">
              <w:t>学龄前</w:t>
            </w:r>
          </w:p>
        </w:tc>
        <w:tc>
          <w:tcPr>
            <w:tcW w:w="968" w:type="dxa"/>
            <w:tcBorders>
              <w:top w:val="single" w:sz="4" w:space="0" w:color="auto"/>
              <w:bottom w:val="single" w:sz="12" w:space="0" w:color="auto"/>
            </w:tcBorders>
            <w:shd w:val="clear" w:color="auto" w:fill="auto"/>
            <w:vAlign w:val="bottom"/>
          </w:tcPr>
          <w:p w14:paraId="4AD85BF5" w14:textId="77777777" w:rsidR="00AE14BE" w:rsidRPr="00FD4524" w:rsidRDefault="00AE14BE" w:rsidP="005F59A0">
            <w:pPr>
              <w:pStyle w:val="a4"/>
              <w:ind w:right="0"/>
              <w:jc w:val="right"/>
            </w:pPr>
            <w:r w:rsidRPr="00FD4524">
              <w:t>小学</w:t>
            </w:r>
          </w:p>
        </w:tc>
        <w:tc>
          <w:tcPr>
            <w:tcW w:w="968" w:type="dxa"/>
            <w:tcBorders>
              <w:top w:val="single" w:sz="4" w:space="0" w:color="auto"/>
              <w:bottom w:val="single" w:sz="12" w:space="0" w:color="auto"/>
            </w:tcBorders>
            <w:shd w:val="clear" w:color="auto" w:fill="auto"/>
            <w:vAlign w:val="bottom"/>
          </w:tcPr>
          <w:p w14:paraId="694CB352" w14:textId="77777777" w:rsidR="00AE14BE" w:rsidRPr="00FD4524" w:rsidRDefault="00AE14BE" w:rsidP="005F59A0">
            <w:pPr>
              <w:pStyle w:val="a4"/>
              <w:ind w:right="0"/>
              <w:jc w:val="right"/>
            </w:pPr>
            <w:r w:rsidRPr="00FD4524">
              <w:t>初中</w:t>
            </w:r>
            <w:r w:rsidRPr="00FD4524">
              <w:t xml:space="preserve"> </w:t>
            </w:r>
          </w:p>
        </w:tc>
        <w:tc>
          <w:tcPr>
            <w:tcW w:w="969" w:type="dxa"/>
            <w:tcBorders>
              <w:top w:val="single" w:sz="4" w:space="0" w:color="auto"/>
              <w:bottom w:val="single" w:sz="12" w:space="0" w:color="auto"/>
            </w:tcBorders>
            <w:shd w:val="clear" w:color="auto" w:fill="auto"/>
            <w:vAlign w:val="bottom"/>
          </w:tcPr>
          <w:p w14:paraId="3E885184" w14:textId="77777777" w:rsidR="00AE14BE" w:rsidRPr="00FD4524" w:rsidRDefault="00AE14BE" w:rsidP="005F59A0">
            <w:pPr>
              <w:pStyle w:val="a4"/>
              <w:ind w:right="0"/>
              <w:jc w:val="right"/>
            </w:pPr>
            <w:r w:rsidRPr="00FD4524">
              <w:t>高中</w:t>
            </w:r>
          </w:p>
        </w:tc>
      </w:tr>
      <w:tr w:rsidR="00AE14BE" w:rsidRPr="00EB4767" w14:paraId="31978AEF" w14:textId="77777777" w:rsidTr="00C511C0">
        <w:tc>
          <w:tcPr>
            <w:tcW w:w="1560" w:type="dxa"/>
            <w:tcBorders>
              <w:top w:val="single" w:sz="12" w:space="0" w:color="auto"/>
              <w:bottom w:val="single" w:sz="4" w:space="0" w:color="auto"/>
            </w:tcBorders>
            <w:shd w:val="clear" w:color="auto" w:fill="auto"/>
          </w:tcPr>
          <w:p w14:paraId="7A168F89" w14:textId="77777777" w:rsidR="00AE14BE" w:rsidRPr="00EB4767" w:rsidRDefault="00AE14BE" w:rsidP="00924AA6">
            <w:pPr>
              <w:pStyle w:val="a3"/>
              <w:overflowPunct/>
              <w:ind w:left="215" w:right="0"/>
              <w:jc w:val="left"/>
              <w:rPr>
                <w:rFonts w:eastAsia="黑体"/>
              </w:rPr>
            </w:pPr>
            <w:r w:rsidRPr="00EB4767">
              <w:rPr>
                <w:rFonts w:eastAsia="黑体"/>
              </w:rPr>
              <w:t>总数</w:t>
            </w:r>
            <w:r w:rsidR="006A2662" w:rsidRPr="00EB4767">
              <w:rPr>
                <w:rFonts w:eastAsia="黑体"/>
              </w:rPr>
              <w:t>(</w:t>
            </w:r>
            <w:r w:rsidRPr="00EB4767">
              <w:rPr>
                <w:rFonts w:eastAsia="黑体"/>
              </w:rPr>
              <w:t>教师</w:t>
            </w:r>
            <w:r w:rsidR="006A2662" w:rsidRPr="00EB4767">
              <w:rPr>
                <w:rFonts w:eastAsia="黑体"/>
              </w:rPr>
              <w:t>)</w:t>
            </w:r>
          </w:p>
        </w:tc>
        <w:tc>
          <w:tcPr>
            <w:tcW w:w="968" w:type="dxa"/>
            <w:tcBorders>
              <w:top w:val="single" w:sz="12" w:space="0" w:color="auto"/>
              <w:bottom w:val="single" w:sz="4" w:space="0" w:color="auto"/>
            </w:tcBorders>
            <w:shd w:val="clear" w:color="auto" w:fill="auto"/>
            <w:vAlign w:val="bottom"/>
          </w:tcPr>
          <w:p w14:paraId="4E8D71FB" w14:textId="77777777" w:rsidR="00AE14BE" w:rsidRPr="00924AA6" w:rsidRDefault="006A2662" w:rsidP="005F59A0">
            <w:pPr>
              <w:pStyle w:val="a3"/>
              <w:overflowPunct/>
              <w:ind w:right="0"/>
              <w:jc w:val="right"/>
              <w:rPr>
                <w:rFonts w:eastAsia="黑体"/>
                <w:b/>
                <w:bCs/>
              </w:rPr>
            </w:pPr>
            <w:r w:rsidRPr="00924AA6">
              <w:rPr>
                <w:rFonts w:eastAsia="黑体"/>
                <w:b/>
                <w:bCs/>
              </w:rPr>
              <w:t>2</w:t>
            </w:r>
            <w:r w:rsidR="00AE14BE" w:rsidRPr="00924AA6">
              <w:rPr>
                <w:rFonts w:eastAsia="黑体"/>
                <w:b/>
                <w:bCs/>
              </w:rPr>
              <w:t xml:space="preserve"> </w:t>
            </w:r>
            <w:r w:rsidRPr="00924AA6">
              <w:rPr>
                <w:rFonts w:eastAsia="黑体"/>
                <w:b/>
                <w:bCs/>
              </w:rPr>
              <w:t>2</w:t>
            </w:r>
            <w:r w:rsidR="00AE14BE" w:rsidRPr="00924AA6">
              <w:rPr>
                <w:rFonts w:eastAsia="黑体"/>
                <w:b/>
                <w:bCs/>
              </w:rPr>
              <w:t>00 000</w:t>
            </w:r>
          </w:p>
        </w:tc>
        <w:tc>
          <w:tcPr>
            <w:tcW w:w="968" w:type="dxa"/>
            <w:tcBorders>
              <w:top w:val="single" w:sz="12" w:space="0" w:color="auto"/>
              <w:bottom w:val="single" w:sz="4" w:space="0" w:color="auto"/>
            </w:tcBorders>
            <w:shd w:val="clear" w:color="auto" w:fill="auto"/>
            <w:vAlign w:val="bottom"/>
          </w:tcPr>
          <w:p w14:paraId="235A83BA" w14:textId="77777777" w:rsidR="00AE14BE" w:rsidRPr="00924AA6" w:rsidRDefault="006A2662" w:rsidP="005F59A0">
            <w:pPr>
              <w:pStyle w:val="a3"/>
              <w:overflowPunct/>
              <w:ind w:right="0"/>
              <w:jc w:val="right"/>
              <w:rPr>
                <w:rFonts w:eastAsia="黑体"/>
                <w:b/>
                <w:bCs/>
              </w:rPr>
            </w:pPr>
            <w:r w:rsidRPr="00924AA6">
              <w:rPr>
                <w:rFonts w:eastAsia="黑体"/>
                <w:b/>
                <w:bCs/>
              </w:rPr>
              <w:t>26</w:t>
            </w:r>
            <w:r w:rsidR="00AE14BE" w:rsidRPr="00924AA6">
              <w:rPr>
                <w:rFonts w:eastAsia="黑体"/>
                <w:b/>
                <w:bCs/>
              </w:rPr>
              <w:t xml:space="preserve">0 </w:t>
            </w:r>
            <w:r w:rsidRPr="00924AA6">
              <w:rPr>
                <w:rFonts w:eastAsia="黑体"/>
                <w:b/>
                <w:bCs/>
              </w:rPr>
              <w:t>3</w:t>
            </w:r>
            <w:r w:rsidR="00AE14BE" w:rsidRPr="00924AA6">
              <w:rPr>
                <w:rFonts w:eastAsia="黑体"/>
                <w:b/>
                <w:bCs/>
              </w:rPr>
              <w:t>00</w:t>
            </w:r>
          </w:p>
        </w:tc>
        <w:tc>
          <w:tcPr>
            <w:tcW w:w="969" w:type="dxa"/>
            <w:tcBorders>
              <w:top w:val="single" w:sz="12" w:space="0" w:color="auto"/>
              <w:bottom w:val="single" w:sz="4" w:space="0" w:color="auto"/>
            </w:tcBorders>
            <w:shd w:val="clear" w:color="auto" w:fill="auto"/>
            <w:vAlign w:val="bottom"/>
          </w:tcPr>
          <w:p w14:paraId="627C2C5E" w14:textId="77777777" w:rsidR="00AE14BE" w:rsidRPr="00924AA6" w:rsidRDefault="006A2662" w:rsidP="005F59A0">
            <w:pPr>
              <w:pStyle w:val="a3"/>
              <w:overflowPunct/>
              <w:ind w:right="0"/>
              <w:jc w:val="right"/>
              <w:rPr>
                <w:rFonts w:eastAsia="黑体"/>
                <w:b/>
                <w:bCs/>
              </w:rPr>
            </w:pPr>
            <w:r w:rsidRPr="00924AA6">
              <w:rPr>
                <w:rFonts w:eastAsia="黑体"/>
                <w:b/>
                <w:bCs/>
              </w:rPr>
              <w:t>311</w:t>
            </w:r>
            <w:r w:rsidR="00AE14BE" w:rsidRPr="00924AA6">
              <w:rPr>
                <w:rFonts w:eastAsia="黑体"/>
                <w:b/>
                <w:bCs/>
              </w:rPr>
              <w:t xml:space="preserve"> </w:t>
            </w:r>
            <w:r w:rsidRPr="00924AA6">
              <w:rPr>
                <w:rFonts w:eastAsia="黑体"/>
                <w:b/>
                <w:bCs/>
              </w:rPr>
              <w:t>4</w:t>
            </w:r>
            <w:r w:rsidR="00AE14BE" w:rsidRPr="00924AA6">
              <w:rPr>
                <w:rFonts w:eastAsia="黑体"/>
                <w:b/>
                <w:bCs/>
              </w:rPr>
              <w:t>00</w:t>
            </w:r>
          </w:p>
        </w:tc>
        <w:tc>
          <w:tcPr>
            <w:tcW w:w="968" w:type="dxa"/>
            <w:tcBorders>
              <w:top w:val="single" w:sz="12" w:space="0" w:color="auto"/>
              <w:bottom w:val="single" w:sz="4" w:space="0" w:color="auto"/>
            </w:tcBorders>
            <w:shd w:val="clear" w:color="auto" w:fill="auto"/>
            <w:vAlign w:val="bottom"/>
          </w:tcPr>
          <w:p w14:paraId="50BEFC05" w14:textId="77777777" w:rsidR="00AE14BE" w:rsidRPr="00924AA6" w:rsidRDefault="006A2662" w:rsidP="005F59A0">
            <w:pPr>
              <w:pStyle w:val="a3"/>
              <w:overflowPunct/>
              <w:ind w:right="0"/>
              <w:jc w:val="right"/>
              <w:rPr>
                <w:rFonts w:eastAsia="黑体"/>
                <w:b/>
                <w:bCs/>
              </w:rPr>
            </w:pPr>
            <w:r w:rsidRPr="00924AA6">
              <w:rPr>
                <w:rFonts w:eastAsia="黑体"/>
                <w:b/>
                <w:bCs/>
              </w:rPr>
              <w:t>752</w:t>
            </w:r>
            <w:r w:rsidR="00AE14BE" w:rsidRPr="00924AA6">
              <w:rPr>
                <w:rFonts w:eastAsia="黑体"/>
                <w:b/>
                <w:bCs/>
              </w:rPr>
              <w:t xml:space="preserve"> </w:t>
            </w:r>
            <w:r w:rsidRPr="00924AA6">
              <w:rPr>
                <w:rFonts w:eastAsia="黑体"/>
                <w:b/>
                <w:bCs/>
              </w:rPr>
              <w:t>3</w:t>
            </w:r>
            <w:r w:rsidR="00AE14BE" w:rsidRPr="00924AA6">
              <w:rPr>
                <w:rFonts w:eastAsia="黑体"/>
                <w:b/>
                <w:bCs/>
              </w:rPr>
              <w:t>00</w:t>
            </w:r>
          </w:p>
        </w:tc>
        <w:tc>
          <w:tcPr>
            <w:tcW w:w="968" w:type="dxa"/>
            <w:tcBorders>
              <w:top w:val="single" w:sz="12" w:space="0" w:color="auto"/>
              <w:bottom w:val="single" w:sz="4" w:space="0" w:color="auto"/>
            </w:tcBorders>
            <w:shd w:val="clear" w:color="auto" w:fill="auto"/>
            <w:vAlign w:val="bottom"/>
          </w:tcPr>
          <w:p w14:paraId="49D73EE8" w14:textId="77777777" w:rsidR="00AE14BE" w:rsidRPr="00924AA6" w:rsidRDefault="006A2662" w:rsidP="005F59A0">
            <w:pPr>
              <w:pStyle w:val="a3"/>
              <w:overflowPunct/>
              <w:ind w:right="0"/>
              <w:jc w:val="right"/>
              <w:rPr>
                <w:rFonts w:eastAsia="黑体"/>
                <w:b/>
                <w:bCs/>
              </w:rPr>
            </w:pPr>
            <w:r w:rsidRPr="00924AA6">
              <w:rPr>
                <w:rFonts w:eastAsia="黑体"/>
                <w:b/>
                <w:bCs/>
              </w:rPr>
              <w:t>773</w:t>
            </w:r>
            <w:r w:rsidR="00AE14BE" w:rsidRPr="00924AA6">
              <w:rPr>
                <w:rFonts w:eastAsia="黑体"/>
                <w:b/>
                <w:bCs/>
              </w:rPr>
              <w:t xml:space="preserve"> </w:t>
            </w:r>
            <w:r w:rsidRPr="00924AA6">
              <w:rPr>
                <w:rFonts w:eastAsia="黑体"/>
                <w:b/>
                <w:bCs/>
              </w:rPr>
              <w:t>1</w:t>
            </w:r>
            <w:r w:rsidR="00AE14BE" w:rsidRPr="00924AA6">
              <w:rPr>
                <w:rFonts w:eastAsia="黑体"/>
                <w:b/>
                <w:bCs/>
              </w:rPr>
              <w:t>00</w:t>
            </w:r>
          </w:p>
        </w:tc>
        <w:tc>
          <w:tcPr>
            <w:tcW w:w="969" w:type="dxa"/>
            <w:tcBorders>
              <w:top w:val="single" w:sz="12" w:space="0" w:color="auto"/>
              <w:bottom w:val="single" w:sz="4" w:space="0" w:color="auto"/>
            </w:tcBorders>
            <w:shd w:val="clear" w:color="auto" w:fill="auto"/>
            <w:vAlign w:val="bottom"/>
          </w:tcPr>
          <w:p w14:paraId="6195241E" w14:textId="77777777" w:rsidR="00AE14BE" w:rsidRPr="00924AA6" w:rsidRDefault="006A2662" w:rsidP="005F59A0">
            <w:pPr>
              <w:pStyle w:val="a3"/>
              <w:overflowPunct/>
              <w:ind w:right="0"/>
              <w:jc w:val="right"/>
              <w:rPr>
                <w:rFonts w:eastAsia="黑体"/>
                <w:b/>
                <w:bCs/>
              </w:rPr>
            </w:pPr>
            <w:r w:rsidRPr="00924AA6">
              <w:rPr>
                <w:rFonts w:eastAsia="黑体"/>
                <w:b/>
                <w:bCs/>
              </w:rPr>
              <w:t>519</w:t>
            </w:r>
            <w:r w:rsidR="00AE14BE" w:rsidRPr="00924AA6">
              <w:rPr>
                <w:rFonts w:eastAsia="黑体"/>
                <w:b/>
                <w:bCs/>
              </w:rPr>
              <w:t xml:space="preserve"> </w:t>
            </w:r>
            <w:r w:rsidRPr="00924AA6">
              <w:rPr>
                <w:rFonts w:eastAsia="黑体"/>
                <w:b/>
                <w:bCs/>
              </w:rPr>
              <w:t>6</w:t>
            </w:r>
            <w:r w:rsidR="00AE14BE" w:rsidRPr="00924AA6">
              <w:rPr>
                <w:rFonts w:eastAsia="黑体"/>
                <w:b/>
                <w:bCs/>
              </w:rPr>
              <w:t>00</w:t>
            </w:r>
          </w:p>
        </w:tc>
      </w:tr>
      <w:tr w:rsidR="00AE14BE" w:rsidRPr="00924AA6" w14:paraId="7399372E" w14:textId="77777777" w:rsidTr="00C511C0">
        <w:tc>
          <w:tcPr>
            <w:tcW w:w="1560" w:type="dxa"/>
            <w:tcBorders>
              <w:top w:val="single" w:sz="4" w:space="0" w:color="auto"/>
              <w:bottom w:val="single" w:sz="12" w:space="0" w:color="auto"/>
            </w:tcBorders>
            <w:shd w:val="clear" w:color="auto" w:fill="auto"/>
          </w:tcPr>
          <w:p w14:paraId="1DB9CC37" w14:textId="77777777" w:rsidR="00AE14BE" w:rsidRPr="00924AA6" w:rsidRDefault="00AE14BE" w:rsidP="005F59A0">
            <w:pPr>
              <w:pStyle w:val="a3"/>
              <w:overflowPunct/>
              <w:ind w:right="0"/>
              <w:jc w:val="left"/>
              <w:rPr>
                <w:rFonts w:ascii="Time New Roman" w:hAnsi="Time New Roman" w:hint="eastAsia"/>
              </w:rPr>
            </w:pPr>
            <w:r w:rsidRPr="00924AA6">
              <w:rPr>
                <w:rFonts w:ascii="Time New Roman" w:hAnsi="Time New Roman"/>
              </w:rPr>
              <w:t>高等教育</w:t>
            </w:r>
          </w:p>
        </w:tc>
        <w:tc>
          <w:tcPr>
            <w:tcW w:w="968" w:type="dxa"/>
            <w:tcBorders>
              <w:top w:val="single" w:sz="4" w:space="0" w:color="auto"/>
              <w:bottom w:val="single" w:sz="12" w:space="0" w:color="auto"/>
            </w:tcBorders>
            <w:shd w:val="clear" w:color="auto" w:fill="auto"/>
            <w:vAlign w:val="bottom"/>
          </w:tcPr>
          <w:p w14:paraId="7BDC2834" w14:textId="77777777" w:rsidR="00AE14BE" w:rsidRPr="00924AA6" w:rsidRDefault="006A2662" w:rsidP="005F59A0">
            <w:pPr>
              <w:pStyle w:val="a3"/>
              <w:overflowPunct/>
              <w:ind w:right="0"/>
              <w:jc w:val="right"/>
              <w:rPr>
                <w:rFonts w:ascii="Time New Roman" w:hAnsi="Time New Roman" w:hint="eastAsia"/>
              </w:rPr>
            </w:pPr>
            <w:r w:rsidRPr="00924AA6">
              <w:rPr>
                <w:rFonts w:ascii="Time New Roman" w:hAnsi="Time New Roman"/>
              </w:rPr>
              <w:t>77.5</w:t>
            </w:r>
          </w:p>
        </w:tc>
        <w:tc>
          <w:tcPr>
            <w:tcW w:w="968" w:type="dxa"/>
            <w:tcBorders>
              <w:top w:val="single" w:sz="4" w:space="0" w:color="auto"/>
              <w:bottom w:val="single" w:sz="12" w:space="0" w:color="auto"/>
            </w:tcBorders>
            <w:shd w:val="clear" w:color="auto" w:fill="auto"/>
            <w:vAlign w:val="bottom"/>
          </w:tcPr>
          <w:p w14:paraId="47FF4502" w14:textId="77777777" w:rsidR="00AE14BE" w:rsidRPr="00924AA6" w:rsidRDefault="006A2662" w:rsidP="005F59A0">
            <w:pPr>
              <w:pStyle w:val="a3"/>
              <w:overflowPunct/>
              <w:ind w:right="0"/>
              <w:jc w:val="right"/>
              <w:rPr>
                <w:rFonts w:ascii="Time New Roman" w:hAnsi="Time New Roman" w:hint="eastAsia"/>
              </w:rPr>
            </w:pPr>
            <w:r w:rsidRPr="00924AA6">
              <w:rPr>
                <w:rFonts w:ascii="Time New Roman" w:hAnsi="Time New Roman"/>
              </w:rPr>
              <w:t>64.2</w:t>
            </w:r>
          </w:p>
        </w:tc>
        <w:tc>
          <w:tcPr>
            <w:tcW w:w="969" w:type="dxa"/>
            <w:tcBorders>
              <w:top w:val="single" w:sz="4" w:space="0" w:color="auto"/>
              <w:bottom w:val="single" w:sz="12" w:space="0" w:color="auto"/>
            </w:tcBorders>
            <w:shd w:val="clear" w:color="auto" w:fill="auto"/>
            <w:vAlign w:val="bottom"/>
          </w:tcPr>
          <w:p w14:paraId="270729C8" w14:textId="77777777" w:rsidR="00AE14BE" w:rsidRPr="00924AA6" w:rsidRDefault="006A2662" w:rsidP="005F59A0">
            <w:pPr>
              <w:pStyle w:val="a3"/>
              <w:overflowPunct/>
              <w:ind w:right="0"/>
              <w:jc w:val="right"/>
              <w:rPr>
                <w:rFonts w:ascii="Time New Roman" w:hAnsi="Time New Roman" w:hint="eastAsia"/>
              </w:rPr>
            </w:pPr>
            <w:r w:rsidRPr="00924AA6">
              <w:rPr>
                <w:rFonts w:ascii="Time New Roman" w:hAnsi="Time New Roman"/>
              </w:rPr>
              <w:t>66.9</w:t>
            </w:r>
          </w:p>
        </w:tc>
        <w:tc>
          <w:tcPr>
            <w:tcW w:w="968" w:type="dxa"/>
            <w:tcBorders>
              <w:top w:val="single" w:sz="4" w:space="0" w:color="auto"/>
              <w:bottom w:val="single" w:sz="12" w:space="0" w:color="auto"/>
            </w:tcBorders>
            <w:shd w:val="clear" w:color="auto" w:fill="auto"/>
            <w:vAlign w:val="bottom"/>
          </w:tcPr>
          <w:p w14:paraId="58DA9F24" w14:textId="77777777" w:rsidR="00AE14BE" w:rsidRPr="00924AA6" w:rsidRDefault="006A2662" w:rsidP="005F59A0">
            <w:pPr>
              <w:pStyle w:val="a3"/>
              <w:overflowPunct/>
              <w:ind w:right="0"/>
              <w:jc w:val="right"/>
              <w:rPr>
                <w:rFonts w:ascii="Time New Roman" w:hAnsi="Time New Roman" w:hint="eastAsia"/>
              </w:rPr>
            </w:pPr>
            <w:r w:rsidRPr="00924AA6">
              <w:rPr>
                <w:rFonts w:ascii="Time New Roman" w:hAnsi="Time New Roman"/>
              </w:rPr>
              <w:t>74.8</w:t>
            </w:r>
          </w:p>
        </w:tc>
        <w:tc>
          <w:tcPr>
            <w:tcW w:w="968" w:type="dxa"/>
            <w:tcBorders>
              <w:top w:val="single" w:sz="4" w:space="0" w:color="auto"/>
              <w:bottom w:val="single" w:sz="12" w:space="0" w:color="auto"/>
            </w:tcBorders>
            <w:shd w:val="clear" w:color="auto" w:fill="auto"/>
            <w:vAlign w:val="bottom"/>
          </w:tcPr>
          <w:p w14:paraId="56181ED7" w14:textId="77777777" w:rsidR="00AE14BE" w:rsidRPr="00924AA6" w:rsidRDefault="006A2662" w:rsidP="005F59A0">
            <w:pPr>
              <w:pStyle w:val="a3"/>
              <w:overflowPunct/>
              <w:ind w:right="0"/>
              <w:jc w:val="right"/>
              <w:rPr>
                <w:rFonts w:ascii="Time New Roman" w:hAnsi="Time New Roman" w:hint="eastAsia"/>
              </w:rPr>
            </w:pPr>
            <w:r w:rsidRPr="00924AA6">
              <w:rPr>
                <w:rFonts w:ascii="Time New Roman" w:hAnsi="Time New Roman"/>
              </w:rPr>
              <w:t>84.7</w:t>
            </w:r>
          </w:p>
        </w:tc>
        <w:tc>
          <w:tcPr>
            <w:tcW w:w="969" w:type="dxa"/>
            <w:tcBorders>
              <w:top w:val="single" w:sz="4" w:space="0" w:color="auto"/>
              <w:bottom w:val="single" w:sz="12" w:space="0" w:color="auto"/>
            </w:tcBorders>
            <w:shd w:val="clear" w:color="auto" w:fill="auto"/>
            <w:vAlign w:val="bottom"/>
          </w:tcPr>
          <w:p w14:paraId="7663F41F" w14:textId="77777777" w:rsidR="00AE14BE" w:rsidRPr="00924AA6" w:rsidRDefault="006A2662" w:rsidP="005F59A0">
            <w:pPr>
              <w:pStyle w:val="a3"/>
              <w:overflowPunct/>
              <w:ind w:right="0"/>
              <w:jc w:val="right"/>
              <w:rPr>
                <w:rFonts w:ascii="Time New Roman" w:hAnsi="Time New Roman" w:hint="eastAsia"/>
              </w:rPr>
            </w:pPr>
            <w:r w:rsidRPr="00924AA6">
              <w:rPr>
                <w:rFonts w:ascii="Time New Roman" w:hAnsi="Time New Roman"/>
              </w:rPr>
              <w:t>93.3</w:t>
            </w:r>
          </w:p>
        </w:tc>
      </w:tr>
    </w:tbl>
    <w:p w14:paraId="57E6CB88"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教育部</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16</w:t>
      </w:r>
      <w:r w:rsidR="00AE14BE" w:rsidRPr="00E811EB">
        <w:rPr>
          <w:rFonts w:ascii="Time New Roman" w:hAnsi="Time New Roman" w:cstheme="majorBidi"/>
          <w:iCs/>
          <w:sz w:val="19"/>
          <w:szCs w:val="19"/>
        </w:rPr>
        <w:t>年基础教育学校普查。</w:t>
      </w:r>
    </w:p>
    <w:p w14:paraId="4C1B08EE"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50.</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年注册学生人数达到</w:t>
      </w:r>
      <w:r>
        <w:rPr>
          <w:rFonts w:asciiTheme="majorBidi" w:hAnsiTheme="majorBidi" w:cstheme="majorBidi"/>
          <w:szCs w:val="21"/>
        </w:rPr>
        <w:t>48,817,479</w:t>
      </w:r>
      <w:r w:rsidR="00AE14BE" w:rsidRPr="00FD4524">
        <w:rPr>
          <w:rFonts w:asciiTheme="majorBidi" w:hAnsiTheme="majorBidi" w:cstheme="majorBidi"/>
          <w:szCs w:val="21"/>
        </w:rPr>
        <w:t>人</w:t>
      </w:r>
      <w:r>
        <w:rPr>
          <w:rFonts w:asciiTheme="majorBidi" w:hAnsiTheme="majorBidi" w:cstheme="majorBidi"/>
          <w:szCs w:val="21"/>
        </w:rPr>
        <w:t>，</w:t>
      </w:r>
      <w:r w:rsidR="00AE14BE" w:rsidRPr="00FD4524">
        <w:rPr>
          <w:rFonts w:asciiTheme="majorBidi" w:hAnsiTheme="majorBidi" w:cstheme="majorBidi"/>
          <w:szCs w:val="21"/>
        </w:rPr>
        <w:t>细分如下</w:t>
      </w:r>
      <w:r>
        <w:rPr>
          <w:rFonts w:asciiTheme="majorBidi" w:hAnsiTheme="majorBidi" w:cstheme="majorBidi"/>
          <w:szCs w:val="21"/>
        </w:rPr>
        <w:t>：</w:t>
      </w:r>
      <w:r w:rsidR="00AE14BE" w:rsidRPr="00FD4524">
        <w:rPr>
          <w:rFonts w:asciiTheme="majorBidi" w:hAnsiTheme="majorBidi" w:cstheme="majorBidi"/>
          <w:szCs w:val="21"/>
        </w:rPr>
        <w:t>日托设施</w:t>
      </w:r>
      <w:r>
        <w:rPr>
          <w:rFonts w:asciiTheme="majorBidi" w:hAnsiTheme="majorBidi" w:cstheme="majorBidi"/>
          <w:szCs w:val="21"/>
        </w:rPr>
        <w:t>3,233,739</w:t>
      </w:r>
      <w:r w:rsidR="00AE14BE" w:rsidRPr="00FD4524">
        <w:rPr>
          <w:rFonts w:asciiTheme="majorBidi" w:hAnsiTheme="majorBidi" w:cstheme="majorBidi"/>
          <w:szCs w:val="21"/>
        </w:rPr>
        <w:t>人</w:t>
      </w:r>
      <w:r>
        <w:rPr>
          <w:rFonts w:asciiTheme="majorBidi" w:hAnsiTheme="majorBidi" w:cstheme="majorBidi"/>
          <w:szCs w:val="21"/>
        </w:rPr>
        <w:t>，</w:t>
      </w:r>
      <w:r w:rsidR="00AE14BE" w:rsidRPr="00FD4524">
        <w:rPr>
          <w:rFonts w:asciiTheme="majorBidi" w:hAnsiTheme="majorBidi" w:cstheme="majorBidi"/>
          <w:szCs w:val="21"/>
        </w:rPr>
        <w:t>学龄前机构</w:t>
      </w:r>
      <w:r>
        <w:rPr>
          <w:rFonts w:asciiTheme="majorBidi" w:hAnsiTheme="majorBidi" w:cstheme="majorBidi"/>
          <w:szCs w:val="21"/>
        </w:rPr>
        <w:t>5,</w:t>
      </w:r>
      <w:r w:rsidR="00AE14BE" w:rsidRPr="00FD4524">
        <w:rPr>
          <w:rFonts w:asciiTheme="majorBidi" w:hAnsiTheme="majorBidi" w:cstheme="majorBidi"/>
          <w:szCs w:val="21"/>
        </w:rPr>
        <w:t>0</w:t>
      </w:r>
      <w:r>
        <w:rPr>
          <w:rFonts w:asciiTheme="majorBidi" w:hAnsiTheme="majorBidi" w:cstheme="majorBidi"/>
          <w:szCs w:val="21"/>
        </w:rPr>
        <w:t>34,353</w:t>
      </w:r>
      <w:r w:rsidR="00AE14BE" w:rsidRPr="00FD4524">
        <w:rPr>
          <w:rFonts w:asciiTheme="majorBidi" w:hAnsiTheme="majorBidi" w:cstheme="majorBidi"/>
          <w:szCs w:val="21"/>
        </w:rPr>
        <w:t>人</w:t>
      </w:r>
      <w:r>
        <w:rPr>
          <w:rFonts w:asciiTheme="majorBidi" w:hAnsiTheme="majorBidi" w:cstheme="majorBidi"/>
          <w:szCs w:val="21"/>
        </w:rPr>
        <w:t>，</w:t>
      </w:r>
      <w:r w:rsidR="00AE14BE" w:rsidRPr="00FD4524">
        <w:rPr>
          <w:rFonts w:asciiTheme="majorBidi" w:hAnsiTheme="majorBidi" w:cstheme="majorBidi"/>
          <w:szCs w:val="21"/>
        </w:rPr>
        <w:t>小学和初中</w:t>
      </w:r>
      <w:r>
        <w:rPr>
          <w:rFonts w:asciiTheme="majorBidi" w:hAnsiTheme="majorBidi" w:cstheme="majorBidi"/>
          <w:szCs w:val="21"/>
        </w:rPr>
        <w:t>27,588,9</w:t>
      </w:r>
      <w:r w:rsidR="00AE14BE" w:rsidRPr="00FD4524">
        <w:rPr>
          <w:rFonts w:asciiTheme="majorBidi" w:hAnsiTheme="majorBidi" w:cstheme="majorBidi"/>
          <w:szCs w:val="21"/>
        </w:rPr>
        <w:t>0</w:t>
      </w:r>
      <w:r>
        <w:rPr>
          <w:rFonts w:asciiTheme="majorBidi" w:hAnsiTheme="majorBidi" w:cstheme="majorBidi"/>
          <w:szCs w:val="21"/>
        </w:rPr>
        <w:t>5</w:t>
      </w:r>
      <w:r w:rsidR="00AE14BE" w:rsidRPr="00FD4524">
        <w:rPr>
          <w:rFonts w:asciiTheme="majorBidi" w:hAnsiTheme="majorBidi" w:cstheme="majorBidi"/>
          <w:szCs w:val="21"/>
        </w:rPr>
        <w:t>人</w:t>
      </w:r>
      <w:r>
        <w:rPr>
          <w:rFonts w:asciiTheme="majorBidi" w:hAnsiTheme="majorBidi" w:cstheme="majorBidi"/>
          <w:szCs w:val="21"/>
        </w:rPr>
        <w:t>，</w:t>
      </w:r>
      <w:r w:rsidR="00AE14BE" w:rsidRPr="00FD4524">
        <w:rPr>
          <w:rFonts w:asciiTheme="majorBidi" w:hAnsiTheme="majorBidi" w:cstheme="majorBidi"/>
          <w:szCs w:val="21"/>
        </w:rPr>
        <w:t>高中</w:t>
      </w:r>
      <w:r>
        <w:rPr>
          <w:rFonts w:asciiTheme="majorBidi" w:hAnsiTheme="majorBidi" w:cstheme="majorBidi"/>
          <w:szCs w:val="21"/>
        </w:rPr>
        <w:t>8,131,988</w:t>
      </w:r>
      <w:r w:rsidR="00AE14BE" w:rsidRPr="00FD4524">
        <w:rPr>
          <w:rFonts w:asciiTheme="majorBidi" w:hAnsiTheme="majorBidi" w:cstheme="majorBidi"/>
          <w:szCs w:val="21"/>
        </w:rPr>
        <w:t>人。由市、州政府管理的公立学校和私立学校分别占入学人数的</w:t>
      </w:r>
      <w:r>
        <w:rPr>
          <w:rFonts w:asciiTheme="majorBidi" w:hAnsiTheme="majorBidi" w:cstheme="majorBidi"/>
          <w:szCs w:val="21"/>
        </w:rPr>
        <w:t>46.8%</w:t>
      </w:r>
      <w:r w:rsidR="00AE14BE" w:rsidRPr="00FD4524">
        <w:rPr>
          <w:rFonts w:asciiTheme="majorBidi" w:hAnsiTheme="majorBidi" w:cstheme="majorBidi"/>
          <w:szCs w:val="21"/>
        </w:rPr>
        <w:t>、</w:t>
      </w:r>
      <w:r>
        <w:rPr>
          <w:rFonts w:asciiTheme="majorBidi" w:hAnsiTheme="majorBidi" w:cstheme="majorBidi"/>
          <w:szCs w:val="21"/>
        </w:rPr>
        <w:t>34.</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和</w:t>
      </w:r>
      <w:r>
        <w:rPr>
          <w:rFonts w:asciiTheme="majorBidi" w:hAnsiTheme="majorBidi" w:cstheme="majorBidi"/>
          <w:szCs w:val="21"/>
        </w:rPr>
        <w:t>18.4%</w:t>
      </w:r>
      <w:r w:rsidR="00AE14BE" w:rsidRPr="00FD4524">
        <w:rPr>
          <w:rFonts w:asciiTheme="majorBidi" w:hAnsiTheme="majorBidi" w:cstheme="majorBidi"/>
          <w:szCs w:val="21"/>
        </w:rPr>
        <w:t>。此外</w:t>
      </w:r>
      <w:r>
        <w:rPr>
          <w:rFonts w:asciiTheme="majorBidi" w:hAnsiTheme="majorBidi" w:cstheme="majorBidi"/>
          <w:szCs w:val="21"/>
        </w:rPr>
        <w:t>，</w:t>
      </w:r>
      <w:r w:rsidR="00AE14BE" w:rsidRPr="00FD4524">
        <w:rPr>
          <w:rFonts w:asciiTheme="majorBidi" w:hAnsiTheme="majorBidi" w:cstheme="majorBidi"/>
          <w:szCs w:val="21"/>
        </w:rPr>
        <w:t>巴西有</w:t>
      </w:r>
      <w:r>
        <w:rPr>
          <w:rFonts w:asciiTheme="majorBidi" w:hAnsiTheme="majorBidi" w:cstheme="majorBidi"/>
          <w:szCs w:val="21"/>
        </w:rPr>
        <w:t>3,422,127</w:t>
      </w:r>
      <w:r w:rsidR="00AE14BE" w:rsidRPr="00FD4524">
        <w:rPr>
          <w:rFonts w:asciiTheme="majorBidi" w:hAnsiTheme="majorBidi" w:cstheme="majorBidi"/>
          <w:szCs w:val="21"/>
        </w:rPr>
        <w:t>人注册了青少年和成人教育课程</w:t>
      </w:r>
      <w:r>
        <w:rPr>
          <w:rFonts w:asciiTheme="majorBidi" w:hAnsiTheme="majorBidi" w:cstheme="majorBidi"/>
          <w:szCs w:val="21"/>
        </w:rPr>
        <w:t>，</w:t>
      </w:r>
      <w:r>
        <w:rPr>
          <w:rFonts w:asciiTheme="majorBidi" w:hAnsiTheme="majorBidi" w:cstheme="majorBidi"/>
          <w:szCs w:val="21"/>
        </w:rPr>
        <w:t>19</w:t>
      </w:r>
      <w:r w:rsidR="00AE14BE" w:rsidRPr="00FD4524">
        <w:rPr>
          <w:rFonts w:asciiTheme="majorBidi" w:hAnsiTheme="majorBidi" w:cstheme="majorBidi"/>
          <w:szCs w:val="21"/>
        </w:rPr>
        <w:t>0</w:t>
      </w:r>
      <w:r w:rsidR="00AE14BE" w:rsidRPr="00FD4524">
        <w:rPr>
          <w:rFonts w:asciiTheme="majorBidi" w:hAnsiTheme="majorBidi" w:cstheme="majorBidi"/>
          <w:szCs w:val="21"/>
        </w:rPr>
        <w:t>万人注册了职业教育。</w:t>
      </w:r>
      <w:r w:rsidR="00AE14BE" w:rsidRPr="00FD4524">
        <w:rPr>
          <w:rStyle w:val="a8"/>
          <w:rFonts w:asciiTheme="majorBidi" w:eastAsia="宋体" w:hAnsiTheme="majorBidi" w:cstheme="majorBidi"/>
          <w:szCs w:val="21"/>
        </w:rPr>
        <w:footnoteReference w:id="4"/>
      </w:r>
    </w:p>
    <w:p w14:paraId="44327B36" w14:textId="77777777" w:rsidR="00AE14BE" w:rsidRPr="00FD4524" w:rsidRDefault="00AE14BE" w:rsidP="00734B65">
      <w:pPr>
        <w:pStyle w:val="H23GC"/>
      </w:pPr>
      <w:r w:rsidRPr="00FD4524">
        <w:tab/>
      </w:r>
      <w:r w:rsidRPr="00FD4524">
        <w:tab/>
      </w:r>
      <w:r w:rsidRPr="00FD4524">
        <w:t>健康</w:t>
      </w:r>
    </w:p>
    <w:p w14:paraId="5FAD9DE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51.</w:t>
      </w:r>
      <w:r w:rsidR="00AE14BE" w:rsidRPr="00FD4524">
        <w:rPr>
          <w:rFonts w:asciiTheme="majorBidi" w:hAnsiTheme="majorBidi" w:cstheme="majorBidi"/>
          <w:szCs w:val="21"/>
        </w:rPr>
        <w:tab/>
      </w:r>
      <w:r w:rsidR="00AE14BE" w:rsidRPr="00FD4524">
        <w:rPr>
          <w:rFonts w:asciiTheme="majorBidi" w:hAnsiTheme="majorBidi" w:cstheme="majorBidi"/>
          <w:szCs w:val="21"/>
        </w:rPr>
        <w:t>《巴西联邦宪法》规定</w:t>
      </w:r>
      <w:r>
        <w:rPr>
          <w:rFonts w:asciiTheme="majorBidi" w:hAnsiTheme="majorBidi" w:cstheme="majorBidi"/>
          <w:szCs w:val="21"/>
        </w:rPr>
        <w:t>，</w:t>
      </w:r>
      <w:r w:rsidR="00AE14BE" w:rsidRPr="00FD4524">
        <w:rPr>
          <w:rFonts w:asciiTheme="majorBidi" w:hAnsiTheme="majorBidi" w:cstheme="majorBidi"/>
          <w:szCs w:val="21"/>
        </w:rPr>
        <w:t>健康是所有人享有的权利</w:t>
      </w:r>
      <w:r>
        <w:rPr>
          <w:rFonts w:asciiTheme="majorBidi" w:hAnsiTheme="majorBidi" w:cstheme="majorBidi"/>
          <w:szCs w:val="21"/>
        </w:rPr>
        <w:t>，</w:t>
      </w:r>
      <w:r w:rsidR="00AE14BE" w:rsidRPr="00FD4524">
        <w:rPr>
          <w:rFonts w:asciiTheme="majorBidi" w:hAnsiTheme="majorBidi" w:cstheme="majorBidi"/>
          <w:szCs w:val="21"/>
        </w:rPr>
        <w:t>也是国家的义务</w:t>
      </w:r>
      <w:r>
        <w:rPr>
          <w:rFonts w:asciiTheme="majorBidi" w:hAnsiTheme="majorBidi" w:cstheme="majorBidi"/>
          <w:szCs w:val="21"/>
        </w:rPr>
        <w:t>，</w:t>
      </w:r>
      <w:r w:rsidR="00AE14BE" w:rsidRPr="00FD4524">
        <w:rPr>
          <w:rFonts w:asciiTheme="majorBidi" w:hAnsiTheme="majorBidi" w:cstheme="majorBidi"/>
          <w:szCs w:val="21"/>
        </w:rPr>
        <w:t>由社会和经济政策提供</w:t>
      </w:r>
      <w:r>
        <w:rPr>
          <w:rFonts w:asciiTheme="majorBidi" w:hAnsiTheme="majorBidi" w:cstheme="majorBidi"/>
          <w:szCs w:val="21"/>
        </w:rPr>
        <w:t>，</w:t>
      </w:r>
      <w:r w:rsidR="00AE14BE" w:rsidRPr="00FD4524">
        <w:rPr>
          <w:rFonts w:asciiTheme="majorBidi" w:hAnsiTheme="majorBidi" w:cstheme="majorBidi"/>
          <w:szCs w:val="21"/>
        </w:rPr>
        <w:t>旨在减少疾病和其他伤害风险</w:t>
      </w:r>
      <w:r>
        <w:rPr>
          <w:rFonts w:asciiTheme="majorBidi" w:hAnsiTheme="majorBidi" w:cstheme="majorBidi"/>
          <w:szCs w:val="21"/>
        </w:rPr>
        <w:t>，</w:t>
      </w:r>
      <w:r w:rsidR="00AE14BE" w:rsidRPr="00FD4524">
        <w:rPr>
          <w:rFonts w:asciiTheme="majorBidi" w:hAnsiTheme="majorBidi" w:cstheme="majorBidi"/>
          <w:szCs w:val="21"/>
        </w:rPr>
        <w:t>并实现健康促进、保护和恢复方面行动和服务的普及和平等获取。因此</w:t>
      </w:r>
      <w:r>
        <w:rPr>
          <w:rFonts w:asciiTheme="majorBidi" w:hAnsiTheme="majorBidi" w:cstheme="majorBidi"/>
          <w:szCs w:val="21"/>
        </w:rPr>
        <w:t>，</w:t>
      </w:r>
      <w:r w:rsidR="00AE14BE" w:rsidRPr="00FD4524">
        <w:rPr>
          <w:rFonts w:asciiTheme="majorBidi" w:hAnsiTheme="majorBidi" w:cstheme="majorBidi"/>
          <w:szCs w:val="21"/>
        </w:rPr>
        <w:t>《宪法》规定</w:t>
      </w:r>
      <w:r>
        <w:rPr>
          <w:rFonts w:asciiTheme="majorBidi" w:hAnsiTheme="majorBidi" w:cstheme="majorBidi"/>
          <w:szCs w:val="21"/>
        </w:rPr>
        <w:t>，</w:t>
      </w:r>
      <w:r w:rsidR="00AE14BE" w:rsidRPr="00FD4524">
        <w:rPr>
          <w:rFonts w:asciiTheme="majorBidi" w:hAnsiTheme="majorBidi" w:cstheme="majorBidi"/>
          <w:szCs w:val="21"/>
        </w:rPr>
        <w:t>在巴西</w:t>
      </w:r>
      <w:r>
        <w:rPr>
          <w:rFonts w:asciiTheme="majorBidi" w:hAnsiTheme="majorBidi" w:cstheme="majorBidi"/>
          <w:szCs w:val="21"/>
        </w:rPr>
        <w:t>，</w:t>
      </w:r>
      <w:r w:rsidR="00AE14BE" w:rsidRPr="00FD4524">
        <w:rPr>
          <w:rFonts w:asciiTheme="majorBidi" w:hAnsiTheme="majorBidi" w:cstheme="majorBidi"/>
          <w:szCs w:val="21"/>
        </w:rPr>
        <w:t>与健康有关的公共行动和服务是区域和综合网络的一部分</w:t>
      </w:r>
      <w:r>
        <w:rPr>
          <w:rFonts w:asciiTheme="majorBidi" w:hAnsiTheme="majorBidi" w:cstheme="majorBidi"/>
          <w:szCs w:val="21"/>
        </w:rPr>
        <w:t>，</w:t>
      </w:r>
      <w:r w:rsidR="00AE14BE" w:rsidRPr="00FD4524">
        <w:rPr>
          <w:rFonts w:asciiTheme="majorBidi" w:hAnsiTheme="majorBidi" w:cstheme="majorBidi"/>
          <w:szCs w:val="21"/>
        </w:rPr>
        <w:t>构成一个统一的系统。巴西政府也一直在寻求加强家庭在促进健康方面的作用</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19</w:t>
      </w:r>
      <w:r w:rsidR="00AE14BE" w:rsidRPr="00FD4524">
        <w:rPr>
          <w:rFonts w:asciiTheme="majorBidi" w:hAnsiTheme="majorBidi" w:cstheme="majorBidi"/>
          <w:szCs w:val="21"/>
        </w:rPr>
        <w:t>年</w:t>
      </w:r>
      <w:r>
        <w:rPr>
          <w:rFonts w:asciiTheme="majorBidi" w:hAnsiTheme="majorBidi" w:cstheme="majorBidi"/>
          <w:szCs w:val="21"/>
        </w:rPr>
        <w:t>5</w:t>
      </w:r>
      <w:r w:rsidR="00AE14BE" w:rsidRPr="00FD4524">
        <w:rPr>
          <w:rFonts w:asciiTheme="majorBidi" w:hAnsiTheme="majorBidi" w:cstheme="majorBidi"/>
          <w:szCs w:val="21"/>
        </w:rPr>
        <w:t>月巴西在世界卫生组织的一份声明便披露了这一点。</w:t>
      </w:r>
    </w:p>
    <w:p w14:paraId="228FBE93"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52.</w:t>
      </w:r>
      <w:r w:rsidR="00AE14BE" w:rsidRPr="00FD4524">
        <w:rPr>
          <w:rFonts w:asciiTheme="majorBidi" w:hAnsiTheme="majorBidi" w:cstheme="majorBidi"/>
          <w:szCs w:val="21"/>
        </w:rPr>
        <w:tab/>
      </w:r>
      <w:r w:rsidR="00AE14BE" w:rsidRPr="00FD4524">
        <w:rPr>
          <w:rFonts w:asciiTheme="majorBidi" w:hAnsiTheme="majorBidi" w:cstheme="majorBidi"/>
          <w:szCs w:val="21"/>
        </w:rPr>
        <w:t>统一卫生系统旨在通过分散管理和在各个联邦单位提供护理</w:t>
      </w:r>
      <w:r>
        <w:rPr>
          <w:rFonts w:asciiTheme="majorBidi" w:hAnsiTheme="majorBidi" w:cstheme="majorBidi"/>
          <w:szCs w:val="21"/>
        </w:rPr>
        <w:t>，</w:t>
      </w:r>
      <w:r w:rsidR="00AE14BE" w:rsidRPr="00FD4524">
        <w:rPr>
          <w:rFonts w:asciiTheme="majorBidi" w:hAnsiTheme="majorBidi" w:cstheme="majorBidi"/>
          <w:szCs w:val="21"/>
        </w:rPr>
        <w:t>促进社区参与各级治理</w:t>
      </w:r>
      <w:r>
        <w:rPr>
          <w:rFonts w:asciiTheme="majorBidi" w:hAnsiTheme="majorBidi" w:cstheme="majorBidi"/>
          <w:szCs w:val="21"/>
        </w:rPr>
        <w:t>，</w:t>
      </w:r>
      <w:r w:rsidR="00AE14BE" w:rsidRPr="00FD4524">
        <w:rPr>
          <w:rFonts w:asciiTheme="majorBidi" w:hAnsiTheme="majorBidi" w:cstheme="majorBidi"/>
          <w:szCs w:val="21"/>
        </w:rPr>
        <w:t>提供全面和普遍的预防和治疗护理。</w:t>
      </w:r>
    </w:p>
    <w:p w14:paraId="7F8ED973" w14:textId="2B4A91FE"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53.</w:t>
      </w:r>
      <w:r w:rsidR="00AE14BE" w:rsidRPr="00FD4524">
        <w:rPr>
          <w:rFonts w:asciiTheme="majorBidi" w:hAnsiTheme="majorBidi" w:cstheme="majorBidi"/>
          <w:szCs w:val="21"/>
        </w:rPr>
        <w:tab/>
      </w:r>
      <w:r w:rsidR="00AE14BE" w:rsidRPr="00FD4524">
        <w:rPr>
          <w:rFonts w:asciiTheme="majorBidi" w:hAnsiTheme="majorBidi" w:cstheme="majorBidi"/>
          <w:szCs w:val="21"/>
        </w:rPr>
        <w:t>在该系统实施时</w:t>
      </w:r>
      <w:r>
        <w:rPr>
          <w:rFonts w:asciiTheme="majorBidi" w:hAnsiTheme="majorBidi" w:cstheme="majorBidi"/>
          <w:szCs w:val="21"/>
        </w:rPr>
        <w:t>，</w:t>
      </w:r>
      <w:r w:rsidR="00AE14BE" w:rsidRPr="00FD4524">
        <w:rPr>
          <w:rFonts w:asciiTheme="majorBidi" w:hAnsiTheme="majorBidi" w:cstheme="majorBidi"/>
          <w:szCs w:val="21"/>
        </w:rPr>
        <w:t>受益人数从</w:t>
      </w:r>
      <w:r>
        <w:rPr>
          <w:rFonts w:asciiTheme="majorBidi" w:hAnsiTheme="majorBidi" w:cstheme="majorBidi"/>
          <w:szCs w:val="21"/>
        </w:rPr>
        <w:t>3</w:t>
      </w:r>
      <w:r w:rsidR="007E7D44">
        <w:rPr>
          <w:rFonts w:asciiTheme="majorBidi" w:hAnsiTheme="majorBidi" w:cstheme="majorBidi"/>
          <w:szCs w:val="21"/>
        </w:rPr>
        <w:t>,</w:t>
      </w:r>
      <w:r w:rsidR="00AE14BE" w:rsidRPr="00FD4524">
        <w:rPr>
          <w:rFonts w:asciiTheme="majorBidi" w:hAnsiTheme="majorBidi" w:cstheme="majorBidi"/>
          <w:szCs w:val="21"/>
        </w:rPr>
        <w:t>000</w:t>
      </w:r>
      <w:r w:rsidR="00AE14BE" w:rsidRPr="00FD4524">
        <w:rPr>
          <w:rFonts w:asciiTheme="majorBidi" w:hAnsiTheme="majorBidi" w:cstheme="majorBidi"/>
          <w:szCs w:val="21"/>
        </w:rPr>
        <w:t>万人增加到</w:t>
      </w:r>
      <w:r>
        <w:rPr>
          <w:rFonts w:asciiTheme="majorBidi" w:hAnsiTheme="majorBidi" w:cstheme="majorBidi"/>
          <w:szCs w:val="21"/>
        </w:rPr>
        <w:t>1.9</w:t>
      </w:r>
      <w:r w:rsidR="00AE14BE" w:rsidRPr="00FD4524">
        <w:rPr>
          <w:rFonts w:asciiTheme="majorBidi" w:hAnsiTheme="majorBidi" w:cstheme="majorBidi"/>
          <w:szCs w:val="21"/>
        </w:rPr>
        <w:t>亿人。今天</w:t>
      </w:r>
      <w:r>
        <w:rPr>
          <w:rFonts w:asciiTheme="majorBidi" w:hAnsiTheme="majorBidi" w:cstheme="majorBidi"/>
          <w:szCs w:val="21"/>
        </w:rPr>
        <w:t>，</w:t>
      </w:r>
      <w:r w:rsidR="00AE14BE" w:rsidRPr="00FD4524">
        <w:rPr>
          <w:rFonts w:asciiTheme="majorBidi" w:hAnsiTheme="majorBidi" w:cstheme="majorBidi"/>
          <w:szCs w:val="21"/>
        </w:rPr>
        <w:t>该系统为</w:t>
      </w:r>
      <w:r>
        <w:rPr>
          <w:rFonts w:asciiTheme="majorBidi" w:hAnsiTheme="majorBidi" w:cstheme="majorBidi"/>
          <w:szCs w:val="21"/>
        </w:rPr>
        <w:t>2</w:t>
      </w:r>
      <w:r w:rsidR="00AE14BE" w:rsidRPr="00FD4524">
        <w:rPr>
          <w:rFonts w:asciiTheme="majorBidi" w:hAnsiTheme="majorBidi" w:cstheme="majorBidi"/>
          <w:szCs w:val="21"/>
        </w:rPr>
        <w:t>亿多巴西公民服务。</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约</w:t>
      </w:r>
      <w:r>
        <w:rPr>
          <w:rFonts w:asciiTheme="majorBidi" w:hAnsiTheme="majorBidi" w:cstheme="majorBidi"/>
          <w:szCs w:val="21"/>
        </w:rPr>
        <w:t>7</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的人口没有私人医保或牙科医保</w:t>
      </w:r>
      <w:r>
        <w:rPr>
          <w:rFonts w:asciiTheme="majorBidi" w:hAnsiTheme="majorBidi" w:cstheme="majorBidi"/>
          <w:szCs w:val="21"/>
        </w:rPr>
        <w:t>，</w:t>
      </w:r>
      <w:r w:rsidR="00AE14BE" w:rsidRPr="00FD4524">
        <w:rPr>
          <w:rFonts w:asciiTheme="majorBidi" w:hAnsiTheme="majorBidi" w:cstheme="majorBidi"/>
          <w:szCs w:val="21"/>
        </w:rPr>
        <w:t>完全依靠统一卫生系统获得医疗保健。</w:t>
      </w:r>
    </w:p>
    <w:p w14:paraId="26391EFE"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54.</w:t>
      </w:r>
      <w:r w:rsidR="00AE14BE" w:rsidRPr="00FD4524">
        <w:rPr>
          <w:rFonts w:asciiTheme="majorBidi" w:hAnsiTheme="majorBidi" w:cstheme="majorBidi"/>
          <w:szCs w:val="21"/>
        </w:rPr>
        <w:tab/>
      </w:r>
      <w:r w:rsidR="00AE14BE" w:rsidRPr="00FD4524">
        <w:rPr>
          <w:rFonts w:asciiTheme="majorBidi" w:hAnsiTheme="majorBidi" w:cstheme="majorBidi"/>
          <w:szCs w:val="21"/>
        </w:rPr>
        <w:t>通过扩大人力和技术资源方面的大量投资</w:t>
      </w:r>
      <w:r>
        <w:rPr>
          <w:rFonts w:asciiTheme="majorBidi" w:hAnsiTheme="majorBidi" w:cstheme="majorBidi"/>
          <w:szCs w:val="21"/>
        </w:rPr>
        <w:t>，</w:t>
      </w:r>
      <w:r w:rsidR="00AE14BE" w:rsidRPr="00FD4524">
        <w:rPr>
          <w:rFonts w:asciiTheme="majorBidi" w:hAnsiTheme="majorBidi" w:cstheme="majorBidi"/>
          <w:szCs w:val="21"/>
        </w:rPr>
        <w:t>包括为该国制造最基本药品的举措和努力</w:t>
      </w:r>
      <w:r>
        <w:rPr>
          <w:rFonts w:asciiTheme="majorBidi" w:hAnsiTheme="majorBidi" w:cstheme="majorBidi"/>
          <w:szCs w:val="21"/>
        </w:rPr>
        <w:t>，</w:t>
      </w:r>
      <w:r w:rsidR="00AE14BE" w:rsidRPr="00FD4524">
        <w:rPr>
          <w:rFonts w:asciiTheme="majorBidi" w:hAnsiTheme="majorBidi" w:cstheme="majorBidi"/>
          <w:szCs w:val="21"/>
        </w:rPr>
        <w:t>统一卫生系统设法在全国广泛增加了获得基本和紧急医疗的机会</w:t>
      </w:r>
      <w:r>
        <w:rPr>
          <w:rFonts w:asciiTheme="majorBidi" w:hAnsiTheme="majorBidi" w:cstheme="majorBidi"/>
          <w:szCs w:val="21"/>
        </w:rPr>
        <w:t>，</w:t>
      </w:r>
      <w:r w:rsidR="00AE14BE" w:rsidRPr="00FD4524">
        <w:rPr>
          <w:rFonts w:asciiTheme="majorBidi" w:hAnsiTheme="majorBidi" w:cstheme="majorBidi"/>
          <w:szCs w:val="21"/>
        </w:rPr>
        <w:t>实现了疫苗接种和产前护理的全民覆盖。</w:t>
      </w:r>
    </w:p>
    <w:p w14:paraId="7866C6D1" w14:textId="77777777" w:rsidR="00AE14BE" w:rsidRPr="00FD4524" w:rsidRDefault="00AE14BE" w:rsidP="00734B65">
      <w:pPr>
        <w:pStyle w:val="H23GC"/>
      </w:pPr>
      <w:r w:rsidRPr="00FD4524">
        <w:tab/>
      </w:r>
      <w:r w:rsidRPr="00FD4524">
        <w:tab/>
      </w:r>
      <w:r w:rsidRPr="00FD4524">
        <w:t>出生时预期寿命</w:t>
      </w:r>
    </w:p>
    <w:p w14:paraId="19E64A3F"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55.</w:t>
      </w:r>
      <w:r w:rsidR="00AE14BE" w:rsidRPr="00FD4524">
        <w:rPr>
          <w:rFonts w:asciiTheme="majorBidi" w:hAnsiTheme="majorBidi" w:cstheme="majorBidi"/>
          <w:szCs w:val="21"/>
        </w:rPr>
        <w:tab/>
      </w:r>
      <w:r w:rsidR="00AE14BE" w:rsidRPr="00FD4524">
        <w:rPr>
          <w:rFonts w:asciiTheme="majorBidi" w:hAnsiTheme="majorBidi" w:cstheme="majorBidi"/>
          <w:szCs w:val="21"/>
        </w:rPr>
        <w:t>在过去的几年里</w:t>
      </w:r>
      <w:r>
        <w:rPr>
          <w:rFonts w:asciiTheme="majorBidi" w:hAnsiTheme="majorBidi" w:cstheme="majorBidi"/>
          <w:szCs w:val="21"/>
        </w:rPr>
        <w:t>，</w:t>
      </w:r>
      <w:r w:rsidR="00AE14BE" w:rsidRPr="00FD4524">
        <w:rPr>
          <w:rFonts w:asciiTheme="majorBidi" w:hAnsiTheme="majorBidi" w:cstheme="majorBidi"/>
          <w:szCs w:val="21"/>
        </w:rPr>
        <w:t>巴西的出生时预期寿命显著增长</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年的</w:t>
      </w:r>
      <w:r>
        <w:rPr>
          <w:rFonts w:asciiTheme="majorBidi" w:hAnsiTheme="majorBidi" w:cstheme="majorBidi"/>
          <w:szCs w:val="21"/>
        </w:rPr>
        <w:t>69.8</w:t>
      </w:r>
      <w:r w:rsidR="00AE14BE" w:rsidRPr="00FD4524">
        <w:rPr>
          <w:rFonts w:asciiTheme="majorBidi" w:hAnsiTheme="majorBidi" w:cstheme="majorBidi"/>
          <w:szCs w:val="21"/>
        </w:rPr>
        <w:t>岁增长到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w:t>
      </w:r>
      <w:r>
        <w:rPr>
          <w:rFonts w:asciiTheme="majorBidi" w:hAnsiTheme="majorBidi" w:cstheme="majorBidi"/>
          <w:szCs w:val="21"/>
        </w:rPr>
        <w:t>75.4</w:t>
      </w:r>
      <w:r w:rsidR="00AE14BE" w:rsidRPr="00FD4524">
        <w:rPr>
          <w:rFonts w:asciiTheme="majorBidi" w:hAnsiTheme="majorBidi" w:cstheme="majorBidi"/>
          <w:szCs w:val="21"/>
        </w:rPr>
        <w:t>岁</w:t>
      </w:r>
      <w:r>
        <w:rPr>
          <w:rFonts w:asciiTheme="majorBidi" w:hAnsiTheme="majorBidi" w:cstheme="majorBidi"/>
          <w:szCs w:val="21"/>
        </w:rPr>
        <w:t>，</w:t>
      </w:r>
      <w:r w:rsidR="00AE14BE" w:rsidRPr="00FD4524">
        <w:rPr>
          <w:rFonts w:asciiTheme="majorBidi" w:hAnsiTheme="majorBidi" w:cstheme="majorBidi"/>
          <w:szCs w:val="21"/>
        </w:rPr>
        <w:t>增长了</w:t>
      </w:r>
      <w:r>
        <w:rPr>
          <w:rFonts w:asciiTheme="majorBidi" w:hAnsiTheme="majorBidi" w:cstheme="majorBidi"/>
          <w:szCs w:val="21"/>
        </w:rPr>
        <w:t>5.6</w:t>
      </w:r>
      <w:r w:rsidR="00AE14BE" w:rsidRPr="00FD4524">
        <w:rPr>
          <w:rFonts w:asciiTheme="majorBidi" w:hAnsiTheme="majorBidi" w:cstheme="majorBidi"/>
          <w:szCs w:val="21"/>
        </w:rPr>
        <w:t>年。</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女性的预期寿命比男性高</w:t>
      </w:r>
      <w:r>
        <w:rPr>
          <w:rFonts w:asciiTheme="majorBidi" w:hAnsiTheme="majorBidi" w:cstheme="majorBidi"/>
          <w:szCs w:val="21"/>
        </w:rPr>
        <w:t>，</w:t>
      </w:r>
      <w:r w:rsidR="00AE14BE" w:rsidRPr="00FD4524">
        <w:rPr>
          <w:rFonts w:asciiTheme="majorBidi" w:hAnsiTheme="majorBidi" w:cstheme="majorBidi"/>
          <w:szCs w:val="21"/>
        </w:rPr>
        <w:t>分别为</w:t>
      </w:r>
      <w:r>
        <w:rPr>
          <w:rFonts w:asciiTheme="majorBidi" w:hAnsiTheme="majorBidi" w:cstheme="majorBidi"/>
          <w:szCs w:val="21"/>
        </w:rPr>
        <w:t>79.1</w:t>
      </w:r>
      <w:r w:rsidR="00AE14BE" w:rsidRPr="00FD4524">
        <w:rPr>
          <w:rFonts w:asciiTheme="majorBidi" w:hAnsiTheme="majorBidi" w:cstheme="majorBidi"/>
          <w:szCs w:val="21"/>
        </w:rPr>
        <w:t>岁和</w:t>
      </w:r>
      <w:r>
        <w:rPr>
          <w:rFonts w:asciiTheme="majorBidi" w:hAnsiTheme="majorBidi" w:cstheme="majorBidi"/>
          <w:szCs w:val="21"/>
        </w:rPr>
        <w:t>71.9</w:t>
      </w:r>
      <w:r w:rsidR="00AE14BE" w:rsidRPr="00FD4524">
        <w:rPr>
          <w:rFonts w:asciiTheme="majorBidi" w:hAnsiTheme="majorBidi" w:cstheme="majorBidi"/>
          <w:szCs w:val="21"/>
        </w:rPr>
        <w:t>岁。在地区分析中</w:t>
      </w:r>
      <w:r>
        <w:rPr>
          <w:rFonts w:asciiTheme="majorBidi" w:hAnsiTheme="majorBidi" w:cstheme="majorBidi"/>
          <w:szCs w:val="21"/>
        </w:rPr>
        <w:t>，</w:t>
      </w:r>
      <w:r w:rsidR="00AE14BE" w:rsidRPr="00FD4524">
        <w:rPr>
          <w:rFonts w:asciiTheme="majorBidi" w:hAnsiTheme="majorBidi" w:cstheme="majorBidi"/>
          <w:szCs w:val="21"/>
        </w:rPr>
        <w:t>南部和东南部地区各州</w:t>
      </w:r>
      <w:r>
        <w:rPr>
          <w:rFonts w:asciiTheme="majorBidi" w:hAnsiTheme="majorBidi" w:cstheme="majorBidi"/>
          <w:szCs w:val="21"/>
        </w:rPr>
        <w:t>，</w:t>
      </w:r>
      <w:r w:rsidR="00AE14BE" w:rsidRPr="00FD4524">
        <w:rPr>
          <w:rFonts w:asciiTheme="majorBidi" w:hAnsiTheme="majorBidi" w:cstheme="majorBidi"/>
          <w:szCs w:val="21"/>
        </w:rPr>
        <w:t>如圣埃斯皮里图、圣保罗、里约热内卢和巴拉那的预期寿命高于全国平均水平</w:t>
      </w:r>
      <w:r>
        <w:rPr>
          <w:rFonts w:asciiTheme="majorBidi" w:hAnsiTheme="majorBidi" w:cstheme="majorBidi"/>
          <w:szCs w:val="21"/>
        </w:rPr>
        <w:t>，</w:t>
      </w:r>
      <w:r w:rsidR="00AE14BE" w:rsidRPr="00FD4524">
        <w:rPr>
          <w:rFonts w:asciiTheme="majorBidi" w:hAnsiTheme="majorBidi" w:cstheme="majorBidi"/>
          <w:szCs w:val="21"/>
        </w:rPr>
        <w:t>而北部、东北部和中西部地区各州</w:t>
      </w:r>
      <w:r>
        <w:rPr>
          <w:rFonts w:asciiTheme="majorBidi" w:hAnsiTheme="majorBidi" w:cstheme="majorBidi"/>
          <w:szCs w:val="21"/>
        </w:rPr>
        <w:t>，</w:t>
      </w:r>
      <w:r w:rsidR="00AE14BE" w:rsidRPr="00FD4524">
        <w:rPr>
          <w:rFonts w:asciiTheme="majorBidi" w:hAnsiTheme="majorBidi" w:cstheme="majorBidi"/>
          <w:szCs w:val="21"/>
        </w:rPr>
        <w:t>如马托格罗索、塞阿拉、巴伊亚、罗赖马和阿拉戈斯的预期寿命低于巴西平均水平</w:t>
      </w:r>
      <w:r>
        <w:rPr>
          <w:rFonts w:asciiTheme="majorBidi" w:hAnsiTheme="majorBidi" w:cstheme="majorBidi"/>
          <w:szCs w:val="21"/>
        </w:rPr>
        <w:t>；</w:t>
      </w:r>
      <w:r w:rsidR="00AE14BE" w:rsidRPr="00FD4524">
        <w:rPr>
          <w:rFonts w:asciiTheme="majorBidi" w:hAnsiTheme="majorBidi" w:cstheme="majorBidi"/>
          <w:szCs w:val="21"/>
        </w:rPr>
        <w:t>第一名的圣卡塔琳娜</w:t>
      </w:r>
      <w:r>
        <w:rPr>
          <w:rFonts w:asciiTheme="majorBidi" w:hAnsiTheme="majorBidi" w:cstheme="majorBidi"/>
          <w:szCs w:val="21"/>
        </w:rPr>
        <w:t>(78.7</w:t>
      </w:r>
      <w:r w:rsidR="00AE14BE" w:rsidRPr="00FD4524">
        <w:rPr>
          <w:rFonts w:asciiTheme="majorBidi" w:hAnsiTheme="majorBidi" w:cstheme="majorBidi"/>
          <w:szCs w:val="21"/>
        </w:rPr>
        <w:t>岁</w:t>
      </w:r>
      <w:r>
        <w:rPr>
          <w:rFonts w:asciiTheme="majorBidi" w:hAnsiTheme="majorBidi" w:cstheme="majorBidi"/>
          <w:szCs w:val="21"/>
        </w:rPr>
        <w:t>)</w:t>
      </w:r>
      <w:r w:rsidR="00AE14BE" w:rsidRPr="00FD4524">
        <w:rPr>
          <w:rFonts w:asciiTheme="majorBidi" w:hAnsiTheme="majorBidi" w:cstheme="majorBidi"/>
          <w:szCs w:val="21"/>
        </w:rPr>
        <w:t>和最后一名的马拉尼昂</w:t>
      </w:r>
      <w:r>
        <w:rPr>
          <w:rFonts w:asciiTheme="majorBidi" w:hAnsiTheme="majorBidi" w:cstheme="majorBidi"/>
          <w:szCs w:val="21"/>
        </w:rPr>
        <w:t>(70.3</w:t>
      </w:r>
      <w:r w:rsidR="00AE14BE" w:rsidRPr="00FD4524">
        <w:rPr>
          <w:rFonts w:asciiTheme="majorBidi" w:hAnsiTheme="majorBidi" w:cstheme="majorBidi"/>
          <w:szCs w:val="21"/>
        </w:rPr>
        <w:t>岁</w:t>
      </w:r>
      <w:r>
        <w:rPr>
          <w:rFonts w:asciiTheme="majorBidi" w:hAnsiTheme="majorBidi" w:cstheme="majorBidi"/>
          <w:szCs w:val="21"/>
        </w:rPr>
        <w:t>)</w:t>
      </w:r>
      <w:r w:rsidR="00AE14BE" w:rsidRPr="00FD4524">
        <w:rPr>
          <w:rFonts w:asciiTheme="majorBidi" w:hAnsiTheme="majorBidi" w:cstheme="majorBidi"/>
          <w:szCs w:val="21"/>
        </w:rPr>
        <w:t>相差</w:t>
      </w:r>
      <w:r>
        <w:rPr>
          <w:rFonts w:asciiTheme="majorBidi" w:hAnsiTheme="majorBidi" w:cstheme="majorBidi"/>
          <w:szCs w:val="21"/>
        </w:rPr>
        <w:t>8.5</w:t>
      </w:r>
      <w:r w:rsidR="00AE14BE" w:rsidRPr="00FD4524">
        <w:rPr>
          <w:rFonts w:asciiTheme="majorBidi" w:hAnsiTheme="majorBidi" w:cstheme="majorBidi"/>
          <w:szCs w:val="21"/>
        </w:rPr>
        <w:t>年。</w:t>
      </w:r>
    </w:p>
    <w:p w14:paraId="32BB125A" w14:textId="77777777" w:rsidR="00AE14BE" w:rsidRPr="00EB4767" w:rsidRDefault="00C54954" w:rsidP="00561DF8">
      <w:pPr>
        <w:pStyle w:val="SingleTxtGC"/>
        <w:rPr>
          <w:rFonts w:asciiTheme="majorBidi" w:eastAsia="黑体" w:hAnsiTheme="majorBidi" w:cstheme="majorBidi"/>
          <w:bCs/>
          <w:szCs w:val="21"/>
        </w:rPr>
      </w:pPr>
      <w:bookmarkStart w:id="36" w:name="_Toc47533656"/>
      <w:r>
        <w:rPr>
          <w:rFonts w:asciiTheme="majorBidi" w:hAnsiTheme="majorBidi" w:cstheme="majorBidi"/>
          <w:szCs w:val="21"/>
        </w:rPr>
        <w:lastRenderedPageBreak/>
        <w:t>表</w:t>
      </w:r>
      <w:r w:rsidR="006A2662">
        <w:rPr>
          <w:rFonts w:asciiTheme="majorBidi" w:hAnsiTheme="majorBidi" w:cstheme="majorBidi"/>
          <w:szCs w:val="21"/>
        </w:rPr>
        <w:t>3</w:t>
      </w:r>
      <w:r w:rsidR="00AE14BE" w:rsidRPr="00FD4524">
        <w:rPr>
          <w:rFonts w:asciiTheme="majorBidi" w:hAnsiTheme="majorBidi" w:cstheme="majorBidi"/>
          <w:szCs w:val="21"/>
        </w:rPr>
        <w:t>0</w:t>
      </w:r>
      <w:bookmarkEnd w:id="36"/>
      <w:r w:rsidR="00561DF8">
        <w:rPr>
          <w:rFonts w:asciiTheme="majorBidi" w:hAnsiTheme="majorBidi" w:cstheme="majorBidi"/>
          <w:szCs w:val="21"/>
        </w:rPr>
        <w:br/>
      </w:r>
      <w:r w:rsidR="00AE14BE" w:rsidRPr="00EB4767">
        <w:rPr>
          <w:rFonts w:asciiTheme="majorBidi" w:eastAsia="黑体" w:hAnsiTheme="majorBidi" w:cstheme="majorBidi"/>
          <w:bCs/>
          <w:szCs w:val="21"/>
        </w:rPr>
        <w:t>出生时预期寿命</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岁</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47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0"/>
        <w:gridCol w:w="530"/>
        <w:gridCol w:w="529"/>
        <w:gridCol w:w="530"/>
        <w:gridCol w:w="529"/>
        <w:gridCol w:w="530"/>
        <w:gridCol w:w="529"/>
        <w:gridCol w:w="530"/>
        <w:gridCol w:w="530"/>
        <w:gridCol w:w="529"/>
        <w:gridCol w:w="530"/>
        <w:gridCol w:w="529"/>
        <w:gridCol w:w="530"/>
        <w:gridCol w:w="529"/>
        <w:gridCol w:w="530"/>
        <w:gridCol w:w="534"/>
      </w:tblGrid>
      <w:tr w:rsidR="00AE14BE" w:rsidRPr="00924AA6" w14:paraId="3AC46366" w14:textId="77777777" w:rsidTr="00E82789">
        <w:trPr>
          <w:trHeight w:val="423"/>
          <w:tblHeader/>
        </w:trPr>
        <w:tc>
          <w:tcPr>
            <w:tcW w:w="8478" w:type="dxa"/>
            <w:gridSpan w:val="16"/>
            <w:tcBorders>
              <w:top w:val="single" w:sz="4" w:space="0" w:color="auto"/>
              <w:bottom w:val="single" w:sz="4" w:space="0" w:color="auto"/>
            </w:tcBorders>
            <w:shd w:val="clear" w:color="auto" w:fill="auto"/>
            <w:vAlign w:val="bottom"/>
          </w:tcPr>
          <w:p w14:paraId="4DBBDAC4" w14:textId="77777777" w:rsidR="00AE14BE" w:rsidRPr="00924AA6" w:rsidRDefault="00AE14BE" w:rsidP="00924AA6">
            <w:pPr>
              <w:pStyle w:val="a4"/>
              <w:ind w:right="0"/>
              <w:jc w:val="center"/>
              <w:rPr>
                <w:rFonts w:ascii="Time New Roman" w:hAnsi="Time New Roman" w:hint="eastAsia"/>
              </w:rPr>
            </w:pPr>
            <w:r w:rsidRPr="00924AA6">
              <w:rPr>
                <w:rFonts w:ascii="Time New Roman" w:hAnsi="Time New Roman"/>
              </w:rPr>
              <w:t>年份</w:t>
            </w:r>
          </w:p>
        </w:tc>
      </w:tr>
      <w:tr w:rsidR="00AE14BE" w:rsidRPr="00FD4524" w14:paraId="5368AEB4" w14:textId="77777777" w:rsidTr="00E82789">
        <w:trPr>
          <w:trHeight w:val="367"/>
          <w:tblHeader/>
        </w:trPr>
        <w:tc>
          <w:tcPr>
            <w:tcW w:w="530" w:type="dxa"/>
            <w:tcBorders>
              <w:top w:val="single" w:sz="4" w:space="0" w:color="auto"/>
              <w:bottom w:val="single" w:sz="12" w:space="0" w:color="auto"/>
            </w:tcBorders>
            <w:shd w:val="clear" w:color="auto" w:fill="auto"/>
            <w:vAlign w:val="bottom"/>
          </w:tcPr>
          <w:p w14:paraId="1B2623DD" w14:textId="77777777" w:rsidR="00AE14BE" w:rsidRPr="00FD4524" w:rsidRDefault="006A2662" w:rsidP="00E82789">
            <w:pPr>
              <w:pStyle w:val="a3"/>
              <w:overflowPunct/>
              <w:ind w:right="0"/>
              <w:jc w:val="right"/>
            </w:pPr>
            <w:r>
              <w:t>2</w:t>
            </w:r>
            <w:r w:rsidR="00AE14BE" w:rsidRPr="00FD4524">
              <w:t>000</w:t>
            </w:r>
          </w:p>
        </w:tc>
        <w:tc>
          <w:tcPr>
            <w:tcW w:w="530" w:type="dxa"/>
            <w:tcBorders>
              <w:top w:val="single" w:sz="4" w:space="0" w:color="auto"/>
              <w:bottom w:val="single" w:sz="12" w:space="0" w:color="auto"/>
            </w:tcBorders>
            <w:shd w:val="clear" w:color="auto" w:fill="auto"/>
            <w:vAlign w:val="bottom"/>
          </w:tcPr>
          <w:p w14:paraId="213A86AA" w14:textId="77777777" w:rsidR="00AE14BE" w:rsidRPr="00FD4524" w:rsidRDefault="006A2662" w:rsidP="00E82789">
            <w:pPr>
              <w:pStyle w:val="a3"/>
              <w:overflowPunct/>
              <w:ind w:right="0"/>
              <w:jc w:val="right"/>
            </w:pPr>
            <w:r>
              <w:t>2</w:t>
            </w:r>
            <w:r w:rsidR="00AE14BE" w:rsidRPr="00FD4524">
              <w:t>00</w:t>
            </w:r>
            <w:r>
              <w:t>1</w:t>
            </w:r>
          </w:p>
        </w:tc>
        <w:tc>
          <w:tcPr>
            <w:tcW w:w="529" w:type="dxa"/>
            <w:tcBorders>
              <w:top w:val="single" w:sz="4" w:space="0" w:color="auto"/>
              <w:bottom w:val="single" w:sz="12" w:space="0" w:color="auto"/>
            </w:tcBorders>
            <w:shd w:val="clear" w:color="auto" w:fill="auto"/>
            <w:vAlign w:val="bottom"/>
          </w:tcPr>
          <w:p w14:paraId="5D4CF622" w14:textId="77777777" w:rsidR="00AE14BE" w:rsidRPr="00FD4524" w:rsidRDefault="006A2662" w:rsidP="00E82789">
            <w:pPr>
              <w:pStyle w:val="a3"/>
              <w:overflowPunct/>
              <w:ind w:right="0"/>
              <w:jc w:val="right"/>
            </w:pPr>
            <w:r>
              <w:t>2</w:t>
            </w:r>
            <w:r w:rsidR="00AE14BE" w:rsidRPr="00FD4524">
              <w:t>00</w:t>
            </w:r>
            <w:r>
              <w:t>2</w:t>
            </w:r>
          </w:p>
        </w:tc>
        <w:tc>
          <w:tcPr>
            <w:tcW w:w="530" w:type="dxa"/>
            <w:tcBorders>
              <w:top w:val="single" w:sz="4" w:space="0" w:color="auto"/>
              <w:bottom w:val="single" w:sz="12" w:space="0" w:color="auto"/>
            </w:tcBorders>
            <w:shd w:val="clear" w:color="auto" w:fill="auto"/>
            <w:vAlign w:val="bottom"/>
          </w:tcPr>
          <w:p w14:paraId="6C8B500A" w14:textId="77777777" w:rsidR="00AE14BE" w:rsidRPr="00FD4524" w:rsidRDefault="006A2662" w:rsidP="00E82789">
            <w:pPr>
              <w:pStyle w:val="a3"/>
              <w:overflowPunct/>
              <w:ind w:right="0"/>
              <w:jc w:val="right"/>
            </w:pPr>
            <w:r>
              <w:t>2</w:t>
            </w:r>
            <w:r w:rsidR="00AE14BE" w:rsidRPr="00FD4524">
              <w:t>00</w:t>
            </w:r>
            <w:r>
              <w:t>3</w:t>
            </w:r>
          </w:p>
        </w:tc>
        <w:tc>
          <w:tcPr>
            <w:tcW w:w="529" w:type="dxa"/>
            <w:tcBorders>
              <w:top w:val="single" w:sz="4" w:space="0" w:color="auto"/>
              <w:bottom w:val="single" w:sz="12" w:space="0" w:color="auto"/>
            </w:tcBorders>
            <w:shd w:val="clear" w:color="auto" w:fill="auto"/>
            <w:vAlign w:val="bottom"/>
          </w:tcPr>
          <w:p w14:paraId="378A79BB" w14:textId="77777777" w:rsidR="00AE14BE" w:rsidRPr="00FD4524" w:rsidRDefault="006A2662" w:rsidP="00E82789">
            <w:pPr>
              <w:pStyle w:val="a3"/>
              <w:overflowPunct/>
              <w:ind w:right="0"/>
              <w:jc w:val="right"/>
            </w:pPr>
            <w:r>
              <w:t>2</w:t>
            </w:r>
            <w:r w:rsidR="00AE14BE" w:rsidRPr="00FD4524">
              <w:t>00</w:t>
            </w:r>
            <w:r>
              <w:t>4</w:t>
            </w:r>
          </w:p>
        </w:tc>
        <w:tc>
          <w:tcPr>
            <w:tcW w:w="530" w:type="dxa"/>
            <w:tcBorders>
              <w:top w:val="single" w:sz="4" w:space="0" w:color="auto"/>
              <w:bottom w:val="single" w:sz="12" w:space="0" w:color="auto"/>
            </w:tcBorders>
            <w:shd w:val="clear" w:color="auto" w:fill="auto"/>
            <w:vAlign w:val="bottom"/>
          </w:tcPr>
          <w:p w14:paraId="566CDC90" w14:textId="77777777" w:rsidR="00AE14BE" w:rsidRPr="00FD4524" w:rsidRDefault="006A2662" w:rsidP="00E82789">
            <w:pPr>
              <w:pStyle w:val="a3"/>
              <w:overflowPunct/>
              <w:ind w:right="0"/>
              <w:jc w:val="right"/>
            </w:pPr>
            <w:r>
              <w:t>2</w:t>
            </w:r>
            <w:r w:rsidR="00AE14BE" w:rsidRPr="00FD4524">
              <w:t>00</w:t>
            </w:r>
            <w:r>
              <w:t>5</w:t>
            </w:r>
          </w:p>
        </w:tc>
        <w:tc>
          <w:tcPr>
            <w:tcW w:w="529" w:type="dxa"/>
            <w:tcBorders>
              <w:top w:val="single" w:sz="4" w:space="0" w:color="auto"/>
              <w:bottom w:val="single" w:sz="12" w:space="0" w:color="auto"/>
            </w:tcBorders>
            <w:shd w:val="clear" w:color="auto" w:fill="auto"/>
            <w:vAlign w:val="bottom"/>
          </w:tcPr>
          <w:p w14:paraId="29567427" w14:textId="77777777" w:rsidR="00AE14BE" w:rsidRPr="00FD4524" w:rsidRDefault="006A2662" w:rsidP="00E82789">
            <w:pPr>
              <w:pStyle w:val="a3"/>
              <w:overflowPunct/>
              <w:ind w:right="0"/>
              <w:jc w:val="right"/>
            </w:pPr>
            <w:r>
              <w:t>2</w:t>
            </w:r>
            <w:r w:rsidR="00AE14BE" w:rsidRPr="00FD4524">
              <w:t>00</w:t>
            </w:r>
            <w:r>
              <w:t>6</w:t>
            </w:r>
          </w:p>
        </w:tc>
        <w:tc>
          <w:tcPr>
            <w:tcW w:w="530" w:type="dxa"/>
            <w:tcBorders>
              <w:top w:val="single" w:sz="4" w:space="0" w:color="auto"/>
              <w:bottom w:val="single" w:sz="12" w:space="0" w:color="auto"/>
            </w:tcBorders>
            <w:shd w:val="clear" w:color="auto" w:fill="auto"/>
            <w:vAlign w:val="bottom"/>
          </w:tcPr>
          <w:p w14:paraId="74B2CEF6" w14:textId="77777777" w:rsidR="00AE14BE" w:rsidRPr="00FD4524" w:rsidRDefault="006A2662" w:rsidP="00E82789">
            <w:pPr>
              <w:pStyle w:val="a3"/>
              <w:overflowPunct/>
              <w:ind w:right="0"/>
              <w:jc w:val="right"/>
            </w:pPr>
            <w:r>
              <w:t>2</w:t>
            </w:r>
            <w:r w:rsidR="00AE14BE" w:rsidRPr="00FD4524">
              <w:t>00</w:t>
            </w:r>
            <w:r>
              <w:t>7</w:t>
            </w:r>
          </w:p>
        </w:tc>
        <w:tc>
          <w:tcPr>
            <w:tcW w:w="530" w:type="dxa"/>
            <w:tcBorders>
              <w:top w:val="single" w:sz="4" w:space="0" w:color="auto"/>
              <w:bottom w:val="single" w:sz="12" w:space="0" w:color="auto"/>
            </w:tcBorders>
            <w:shd w:val="clear" w:color="auto" w:fill="auto"/>
            <w:vAlign w:val="bottom"/>
          </w:tcPr>
          <w:p w14:paraId="0ABAA88F" w14:textId="77777777" w:rsidR="00AE14BE" w:rsidRPr="00FD4524" w:rsidRDefault="006A2662" w:rsidP="00E82789">
            <w:pPr>
              <w:pStyle w:val="a3"/>
              <w:overflowPunct/>
              <w:ind w:right="0"/>
              <w:jc w:val="right"/>
            </w:pPr>
            <w:r>
              <w:t>2</w:t>
            </w:r>
            <w:r w:rsidR="00AE14BE" w:rsidRPr="00FD4524">
              <w:t>00</w:t>
            </w:r>
            <w:r>
              <w:t>8</w:t>
            </w:r>
          </w:p>
        </w:tc>
        <w:tc>
          <w:tcPr>
            <w:tcW w:w="529" w:type="dxa"/>
            <w:tcBorders>
              <w:top w:val="single" w:sz="4" w:space="0" w:color="auto"/>
              <w:bottom w:val="single" w:sz="12" w:space="0" w:color="auto"/>
            </w:tcBorders>
            <w:shd w:val="clear" w:color="auto" w:fill="auto"/>
            <w:vAlign w:val="bottom"/>
          </w:tcPr>
          <w:p w14:paraId="35E12CB9" w14:textId="77777777" w:rsidR="00AE14BE" w:rsidRPr="00FD4524" w:rsidRDefault="006A2662" w:rsidP="00E82789">
            <w:pPr>
              <w:pStyle w:val="a3"/>
              <w:overflowPunct/>
              <w:ind w:right="0"/>
              <w:jc w:val="right"/>
            </w:pPr>
            <w:r>
              <w:t>2</w:t>
            </w:r>
            <w:r w:rsidR="00AE14BE" w:rsidRPr="00FD4524">
              <w:t>00</w:t>
            </w:r>
            <w:r>
              <w:t>9</w:t>
            </w:r>
          </w:p>
        </w:tc>
        <w:tc>
          <w:tcPr>
            <w:tcW w:w="530" w:type="dxa"/>
            <w:tcBorders>
              <w:top w:val="single" w:sz="4" w:space="0" w:color="auto"/>
              <w:bottom w:val="single" w:sz="12" w:space="0" w:color="auto"/>
            </w:tcBorders>
            <w:shd w:val="clear" w:color="auto" w:fill="auto"/>
            <w:vAlign w:val="bottom"/>
          </w:tcPr>
          <w:p w14:paraId="1A7D8695" w14:textId="77777777" w:rsidR="00AE14BE" w:rsidRPr="00FD4524" w:rsidRDefault="006A2662" w:rsidP="00E82789">
            <w:pPr>
              <w:pStyle w:val="a3"/>
              <w:overflowPunct/>
              <w:ind w:right="0"/>
              <w:jc w:val="right"/>
            </w:pPr>
            <w:r>
              <w:t>2</w:t>
            </w:r>
            <w:r w:rsidR="00AE14BE" w:rsidRPr="00FD4524">
              <w:t>0</w:t>
            </w:r>
            <w:r>
              <w:t>1</w:t>
            </w:r>
            <w:r w:rsidR="00AE14BE" w:rsidRPr="00FD4524">
              <w:t>0</w:t>
            </w:r>
          </w:p>
        </w:tc>
        <w:tc>
          <w:tcPr>
            <w:tcW w:w="529" w:type="dxa"/>
            <w:tcBorders>
              <w:top w:val="single" w:sz="4" w:space="0" w:color="auto"/>
              <w:bottom w:val="single" w:sz="12" w:space="0" w:color="auto"/>
            </w:tcBorders>
            <w:shd w:val="clear" w:color="auto" w:fill="auto"/>
            <w:vAlign w:val="bottom"/>
          </w:tcPr>
          <w:p w14:paraId="5CA0BFA5" w14:textId="77777777" w:rsidR="00AE14BE" w:rsidRPr="00FD4524" w:rsidRDefault="006A2662" w:rsidP="00E82789">
            <w:pPr>
              <w:pStyle w:val="a3"/>
              <w:overflowPunct/>
              <w:ind w:right="0"/>
              <w:jc w:val="right"/>
            </w:pPr>
            <w:r>
              <w:t>2</w:t>
            </w:r>
            <w:r w:rsidR="00AE14BE" w:rsidRPr="00FD4524">
              <w:t>0</w:t>
            </w:r>
            <w:r>
              <w:t>11</w:t>
            </w:r>
          </w:p>
        </w:tc>
        <w:tc>
          <w:tcPr>
            <w:tcW w:w="530" w:type="dxa"/>
            <w:tcBorders>
              <w:top w:val="single" w:sz="4" w:space="0" w:color="auto"/>
              <w:bottom w:val="single" w:sz="12" w:space="0" w:color="auto"/>
            </w:tcBorders>
            <w:shd w:val="clear" w:color="auto" w:fill="auto"/>
            <w:vAlign w:val="bottom"/>
          </w:tcPr>
          <w:p w14:paraId="1DE4FBA7" w14:textId="77777777" w:rsidR="00AE14BE" w:rsidRPr="00FD4524" w:rsidRDefault="006A2662" w:rsidP="00E82789">
            <w:pPr>
              <w:pStyle w:val="a3"/>
              <w:overflowPunct/>
              <w:ind w:right="0"/>
              <w:jc w:val="right"/>
            </w:pPr>
            <w:r>
              <w:t>2</w:t>
            </w:r>
            <w:r w:rsidR="00AE14BE" w:rsidRPr="00FD4524">
              <w:t>0</w:t>
            </w:r>
            <w:r>
              <w:t>12</w:t>
            </w:r>
          </w:p>
        </w:tc>
        <w:tc>
          <w:tcPr>
            <w:tcW w:w="529" w:type="dxa"/>
            <w:tcBorders>
              <w:top w:val="single" w:sz="4" w:space="0" w:color="auto"/>
              <w:bottom w:val="single" w:sz="12" w:space="0" w:color="auto"/>
            </w:tcBorders>
            <w:shd w:val="clear" w:color="auto" w:fill="auto"/>
            <w:vAlign w:val="bottom"/>
          </w:tcPr>
          <w:p w14:paraId="7496FFEB" w14:textId="77777777" w:rsidR="00AE14BE" w:rsidRPr="00FD4524" w:rsidRDefault="006A2662" w:rsidP="00E82789">
            <w:pPr>
              <w:pStyle w:val="a3"/>
              <w:overflowPunct/>
              <w:ind w:right="0"/>
              <w:jc w:val="right"/>
            </w:pPr>
            <w:r>
              <w:t>2</w:t>
            </w:r>
            <w:r w:rsidR="00AE14BE" w:rsidRPr="00FD4524">
              <w:t>0</w:t>
            </w:r>
            <w:r>
              <w:t>13</w:t>
            </w:r>
          </w:p>
        </w:tc>
        <w:tc>
          <w:tcPr>
            <w:tcW w:w="530" w:type="dxa"/>
            <w:tcBorders>
              <w:top w:val="single" w:sz="4" w:space="0" w:color="auto"/>
              <w:bottom w:val="single" w:sz="12" w:space="0" w:color="auto"/>
            </w:tcBorders>
            <w:shd w:val="clear" w:color="auto" w:fill="auto"/>
            <w:vAlign w:val="bottom"/>
          </w:tcPr>
          <w:p w14:paraId="5FE4DACC" w14:textId="77777777" w:rsidR="00AE14BE" w:rsidRPr="00FD4524" w:rsidRDefault="006A2662" w:rsidP="00E82789">
            <w:pPr>
              <w:pStyle w:val="a3"/>
              <w:overflowPunct/>
              <w:ind w:right="0"/>
              <w:jc w:val="right"/>
            </w:pPr>
            <w:r>
              <w:t>2</w:t>
            </w:r>
            <w:r w:rsidR="00AE14BE" w:rsidRPr="00FD4524">
              <w:t>0</w:t>
            </w:r>
            <w:r>
              <w:t>14</w:t>
            </w:r>
          </w:p>
        </w:tc>
        <w:tc>
          <w:tcPr>
            <w:tcW w:w="530" w:type="dxa"/>
            <w:tcBorders>
              <w:top w:val="single" w:sz="4" w:space="0" w:color="auto"/>
              <w:bottom w:val="single" w:sz="12" w:space="0" w:color="auto"/>
            </w:tcBorders>
            <w:shd w:val="clear" w:color="auto" w:fill="auto"/>
            <w:vAlign w:val="bottom"/>
          </w:tcPr>
          <w:p w14:paraId="69AAAAD5" w14:textId="77777777" w:rsidR="00AE14BE" w:rsidRPr="00FD4524" w:rsidRDefault="006A2662" w:rsidP="00E82789">
            <w:pPr>
              <w:pStyle w:val="a3"/>
              <w:overflowPunct/>
              <w:ind w:right="0"/>
              <w:jc w:val="right"/>
            </w:pPr>
            <w:r>
              <w:t>2</w:t>
            </w:r>
            <w:r w:rsidR="00AE14BE" w:rsidRPr="00FD4524">
              <w:t>0</w:t>
            </w:r>
            <w:r>
              <w:t>15</w:t>
            </w:r>
          </w:p>
        </w:tc>
      </w:tr>
      <w:tr w:rsidR="00AE14BE" w:rsidRPr="00FD4524" w14:paraId="612ED9C3" w14:textId="77777777" w:rsidTr="00E82789">
        <w:trPr>
          <w:trHeight w:val="367"/>
        </w:trPr>
        <w:tc>
          <w:tcPr>
            <w:tcW w:w="530" w:type="dxa"/>
            <w:tcBorders>
              <w:top w:val="single" w:sz="12" w:space="0" w:color="auto"/>
            </w:tcBorders>
            <w:shd w:val="clear" w:color="auto" w:fill="auto"/>
            <w:vAlign w:val="bottom"/>
          </w:tcPr>
          <w:p w14:paraId="72031CDC" w14:textId="77777777" w:rsidR="00AE14BE" w:rsidRPr="00FD4524" w:rsidRDefault="006A2662" w:rsidP="00E82789">
            <w:pPr>
              <w:pStyle w:val="a3"/>
              <w:overflowPunct/>
              <w:ind w:right="0"/>
              <w:jc w:val="right"/>
            </w:pPr>
            <w:r>
              <w:t>69.8</w:t>
            </w:r>
          </w:p>
        </w:tc>
        <w:tc>
          <w:tcPr>
            <w:tcW w:w="530" w:type="dxa"/>
            <w:tcBorders>
              <w:top w:val="single" w:sz="12" w:space="0" w:color="auto"/>
            </w:tcBorders>
            <w:shd w:val="clear" w:color="auto" w:fill="auto"/>
            <w:vAlign w:val="bottom"/>
          </w:tcPr>
          <w:p w14:paraId="7C770C38" w14:textId="77777777" w:rsidR="00AE14BE" w:rsidRPr="00FD4524" w:rsidRDefault="006A2662" w:rsidP="00E82789">
            <w:pPr>
              <w:pStyle w:val="a3"/>
              <w:overflowPunct/>
              <w:ind w:right="0"/>
              <w:jc w:val="right"/>
            </w:pPr>
            <w:r>
              <w:t>70.3</w:t>
            </w:r>
          </w:p>
        </w:tc>
        <w:tc>
          <w:tcPr>
            <w:tcW w:w="529" w:type="dxa"/>
            <w:tcBorders>
              <w:top w:val="single" w:sz="12" w:space="0" w:color="auto"/>
            </w:tcBorders>
            <w:shd w:val="clear" w:color="auto" w:fill="auto"/>
            <w:vAlign w:val="bottom"/>
          </w:tcPr>
          <w:p w14:paraId="7E1CBA8C" w14:textId="77777777" w:rsidR="00AE14BE" w:rsidRPr="00FD4524" w:rsidRDefault="006A2662" w:rsidP="00E82789">
            <w:pPr>
              <w:pStyle w:val="a3"/>
              <w:overflowPunct/>
              <w:ind w:right="0"/>
              <w:jc w:val="right"/>
            </w:pPr>
            <w:r>
              <w:t>70.7</w:t>
            </w:r>
          </w:p>
        </w:tc>
        <w:tc>
          <w:tcPr>
            <w:tcW w:w="530" w:type="dxa"/>
            <w:tcBorders>
              <w:top w:val="single" w:sz="12" w:space="0" w:color="auto"/>
            </w:tcBorders>
            <w:shd w:val="clear" w:color="auto" w:fill="auto"/>
            <w:vAlign w:val="bottom"/>
          </w:tcPr>
          <w:p w14:paraId="2F2D96F4" w14:textId="77777777" w:rsidR="00AE14BE" w:rsidRPr="00FD4524" w:rsidRDefault="006A2662" w:rsidP="00E82789">
            <w:pPr>
              <w:pStyle w:val="a3"/>
              <w:overflowPunct/>
              <w:ind w:right="0"/>
              <w:jc w:val="right"/>
            </w:pPr>
            <w:r>
              <w:t>71.2</w:t>
            </w:r>
          </w:p>
        </w:tc>
        <w:tc>
          <w:tcPr>
            <w:tcW w:w="529" w:type="dxa"/>
            <w:tcBorders>
              <w:top w:val="single" w:sz="12" w:space="0" w:color="auto"/>
            </w:tcBorders>
            <w:shd w:val="clear" w:color="auto" w:fill="auto"/>
            <w:vAlign w:val="bottom"/>
          </w:tcPr>
          <w:p w14:paraId="0304DF7E" w14:textId="77777777" w:rsidR="00AE14BE" w:rsidRPr="00FD4524" w:rsidRDefault="006A2662" w:rsidP="00E82789">
            <w:pPr>
              <w:pStyle w:val="a3"/>
              <w:overflowPunct/>
              <w:ind w:right="0"/>
              <w:jc w:val="right"/>
            </w:pPr>
            <w:r>
              <w:t>71.6</w:t>
            </w:r>
          </w:p>
        </w:tc>
        <w:tc>
          <w:tcPr>
            <w:tcW w:w="530" w:type="dxa"/>
            <w:tcBorders>
              <w:top w:val="single" w:sz="12" w:space="0" w:color="auto"/>
            </w:tcBorders>
            <w:shd w:val="clear" w:color="auto" w:fill="auto"/>
            <w:vAlign w:val="bottom"/>
          </w:tcPr>
          <w:p w14:paraId="6CFE97DF" w14:textId="77777777" w:rsidR="00AE14BE" w:rsidRPr="00FD4524" w:rsidRDefault="006A2662" w:rsidP="00E82789">
            <w:pPr>
              <w:pStyle w:val="a3"/>
              <w:overflowPunct/>
              <w:ind w:right="0"/>
              <w:jc w:val="right"/>
            </w:pPr>
            <w:r>
              <w:t>72.</w:t>
            </w:r>
            <w:r w:rsidR="00AE14BE" w:rsidRPr="00FD4524">
              <w:t>0</w:t>
            </w:r>
          </w:p>
        </w:tc>
        <w:tc>
          <w:tcPr>
            <w:tcW w:w="529" w:type="dxa"/>
            <w:tcBorders>
              <w:top w:val="single" w:sz="12" w:space="0" w:color="auto"/>
            </w:tcBorders>
            <w:shd w:val="clear" w:color="auto" w:fill="auto"/>
            <w:vAlign w:val="bottom"/>
          </w:tcPr>
          <w:p w14:paraId="7E154191" w14:textId="77777777" w:rsidR="00AE14BE" w:rsidRPr="00FD4524" w:rsidRDefault="006A2662" w:rsidP="00E82789">
            <w:pPr>
              <w:pStyle w:val="a3"/>
              <w:overflowPunct/>
              <w:ind w:right="0"/>
              <w:jc w:val="right"/>
            </w:pPr>
            <w:r>
              <w:t>72.4</w:t>
            </w:r>
          </w:p>
        </w:tc>
        <w:tc>
          <w:tcPr>
            <w:tcW w:w="530" w:type="dxa"/>
            <w:tcBorders>
              <w:top w:val="single" w:sz="12" w:space="0" w:color="auto"/>
            </w:tcBorders>
            <w:shd w:val="clear" w:color="auto" w:fill="auto"/>
            <w:vAlign w:val="bottom"/>
          </w:tcPr>
          <w:p w14:paraId="10815CAD" w14:textId="77777777" w:rsidR="00AE14BE" w:rsidRPr="00FD4524" w:rsidRDefault="006A2662" w:rsidP="00E82789">
            <w:pPr>
              <w:pStyle w:val="a3"/>
              <w:overflowPunct/>
              <w:ind w:right="0"/>
              <w:jc w:val="right"/>
            </w:pPr>
            <w:r>
              <w:t>72.8</w:t>
            </w:r>
          </w:p>
        </w:tc>
        <w:tc>
          <w:tcPr>
            <w:tcW w:w="530" w:type="dxa"/>
            <w:tcBorders>
              <w:top w:val="single" w:sz="12" w:space="0" w:color="auto"/>
            </w:tcBorders>
            <w:shd w:val="clear" w:color="auto" w:fill="auto"/>
            <w:vAlign w:val="bottom"/>
          </w:tcPr>
          <w:p w14:paraId="4DCD1C35" w14:textId="77777777" w:rsidR="00AE14BE" w:rsidRPr="00FD4524" w:rsidRDefault="006A2662" w:rsidP="00E82789">
            <w:pPr>
              <w:pStyle w:val="a3"/>
              <w:overflowPunct/>
              <w:ind w:right="0"/>
              <w:jc w:val="right"/>
            </w:pPr>
            <w:r>
              <w:t>73.2</w:t>
            </w:r>
          </w:p>
        </w:tc>
        <w:tc>
          <w:tcPr>
            <w:tcW w:w="529" w:type="dxa"/>
            <w:tcBorders>
              <w:top w:val="single" w:sz="12" w:space="0" w:color="auto"/>
            </w:tcBorders>
            <w:shd w:val="clear" w:color="auto" w:fill="auto"/>
            <w:vAlign w:val="bottom"/>
          </w:tcPr>
          <w:p w14:paraId="50C00268" w14:textId="77777777" w:rsidR="00AE14BE" w:rsidRPr="00FD4524" w:rsidRDefault="006A2662" w:rsidP="00E82789">
            <w:pPr>
              <w:pStyle w:val="a3"/>
              <w:overflowPunct/>
              <w:ind w:right="0"/>
              <w:jc w:val="right"/>
            </w:pPr>
            <w:r>
              <w:t>73.5</w:t>
            </w:r>
          </w:p>
        </w:tc>
        <w:tc>
          <w:tcPr>
            <w:tcW w:w="530" w:type="dxa"/>
            <w:tcBorders>
              <w:top w:val="single" w:sz="12" w:space="0" w:color="auto"/>
            </w:tcBorders>
            <w:shd w:val="clear" w:color="auto" w:fill="auto"/>
            <w:vAlign w:val="bottom"/>
          </w:tcPr>
          <w:p w14:paraId="712931DC" w14:textId="77777777" w:rsidR="00AE14BE" w:rsidRPr="00FD4524" w:rsidRDefault="006A2662" w:rsidP="00E82789">
            <w:pPr>
              <w:pStyle w:val="a3"/>
              <w:overflowPunct/>
              <w:ind w:right="0"/>
              <w:jc w:val="right"/>
            </w:pPr>
            <w:r>
              <w:t>73.9</w:t>
            </w:r>
          </w:p>
        </w:tc>
        <w:tc>
          <w:tcPr>
            <w:tcW w:w="529" w:type="dxa"/>
            <w:tcBorders>
              <w:top w:val="single" w:sz="12" w:space="0" w:color="auto"/>
            </w:tcBorders>
            <w:shd w:val="clear" w:color="auto" w:fill="auto"/>
            <w:vAlign w:val="bottom"/>
          </w:tcPr>
          <w:p w14:paraId="546ABC35" w14:textId="77777777" w:rsidR="00AE14BE" w:rsidRPr="00FD4524" w:rsidRDefault="006A2662" w:rsidP="00E82789">
            <w:pPr>
              <w:pStyle w:val="a3"/>
              <w:overflowPunct/>
              <w:ind w:right="0"/>
              <w:jc w:val="right"/>
            </w:pPr>
            <w:r>
              <w:t>74.2</w:t>
            </w:r>
          </w:p>
        </w:tc>
        <w:tc>
          <w:tcPr>
            <w:tcW w:w="530" w:type="dxa"/>
            <w:tcBorders>
              <w:top w:val="single" w:sz="12" w:space="0" w:color="auto"/>
            </w:tcBorders>
            <w:shd w:val="clear" w:color="auto" w:fill="auto"/>
            <w:vAlign w:val="bottom"/>
          </w:tcPr>
          <w:p w14:paraId="1DC31DB0" w14:textId="77777777" w:rsidR="00AE14BE" w:rsidRPr="00FD4524" w:rsidRDefault="006A2662" w:rsidP="00E82789">
            <w:pPr>
              <w:pStyle w:val="a3"/>
              <w:overflowPunct/>
              <w:ind w:right="0"/>
              <w:jc w:val="right"/>
            </w:pPr>
            <w:r>
              <w:t>74.5</w:t>
            </w:r>
          </w:p>
        </w:tc>
        <w:tc>
          <w:tcPr>
            <w:tcW w:w="529" w:type="dxa"/>
            <w:tcBorders>
              <w:top w:val="single" w:sz="12" w:space="0" w:color="auto"/>
            </w:tcBorders>
            <w:shd w:val="clear" w:color="auto" w:fill="auto"/>
            <w:vAlign w:val="bottom"/>
          </w:tcPr>
          <w:p w14:paraId="6156BA02" w14:textId="77777777" w:rsidR="00AE14BE" w:rsidRPr="00FD4524" w:rsidRDefault="006A2662" w:rsidP="00E82789">
            <w:pPr>
              <w:pStyle w:val="a3"/>
              <w:overflowPunct/>
              <w:ind w:right="0"/>
              <w:jc w:val="right"/>
            </w:pPr>
            <w:r>
              <w:t>74.8</w:t>
            </w:r>
          </w:p>
        </w:tc>
        <w:tc>
          <w:tcPr>
            <w:tcW w:w="530" w:type="dxa"/>
            <w:tcBorders>
              <w:top w:val="single" w:sz="12" w:space="0" w:color="auto"/>
            </w:tcBorders>
            <w:shd w:val="clear" w:color="auto" w:fill="auto"/>
            <w:vAlign w:val="bottom"/>
          </w:tcPr>
          <w:p w14:paraId="572ACD18" w14:textId="77777777" w:rsidR="00AE14BE" w:rsidRPr="00FD4524" w:rsidRDefault="006A2662" w:rsidP="00E82789">
            <w:pPr>
              <w:pStyle w:val="a3"/>
              <w:overflowPunct/>
              <w:ind w:right="0"/>
              <w:jc w:val="right"/>
            </w:pPr>
            <w:r>
              <w:t>75.1</w:t>
            </w:r>
          </w:p>
        </w:tc>
        <w:tc>
          <w:tcPr>
            <w:tcW w:w="530" w:type="dxa"/>
            <w:tcBorders>
              <w:top w:val="single" w:sz="12" w:space="0" w:color="auto"/>
            </w:tcBorders>
            <w:shd w:val="clear" w:color="auto" w:fill="auto"/>
            <w:vAlign w:val="bottom"/>
          </w:tcPr>
          <w:p w14:paraId="200B00EA" w14:textId="77777777" w:rsidR="00AE14BE" w:rsidRPr="00FD4524" w:rsidRDefault="006A2662" w:rsidP="00E82789">
            <w:pPr>
              <w:pStyle w:val="a3"/>
              <w:overflowPunct/>
              <w:ind w:right="0"/>
              <w:jc w:val="right"/>
            </w:pPr>
            <w:r>
              <w:t>75.4</w:t>
            </w:r>
          </w:p>
        </w:tc>
      </w:tr>
    </w:tbl>
    <w:p w14:paraId="5D64F5FD"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13</w:t>
      </w:r>
      <w:r w:rsidR="00AE14BE" w:rsidRPr="00E811EB">
        <w:rPr>
          <w:rFonts w:ascii="Time New Roman" w:hAnsi="Time New Roman" w:cstheme="majorBidi"/>
          <w:iCs/>
          <w:sz w:val="19"/>
          <w:szCs w:val="19"/>
        </w:rPr>
        <w:t>巴西人口预测。</w:t>
      </w:r>
    </w:p>
    <w:p w14:paraId="053DD72F" w14:textId="77777777" w:rsidR="00AE14BE" w:rsidRPr="00FD4524" w:rsidRDefault="00AE14BE" w:rsidP="00734B65">
      <w:pPr>
        <w:pStyle w:val="H23GC"/>
      </w:pPr>
      <w:r w:rsidRPr="00FD4524">
        <w:tab/>
      </w:r>
      <w:r w:rsidRPr="00FD4524">
        <w:tab/>
      </w:r>
      <w:r w:rsidRPr="00FD4524">
        <w:t>死亡率</w:t>
      </w:r>
    </w:p>
    <w:p w14:paraId="3074EB9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56.</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巴西按年龄划分的死亡率分布模式如下</w:t>
      </w:r>
      <w:r>
        <w:rPr>
          <w:rFonts w:asciiTheme="majorBidi" w:hAnsiTheme="majorBidi" w:cstheme="majorBidi"/>
          <w:szCs w:val="21"/>
        </w:rPr>
        <w:t>：</w:t>
      </w:r>
      <w:r>
        <w:rPr>
          <w:rFonts w:asciiTheme="majorBidi" w:hAnsiTheme="majorBidi" w:cstheme="majorBidi"/>
          <w:szCs w:val="21"/>
        </w:rPr>
        <w:t>1</w:t>
      </w:r>
      <w:r w:rsidR="00AE14BE" w:rsidRPr="00FD4524">
        <w:rPr>
          <w:rFonts w:asciiTheme="majorBidi" w:hAnsiTheme="majorBidi" w:cstheme="majorBidi"/>
          <w:szCs w:val="21"/>
        </w:rPr>
        <w:t>岁以下为</w:t>
      </w:r>
      <w:r>
        <w:rPr>
          <w:rFonts w:asciiTheme="majorBidi" w:hAnsiTheme="majorBidi" w:cstheme="majorBidi"/>
          <w:szCs w:val="21"/>
        </w:rPr>
        <w:t>3.5%</w:t>
      </w:r>
      <w:r>
        <w:rPr>
          <w:rFonts w:asciiTheme="majorBidi" w:hAnsiTheme="majorBidi" w:cstheme="majorBidi"/>
          <w:szCs w:val="21"/>
        </w:rPr>
        <w:t>；</w:t>
      </w:r>
      <w:r>
        <w:rPr>
          <w:rFonts w:asciiTheme="majorBidi" w:hAnsiTheme="majorBidi" w:cstheme="majorBidi"/>
          <w:szCs w:val="21"/>
        </w:rPr>
        <w:t>1</w:t>
      </w:r>
      <w:r w:rsidR="00AE14BE" w:rsidRPr="00FD4524">
        <w:rPr>
          <w:rFonts w:asciiTheme="majorBidi" w:hAnsiTheme="majorBidi" w:cstheme="majorBidi"/>
          <w:szCs w:val="21"/>
        </w:rPr>
        <w:t>至</w:t>
      </w:r>
      <w:r>
        <w:rPr>
          <w:rFonts w:asciiTheme="majorBidi" w:hAnsiTheme="majorBidi" w:cstheme="majorBidi"/>
          <w:szCs w:val="21"/>
        </w:rPr>
        <w:t>4</w:t>
      </w:r>
      <w:r w:rsidR="00AE14BE" w:rsidRPr="00FD4524">
        <w:rPr>
          <w:rFonts w:asciiTheme="majorBidi" w:hAnsiTheme="majorBidi" w:cstheme="majorBidi"/>
          <w:szCs w:val="21"/>
        </w:rPr>
        <w:t>岁为</w:t>
      </w:r>
      <w:r>
        <w:rPr>
          <w:rFonts w:asciiTheme="majorBidi" w:hAnsiTheme="majorBidi" w:cstheme="majorBidi"/>
          <w:szCs w:val="21"/>
        </w:rPr>
        <w:t>0.6%</w:t>
      </w:r>
      <w:r>
        <w:rPr>
          <w:rFonts w:asciiTheme="majorBidi" w:hAnsiTheme="majorBidi" w:cstheme="majorBidi"/>
          <w:szCs w:val="21"/>
        </w:rPr>
        <w:t>；</w:t>
      </w:r>
      <w:r>
        <w:rPr>
          <w:rFonts w:asciiTheme="majorBidi" w:hAnsiTheme="majorBidi" w:cstheme="majorBidi"/>
          <w:szCs w:val="21"/>
        </w:rPr>
        <w:t>5</w:t>
      </w:r>
      <w:r w:rsidR="00AE14BE" w:rsidRPr="00FD4524">
        <w:rPr>
          <w:rFonts w:asciiTheme="majorBidi" w:hAnsiTheme="majorBidi" w:cstheme="majorBidi"/>
          <w:szCs w:val="21"/>
        </w:rPr>
        <w:t>至</w:t>
      </w:r>
      <w:r>
        <w:rPr>
          <w:rFonts w:asciiTheme="majorBidi" w:hAnsiTheme="majorBidi" w:cstheme="majorBidi"/>
          <w:szCs w:val="21"/>
        </w:rPr>
        <w:t>14</w:t>
      </w:r>
      <w:r w:rsidR="00AE14BE" w:rsidRPr="00FD4524">
        <w:rPr>
          <w:rFonts w:asciiTheme="majorBidi" w:hAnsiTheme="majorBidi" w:cstheme="majorBidi"/>
          <w:szCs w:val="21"/>
        </w:rPr>
        <w:t>岁为</w:t>
      </w:r>
      <w:r>
        <w:rPr>
          <w:rFonts w:asciiTheme="majorBidi" w:hAnsiTheme="majorBidi" w:cstheme="majorBidi"/>
          <w:szCs w:val="21"/>
        </w:rPr>
        <w:t>0.9%</w:t>
      </w:r>
      <w:r>
        <w:rPr>
          <w:rFonts w:asciiTheme="majorBidi" w:hAnsiTheme="majorBidi" w:cstheme="majorBidi"/>
          <w:szCs w:val="21"/>
        </w:rPr>
        <w:t>；</w:t>
      </w:r>
      <w:r>
        <w:rPr>
          <w:rFonts w:asciiTheme="majorBidi" w:hAnsiTheme="majorBidi" w:cstheme="majorBidi"/>
          <w:szCs w:val="21"/>
        </w:rPr>
        <w:t>15</w:t>
      </w:r>
      <w:r w:rsidR="00AE14BE" w:rsidRPr="00FD4524">
        <w:rPr>
          <w:rFonts w:asciiTheme="majorBidi" w:hAnsiTheme="majorBidi" w:cstheme="majorBidi"/>
          <w:szCs w:val="21"/>
        </w:rPr>
        <w:t>至</w:t>
      </w:r>
      <w:r>
        <w:rPr>
          <w:rFonts w:asciiTheme="majorBidi" w:hAnsiTheme="majorBidi" w:cstheme="majorBidi"/>
          <w:szCs w:val="21"/>
        </w:rPr>
        <w:t>49</w:t>
      </w:r>
      <w:r w:rsidR="00AE14BE" w:rsidRPr="00FD4524">
        <w:rPr>
          <w:rFonts w:asciiTheme="majorBidi" w:hAnsiTheme="majorBidi" w:cstheme="majorBidi"/>
          <w:szCs w:val="21"/>
        </w:rPr>
        <w:t>岁为</w:t>
      </w:r>
      <w:r>
        <w:rPr>
          <w:rFonts w:asciiTheme="majorBidi" w:hAnsiTheme="majorBidi" w:cstheme="majorBidi"/>
          <w:szCs w:val="21"/>
        </w:rPr>
        <w:t>20.3%</w:t>
      </w:r>
      <w:r>
        <w:rPr>
          <w:rFonts w:asciiTheme="majorBidi" w:hAnsiTheme="majorBidi" w:cstheme="majorBidi"/>
          <w:szCs w:val="21"/>
        </w:rPr>
        <w:t>；</w:t>
      </w:r>
      <w:r>
        <w:rPr>
          <w:rFonts w:asciiTheme="majorBidi" w:hAnsiTheme="majorBidi" w:cstheme="majorBidi"/>
          <w:szCs w:val="21"/>
        </w:rPr>
        <w:t>5</w:t>
      </w:r>
      <w:r w:rsidR="00AE14BE" w:rsidRPr="00FD4524">
        <w:rPr>
          <w:rFonts w:asciiTheme="majorBidi" w:hAnsiTheme="majorBidi" w:cstheme="majorBidi"/>
          <w:szCs w:val="21"/>
        </w:rPr>
        <w:t>0</w:t>
      </w:r>
      <w:r w:rsidR="00AE14BE" w:rsidRPr="00FD4524">
        <w:rPr>
          <w:rFonts w:asciiTheme="majorBidi" w:hAnsiTheme="majorBidi" w:cstheme="majorBidi"/>
          <w:szCs w:val="21"/>
        </w:rPr>
        <w:t>岁及以上为</w:t>
      </w:r>
      <w:r>
        <w:rPr>
          <w:rFonts w:asciiTheme="majorBidi" w:hAnsiTheme="majorBidi" w:cstheme="majorBidi"/>
          <w:szCs w:val="21"/>
        </w:rPr>
        <w:t>74.4%</w:t>
      </w:r>
      <w:r w:rsidR="00AE14BE" w:rsidRPr="00FD4524">
        <w:rPr>
          <w:rFonts w:asciiTheme="majorBidi" w:hAnsiTheme="majorBidi" w:cstheme="majorBidi"/>
          <w:szCs w:val="21"/>
        </w:rPr>
        <w:t>。</w:t>
      </w:r>
      <w:r>
        <w:rPr>
          <w:rFonts w:asciiTheme="majorBidi" w:hAnsiTheme="majorBidi" w:cstheme="majorBidi"/>
          <w:szCs w:val="21"/>
        </w:rPr>
        <w:t>15</w:t>
      </w:r>
      <w:r w:rsidR="00AE14BE" w:rsidRPr="00FD4524">
        <w:rPr>
          <w:rFonts w:asciiTheme="majorBidi" w:hAnsiTheme="majorBidi" w:cstheme="majorBidi"/>
          <w:szCs w:val="21"/>
        </w:rPr>
        <w:t>岁以下的男女死亡率相近。之后</w:t>
      </w:r>
      <w:r>
        <w:rPr>
          <w:rFonts w:asciiTheme="majorBidi" w:hAnsiTheme="majorBidi" w:cstheme="majorBidi"/>
          <w:szCs w:val="21"/>
        </w:rPr>
        <w:t>，</w:t>
      </w:r>
      <w:r>
        <w:rPr>
          <w:rFonts w:asciiTheme="majorBidi" w:hAnsiTheme="majorBidi" w:cstheme="majorBidi"/>
          <w:szCs w:val="21"/>
        </w:rPr>
        <w:t>15</w:t>
      </w:r>
      <w:r w:rsidR="00AE14BE" w:rsidRPr="00FD4524">
        <w:rPr>
          <w:rFonts w:asciiTheme="majorBidi" w:hAnsiTheme="majorBidi" w:cstheme="majorBidi"/>
          <w:szCs w:val="21"/>
        </w:rPr>
        <w:t>岁至</w:t>
      </w:r>
      <w:r>
        <w:rPr>
          <w:rFonts w:asciiTheme="majorBidi" w:hAnsiTheme="majorBidi" w:cstheme="majorBidi"/>
          <w:szCs w:val="21"/>
        </w:rPr>
        <w:t>49</w:t>
      </w:r>
      <w:r w:rsidR="00AE14BE" w:rsidRPr="00FD4524">
        <w:rPr>
          <w:rFonts w:asciiTheme="majorBidi" w:hAnsiTheme="majorBidi" w:cstheme="majorBidi"/>
          <w:szCs w:val="21"/>
        </w:rPr>
        <w:t>岁男性死亡率为</w:t>
      </w:r>
      <w:r>
        <w:rPr>
          <w:rFonts w:asciiTheme="majorBidi" w:hAnsiTheme="majorBidi" w:cstheme="majorBidi"/>
          <w:szCs w:val="21"/>
        </w:rPr>
        <w:t>25.7%</w:t>
      </w:r>
      <w:r>
        <w:rPr>
          <w:rFonts w:asciiTheme="majorBidi" w:hAnsiTheme="majorBidi" w:cstheme="majorBidi"/>
          <w:szCs w:val="21"/>
        </w:rPr>
        <w:t>，</w:t>
      </w:r>
      <w:r w:rsidR="00AE14BE" w:rsidRPr="00FD4524">
        <w:rPr>
          <w:rFonts w:asciiTheme="majorBidi" w:hAnsiTheme="majorBidi" w:cstheme="majorBidi"/>
          <w:szCs w:val="21"/>
        </w:rPr>
        <w:t>女性为</w:t>
      </w:r>
      <w:r>
        <w:rPr>
          <w:rFonts w:asciiTheme="majorBidi" w:hAnsiTheme="majorBidi" w:cstheme="majorBidi"/>
          <w:szCs w:val="21"/>
        </w:rPr>
        <w:t>13.2%</w:t>
      </w:r>
      <w:r>
        <w:rPr>
          <w:rFonts w:asciiTheme="majorBidi" w:hAnsiTheme="majorBidi" w:cstheme="majorBidi"/>
          <w:szCs w:val="21"/>
        </w:rPr>
        <w:t>，</w:t>
      </w:r>
      <w:r>
        <w:rPr>
          <w:rFonts w:asciiTheme="majorBidi" w:hAnsiTheme="majorBidi" w:cstheme="majorBidi"/>
          <w:szCs w:val="21"/>
        </w:rPr>
        <w:t>5</w:t>
      </w:r>
      <w:r w:rsidR="00AE14BE" w:rsidRPr="00FD4524">
        <w:rPr>
          <w:rFonts w:asciiTheme="majorBidi" w:hAnsiTheme="majorBidi" w:cstheme="majorBidi"/>
          <w:szCs w:val="21"/>
        </w:rPr>
        <w:t>0</w:t>
      </w:r>
      <w:r w:rsidR="00AE14BE" w:rsidRPr="00FD4524">
        <w:rPr>
          <w:rFonts w:asciiTheme="majorBidi" w:hAnsiTheme="majorBidi" w:cstheme="majorBidi"/>
          <w:szCs w:val="21"/>
        </w:rPr>
        <w:t>岁及以上男性死亡率为</w:t>
      </w:r>
      <w:r>
        <w:rPr>
          <w:rFonts w:asciiTheme="majorBidi" w:hAnsiTheme="majorBidi" w:cstheme="majorBidi"/>
          <w:szCs w:val="21"/>
        </w:rPr>
        <w:t>68.9%</w:t>
      </w:r>
      <w:r>
        <w:rPr>
          <w:rFonts w:asciiTheme="majorBidi" w:hAnsiTheme="majorBidi" w:cstheme="majorBidi"/>
          <w:szCs w:val="21"/>
        </w:rPr>
        <w:t>，</w:t>
      </w:r>
      <w:r w:rsidR="00AE14BE" w:rsidRPr="00FD4524">
        <w:rPr>
          <w:rFonts w:asciiTheme="majorBidi" w:hAnsiTheme="majorBidi" w:cstheme="majorBidi"/>
          <w:szCs w:val="21"/>
        </w:rPr>
        <w:t>女性为</w:t>
      </w:r>
      <w:r>
        <w:rPr>
          <w:rFonts w:asciiTheme="majorBidi" w:hAnsiTheme="majorBidi" w:cstheme="majorBidi"/>
          <w:szCs w:val="21"/>
        </w:rPr>
        <w:t>81.6%</w:t>
      </w:r>
      <w:r w:rsidR="00AE14BE" w:rsidRPr="00FD4524">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年发生了重大变化</w:t>
      </w:r>
      <w:r>
        <w:rPr>
          <w:rFonts w:asciiTheme="majorBidi" w:hAnsiTheme="majorBidi" w:cstheme="majorBidi"/>
          <w:szCs w:val="21"/>
        </w:rPr>
        <w:t>，</w:t>
      </w:r>
      <w:r>
        <w:rPr>
          <w:rFonts w:asciiTheme="majorBidi" w:hAnsiTheme="majorBidi" w:cstheme="majorBidi"/>
          <w:szCs w:val="21"/>
        </w:rPr>
        <w:t>1</w:t>
      </w:r>
      <w:r w:rsidR="00AE14BE" w:rsidRPr="00FD4524">
        <w:rPr>
          <w:rFonts w:asciiTheme="majorBidi" w:hAnsiTheme="majorBidi" w:cstheme="majorBidi"/>
          <w:szCs w:val="21"/>
        </w:rPr>
        <w:t>岁以下儿童的死亡人数下降</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年的约</w:t>
      </w:r>
      <w:r>
        <w:rPr>
          <w:rFonts w:asciiTheme="majorBidi" w:hAnsiTheme="majorBidi" w:cstheme="majorBidi"/>
          <w:szCs w:val="21"/>
        </w:rPr>
        <w:t>8%</w:t>
      </w:r>
      <w:r w:rsidR="00AE14BE" w:rsidRPr="00FD4524">
        <w:rPr>
          <w:rFonts w:asciiTheme="majorBidi" w:hAnsiTheme="majorBidi" w:cstheme="majorBidi"/>
          <w:szCs w:val="21"/>
        </w:rPr>
        <w:t>降至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年的</w:t>
      </w:r>
      <w:r>
        <w:rPr>
          <w:rFonts w:asciiTheme="majorBidi" w:hAnsiTheme="majorBidi" w:cstheme="majorBidi"/>
          <w:szCs w:val="21"/>
        </w:rPr>
        <w:t>3.5%)</w:t>
      </w:r>
      <w:r>
        <w:rPr>
          <w:rFonts w:asciiTheme="majorBidi" w:hAnsiTheme="majorBidi" w:cstheme="majorBidi"/>
          <w:szCs w:val="21"/>
        </w:rPr>
        <w:t>，</w:t>
      </w:r>
      <w:r w:rsidR="00AE14BE" w:rsidRPr="00FD4524">
        <w:rPr>
          <w:rFonts w:asciiTheme="majorBidi" w:hAnsiTheme="majorBidi" w:cstheme="majorBidi"/>
          <w:szCs w:val="21"/>
        </w:rPr>
        <w:t>老年群体的死亡人数有所增加。</w:t>
      </w:r>
    </w:p>
    <w:p w14:paraId="107F88BB"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57.</w:t>
      </w:r>
      <w:r w:rsidR="00AE14BE" w:rsidRPr="00FD4524">
        <w:rPr>
          <w:rFonts w:asciiTheme="majorBidi" w:hAnsiTheme="majorBidi" w:cstheme="majorBidi"/>
          <w:szCs w:val="21"/>
        </w:rPr>
        <w:tab/>
      </w:r>
      <w:r w:rsidR="00AE14BE" w:rsidRPr="00FD4524">
        <w:rPr>
          <w:rFonts w:asciiTheme="majorBidi" w:hAnsiTheme="majorBidi" w:cstheme="majorBidi"/>
          <w:szCs w:val="21"/>
        </w:rPr>
        <w:t>此外</w:t>
      </w:r>
      <w:r>
        <w:rPr>
          <w:rFonts w:asciiTheme="majorBidi" w:hAnsiTheme="majorBidi" w:cstheme="majorBidi"/>
          <w:szCs w:val="21"/>
        </w:rPr>
        <w:t>，</w:t>
      </w:r>
      <w:r w:rsidR="00AE14BE" w:rsidRPr="00FD4524">
        <w:rPr>
          <w:rFonts w:asciiTheme="majorBidi" w:hAnsiTheme="majorBidi" w:cstheme="majorBidi"/>
          <w:szCs w:val="21"/>
        </w:rPr>
        <w:t>每</w:t>
      </w:r>
      <w:r>
        <w:rPr>
          <w:rFonts w:asciiTheme="majorBidi" w:hAnsiTheme="majorBidi" w:cstheme="majorBidi"/>
          <w:szCs w:val="21"/>
        </w:rPr>
        <w:t>1</w:t>
      </w:r>
      <w:r w:rsidR="003B0F8F">
        <w:rPr>
          <w:rFonts w:asciiTheme="majorBidi" w:hAnsiTheme="majorBidi" w:cstheme="majorBidi"/>
          <w:szCs w:val="21"/>
        </w:rPr>
        <w:t>,</w:t>
      </w:r>
      <w:r w:rsidR="00AE14BE" w:rsidRPr="00FD4524">
        <w:rPr>
          <w:rFonts w:asciiTheme="majorBidi" w:hAnsiTheme="majorBidi" w:cstheme="majorBidi"/>
          <w:szCs w:val="21"/>
        </w:rPr>
        <w:t>000</w:t>
      </w:r>
      <w:r w:rsidR="00AE14BE" w:rsidRPr="00FD4524">
        <w:rPr>
          <w:rFonts w:asciiTheme="majorBidi" w:hAnsiTheme="majorBidi" w:cstheme="majorBidi"/>
          <w:szCs w:val="21"/>
        </w:rPr>
        <w:t>名居民的总死亡率呈现出持续的积极变化</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年的</w:t>
      </w:r>
      <w:r>
        <w:rPr>
          <w:rFonts w:asciiTheme="majorBidi" w:hAnsiTheme="majorBidi" w:cstheme="majorBidi"/>
          <w:szCs w:val="21"/>
        </w:rPr>
        <w:t>6.67</w:t>
      </w:r>
      <w:r w:rsidR="00AE14BE" w:rsidRPr="00FD4524">
        <w:rPr>
          <w:rFonts w:asciiTheme="majorBidi" w:hAnsiTheme="majorBidi" w:cstheme="majorBidi"/>
          <w:szCs w:val="21"/>
        </w:rPr>
        <w:t>减少到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11</w:t>
      </w:r>
      <w:r w:rsidR="00AE14BE" w:rsidRPr="00FD4524">
        <w:rPr>
          <w:rFonts w:asciiTheme="majorBidi" w:hAnsiTheme="majorBidi" w:cstheme="majorBidi"/>
          <w:szCs w:val="21"/>
        </w:rPr>
        <w:t>年的</w:t>
      </w:r>
      <w:r>
        <w:rPr>
          <w:rFonts w:asciiTheme="majorBidi" w:hAnsiTheme="majorBidi" w:cstheme="majorBidi"/>
          <w:szCs w:val="21"/>
        </w:rPr>
        <w:t>6.</w:t>
      </w:r>
      <w:r w:rsidR="00AE14BE" w:rsidRPr="00FD4524">
        <w:rPr>
          <w:rFonts w:asciiTheme="majorBidi" w:hAnsiTheme="majorBidi" w:cstheme="majorBidi"/>
          <w:szCs w:val="21"/>
        </w:rPr>
        <w:t>0</w:t>
      </w:r>
      <w:r>
        <w:rPr>
          <w:rFonts w:asciiTheme="majorBidi" w:hAnsiTheme="majorBidi" w:cstheme="majorBidi"/>
          <w:szCs w:val="21"/>
        </w:rPr>
        <w:t>2</w:t>
      </w:r>
      <w:r w:rsidR="00AE14BE" w:rsidRPr="00FD4524">
        <w:rPr>
          <w:rFonts w:asciiTheme="majorBidi" w:hAnsiTheme="majorBidi" w:cstheme="majorBidi"/>
          <w:szCs w:val="21"/>
        </w:rPr>
        <w:t>。然而</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12</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略有增加</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年达到</w:t>
      </w:r>
      <w:r>
        <w:rPr>
          <w:rFonts w:asciiTheme="majorBidi" w:hAnsiTheme="majorBidi" w:cstheme="majorBidi"/>
          <w:szCs w:val="21"/>
        </w:rPr>
        <w:t>6.</w:t>
      </w:r>
      <w:r w:rsidR="00AE14BE" w:rsidRPr="00FD4524">
        <w:rPr>
          <w:rFonts w:asciiTheme="majorBidi" w:hAnsiTheme="majorBidi" w:cstheme="majorBidi"/>
          <w:szCs w:val="21"/>
        </w:rPr>
        <w:t>0</w:t>
      </w:r>
      <w:r>
        <w:rPr>
          <w:rFonts w:asciiTheme="majorBidi" w:hAnsiTheme="majorBidi" w:cstheme="majorBidi"/>
          <w:szCs w:val="21"/>
        </w:rPr>
        <w:t>8</w:t>
      </w:r>
      <w:r w:rsidR="00AE14BE" w:rsidRPr="00FD4524">
        <w:rPr>
          <w:rFonts w:asciiTheme="majorBidi" w:hAnsiTheme="majorBidi" w:cstheme="majorBidi"/>
          <w:szCs w:val="21"/>
        </w:rPr>
        <w:t>。</w:t>
      </w:r>
    </w:p>
    <w:p w14:paraId="07AD253C" w14:textId="77777777" w:rsidR="00AE14BE" w:rsidRPr="00561DF8" w:rsidRDefault="00C54954" w:rsidP="00561DF8">
      <w:pPr>
        <w:pStyle w:val="SingleTxtGC"/>
        <w:rPr>
          <w:rFonts w:ascii="Time New Roman" w:eastAsia="黑体" w:hAnsi="Time New Roman" w:cstheme="majorBidi" w:hint="eastAsia"/>
          <w:bCs/>
          <w:szCs w:val="21"/>
        </w:rPr>
      </w:pPr>
      <w:bookmarkStart w:id="37" w:name="_Toc47533658"/>
      <w:r>
        <w:rPr>
          <w:rFonts w:asciiTheme="majorBidi" w:hAnsiTheme="majorBidi" w:cstheme="majorBidi"/>
          <w:szCs w:val="21"/>
        </w:rPr>
        <w:t>表</w:t>
      </w:r>
      <w:r w:rsidR="006A2662">
        <w:rPr>
          <w:rFonts w:asciiTheme="majorBidi" w:hAnsiTheme="majorBidi" w:cstheme="majorBidi"/>
          <w:szCs w:val="21"/>
        </w:rPr>
        <w:t>31</w:t>
      </w:r>
      <w:bookmarkEnd w:id="37"/>
      <w:r w:rsidR="00561DF8">
        <w:rPr>
          <w:rFonts w:asciiTheme="majorBidi" w:hAnsiTheme="majorBidi" w:cstheme="majorBidi"/>
          <w:szCs w:val="21"/>
        </w:rPr>
        <w:br/>
      </w:r>
      <w:r w:rsidR="00AE14BE" w:rsidRPr="00561DF8">
        <w:rPr>
          <w:rFonts w:ascii="Time New Roman" w:eastAsia="黑体" w:hAnsi="Time New Roman" w:cstheme="majorBidi"/>
          <w:szCs w:val="21"/>
        </w:rPr>
        <w:t>每千名居民的总死亡率。</w:t>
      </w:r>
      <w:r w:rsidR="00AE14BE" w:rsidRPr="00561DF8">
        <w:rPr>
          <w:rFonts w:ascii="Time New Roman" w:eastAsia="黑体" w:hAnsi="Time New Roman" w:cstheme="majorBidi"/>
          <w:bCs/>
          <w:szCs w:val="21"/>
        </w:rPr>
        <w:t>巴西</w:t>
      </w:r>
      <w:r w:rsidR="006A2662" w:rsidRPr="00561DF8">
        <w:rPr>
          <w:rFonts w:ascii="Time New Roman" w:eastAsia="黑体" w:hAnsi="Time New Roman" w:cstheme="majorBidi"/>
          <w:bCs/>
          <w:szCs w:val="21"/>
        </w:rPr>
        <w:t>，</w:t>
      </w:r>
      <w:r w:rsidR="006A2662" w:rsidRPr="00561DF8">
        <w:rPr>
          <w:rFonts w:ascii="Time New Roman" w:eastAsia="黑体" w:hAnsi="Time New Roman" w:cstheme="majorBidi"/>
          <w:bCs/>
          <w:szCs w:val="21"/>
        </w:rPr>
        <w:t>2</w:t>
      </w:r>
      <w:r w:rsidR="00AE14BE" w:rsidRPr="00561DF8">
        <w:rPr>
          <w:rFonts w:ascii="Time New Roman" w:eastAsia="黑体" w:hAnsi="Time New Roman" w:cstheme="majorBidi"/>
          <w:bCs/>
          <w:szCs w:val="21"/>
        </w:rPr>
        <w:t>000-</w:t>
      </w:r>
      <w:r w:rsidR="006A2662" w:rsidRPr="00561DF8">
        <w:rPr>
          <w:rFonts w:ascii="Time New Roman" w:eastAsia="黑体" w:hAnsi="Time New Roman" w:cstheme="majorBidi"/>
          <w:bCs/>
          <w:szCs w:val="21"/>
        </w:rPr>
        <w:t>2</w:t>
      </w:r>
      <w:r w:rsidR="00AE14BE" w:rsidRPr="00561DF8">
        <w:rPr>
          <w:rFonts w:ascii="Time New Roman" w:eastAsia="黑体" w:hAnsi="Time New Roman" w:cstheme="majorBidi"/>
          <w:bCs/>
          <w:szCs w:val="21"/>
        </w:rPr>
        <w:t>0</w:t>
      </w:r>
      <w:r w:rsidR="006A2662" w:rsidRPr="00561DF8">
        <w:rPr>
          <w:rFonts w:ascii="Time New Roman" w:eastAsia="黑体" w:hAnsi="Time New Roman" w:cstheme="majorBidi"/>
          <w:bCs/>
          <w:szCs w:val="21"/>
        </w:rPr>
        <w:t>15</w:t>
      </w:r>
      <w:r w:rsidR="00AE14BE" w:rsidRPr="00561DF8">
        <w:rPr>
          <w:rFonts w:ascii="Time New Roman" w:eastAsia="黑体" w:hAnsi="Time New Roman" w:cstheme="majorBidi"/>
          <w:bCs/>
          <w:szCs w:val="21"/>
        </w:rPr>
        <w:t>年</w:t>
      </w:r>
    </w:p>
    <w:tbl>
      <w:tblPr>
        <w:tblW w:w="841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41"/>
        <w:gridCol w:w="474"/>
        <w:gridCol w:w="474"/>
        <w:gridCol w:w="475"/>
        <w:gridCol w:w="474"/>
        <w:gridCol w:w="473"/>
        <w:gridCol w:w="474"/>
        <w:gridCol w:w="473"/>
        <w:gridCol w:w="474"/>
        <w:gridCol w:w="473"/>
        <w:gridCol w:w="473"/>
        <w:gridCol w:w="474"/>
        <w:gridCol w:w="473"/>
        <w:gridCol w:w="473"/>
        <w:gridCol w:w="474"/>
        <w:gridCol w:w="473"/>
        <w:gridCol w:w="474"/>
      </w:tblGrid>
      <w:tr w:rsidR="00AE14BE" w:rsidRPr="00FD4524" w14:paraId="6C53A37B" w14:textId="77777777" w:rsidTr="003B0F8F">
        <w:trPr>
          <w:trHeight w:val="464"/>
          <w:tblHeader/>
        </w:trPr>
        <w:tc>
          <w:tcPr>
            <w:tcW w:w="841" w:type="dxa"/>
            <w:tcBorders>
              <w:top w:val="single" w:sz="4" w:space="0" w:color="auto"/>
              <w:bottom w:val="single" w:sz="12" w:space="0" w:color="auto"/>
            </w:tcBorders>
            <w:shd w:val="clear" w:color="auto" w:fill="auto"/>
            <w:vAlign w:val="bottom"/>
          </w:tcPr>
          <w:p w14:paraId="187A2439" w14:textId="77777777" w:rsidR="00AE14BE" w:rsidRPr="00EB4767" w:rsidRDefault="00AE14BE" w:rsidP="005F59A0">
            <w:pPr>
              <w:pStyle w:val="a4"/>
              <w:ind w:right="0"/>
              <w:jc w:val="left"/>
              <w:rPr>
                <w:rFonts w:eastAsia="黑体"/>
              </w:rPr>
            </w:pPr>
          </w:p>
        </w:tc>
        <w:tc>
          <w:tcPr>
            <w:tcW w:w="474" w:type="dxa"/>
            <w:tcBorders>
              <w:top w:val="single" w:sz="4" w:space="0" w:color="auto"/>
              <w:bottom w:val="single" w:sz="12" w:space="0" w:color="auto"/>
            </w:tcBorders>
            <w:shd w:val="clear" w:color="auto" w:fill="auto"/>
            <w:vAlign w:val="bottom"/>
          </w:tcPr>
          <w:p w14:paraId="20CC65BE" w14:textId="77777777" w:rsidR="00AE14BE" w:rsidRPr="00FD4524" w:rsidRDefault="006A2662" w:rsidP="005F59A0">
            <w:pPr>
              <w:pStyle w:val="a4"/>
              <w:ind w:right="0"/>
              <w:jc w:val="right"/>
            </w:pPr>
            <w:r>
              <w:t>2</w:t>
            </w:r>
            <w:r w:rsidR="00AE14BE" w:rsidRPr="00FD4524">
              <w:t>000</w:t>
            </w:r>
          </w:p>
        </w:tc>
        <w:tc>
          <w:tcPr>
            <w:tcW w:w="474" w:type="dxa"/>
            <w:tcBorders>
              <w:top w:val="single" w:sz="4" w:space="0" w:color="auto"/>
              <w:bottom w:val="single" w:sz="12" w:space="0" w:color="auto"/>
            </w:tcBorders>
            <w:shd w:val="clear" w:color="auto" w:fill="auto"/>
            <w:vAlign w:val="bottom"/>
          </w:tcPr>
          <w:p w14:paraId="5C67E4FE" w14:textId="77777777" w:rsidR="00AE14BE" w:rsidRPr="00FD4524" w:rsidRDefault="006A2662" w:rsidP="005F59A0">
            <w:pPr>
              <w:pStyle w:val="a4"/>
              <w:ind w:right="0"/>
              <w:jc w:val="right"/>
            </w:pPr>
            <w:r>
              <w:t>2</w:t>
            </w:r>
            <w:r w:rsidR="00AE14BE" w:rsidRPr="00FD4524">
              <w:t>00</w:t>
            </w:r>
            <w:r>
              <w:t>1</w:t>
            </w:r>
          </w:p>
        </w:tc>
        <w:tc>
          <w:tcPr>
            <w:tcW w:w="475" w:type="dxa"/>
            <w:tcBorders>
              <w:top w:val="single" w:sz="4" w:space="0" w:color="auto"/>
              <w:bottom w:val="single" w:sz="12" w:space="0" w:color="auto"/>
            </w:tcBorders>
            <w:shd w:val="clear" w:color="auto" w:fill="auto"/>
            <w:vAlign w:val="bottom"/>
          </w:tcPr>
          <w:p w14:paraId="18C8BC3E" w14:textId="77777777" w:rsidR="00AE14BE" w:rsidRPr="00FD4524" w:rsidRDefault="006A2662" w:rsidP="005F59A0">
            <w:pPr>
              <w:pStyle w:val="a4"/>
              <w:ind w:right="0"/>
              <w:jc w:val="right"/>
            </w:pPr>
            <w:r>
              <w:t>2</w:t>
            </w:r>
            <w:r w:rsidR="00AE14BE" w:rsidRPr="00FD4524">
              <w:t>00</w:t>
            </w:r>
            <w:r>
              <w:t>2</w:t>
            </w:r>
          </w:p>
        </w:tc>
        <w:tc>
          <w:tcPr>
            <w:tcW w:w="474" w:type="dxa"/>
            <w:tcBorders>
              <w:top w:val="single" w:sz="4" w:space="0" w:color="auto"/>
              <w:bottom w:val="single" w:sz="12" w:space="0" w:color="auto"/>
            </w:tcBorders>
            <w:shd w:val="clear" w:color="auto" w:fill="auto"/>
            <w:vAlign w:val="bottom"/>
          </w:tcPr>
          <w:p w14:paraId="67EA5370" w14:textId="77777777" w:rsidR="00AE14BE" w:rsidRPr="00FD4524" w:rsidRDefault="006A2662" w:rsidP="005F59A0">
            <w:pPr>
              <w:pStyle w:val="a4"/>
              <w:ind w:right="0"/>
              <w:jc w:val="right"/>
            </w:pPr>
            <w:r>
              <w:t>2</w:t>
            </w:r>
            <w:r w:rsidR="00AE14BE" w:rsidRPr="00FD4524">
              <w:t>00</w:t>
            </w:r>
            <w:r>
              <w:t>3</w:t>
            </w:r>
          </w:p>
        </w:tc>
        <w:tc>
          <w:tcPr>
            <w:tcW w:w="473" w:type="dxa"/>
            <w:tcBorders>
              <w:top w:val="single" w:sz="4" w:space="0" w:color="auto"/>
              <w:bottom w:val="single" w:sz="12" w:space="0" w:color="auto"/>
            </w:tcBorders>
            <w:shd w:val="clear" w:color="auto" w:fill="auto"/>
            <w:vAlign w:val="bottom"/>
          </w:tcPr>
          <w:p w14:paraId="238FE361" w14:textId="77777777" w:rsidR="00AE14BE" w:rsidRPr="00FD4524" w:rsidRDefault="006A2662" w:rsidP="005F59A0">
            <w:pPr>
              <w:pStyle w:val="a4"/>
              <w:ind w:right="0"/>
              <w:jc w:val="right"/>
            </w:pPr>
            <w:r>
              <w:t>2</w:t>
            </w:r>
            <w:r w:rsidR="00AE14BE" w:rsidRPr="00FD4524">
              <w:t>00</w:t>
            </w:r>
            <w:r>
              <w:t>4</w:t>
            </w:r>
          </w:p>
        </w:tc>
        <w:tc>
          <w:tcPr>
            <w:tcW w:w="474" w:type="dxa"/>
            <w:tcBorders>
              <w:top w:val="single" w:sz="4" w:space="0" w:color="auto"/>
              <w:bottom w:val="single" w:sz="12" w:space="0" w:color="auto"/>
            </w:tcBorders>
            <w:shd w:val="clear" w:color="auto" w:fill="auto"/>
            <w:vAlign w:val="bottom"/>
          </w:tcPr>
          <w:p w14:paraId="6212C518" w14:textId="77777777" w:rsidR="00AE14BE" w:rsidRPr="00FD4524" w:rsidRDefault="006A2662" w:rsidP="005F59A0">
            <w:pPr>
              <w:pStyle w:val="a4"/>
              <w:ind w:right="0"/>
              <w:jc w:val="right"/>
            </w:pPr>
            <w:r>
              <w:t>2</w:t>
            </w:r>
            <w:r w:rsidR="00AE14BE" w:rsidRPr="00FD4524">
              <w:t>00</w:t>
            </w:r>
            <w:r>
              <w:t>5</w:t>
            </w:r>
          </w:p>
        </w:tc>
        <w:tc>
          <w:tcPr>
            <w:tcW w:w="473" w:type="dxa"/>
            <w:tcBorders>
              <w:top w:val="single" w:sz="4" w:space="0" w:color="auto"/>
              <w:bottom w:val="single" w:sz="12" w:space="0" w:color="auto"/>
            </w:tcBorders>
            <w:shd w:val="clear" w:color="auto" w:fill="auto"/>
            <w:vAlign w:val="bottom"/>
          </w:tcPr>
          <w:p w14:paraId="05202727" w14:textId="77777777" w:rsidR="00AE14BE" w:rsidRPr="00FD4524" w:rsidRDefault="006A2662" w:rsidP="005F59A0">
            <w:pPr>
              <w:pStyle w:val="a4"/>
              <w:ind w:right="0"/>
              <w:jc w:val="right"/>
            </w:pPr>
            <w:r>
              <w:t>2</w:t>
            </w:r>
            <w:r w:rsidR="00AE14BE" w:rsidRPr="00FD4524">
              <w:t>00</w:t>
            </w:r>
            <w:r>
              <w:t>6</w:t>
            </w:r>
          </w:p>
        </w:tc>
        <w:tc>
          <w:tcPr>
            <w:tcW w:w="474" w:type="dxa"/>
            <w:tcBorders>
              <w:top w:val="single" w:sz="4" w:space="0" w:color="auto"/>
              <w:bottom w:val="single" w:sz="12" w:space="0" w:color="auto"/>
            </w:tcBorders>
            <w:shd w:val="clear" w:color="auto" w:fill="auto"/>
            <w:vAlign w:val="bottom"/>
          </w:tcPr>
          <w:p w14:paraId="3D8AB931" w14:textId="77777777" w:rsidR="00AE14BE" w:rsidRPr="00FD4524" w:rsidRDefault="006A2662" w:rsidP="005F59A0">
            <w:pPr>
              <w:pStyle w:val="a4"/>
              <w:ind w:right="0"/>
              <w:jc w:val="right"/>
            </w:pPr>
            <w:r>
              <w:t>2</w:t>
            </w:r>
            <w:r w:rsidR="00AE14BE" w:rsidRPr="00FD4524">
              <w:t>00</w:t>
            </w:r>
            <w:r>
              <w:t>7</w:t>
            </w:r>
          </w:p>
        </w:tc>
        <w:tc>
          <w:tcPr>
            <w:tcW w:w="473" w:type="dxa"/>
            <w:tcBorders>
              <w:top w:val="single" w:sz="4" w:space="0" w:color="auto"/>
              <w:bottom w:val="single" w:sz="12" w:space="0" w:color="auto"/>
            </w:tcBorders>
            <w:shd w:val="clear" w:color="auto" w:fill="auto"/>
            <w:vAlign w:val="bottom"/>
          </w:tcPr>
          <w:p w14:paraId="0DEF6538" w14:textId="77777777" w:rsidR="00AE14BE" w:rsidRPr="00FD4524" w:rsidRDefault="006A2662" w:rsidP="005F59A0">
            <w:pPr>
              <w:pStyle w:val="a4"/>
              <w:ind w:right="0"/>
              <w:jc w:val="right"/>
            </w:pPr>
            <w:r>
              <w:t>2</w:t>
            </w:r>
            <w:r w:rsidR="00AE14BE" w:rsidRPr="00FD4524">
              <w:t>00</w:t>
            </w:r>
            <w:r>
              <w:t>8</w:t>
            </w:r>
          </w:p>
        </w:tc>
        <w:tc>
          <w:tcPr>
            <w:tcW w:w="473" w:type="dxa"/>
            <w:tcBorders>
              <w:top w:val="single" w:sz="4" w:space="0" w:color="auto"/>
              <w:bottom w:val="single" w:sz="12" w:space="0" w:color="auto"/>
            </w:tcBorders>
            <w:shd w:val="clear" w:color="auto" w:fill="auto"/>
            <w:vAlign w:val="bottom"/>
          </w:tcPr>
          <w:p w14:paraId="340AD5B5" w14:textId="77777777" w:rsidR="00AE14BE" w:rsidRPr="00FD4524" w:rsidRDefault="006A2662" w:rsidP="005F59A0">
            <w:pPr>
              <w:pStyle w:val="a4"/>
              <w:ind w:right="0"/>
              <w:jc w:val="right"/>
            </w:pPr>
            <w:r>
              <w:t>2</w:t>
            </w:r>
            <w:r w:rsidR="00AE14BE" w:rsidRPr="00FD4524">
              <w:t>00</w:t>
            </w:r>
            <w:r>
              <w:t>9</w:t>
            </w:r>
          </w:p>
        </w:tc>
        <w:tc>
          <w:tcPr>
            <w:tcW w:w="474" w:type="dxa"/>
            <w:tcBorders>
              <w:top w:val="single" w:sz="4" w:space="0" w:color="auto"/>
              <w:bottom w:val="single" w:sz="12" w:space="0" w:color="auto"/>
            </w:tcBorders>
            <w:shd w:val="clear" w:color="auto" w:fill="auto"/>
            <w:vAlign w:val="bottom"/>
          </w:tcPr>
          <w:p w14:paraId="1EB55BB8" w14:textId="77777777" w:rsidR="00AE14BE" w:rsidRPr="00FD4524" w:rsidRDefault="006A2662" w:rsidP="005F59A0">
            <w:pPr>
              <w:pStyle w:val="a4"/>
              <w:ind w:right="0"/>
              <w:jc w:val="right"/>
            </w:pPr>
            <w:r>
              <w:t>2</w:t>
            </w:r>
            <w:r w:rsidR="00AE14BE" w:rsidRPr="00FD4524">
              <w:t>0</w:t>
            </w:r>
            <w:r>
              <w:t>1</w:t>
            </w:r>
            <w:r w:rsidR="00AE14BE" w:rsidRPr="00FD4524">
              <w:t>0</w:t>
            </w:r>
          </w:p>
        </w:tc>
        <w:tc>
          <w:tcPr>
            <w:tcW w:w="473" w:type="dxa"/>
            <w:tcBorders>
              <w:top w:val="single" w:sz="4" w:space="0" w:color="auto"/>
              <w:bottom w:val="single" w:sz="12" w:space="0" w:color="auto"/>
            </w:tcBorders>
            <w:shd w:val="clear" w:color="auto" w:fill="auto"/>
            <w:vAlign w:val="bottom"/>
          </w:tcPr>
          <w:p w14:paraId="2E8C68F4" w14:textId="77777777" w:rsidR="00AE14BE" w:rsidRPr="00FD4524" w:rsidRDefault="006A2662" w:rsidP="005F59A0">
            <w:pPr>
              <w:pStyle w:val="a4"/>
              <w:ind w:right="0"/>
              <w:jc w:val="right"/>
            </w:pPr>
            <w:r>
              <w:t>2</w:t>
            </w:r>
            <w:r w:rsidR="00AE14BE" w:rsidRPr="00FD4524">
              <w:t>0</w:t>
            </w:r>
            <w:r>
              <w:t>11</w:t>
            </w:r>
          </w:p>
        </w:tc>
        <w:tc>
          <w:tcPr>
            <w:tcW w:w="473" w:type="dxa"/>
            <w:tcBorders>
              <w:top w:val="single" w:sz="4" w:space="0" w:color="auto"/>
              <w:bottom w:val="single" w:sz="12" w:space="0" w:color="auto"/>
            </w:tcBorders>
            <w:shd w:val="clear" w:color="auto" w:fill="auto"/>
            <w:vAlign w:val="bottom"/>
          </w:tcPr>
          <w:p w14:paraId="5BA31A93" w14:textId="77777777" w:rsidR="00AE14BE" w:rsidRPr="00FD4524" w:rsidRDefault="006A2662" w:rsidP="005F59A0">
            <w:pPr>
              <w:pStyle w:val="a4"/>
              <w:ind w:right="0"/>
              <w:jc w:val="right"/>
            </w:pPr>
            <w:r>
              <w:t>2</w:t>
            </w:r>
            <w:r w:rsidR="00AE14BE" w:rsidRPr="00FD4524">
              <w:t>0</w:t>
            </w:r>
            <w:r>
              <w:t>12</w:t>
            </w:r>
          </w:p>
        </w:tc>
        <w:tc>
          <w:tcPr>
            <w:tcW w:w="474" w:type="dxa"/>
            <w:tcBorders>
              <w:top w:val="single" w:sz="4" w:space="0" w:color="auto"/>
              <w:bottom w:val="single" w:sz="12" w:space="0" w:color="auto"/>
            </w:tcBorders>
            <w:shd w:val="clear" w:color="auto" w:fill="auto"/>
            <w:vAlign w:val="bottom"/>
          </w:tcPr>
          <w:p w14:paraId="1B3F739D" w14:textId="77777777" w:rsidR="00AE14BE" w:rsidRPr="00FD4524" w:rsidRDefault="006A2662" w:rsidP="005F59A0">
            <w:pPr>
              <w:pStyle w:val="a4"/>
              <w:ind w:right="0"/>
              <w:jc w:val="right"/>
            </w:pPr>
            <w:r>
              <w:t>2</w:t>
            </w:r>
            <w:r w:rsidR="00AE14BE" w:rsidRPr="00FD4524">
              <w:t>0</w:t>
            </w:r>
            <w:r>
              <w:t>13</w:t>
            </w:r>
          </w:p>
        </w:tc>
        <w:tc>
          <w:tcPr>
            <w:tcW w:w="473" w:type="dxa"/>
            <w:tcBorders>
              <w:top w:val="single" w:sz="4" w:space="0" w:color="auto"/>
              <w:bottom w:val="single" w:sz="12" w:space="0" w:color="auto"/>
            </w:tcBorders>
            <w:shd w:val="clear" w:color="auto" w:fill="auto"/>
            <w:vAlign w:val="bottom"/>
          </w:tcPr>
          <w:p w14:paraId="6C430B53" w14:textId="77777777" w:rsidR="00AE14BE" w:rsidRPr="00FD4524" w:rsidRDefault="006A2662" w:rsidP="005F59A0">
            <w:pPr>
              <w:pStyle w:val="a4"/>
              <w:ind w:right="0"/>
              <w:jc w:val="right"/>
            </w:pPr>
            <w:r>
              <w:t>2</w:t>
            </w:r>
            <w:r w:rsidR="00AE14BE" w:rsidRPr="00FD4524">
              <w:t>0</w:t>
            </w:r>
            <w:r>
              <w:t>14</w:t>
            </w:r>
          </w:p>
        </w:tc>
        <w:tc>
          <w:tcPr>
            <w:tcW w:w="474" w:type="dxa"/>
            <w:tcBorders>
              <w:top w:val="single" w:sz="4" w:space="0" w:color="auto"/>
              <w:bottom w:val="single" w:sz="12" w:space="0" w:color="auto"/>
            </w:tcBorders>
            <w:shd w:val="clear" w:color="auto" w:fill="auto"/>
            <w:vAlign w:val="bottom"/>
          </w:tcPr>
          <w:p w14:paraId="63165F51" w14:textId="77777777" w:rsidR="00AE14BE" w:rsidRPr="00FD4524" w:rsidRDefault="006A2662" w:rsidP="005F59A0">
            <w:pPr>
              <w:pStyle w:val="a4"/>
              <w:ind w:right="0"/>
              <w:jc w:val="right"/>
            </w:pPr>
            <w:r>
              <w:t>2</w:t>
            </w:r>
            <w:r w:rsidR="00AE14BE" w:rsidRPr="00FD4524">
              <w:t>0</w:t>
            </w:r>
            <w:r>
              <w:t>15</w:t>
            </w:r>
          </w:p>
        </w:tc>
      </w:tr>
      <w:tr w:rsidR="00AE14BE" w:rsidRPr="00FD4524" w14:paraId="41542572" w14:textId="77777777" w:rsidTr="003B0F8F">
        <w:trPr>
          <w:trHeight w:val="403"/>
        </w:trPr>
        <w:tc>
          <w:tcPr>
            <w:tcW w:w="841" w:type="dxa"/>
            <w:tcBorders>
              <w:top w:val="single" w:sz="12" w:space="0" w:color="auto"/>
            </w:tcBorders>
            <w:shd w:val="clear" w:color="auto" w:fill="auto"/>
            <w:vAlign w:val="bottom"/>
          </w:tcPr>
          <w:p w14:paraId="5FB38597" w14:textId="77777777" w:rsidR="00AE14BE" w:rsidRPr="00FD4524" w:rsidRDefault="00AE14BE" w:rsidP="003B0F8F">
            <w:pPr>
              <w:pStyle w:val="a3"/>
              <w:overflowPunct/>
              <w:ind w:right="0"/>
            </w:pPr>
            <w:r w:rsidRPr="00FD4524">
              <w:t>总比率</w:t>
            </w:r>
          </w:p>
        </w:tc>
        <w:tc>
          <w:tcPr>
            <w:tcW w:w="474" w:type="dxa"/>
            <w:tcBorders>
              <w:top w:val="single" w:sz="12" w:space="0" w:color="auto"/>
            </w:tcBorders>
            <w:shd w:val="clear" w:color="auto" w:fill="auto"/>
            <w:vAlign w:val="bottom"/>
          </w:tcPr>
          <w:p w14:paraId="0518DEE1" w14:textId="77777777" w:rsidR="00AE14BE" w:rsidRPr="00FD4524" w:rsidRDefault="006A2662" w:rsidP="005F59A0">
            <w:pPr>
              <w:pStyle w:val="a3"/>
              <w:overflowPunct/>
              <w:ind w:right="0"/>
              <w:jc w:val="right"/>
            </w:pPr>
            <w:r>
              <w:t>6.67</w:t>
            </w:r>
          </w:p>
        </w:tc>
        <w:tc>
          <w:tcPr>
            <w:tcW w:w="474" w:type="dxa"/>
            <w:tcBorders>
              <w:top w:val="single" w:sz="12" w:space="0" w:color="auto"/>
            </w:tcBorders>
            <w:shd w:val="clear" w:color="auto" w:fill="auto"/>
            <w:vAlign w:val="bottom"/>
          </w:tcPr>
          <w:p w14:paraId="262B1C3B" w14:textId="77777777" w:rsidR="00AE14BE" w:rsidRPr="00FD4524" w:rsidRDefault="006A2662" w:rsidP="005F59A0">
            <w:pPr>
              <w:pStyle w:val="a3"/>
              <w:overflowPunct/>
              <w:ind w:right="0"/>
              <w:jc w:val="right"/>
            </w:pPr>
            <w:r>
              <w:t>6.56</w:t>
            </w:r>
          </w:p>
        </w:tc>
        <w:tc>
          <w:tcPr>
            <w:tcW w:w="475" w:type="dxa"/>
            <w:tcBorders>
              <w:top w:val="single" w:sz="12" w:space="0" w:color="auto"/>
            </w:tcBorders>
            <w:shd w:val="clear" w:color="auto" w:fill="auto"/>
            <w:vAlign w:val="bottom"/>
          </w:tcPr>
          <w:p w14:paraId="5EE6C9A4" w14:textId="77777777" w:rsidR="00AE14BE" w:rsidRPr="00FD4524" w:rsidRDefault="006A2662" w:rsidP="005F59A0">
            <w:pPr>
              <w:pStyle w:val="a3"/>
              <w:overflowPunct/>
              <w:ind w:right="0"/>
              <w:jc w:val="right"/>
            </w:pPr>
            <w:r>
              <w:t>6.44</w:t>
            </w:r>
          </w:p>
        </w:tc>
        <w:tc>
          <w:tcPr>
            <w:tcW w:w="474" w:type="dxa"/>
            <w:tcBorders>
              <w:top w:val="single" w:sz="12" w:space="0" w:color="auto"/>
            </w:tcBorders>
            <w:shd w:val="clear" w:color="auto" w:fill="auto"/>
            <w:vAlign w:val="bottom"/>
          </w:tcPr>
          <w:p w14:paraId="56D279FC" w14:textId="77777777" w:rsidR="00AE14BE" w:rsidRPr="00FD4524" w:rsidRDefault="006A2662" w:rsidP="005F59A0">
            <w:pPr>
              <w:pStyle w:val="a3"/>
              <w:overflowPunct/>
              <w:ind w:right="0"/>
              <w:jc w:val="right"/>
            </w:pPr>
            <w:r>
              <w:t>6.35</w:t>
            </w:r>
          </w:p>
        </w:tc>
        <w:tc>
          <w:tcPr>
            <w:tcW w:w="473" w:type="dxa"/>
            <w:tcBorders>
              <w:top w:val="single" w:sz="12" w:space="0" w:color="auto"/>
            </w:tcBorders>
            <w:shd w:val="clear" w:color="auto" w:fill="auto"/>
            <w:vAlign w:val="bottom"/>
          </w:tcPr>
          <w:p w14:paraId="639E977B" w14:textId="77777777" w:rsidR="00AE14BE" w:rsidRPr="00FD4524" w:rsidRDefault="006A2662" w:rsidP="005F59A0">
            <w:pPr>
              <w:pStyle w:val="a3"/>
              <w:overflowPunct/>
              <w:ind w:right="0"/>
              <w:jc w:val="right"/>
            </w:pPr>
            <w:r>
              <w:t>6.27</w:t>
            </w:r>
          </w:p>
        </w:tc>
        <w:tc>
          <w:tcPr>
            <w:tcW w:w="474" w:type="dxa"/>
            <w:tcBorders>
              <w:top w:val="single" w:sz="12" w:space="0" w:color="auto"/>
            </w:tcBorders>
            <w:shd w:val="clear" w:color="auto" w:fill="auto"/>
            <w:vAlign w:val="bottom"/>
          </w:tcPr>
          <w:p w14:paraId="562628D7" w14:textId="77777777" w:rsidR="00AE14BE" w:rsidRPr="00FD4524" w:rsidRDefault="006A2662" w:rsidP="005F59A0">
            <w:pPr>
              <w:pStyle w:val="a3"/>
              <w:overflowPunct/>
              <w:ind w:right="0"/>
              <w:jc w:val="right"/>
            </w:pPr>
            <w:r>
              <w:t>6.2</w:t>
            </w:r>
            <w:r w:rsidR="00AE14BE" w:rsidRPr="00FD4524">
              <w:t>0</w:t>
            </w:r>
          </w:p>
        </w:tc>
        <w:tc>
          <w:tcPr>
            <w:tcW w:w="473" w:type="dxa"/>
            <w:tcBorders>
              <w:top w:val="single" w:sz="12" w:space="0" w:color="auto"/>
            </w:tcBorders>
            <w:shd w:val="clear" w:color="auto" w:fill="auto"/>
            <w:vAlign w:val="bottom"/>
          </w:tcPr>
          <w:p w14:paraId="10F9B42C" w14:textId="77777777" w:rsidR="00AE14BE" w:rsidRPr="00FD4524" w:rsidRDefault="006A2662" w:rsidP="005F59A0">
            <w:pPr>
              <w:pStyle w:val="a3"/>
              <w:overflowPunct/>
              <w:ind w:right="0"/>
              <w:jc w:val="right"/>
            </w:pPr>
            <w:r>
              <w:t>6.14</w:t>
            </w:r>
          </w:p>
        </w:tc>
        <w:tc>
          <w:tcPr>
            <w:tcW w:w="474" w:type="dxa"/>
            <w:tcBorders>
              <w:top w:val="single" w:sz="12" w:space="0" w:color="auto"/>
            </w:tcBorders>
            <w:shd w:val="clear" w:color="auto" w:fill="auto"/>
            <w:vAlign w:val="bottom"/>
          </w:tcPr>
          <w:p w14:paraId="5681BD52" w14:textId="77777777" w:rsidR="00AE14BE" w:rsidRPr="00FD4524" w:rsidRDefault="006A2662" w:rsidP="005F59A0">
            <w:pPr>
              <w:pStyle w:val="a3"/>
              <w:overflowPunct/>
              <w:ind w:right="0"/>
              <w:jc w:val="right"/>
            </w:pPr>
            <w:r>
              <w:t>6.1</w:t>
            </w:r>
            <w:r w:rsidR="00AE14BE" w:rsidRPr="00FD4524">
              <w:t>0</w:t>
            </w:r>
          </w:p>
        </w:tc>
        <w:tc>
          <w:tcPr>
            <w:tcW w:w="473" w:type="dxa"/>
            <w:tcBorders>
              <w:top w:val="single" w:sz="12" w:space="0" w:color="auto"/>
            </w:tcBorders>
            <w:shd w:val="clear" w:color="auto" w:fill="auto"/>
            <w:vAlign w:val="bottom"/>
          </w:tcPr>
          <w:p w14:paraId="4A48DB9D" w14:textId="77777777" w:rsidR="00AE14BE" w:rsidRPr="00FD4524" w:rsidRDefault="006A2662" w:rsidP="005F59A0">
            <w:pPr>
              <w:pStyle w:val="a3"/>
              <w:overflowPunct/>
              <w:ind w:right="0"/>
              <w:jc w:val="right"/>
            </w:pPr>
            <w:r>
              <w:t>6.</w:t>
            </w:r>
            <w:r w:rsidR="00AE14BE" w:rsidRPr="00FD4524">
              <w:t>0</w:t>
            </w:r>
            <w:r>
              <w:t>7</w:t>
            </w:r>
          </w:p>
        </w:tc>
        <w:tc>
          <w:tcPr>
            <w:tcW w:w="473" w:type="dxa"/>
            <w:tcBorders>
              <w:top w:val="single" w:sz="12" w:space="0" w:color="auto"/>
            </w:tcBorders>
            <w:shd w:val="clear" w:color="auto" w:fill="auto"/>
            <w:vAlign w:val="bottom"/>
          </w:tcPr>
          <w:p w14:paraId="681DF44B" w14:textId="77777777" w:rsidR="00AE14BE" w:rsidRPr="00FD4524" w:rsidRDefault="006A2662" w:rsidP="005F59A0">
            <w:pPr>
              <w:pStyle w:val="a3"/>
              <w:overflowPunct/>
              <w:ind w:right="0"/>
              <w:jc w:val="right"/>
            </w:pPr>
            <w:r>
              <w:t>6.</w:t>
            </w:r>
            <w:r w:rsidR="00AE14BE" w:rsidRPr="00FD4524">
              <w:t>0</w:t>
            </w:r>
            <w:r>
              <w:t>5</w:t>
            </w:r>
          </w:p>
        </w:tc>
        <w:tc>
          <w:tcPr>
            <w:tcW w:w="474" w:type="dxa"/>
            <w:tcBorders>
              <w:top w:val="single" w:sz="12" w:space="0" w:color="auto"/>
            </w:tcBorders>
            <w:shd w:val="clear" w:color="auto" w:fill="auto"/>
            <w:vAlign w:val="bottom"/>
          </w:tcPr>
          <w:p w14:paraId="6031CE6A" w14:textId="77777777" w:rsidR="00AE14BE" w:rsidRPr="00FD4524" w:rsidRDefault="006A2662" w:rsidP="005F59A0">
            <w:pPr>
              <w:pStyle w:val="a3"/>
              <w:overflowPunct/>
              <w:ind w:right="0"/>
              <w:jc w:val="right"/>
            </w:pPr>
            <w:r>
              <w:t>6.</w:t>
            </w:r>
            <w:r w:rsidR="00AE14BE" w:rsidRPr="00FD4524">
              <w:t>0</w:t>
            </w:r>
            <w:r>
              <w:t>3</w:t>
            </w:r>
          </w:p>
        </w:tc>
        <w:tc>
          <w:tcPr>
            <w:tcW w:w="473" w:type="dxa"/>
            <w:tcBorders>
              <w:top w:val="single" w:sz="12" w:space="0" w:color="auto"/>
            </w:tcBorders>
            <w:shd w:val="clear" w:color="auto" w:fill="auto"/>
            <w:vAlign w:val="bottom"/>
          </w:tcPr>
          <w:p w14:paraId="71C8AB4C" w14:textId="77777777" w:rsidR="00AE14BE" w:rsidRPr="00FD4524" w:rsidRDefault="006A2662" w:rsidP="005F59A0">
            <w:pPr>
              <w:pStyle w:val="a3"/>
              <w:overflowPunct/>
              <w:ind w:right="0"/>
              <w:jc w:val="right"/>
            </w:pPr>
            <w:r>
              <w:t>6.</w:t>
            </w:r>
            <w:r w:rsidR="00AE14BE" w:rsidRPr="00FD4524">
              <w:t>0</w:t>
            </w:r>
            <w:r>
              <w:t>2</w:t>
            </w:r>
          </w:p>
        </w:tc>
        <w:tc>
          <w:tcPr>
            <w:tcW w:w="473" w:type="dxa"/>
            <w:tcBorders>
              <w:top w:val="single" w:sz="12" w:space="0" w:color="auto"/>
            </w:tcBorders>
            <w:shd w:val="clear" w:color="auto" w:fill="auto"/>
            <w:vAlign w:val="bottom"/>
          </w:tcPr>
          <w:p w14:paraId="3A6066F0" w14:textId="77777777" w:rsidR="00AE14BE" w:rsidRPr="00FD4524" w:rsidRDefault="006A2662" w:rsidP="005F59A0">
            <w:pPr>
              <w:pStyle w:val="a3"/>
              <w:overflowPunct/>
              <w:ind w:right="0"/>
              <w:jc w:val="right"/>
            </w:pPr>
            <w:r>
              <w:t>6.</w:t>
            </w:r>
            <w:r w:rsidR="00AE14BE" w:rsidRPr="00FD4524">
              <w:t>0</w:t>
            </w:r>
            <w:r>
              <w:t>3</w:t>
            </w:r>
          </w:p>
        </w:tc>
        <w:tc>
          <w:tcPr>
            <w:tcW w:w="474" w:type="dxa"/>
            <w:tcBorders>
              <w:top w:val="single" w:sz="12" w:space="0" w:color="auto"/>
            </w:tcBorders>
            <w:shd w:val="clear" w:color="auto" w:fill="auto"/>
            <w:vAlign w:val="bottom"/>
          </w:tcPr>
          <w:p w14:paraId="1F59E76C" w14:textId="77777777" w:rsidR="00AE14BE" w:rsidRPr="00FD4524" w:rsidRDefault="006A2662" w:rsidP="005F59A0">
            <w:pPr>
              <w:pStyle w:val="a3"/>
              <w:overflowPunct/>
              <w:ind w:right="0"/>
              <w:jc w:val="right"/>
            </w:pPr>
            <w:r>
              <w:t>6.</w:t>
            </w:r>
            <w:r w:rsidR="00AE14BE" w:rsidRPr="00FD4524">
              <w:t>0</w:t>
            </w:r>
            <w:r>
              <w:t>4</w:t>
            </w:r>
          </w:p>
        </w:tc>
        <w:tc>
          <w:tcPr>
            <w:tcW w:w="473" w:type="dxa"/>
            <w:tcBorders>
              <w:top w:val="single" w:sz="12" w:space="0" w:color="auto"/>
            </w:tcBorders>
            <w:shd w:val="clear" w:color="auto" w:fill="auto"/>
            <w:vAlign w:val="bottom"/>
          </w:tcPr>
          <w:p w14:paraId="570FD2BB" w14:textId="77777777" w:rsidR="00AE14BE" w:rsidRPr="00FD4524" w:rsidRDefault="006A2662" w:rsidP="005F59A0">
            <w:pPr>
              <w:pStyle w:val="a3"/>
              <w:overflowPunct/>
              <w:ind w:right="0"/>
              <w:jc w:val="right"/>
            </w:pPr>
            <w:r>
              <w:t>6.</w:t>
            </w:r>
            <w:r w:rsidR="00AE14BE" w:rsidRPr="00FD4524">
              <w:t>0</w:t>
            </w:r>
            <w:r>
              <w:t>6</w:t>
            </w:r>
          </w:p>
        </w:tc>
        <w:tc>
          <w:tcPr>
            <w:tcW w:w="474" w:type="dxa"/>
            <w:tcBorders>
              <w:top w:val="single" w:sz="12" w:space="0" w:color="auto"/>
            </w:tcBorders>
            <w:shd w:val="clear" w:color="auto" w:fill="auto"/>
            <w:vAlign w:val="bottom"/>
          </w:tcPr>
          <w:p w14:paraId="15142821" w14:textId="77777777" w:rsidR="00AE14BE" w:rsidRPr="00FD4524" w:rsidRDefault="006A2662" w:rsidP="005F59A0">
            <w:pPr>
              <w:pStyle w:val="a3"/>
              <w:overflowPunct/>
              <w:ind w:right="0"/>
              <w:jc w:val="right"/>
            </w:pPr>
            <w:r>
              <w:t>6.</w:t>
            </w:r>
            <w:r w:rsidR="00AE14BE" w:rsidRPr="00FD4524">
              <w:t>0</w:t>
            </w:r>
            <w:r>
              <w:t>8</w:t>
            </w:r>
          </w:p>
        </w:tc>
      </w:tr>
    </w:tbl>
    <w:p w14:paraId="542D6DBD"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13</w:t>
      </w:r>
      <w:r w:rsidR="00AE14BE" w:rsidRPr="00E811EB">
        <w:rPr>
          <w:rFonts w:ascii="Time New Roman" w:hAnsi="Time New Roman" w:cstheme="majorBidi"/>
          <w:iCs/>
          <w:sz w:val="19"/>
          <w:szCs w:val="19"/>
        </w:rPr>
        <w:t>年巴西人口预测。</w:t>
      </w:r>
    </w:p>
    <w:p w14:paraId="6DD7D801" w14:textId="77777777" w:rsidR="00AE14BE" w:rsidRPr="00FD4524" w:rsidRDefault="00AE14BE" w:rsidP="00734B65">
      <w:pPr>
        <w:pStyle w:val="H23GC"/>
      </w:pPr>
      <w:r w:rsidRPr="00FD4524">
        <w:tab/>
      </w:r>
      <w:r w:rsidRPr="00FD4524">
        <w:tab/>
      </w:r>
      <w:r w:rsidRPr="00FD4524">
        <w:t>死亡原因</w:t>
      </w:r>
    </w:p>
    <w:p w14:paraId="0C86913B"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58.</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婴儿</w:t>
      </w:r>
      <w:r>
        <w:rPr>
          <w:rFonts w:asciiTheme="majorBidi" w:hAnsiTheme="majorBidi" w:cstheme="majorBidi"/>
          <w:szCs w:val="21"/>
        </w:rPr>
        <w:t>(1</w:t>
      </w:r>
      <w:r w:rsidR="00AE14BE" w:rsidRPr="00FD4524">
        <w:rPr>
          <w:rFonts w:asciiTheme="majorBidi" w:hAnsiTheme="majorBidi" w:cstheme="majorBidi"/>
          <w:szCs w:val="21"/>
        </w:rPr>
        <w:t>岁以下</w:t>
      </w:r>
      <w:r>
        <w:rPr>
          <w:rFonts w:asciiTheme="majorBidi" w:hAnsiTheme="majorBidi" w:cstheme="majorBidi"/>
          <w:szCs w:val="21"/>
        </w:rPr>
        <w:t>)</w:t>
      </w:r>
      <w:r w:rsidR="00AE14BE" w:rsidRPr="00FD4524">
        <w:rPr>
          <w:rFonts w:asciiTheme="majorBidi" w:hAnsiTheme="majorBidi" w:cstheme="majorBidi"/>
          <w:szCs w:val="21"/>
        </w:rPr>
        <w:t>死亡的主要原因是围产期疾病</w:t>
      </w:r>
      <w:r>
        <w:rPr>
          <w:rFonts w:asciiTheme="majorBidi" w:hAnsiTheme="majorBidi" w:cstheme="majorBidi"/>
          <w:szCs w:val="21"/>
        </w:rPr>
        <w:t>，</w:t>
      </w:r>
      <w:r w:rsidR="00AE14BE" w:rsidRPr="00FD4524">
        <w:rPr>
          <w:rFonts w:asciiTheme="majorBidi" w:hAnsiTheme="majorBidi" w:cstheme="majorBidi"/>
          <w:szCs w:val="21"/>
        </w:rPr>
        <w:t>其次是先天性畸形、染色体异常和变形以及循环系统先天性畸形</w:t>
      </w:r>
      <w:r w:rsidR="00AE14BE" w:rsidRPr="00FD4524">
        <w:rPr>
          <w:rStyle w:val="a8"/>
          <w:rFonts w:asciiTheme="majorBidi" w:eastAsia="宋体" w:hAnsiTheme="majorBidi" w:cstheme="majorBidi"/>
          <w:szCs w:val="21"/>
        </w:rPr>
        <w:footnoteReference w:id="5"/>
      </w:r>
      <w:r w:rsidR="00AE14BE" w:rsidRPr="00FD4524">
        <w:rPr>
          <w:rFonts w:asciiTheme="majorBidi" w:hAnsiTheme="majorBidi" w:cstheme="majorBidi"/>
          <w:szCs w:val="21"/>
        </w:rPr>
        <w:t>。在</w:t>
      </w:r>
      <w:r>
        <w:rPr>
          <w:rFonts w:asciiTheme="majorBidi" w:hAnsiTheme="majorBidi" w:cstheme="majorBidi"/>
          <w:szCs w:val="21"/>
        </w:rPr>
        <w:t>1</w:t>
      </w:r>
      <w:r w:rsidR="00AE14BE" w:rsidRPr="00FD4524">
        <w:rPr>
          <w:rFonts w:asciiTheme="majorBidi" w:hAnsiTheme="majorBidi" w:cstheme="majorBidi"/>
          <w:szCs w:val="21"/>
        </w:rPr>
        <w:t>岁至</w:t>
      </w:r>
      <w:r>
        <w:rPr>
          <w:rFonts w:asciiTheme="majorBidi" w:hAnsiTheme="majorBidi" w:cstheme="majorBidi"/>
          <w:szCs w:val="21"/>
        </w:rPr>
        <w:t>44</w:t>
      </w:r>
      <w:r w:rsidR="00AE14BE" w:rsidRPr="00FD4524">
        <w:rPr>
          <w:rFonts w:asciiTheme="majorBidi" w:hAnsiTheme="majorBidi" w:cstheme="majorBidi"/>
          <w:szCs w:val="21"/>
        </w:rPr>
        <w:t>岁的年龄组中</w:t>
      </w:r>
      <w:r>
        <w:rPr>
          <w:rFonts w:asciiTheme="majorBidi" w:hAnsiTheme="majorBidi" w:cstheme="majorBidi"/>
          <w:szCs w:val="21"/>
        </w:rPr>
        <w:t>，</w:t>
      </w:r>
      <w:r w:rsidR="00AE14BE" w:rsidRPr="00FD4524">
        <w:rPr>
          <w:rFonts w:asciiTheme="majorBidi" w:hAnsiTheme="majorBidi" w:cstheme="majorBidi"/>
          <w:szCs w:val="21"/>
        </w:rPr>
        <w:t>外部原因</w:t>
      </w:r>
      <w:r>
        <w:rPr>
          <w:rFonts w:asciiTheme="majorBidi" w:hAnsiTheme="majorBidi" w:cstheme="majorBidi"/>
          <w:szCs w:val="21"/>
        </w:rPr>
        <w:t>(</w:t>
      </w:r>
      <w:r w:rsidR="00AE14BE" w:rsidRPr="00FD4524">
        <w:rPr>
          <w:rFonts w:asciiTheme="majorBidi" w:hAnsiTheme="majorBidi" w:cstheme="majorBidi"/>
          <w:szCs w:val="21"/>
        </w:rPr>
        <w:t>伤害、自杀、事故和意图不明的事件</w:t>
      </w:r>
      <w:r>
        <w:rPr>
          <w:rFonts w:asciiTheme="majorBidi" w:hAnsiTheme="majorBidi" w:cstheme="majorBidi"/>
          <w:szCs w:val="21"/>
        </w:rPr>
        <w:t>)</w:t>
      </w:r>
      <w:r w:rsidR="00AE14BE" w:rsidRPr="00FD4524">
        <w:rPr>
          <w:rFonts w:asciiTheme="majorBidi" w:hAnsiTheme="majorBidi" w:cstheme="majorBidi"/>
          <w:szCs w:val="21"/>
        </w:rPr>
        <w:t>高度相关。从</w:t>
      </w:r>
      <w:r>
        <w:rPr>
          <w:rFonts w:asciiTheme="majorBidi" w:hAnsiTheme="majorBidi" w:cstheme="majorBidi"/>
          <w:szCs w:val="21"/>
        </w:rPr>
        <w:t>25</w:t>
      </w:r>
      <w:r w:rsidR="00AE14BE" w:rsidRPr="00FD4524">
        <w:rPr>
          <w:rFonts w:asciiTheme="majorBidi" w:hAnsiTheme="majorBidi" w:cstheme="majorBidi"/>
          <w:szCs w:val="21"/>
        </w:rPr>
        <w:t>岁开始</w:t>
      </w:r>
      <w:r>
        <w:rPr>
          <w:rFonts w:asciiTheme="majorBidi" w:hAnsiTheme="majorBidi" w:cstheme="majorBidi"/>
          <w:szCs w:val="21"/>
        </w:rPr>
        <w:t>，</w:t>
      </w:r>
      <w:r w:rsidR="00AE14BE" w:rsidRPr="00FD4524">
        <w:rPr>
          <w:rFonts w:asciiTheme="majorBidi" w:hAnsiTheme="majorBidi" w:cstheme="majorBidi"/>
          <w:szCs w:val="21"/>
        </w:rPr>
        <w:t>传染病和寄生虫病开始成为大量死亡的原因。</w:t>
      </w:r>
      <w:r>
        <w:rPr>
          <w:rFonts w:asciiTheme="majorBidi" w:hAnsiTheme="majorBidi" w:cstheme="majorBidi"/>
          <w:szCs w:val="21"/>
        </w:rPr>
        <w:t>45</w:t>
      </w:r>
      <w:r w:rsidR="00AE14BE" w:rsidRPr="00FD4524">
        <w:rPr>
          <w:rFonts w:asciiTheme="majorBidi" w:hAnsiTheme="majorBidi" w:cstheme="majorBidi"/>
          <w:szCs w:val="21"/>
        </w:rPr>
        <w:t>岁以后</w:t>
      </w:r>
      <w:r>
        <w:rPr>
          <w:rFonts w:asciiTheme="majorBidi" w:hAnsiTheme="majorBidi" w:cstheme="majorBidi"/>
          <w:szCs w:val="21"/>
        </w:rPr>
        <w:t>，</w:t>
      </w:r>
      <w:r w:rsidR="00AE14BE" w:rsidRPr="00FD4524">
        <w:rPr>
          <w:rFonts w:asciiTheme="majorBidi" w:hAnsiTheme="majorBidi" w:cstheme="majorBidi"/>
          <w:szCs w:val="21"/>
        </w:rPr>
        <w:t>循环系统疾病和肿瘤是死亡的主要原因。</w:t>
      </w:r>
    </w:p>
    <w:p w14:paraId="217E4972"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59.</w:t>
      </w:r>
      <w:r w:rsidR="00AE14BE" w:rsidRPr="00FD4524">
        <w:rPr>
          <w:rFonts w:asciiTheme="majorBidi" w:hAnsiTheme="majorBidi" w:cstheme="majorBidi"/>
          <w:szCs w:val="21"/>
        </w:rPr>
        <w:tab/>
      </w:r>
      <w:r w:rsidR="00AE14BE" w:rsidRPr="00FD4524">
        <w:rPr>
          <w:rFonts w:asciiTheme="majorBidi" w:hAnsiTheme="majorBidi" w:cstheme="majorBidi"/>
          <w:szCs w:val="21"/>
        </w:rPr>
        <w:t>具体死亡原因方面</w:t>
      </w:r>
      <w:r>
        <w:rPr>
          <w:rFonts w:asciiTheme="majorBidi" w:hAnsiTheme="majorBidi" w:cstheme="majorBidi"/>
          <w:szCs w:val="21"/>
        </w:rPr>
        <w:t>，</w:t>
      </w:r>
      <w:r w:rsidR="00AE14BE" w:rsidRPr="00FD4524">
        <w:rPr>
          <w:rFonts w:asciiTheme="majorBidi" w:hAnsiTheme="majorBidi" w:cstheme="majorBidi"/>
          <w:szCs w:val="21"/>
        </w:rPr>
        <w:t>最近的数据显示</w:t>
      </w:r>
      <w:r>
        <w:rPr>
          <w:rFonts w:asciiTheme="majorBidi" w:hAnsiTheme="majorBidi" w:cstheme="majorBidi"/>
          <w:szCs w:val="21"/>
        </w:rPr>
        <w:t>，</w:t>
      </w:r>
      <w:r w:rsidR="00AE14BE" w:rsidRPr="00FD4524">
        <w:rPr>
          <w:rFonts w:asciiTheme="majorBidi" w:hAnsiTheme="majorBidi" w:cstheme="majorBidi"/>
          <w:szCs w:val="21"/>
        </w:rPr>
        <w:t>缺血性心脏病和脑血管疾病在</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年位居榜首。</w:t>
      </w:r>
    </w:p>
    <w:p w14:paraId="04D4590F" w14:textId="77777777" w:rsidR="00AE14BE" w:rsidRPr="00EB4767" w:rsidRDefault="00C54954" w:rsidP="00561DF8">
      <w:pPr>
        <w:pStyle w:val="SingleTxtGC"/>
        <w:rPr>
          <w:rFonts w:asciiTheme="majorBidi" w:eastAsia="黑体" w:hAnsiTheme="majorBidi" w:cstheme="majorBidi"/>
          <w:bCs/>
          <w:szCs w:val="21"/>
        </w:rPr>
      </w:pPr>
      <w:bookmarkStart w:id="38" w:name="_Toc47533660"/>
      <w:r>
        <w:rPr>
          <w:rFonts w:asciiTheme="majorBidi" w:hAnsiTheme="majorBidi" w:cstheme="majorBidi"/>
          <w:szCs w:val="21"/>
        </w:rPr>
        <w:t>表</w:t>
      </w:r>
      <w:r w:rsidR="006A2662">
        <w:rPr>
          <w:rFonts w:asciiTheme="majorBidi" w:hAnsiTheme="majorBidi" w:cstheme="majorBidi"/>
          <w:szCs w:val="21"/>
        </w:rPr>
        <w:t>32</w:t>
      </w:r>
      <w:bookmarkEnd w:id="38"/>
      <w:r w:rsidR="00561DF8">
        <w:rPr>
          <w:rFonts w:asciiTheme="majorBidi" w:hAnsiTheme="majorBidi" w:cstheme="majorBidi"/>
          <w:szCs w:val="21"/>
        </w:rPr>
        <w:br/>
      </w:r>
      <w:r w:rsidR="00AE14BE" w:rsidRPr="00EB4767">
        <w:rPr>
          <w:rFonts w:asciiTheme="majorBidi" w:eastAsia="黑体" w:hAnsiTheme="majorBidi" w:cstheme="majorBidi"/>
          <w:bCs/>
          <w:szCs w:val="21"/>
        </w:rPr>
        <w:t>按年龄组和最常见死亡原因分列的居民死亡人数</w:t>
      </w:r>
      <w:r w:rsidR="00AE14BE"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09"/>
        <w:gridCol w:w="3544"/>
        <w:gridCol w:w="992"/>
        <w:gridCol w:w="991"/>
      </w:tblGrid>
      <w:tr w:rsidR="00AE14BE" w:rsidRPr="003B0F8F" w14:paraId="6E5FBA86" w14:textId="77777777" w:rsidTr="00160A69">
        <w:trPr>
          <w:tblHeader/>
        </w:trPr>
        <w:tc>
          <w:tcPr>
            <w:tcW w:w="1134" w:type="dxa"/>
            <w:tcBorders>
              <w:top w:val="single" w:sz="4" w:space="0" w:color="auto"/>
              <w:bottom w:val="single" w:sz="12" w:space="0" w:color="auto"/>
            </w:tcBorders>
            <w:shd w:val="clear" w:color="auto" w:fill="auto"/>
            <w:vAlign w:val="bottom"/>
          </w:tcPr>
          <w:p w14:paraId="6169423B" w14:textId="77777777" w:rsidR="00AE14BE" w:rsidRPr="003B0F8F" w:rsidRDefault="00AE14BE" w:rsidP="005F59A0">
            <w:pPr>
              <w:pStyle w:val="a3"/>
              <w:rPr>
                <w:rFonts w:ascii="Time New Roman" w:eastAsia="楷体" w:hAnsi="Time New Roman" w:hint="eastAsia"/>
              </w:rPr>
            </w:pPr>
            <w:r w:rsidRPr="003B0F8F">
              <w:rPr>
                <w:rFonts w:ascii="Time New Roman" w:eastAsia="楷体" w:hAnsi="Time New Roman"/>
              </w:rPr>
              <w:t>年龄组</w:t>
            </w:r>
          </w:p>
        </w:tc>
        <w:tc>
          <w:tcPr>
            <w:tcW w:w="709" w:type="dxa"/>
            <w:tcBorders>
              <w:top w:val="single" w:sz="4" w:space="0" w:color="auto"/>
              <w:bottom w:val="single" w:sz="12" w:space="0" w:color="auto"/>
            </w:tcBorders>
            <w:shd w:val="clear" w:color="auto" w:fill="auto"/>
            <w:vAlign w:val="bottom"/>
          </w:tcPr>
          <w:p w14:paraId="1E1EAA9A" w14:textId="77777777" w:rsidR="00AE14BE" w:rsidRPr="003B0F8F" w:rsidRDefault="00AE14BE" w:rsidP="005F59A0">
            <w:pPr>
              <w:pStyle w:val="a3"/>
              <w:rPr>
                <w:rFonts w:ascii="Time New Roman" w:eastAsia="楷体" w:hAnsi="Time New Roman" w:hint="eastAsia"/>
              </w:rPr>
            </w:pPr>
            <w:r w:rsidRPr="003B0F8F">
              <w:rPr>
                <w:rFonts w:ascii="Time New Roman" w:eastAsia="楷体" w:hAnsi="Time New Roman"/>
              </w:rPr>
              <w:t>排序</w:t>
            </w:r>
          </w:p>
        </w:tc>
        <w:tc>
          <w:tcPr>
            <w:tcW w:w="3544" w:type="dxa"/>
            <w:tcBorders>
              <w:top w:val="single" w:sz="4" w:space="0" w:color="auto"/>
              <w:bottom w:val="single" w:sz="12" w:space="0" w:color="auto"/>
            </w:tcBorders>
            <w:shd w:val="clear" w:color="auto" w:fill="auto"/>
            <w:vAlign w:val="bottom"/>
          </w:tcPr>
          <w:p w14:paraId="19838F45" w14:textId="77777777" w:rsidR="00AE14BE" w:rsidRPr="003B0F8F" w:rsidRDefault="00AE14BE" w:rsidP="005F59A0">
            <w:pPr>
              <w:pStyle w:val="a3"/>
              <w:rPr>
                <w:rFonts w:ascii="Time New Roman" w:eastAsia="楷体" w:hAnsi="Time New Roman" w:hint="eastAsia"/>
              </w:rPr>
            </w:pPr>
            <w:r w:rsidRPr="003B0F8F">
              <w:rPr>
                <w:rFonts w:ascii="Time New Roman" w:eastAsia="楷体" w:hAnsi="Time New Roman"/>
              </w:rPr>
              <w:t>具体情况</w:t>
            </w:r>
          </w:p>
        </w:tc>
        <w:tc>
          <w:tcPr>
            <w:tcW w:w="992" w:type="dxa"/>
            <w:tcBorders>
              <w:top w:val="single" w:sz="4" w:space="0" w:color="auto"/>
              <w:bottom w:val="single" w:sz="12" w:space="0" w:color="auto"/>
            </w:tcBorders>
            <w:shd w:val="clear" w:color="auto" w:fill="auto"/>
            <w:vAlign w:val="bottom"/>
          </w:tcPr>
          <w:p w14:paraId="671BFBD1" w14:textId="77777777" w:rsidR="00AE14BE" w:rsidRPr="003B0F8F" w:rsidRDefault="00AE14BE" w:rsidP="00EB1D24">
            <w:pPr>
              <w:pStyle w:val="a3"/>
              <w:ind w:right="0"/>
              <w:jc w:val="right"/>
              <w:rPr>
                <w:rFonts w:ascii="Time New Roman" w:eastAsia="楷体" w:hAnsi="Time New Roman" w:hint="eastAsia"/>
              </w:rPr>
            </w:pPr>
            <w:r w:rsidRPr="003B0F8F">
              <w:rPr>
                <w:rFonts w:ascii="Time New Roman" w:eastAsia="楷体" w:hAnsi="Time New Roman"/>
              </w:rPr>
              <w:t>人数</w:t>
            </w:r>
          </w:p>
        </w:tc>
        <w:tc>
          <w:tcPr>
            <w:tcW w:w="991" w:type="dxa"/>
            <w:tcBorders>
              <w:top w:val="single" w:sz="4" w:space="0" w:color="auto"/>
              <w:bottom w:val="single" w:sz="12" w:space="0" w:color="auto"/>
            </w:tcBorders>
            <w:shd w:val="clear" w:color="auto" w:fill="auto"/>
            <w:vAlign w:val="bottom"/>
          </w:tcPr>
          <w:p w14:paraId="37987225" w14:textId="3AC1E21E" w:rsidR="00AE14BE" w:rsidRPr="003B0F8F" w:rsidRDefault="00AE14BE" w:rsidP="00EB1D24">
            <w:pPr>
              <w:pStyle w:val="a3"/>
              <w:ind w:right="0"/>
              <w:jc w:val="right"/>
              <w:rPr>
                <w:rFonts w:ascii="Time New Roman" w:eastAsia="楷体" w:hAnsi="Time New Roman" w:hint="eastAsia"/>
              </w:rPr>
            </w:pPr>
            <w:r w:rsidRPr="003B0F8F">
              <w:rPr>
                <w:rFonts w:ascii="Time New Roman" w:eastAsia="楷体" w:hAnsi="Time New Roman"/>
              </w:rPr>
              <w:t>在年龄组</w:t>
            </w:r>
            <w:r w:rsidR="000266FE">
              <w:rPr>
                <w:rFonts w:ascii="Time New Roman" w:eastAsia="楷体" w:hAnsi="Time New Roman"/>
              </w:rPr>
              <w:br/>
            </w:r>
            <w:r w:rsidRPr="003B0F8F">
              <w:rPr>
                <w:rFonts w:ascii="Time New Roman" w:eastAsia="楷体" w:hAnsi="Time New Roman"/>
              </w:rPr>
              <w:t>中的</w:t>
            </w:r>
            <w:r w:rsidR="006A2662" w:rsidRPr="003B0F8F">
              <w:rPr>
                <w:rFonts w:ascii="Time New Roman" w:eastAsia="楷体" w:hAnsi="Time New Roman"/>
              </w:rPr>
              <w:t>%</w:t>
            </w:r>
          </w:p>
        </w:tc>
      </w:tr>
      <w:tr w:rsidR="00AE14BE" w:rsidRPr="00FD4524" w14:paraId="353092BC" w14:textId="77777777" w:rsidTr="00160A69">
        <w:trPr>
          <w:trHeight w:hRule="exact" w:val="113"/>
          <w:tblHeader/>
        </w:trPr>
        <w:tc>
          <w:tcPr>
            <w:tcW w:w="1134" w:type="dxa"/>
            <w:tcBorders>
              <w:top w:val="single" w:sz="12" w:space="0" w:color="auto"/>
              <w:bottom w:val="nil"/>
            </w:tcBorders>
            <w:shd w:val="clear" w:color="auto" w:fill="auto"/>
          </w:tcPr>
          <w:p w14:paraId="698392A6" w14:textId="77777777" w:rsidR="00AE14BE" w:rsidRPr="00FD4524" w:rsidRDefault="00AE14BE" w:rsidP="005F59A0">
            <w:pPr>
              <w:pStyle w:val="a3"/>
            </w:pPr>
          </w:p>
        </w:tc>
        <w:tc>
          <w:tcPr>
            <w:tcW w:w="709" w:type="dxa"/>
            <w:tcBorders>
              <w:top w:val="single" w:sz="12" w:space="0" w:color="auto"/>
              <w:bottom w:val="nil"/>
            </w:tcBorders>
            <w:shd w:val="clear" w:color="auto" w:fill="auto"/>
            <w:vAlign w:val="bottom"/>
          </w:tcPr>
          <w:p w14:paraId="779DE0C3" w14:textId="77777777" w:rsidR="00AE14BE" w:rsidRPr="00FD4524" w:rsidRDefault="00AE14BE" w:rsidP="005F59A0">
            <w:pPr>
              <w:pStyle w:val="a3"/>
            </w:pPr>
          </w:p>
        </w:tc>
        <w:tc>
          <w:tcPr>
            <w:tcW w:w="3544" w:type="dxa"/>
            <w:tcBorders>
              <w:top w:val="single" w:sz="12" w:space="0" w:color="auto"/>
              <w:bottom w:val="nil"/>
            </w:tcBorders>
            <w:shd w:val="clear" w:color="auto" w:fill="auto"/>
            <w:vAlign w:val="bottom"/>
          </w:tcPr>
          <w:p w14:paraId="7EC49FB5" w14:textId="77777777" w:rsidR="00AE14BE" w:rsidRPr="00FD4524" w:rsidRDefault="00AE14BE" w:rsidP="005F59A0">
            <w:pPr>
              <w:pStyle w:val="a3"/>
            </w:pPr>
          </w:p>
        </w:tc>
        <w:tc>
          <w:tcPr>
            <w:tcW w:w="992" w:type="dxa"/>
            <w:tcBorders>
              <w:top w:val="single" w:sz="12" w:space="0" w:color="auto"/>
              <w:bottom w:val="nil"/>
            </w:tcBorders>
            <w:shd w:val="clear" w:color="auto" w:fill="auto"/>
            <w:vAlign w:val="bottom"/>
          </w:tcPr>
          <w:p w14:paraId="582FE128" w14:textId="77777777" w:rsidR="00AE14BE" w:rsidRPr="00FD4524" w:rsidRDefault="00AE14BE" w:rsidP="00EB1D24">
            <w:pPr>
              <w:pStyle w:val="a3"/>
              <w:ind w:right="0"/>
              <w:jc w:val="right"/>
            </w:pPr>
          </w:p>
        </w:tc>
        <w:tc>
          <w:tcPr>
            <w:tcW w:w="991" w:type="dxa"/>
            <w:tcBorders>
              <w:top w:val="single" w:sz="12" w:space="0" w:color="auto"/>
              <w:bottom w:val="nil"/>
            </w:tcBorders>
            <w:shd w:val="clear" w:color="auto" w:fill="auto"/>
            <w:vAlign w:val="bottom"/>
          </w:tcPr>
          <w:p w14:paraId="3FDDA5DB" w14:textId="77777777" w:rsidR="00AE14BE" w:rsidRPr="00FD4524" w:rsidRDefault="00AE14BE" w:rsidP="00EB1D24">
            <w:pPr>
              <w:pStyle w:val="a3"/>
              <w:ind w:right="0"/>
              <w:jc w:val="right"/>
            </w:pPr>
          </w:p>
        </w:tc>
      </w:tr>
      <w:tr w:rsidR="00AE14BE" w:rsidRPr="00FD4524" w14:paraId="602E5A48" w14:textId="77777777" w:rsidTr="00160A69">
        <w:tc>
          <w:tcPr>
            <w:tcW w:w="1134" w:type="dxa"/>
            <w:tcBorders>
              <w:top w:val="nil"/>
              <w:bottom w:val="nil"/>
            </w:tcBorders>
            <w:shd w:val="clear" w:color="auto" w:fill="auto"/>
          </w:tcPr>
          <w:p w14:paraId="2379F769" w14:textId="77777777" w:rsidR="00AE14BE" w:rsidRPr="00FD4524" w:rsidRDefault="00AE14BE" w:rsidP="005F59A0">
            <w:pPr>
              <w:pStyle w:val="a3"/>
            </w:pPr>
            <w:r w:rsidRPr="00FD4524">
              <w:t>全部</w:t>
            </w:r>
          </w:p>
        </w:tc>
        <w:tc>
          <w:tcPr>
            <w:tcW w:w="709" w:type="dxa"/>
            <w:tcBorders>
              <w:top w:val="nil"/>
              <w:bottom w:val="nil"/>
            </w:tcBorders>
            <w:shd w:val="clear" w:color="auto" w:fill="auto"/>
            <w:vAlign w:val="bottom"/>
          </w:tcPr>
          <w:p w14:paraId="19154B11" w14:textId="77777777" w:rsidR="00AE14BE" w:rsidRPr="00FD4524" w:rsidRDefault="006A2662" w:rsidP="005F59A0">
            <w:pPr>
              <w:pStyle w:val="a3"/>
            </w:pPr>
            <w:r>
              <w:t>1</w:t>
            </w:r>
          </w:p>
        </w:tc>
        <w:tc>
          <w:tcPr>
            <w:tcW w:w="3544" w:type="dxa"/>
            <w:tcBorders>
              <w:top w:val="nil"/>
              <w:bottom w:val="nil"/>
            </w:tcBorders>
            <w:shd w:val="clear" w:color="auto" w:fill="auto"/>
            <w:vAlign w:val="bottom"/>
          </w:tcPr>
          <w:p w14:paraId="60ED8F6F" w14:textId="77777777" w:rsidR="00AE14BE" w:rsidRPr="00FD4524" w:rsidRDefault="00AE14BE" w:rsidP="005F59A0">
            <w:pPr>
              <w:pStyle w:val="a3"/>
            </w:pPr>
            <w:r w:rsidRPr="00FD4524">
              <w:t>缺血性心脏病</w:t>
            </w:r>
          </w:p>
        </w:tc>
        <w:tc>
          <w:tcPr>
            <w:tcW w:w="992" w:type="dxa"/>
            <w:tcBorders>
              <w:top w:val="nil"/>
              <w:bottom w:val="nil"/>
            </w:tcBorders>
            <w:shd w:val="clear" w:color="auto" w:fill="auto"/>
            <w:vAlign w:val="bottom"/>
          </w:tcPr>
          <w:p w14:paraId="14A48160" w14:textId="77777777" w:rsidR="00AE14BE" w:rsidRPr="00FD4524" w:rsidRDefault="006A2662" w:rsidP="00EB1D24">
            <w:pPr>
              <w:pStyle w:val="a3"/>
              <w:ind w:right="0"/>
              <w:jc w:val="right"/>
            </w:pPr>
            <w:r>
              <w:t>111</w:t>
            </w:r>
            <w:r w:rsidR="00AE14BE" w:rsidRPr="00FD4524">
              <w:t xml:space="preserve"> </w:t>
            </w:r>
            <w:r>
              <w:t>863</w:t>
            </w:r>
          </w:p>
        </w:tc>
        <w:tc>
          <w:tcPr>
            <w:tcW w:w="991" w:type="dxa"/>
            <w:tcBorders>
              <w:top w:val="nil"/>
              <w:bottom w:val="nil"/>
            </w:tcBorders>
            <w:shd w:val="clear" w:color="auto" w:fill="auto"/>
            <w:vAlign w:val="bottom"/>
          </w:tcPr>
          <w:p w14:paraId="0603F082" w14:textId="77777777" w:rsidR="00AE14BE" w:rsidRPr="00FD4524" w:rsidRDefault="006A2662" w:rsidP="00EB1D24">
            <w:pPr>
              <w:pStyle w:val="a3"/>
              <w:ind w:right="0"/>
              <w:jc w:val="right"/>
            </w:pPr>
            <w:r>
              <w:t>8.8</w:t>
            </w:r>
          </w:p>
        </w:tc>
      </w:tr>
      <w:tr w:rsidR="00AE14BE" w:rsidRPr="00FD4524" w14:paraId="09A0DF1F" w14:textId="77777777" w:rsidTr="00160A69">
        <w:tc>
          <w:tcPr>
            <w:tcW w:w="1134" w:type="dxa"/>
            <w:tcBorders>
              <w:top w:val="nil"/>
            </w:tcBorders>
            <w:shd w:val="clear" w:color="auto" w:fill="auto"/>
          </w:tcPr>
          <w:p w14:paraId="6D4A58B1" w14:textId="77777777" w:rsidR="00AE14BE" w:rsidRPr="00FD4524" w:rsidRDefault="00AE14BE" w:rsidP="005F59A0">
            <w:pPr>
              <w:pStyle w:val="a3"/>
            </w:pPr>
          </w:p>
        </w:tc>
        <w:tc>
          <w:tcPr>
            <w:tcW w:w="709" w:type="dxa"/>
            <w:tcBorders>
              <w:top w:val="nil"/>
            </w:tcBorders>
            <w:shd w:val="clear" w:color="auto" w:fill="auto"/>
            <w:vAlign w:val="bottom"/>
          </w:tcPr>
          <w:p w14:paraId="583964A7" w14:textId="77777777" w:rsidR="00AE14BE" w:rsidRPr="00FD4524" w:rsidRDefault="006A2662" w:rsidP="005F59A0">
            <w:pPr>
              <w:pStyle w:val="a3"/>
            </w:pPr>
            <w:r>
              <w:t>2</w:t>
            </w:r>
          </w:p>
        </w:tc>
        <w:tc>
          <w:tcPr>
            <w:tcW w:w="3544" w:type="dxa"/>
            <w:tcBorders>
              <w:top w:val="nil"/>
            </w:tcBorders>
            <w:shd w:val="clear" w:color="auto" w:fill="auto"/>
            <w:vAlign w:val="bottom"/>
          </w:tcPr>
          <w:p w14:paraId="2CD7394E" w14:textId="77777777" w:rsidR="00AE14BE" w:rsidRPr="00FD4524" w:rsidRDefault="00AE14BE" w:rsidP="005F59A0">
            <w:pPr>
              <w:pStyle w:val="a3"/>
            </w:pPr>
            <w:r w:rsidRPr="00FD4524">
              <w:t>脑血管疾病</w:t>
            </w:r>
          </w:p>
        </w:tc>
        <w:tc>
          <w:tcPr>
            <w:tcW w:w="992" w:type="dxa"/>
            <w:tcBorders>
              <w:top w:val="nil"/>
            </w:tcBorders>
            <w:shd w:val="clear" w:color="auto" w:fill="auto"/>
            <w:vAlign w:val="bottom"/>
          </w:tcPr>
          <w:p w14:paraId="57BE289F" w14:textId="77777777" w:rsidR="00AE14BE" w:rsidRPr="00FD4524" w:rsidRDefault="006A2662" w:rsidP="00EB1D24">
            <w:pPr>
              <w:pStyle w:val="a3"/>
              <w:ind w:right="0"/>
              <w:jc w:val="right"/>
            </w:pPr>
            <w:r>
              <w:t>1</w:t>
            </w:r>
            <w:r w:rsidR="00AE14BE" w:rsidRPr="00FD4524">
              <w:t xml:space="preserve">00 </w:t>
            </w:r>
            <w:r>
              <w:t>52</w:t>
            </w:r>
            <w:r w:rsidR="00AE14BE" w:rsidRPr="00FD4524">
              <w:t>0</w:t>
            </w:r>
          </w:p>
        </w:tc>
        <w:tc>
          <w:tcPr>
            <w:tcW w:w="991" w:type="dxa"/>
            <w:tcBorders>
              <w:top w:val="nil"/>
            </w:tcBorders>
            <w:shd w:val="clear" w:color="auto" w:fill="auto"/>
            <w:vAlign w:val="bottom"/>
          </w:tcPr>
          <w:p w14:paraId="352939F3" w14:textId="77777777" w:rsidR="00AE14BE" w:rsidRPr="00FD4524" w:rsidRDefault="006A2662" w:rsidP="00EB1D24">
            <w:pPr>
              <w:pStyle w:val="a3"/>
              <w:ind w:right="0"/>
              <w:jc w:val="right"/>
            </w:pPr>
            <w:r>
              <w:t>8.</w:t>
            </w:r>
            <w:r w:rsidR="00AE14BE" w:rsidRPr="00FD4524">
              <w:t>0</w:t>
            </w:r>
          </w:p>
        </w:tc>
      </w:tr>
      <w:tr w:rsidR="00AE14BE" w:rsidRPr="00FD4524" w14:paraId="6D01E6FB" w14:textId="77777777" w:rsidTr="00160A69">
        <w:tc>
          <w:tcPr>
            <w:tcW w:w="1134" w:type="dxa"/>
            <w:shd w:val="clear" w:color="auto" w:fill="auto"/>
          </w:tcPr>
          <w:p w14:paraId="7B9C5271" w14:textId="77777777" w:rsidR="00AE14BE" w:rsidRPr="00FD4524" w:rsidRDefault="00AE14BE" w:rsidP="005F59A0">
            <w:pPr>
              <w:pStyle w:val="a3"/>
            </w:pPr>
          </w:p>
        </w:tc>
        <w:tc>
          <w:tcPr>
            <w:tcW w:w="709" w:type="dxa"/>
            <w:shd w:val="clear" w:color="auto" w:fill="auto"/>
            <w:vAlign w:val="bottom"/>
          </w:tcPr>
          <w:p w14:paraId="3713C35F" w14:textId="77777777" w:rsidR="00AE14BE" w:rsidRPr="00FD4524" w:rsidRDefault="006A2662" w:rsidP="005F59A0">
            <w:pPr>
              <w:pStyle w:val="a3"/>
            </w:pPr>
            <w:r>
              <w:t>3</w:t>
            </w:r>
          </w:p>
        </w:tc>
        <w:tc>
          <w:tcPr>
            <w:tcW w:w="3544" w:type="dxa"/>
            <w:shd w:val="clear" w:color="auto" w:fill="auto"/>
            <w:vAlign w:val="bottom"/>
          </w:tcPr>
          <w:p w14:paraId="0C3AD2FB" w14:textId="77777777" w:rsidR="00AE14BE" w:rsidRPr="00FD4524" w:rsidRDefault="00AE14BE" w:rsidP="005F59A0">
            <w:pPr>
              <w:pStyle w:val="a3"/>
            </w:pPr>
            <w:r w:rsidRPr="00FD4524">
              <w:t>急性心肌梗塞</w:t>
            </w:r>
          </w:p>
        </w:tc>
        <w:tc>
          <w:tcPr>
            <w:tcW w:w="992" w:type="dxa"/>
            <w:shd w:val="clear" w:color="auto" w:fill="auto"/>
            <w:vAlign w:val="bottom"/>
          </w:tcPr>
          <w:p w14:paraId="47BC94E4" w14:textId="77777777" w:rsidR="00AE14BE" w:rsidRPr="00FD4524" w:rsidRDefault="006A2662" w:rsidP="00EB1D24">
            <w:pPr>
              <w:pStyle w:val="a3"/>
              <w:ind w:right="0"/>
              <w:jc w:val="right"/>
            </w:pPr>
            <w:r>
              <w:t>9</w:t>
            </w:r>
            <w:r w:rsidR="00AE14BE" w:rsidRPr="00FD4524">
              <w:t xml:space="preserve">0 </w:t>
            </w:r>
            <w:r>
              <w:t>811</w:t>
            </w:r>
          </w:p>
        </w:tc>
        <w:tc>
          <w:tcPr>
            <w:tcW w:w="991" w:type="dxa"/>
            <w:shd w:val="clear" w:color="auto" w:fill="auto"/>
            <w:vAlign w:val="bottom"/>
          </w:tcPr>
          <w:p w14:paraId="28A8C107" w14:textId="77777777" w:rsidR="00AE14BE" w:rsidRPr="00FD4524" w:rsidRDefault="006A2662" w:rsidP="00EB1D24">
            <w:pPr>
              <w:pStyle w:val="a3"/>
              <w:ind w:right="0"/>
              <w:jc w:val="right"/>
            </w:pPr>
            <w:r>
              <w:t>7.2</w:t>
            </w:r>
          </w:p>
        </w:tc>
      </w:tr>
      <w:tr w:rsidR="00AE14BE" w:rsidRPr="00FD4524" w14:paraId="1FE3A9DA" w14:textId="77777777" w:rsidTr="00160A69">
        <w:tc>
          <w:tcPr>
            <w:tcW w:w="1134" w:type="dxa"/>
            <w:shd w:val="clear" w:color="auto" w:fill="auto"/>
          </w:tcPr>
          <w:p w14:paraId="7D072949" w14:textId="77777777" w:rsidR="00AE14BE" w:rsidRPr="00FD4524" w:rsidRDefault="00AE14BE" w:rsidP="005F59A0">
            <w:pPr>
              <w:pStyle w:val="a3"/>
            </w:pPr>
          </w:p>
        </w:tc>
        <w:tc>
          <w:tcPr>
            <w:tcW w:w="709" w:type="dxa"/>
            <w:shd w:val="clear" w:color="auto" w:fill="auto"/>
            <w:vAlign w:val="bottom"/>
          </w:tcPr>
          <w:p w14:paraId="16C7CA56" w14:textId="77777777" w:rsidR="00AE14BE" w:rsidRPr="00FD4524" w:rsidRDefault="006A2662" w:rsidP="005F59A0">
            <w:pPr>
              <w:pStyle w:val="a3"/>
            </w:pPr>
            <w:r>
              <w:t>4</w:t>
            </w:r>
          </w:p>
        </w:tc>
        <w:tc>
          <w:tcPr>
            <w:tcW w:w="3544" w:type="dxa"/>
            <w:shd w:val="clear" w:color="auto" w:fill="auto"/>
            <w:vAlign w:val="bottom"/>
          </w:tcPr>
          <w:p w14:paraId="09A9FF9D" w14:textId="77777777" w:rsidR="00AE14BE" w:rsidRPr="00FD4524" w:rsidRDefault="00AE14BE" w:rsidP="005F59A0">
            <w:pPr>
              <w:pStyle w:val="a3"/>
            </w:pPr>
            <w:r w:rsidRPr="00FD4524">
              <w:t>肺炎</w:t>
            </w:r>
          </w:p>
        </w:tc>
        <w:tc>
          <w:tcPr>
            <w:tcW w:w="992" w:type="dxa"/>
            <w:shd w:val="clear" w:color="auto" w:fill="auto"/>
            <w:vAlign w:val="bottom"/>
          </w:tcPr>
          <w:p w14:paraId="59BFF09E" w14:textId="77777777" w:rsidR="00AE14BE" w:rsidRPr="00FD4524" w:rsidRDefault="006A2662" w:rsidP="00EB1D24">
            <w:pPr>
              <w:pStyle w:val="a3"/>
              <w:ind w:right="0"/>
              <w:jc w:val="right"/>
            </w:pPr>
            <w:r>
              <w:t>77</w:t>
            </w:r>
            <w:r w:rsidR="00AE14BE" w:rsidRPr="00FD4524">
              <w:t xml:space="preserve"> </w:t>
            </w:r>
            <w:r>
              <w:t>334</w:t>
            </w:r>
          </w:p>
        </w:tc>
        <w:tc>
          <w:tcPr>
            <w:tcW w:w="991" w:type="dxa"/>
            <w:shd w:val="clear" w:color="auto" w:fill="auto"/>
            <w:vAlign w:val="bottom"/>
          </w:tcPr>
          <w:p w14:paraId="337EBB49" w14:textId="77777777" w:rsidR="00AE14BE" w:rsidRPr="00FD4524" w:rsidRDefault="006A2662" w:rsidP="00EB1D24">
            <w:pPr>
              <w:pStyle w:val="a3"/>
              <w:ind w:right="0"/>
              <w:jc w:val="right"/>
            </w:pPr>
            <w:r>
              <w:t>6.1</w:t>
            </w:r>
          </w:p>
        </w:tc>
      </w:tr>
      <w:tr w:rsidR="00AE14BE" w:rsidRPr="00FD4524" w14:paraId="5B8E8C8D" w14:textId="77777777" w:rsidTr="00160A69">
        <w:tc>
          <w:tcPr>
            <w:tcW w:w="1134" w:type="dxa"/>
            <w:shd w:val="clear" w:color="auto" w:fill="auto"/>
          </w:tcPr>
          <w:p w14:paraId="7BF7CADC" w14:textId="77777777" w:rsidR="00AE14BE" w:rsidRPr="00FD4524" w:rsidRDefault="00AE14BE" w:rsidP="005F59A0">
            <w:pPr>
              <w:pStyle w:val="a3"/>
            </w:pPr>
          </w:p>
        </w:tc>
        <w:tc>
          <w:tcPr>
            <w:tcW w:w="709" w:type="dxa"/>
            <w:shd w:val="clear" w:color="auto" w:fill="auto"/>
            <w:vAlign w:val="bottom"/>
          </w:tcPr>
          <w:p w14:paraId="6C2E62BD" w14:textId="77777777" w:rsidR="00AE14BE" w:rsidRPr="00FD4524" w:rsidRDefault="006A2662" w:rsidP="005F59A0">
            <w:pPr>
              <w:pStyle w:val="a3"/>
            </w:pPr>
            <w:r>
              <w:t>5</w:t>
            </w:r>
          </w:p>
        </w:tc>
        <w:tc>
          <w:tcPr>
            <w:tcW w:w="3544" w:type="dxa"/>
            <w:shd w:val="clear" w:color="auto" w:fill="auto"/>
            <w:vAlign w:val="bottom"/>
          </w:tcPr>
          <w:p w14:paraId="4A8EE093" w14:textId="77777777" w:rsidR="00AE14BE" w:rsidRPr="00FD4524" w:rsidRDefault="00AE14BE" w:rsidP="005F59A0">
            <w:pPr>
              <w:pStyle w:val="a3"/>
            </w:pPr>
            <w:r w:rsidRPr="00FD4524">
              <w:t>其他心脏疾病</w:t>
            </w:r>
          </w:p>
        </w:tc>
        <w:tc>
          <w:tcPr>
            <w:tcW w:w="992" w:type="dxa"/>
            <w:shd w:val="clear" w:color="auto" w:fill="auto"/>
            <w:vAlign w:val="bottom"/>
          </w:tcPr>
          <w:p w14:paraId="664A413D" w14:textId="77777777" w:rsidR="00AE14BE" w:rsidRPr="00FD4524" w:rsidRDefault="006A2662" w:rsidP="00EB1D24">
            <w:pPr>
              <w:pStyle w:val="a3"/>
              <w:ind w:right="0"/>
              <w:jc w:val="right"/>
            </w:pPr>
            <w:r>
              <w:t>7</w:t>
            </w:r>
            <w:r w:rsidR="00AE14BE" w:rsidRPr="00FD4524">
              <w:t xml:space="preserve">0 </w:t>
            </w:r>
            <w:r>
              <w:t>896</w:t>
            </w:r>
          </w:p>
        </w:tc>
        <w:tc>
          <w:tcPr>
            <w:tcW w:w="991" w:type="dxa"/>
            <w:shd w:val="clear" w:color="auto" w:fill="auto"/>
            <w:vAlign w:val="bottom"/>
          </w:tcPr>
          <w:p w14:paraId="49B5B932" w14:textId="77777777" w:rsidR="00AE14BE" w:rsidRPr="00FD4524" w:rsidRDefault="006A2662" w:rsidP="00EB1D24">
            <w:pPr>
              <w:pStyle w:val="a3"/>
              <w:ind w:right="0"/>
              <w:jc w:val="right"/>
            </w:pPr>
            <w:r>
              <w:t>5.6</w:t>
            </w:r>
          </w:p>
        </w:tc>
      </w:tr>
      <w:tr w:rsidR="00AE14BE" w:rsidRPr="00FD4524" w14:paraId="1A581C6B" w14:textId="77777777" w:rsidTr="00160A69">
        <w:tc>
          <w:tcPr>
            <w:tcW w:w="1134" w:type="dxa"/>
            <w:vMerge w:val="restart"/>
            <w:shd w:val="clear" w:color="auto" w:fill="auto"/>
          </w:tcPr>
          <w:p w14:paraId="06B2F1D1" w14:textId="77777777" w:rsidR="00AE14BE" w:rsidRPr="00FD4524" w:rsidRDefault="006A2662" w:rsidP="005F59A0">
            <w:pPr>
              <w:pStyle w:val="a3"/>
            </w:pPr>
            <w:r>
              <w:t>1</w:t>
            </w:r>
            <w:r w:rsidR="00AE14BE" w:rsidRPr="00FD4524">
              <w:t>岁</w:t>
            </w:r>
            <w:r w:rsidR="00EB1D24">
              <w:br/>
            </w:r>
            <w:r w:rsidR="00AE14BE" w:rsidRPr="00FD4524">
              <w:t>以下</w:t>
            </w:r>
          </w:p>
        </w:tc>
        <w:tc>
          <w:tcPr>
            <w:tcW w:w="709" w:type="dxa"/>
            <w:shd w:val="clear" w:color="auto" w:fill="auto"/>
          </w:tcPr>
          <w:p w14:paraId="19F38451" w14:textId="77777777" w:rsidR="00AE14BE" w:rsidRPr="00FD4524" w:rsidRDefault="006A2662" w:rsidP="005F59A0">
            <w:pPr>
              <w:pStyle w:val="a3"/>
            </w:pPr>
            <w:r>
              <w:t>1</w:t>
            </w:r>
          </w:p>
        </w:tc>
        <w:tc>
          <w:tcPr>
            <w:tcW w:w="3544" w:type="dxa"/>
            <w:shd w:val="clear" w:color="auto" w:fill="auto"/>
            <w:vAlign w:val="bottom"/>
          </w:tcPr>
          <w:p w14:paraId="2E27E368" w14:textId="77777777" w:rsidR="00AE14BE" w:rsidRPr="00FD4524" w:rsidRDefault="00AE14BE" w:rsidP="005F59A0">
            <w:pPr>
              <w:pStyle w:val="a3"/>
            </w:pPr>
            <w:r w:rsidRPr="00FD4524">
              <w:t>围产期呼吸和心血管疾病</w:t>
            </w:r>
          </w:p>
        </w:tc>
        <w:tc>
          <w:tcPr>
            <w:tcW w:w="992" w:type="dxa"/>
            <w:shd w:val="clear" w:color="auto" w:fill="auto"/>
            <w:vAlign w:val="bottom"/>
          </w:tcPr>
          <w:p w14:paraId="4B4BC74D" w14:textId="77777777" w:rsidR="00AE14BE" w:rsidRPr="00FD4524" w:rsidRDefault="006A2662" w:rsidP="00EB1D24">
            <w:pPr>
              <w:pStyle w:val="a3"/>
              <w:ind w:right="0"/>
              <w:jc w:val="right"/>
            </w:pPr>
            <w:r>
              <w:t>8</w:t>
            </w:r>
            <w:r w:rsidR="00AE14BE" w:rsidRPr="00FD4524">
              <w:t xml:space="preserve"> 0</w:t>
            </w:r>
            <w:r>
              <w:t>93</w:t>
            </w:r>
          </w:p>
        </w:tc>
        <w:tc>
          <w:tcPr>
            <w:tcW w:w="991" w:type="dxa"/>
            <w:shd w:val="clear" w:color="auto" w:fill="auto"/>
            <w:vAlign w:val="bottom"/>
          </w:tcPr>
          <w:p w14:paraId="3529A97E" w14:textId="77777777" w:rsidR="00AE14BE" w:rsidRPr="00FD4524" w:rsidRDefault="006A2662" w:rsidP="00EB1D24">
            <w:pPr>
              <w:pStyle w:val="a3"/>
              <w:ind w:right="0"/>
              <w:jc w:val="right"/>
            </w:pPr>
            <w:r>
              <w:t>21.6</w:t>
            </w:r>
          </w:p>
        </w:tc>
      </w:tr>
      <w:tr w:rsidR="00AE14BE" w:rsidRPr="00FD4524" w14:paraId="79F4BEED" w14:textId="77777777" w:rsidTr="00160A69">
        <w:tc>
          <w:tcPr>
            <w:tcW w:w="1134" w:type="dxa"/>
            <w:vMerge/>
            <w:shd w:val="clear" w:color="auto" w:fill="auto"/>
          </w:tcPr>
          <w:p w14:paraId="4146FFF3" w14:textId="77777777" w:rsidR="00AE14BE" w:rsidRPr="00FD4524" w:rsidRDefault="00AE14BE" w:rsidP="005F59A0">
            <w:pPr>
              <w:pStyle w:val="a3"/>
            </w:pPr>
          </w:p>
        </w:tc>
        <w:tc>
          <w:tcPr>
            <w:tcW w:w="709" w:type="dxa"/>
            <w:shd w:val="clear" w:color="auto" w:fill="auto"/>
          </w:tcPr>
          <w:p w14:paraId="5BD5E744" w14:textId="77777777" w:rsidR="00AE14BE" w:rsidRPr="00FD4524" w:rsidRDefault="006A2662" w:rsidP="005F59A0">
            <w:pPr>
              <w:pStyle w:val="a3"/>
            </w:pPr>
            <w:r>
              <w:t>2</w:t>
            </w:r>
          </w:p>
        </w:tc>
        <w:tc>
          <w:tcPr>
            <w:tcW w:w="3544" w:type="dxa"/>
            <w:shd w:val="clear" w:color="auto" w:fill="auto"/>
            <w:vAlign w:val="bottom"/>
          </w:tcPr>
          <w:p w14:paraId="3815FB50" w14:textId="77777777" w:rsidR="00AE14BE" w:rsidRPr="00FD4524" w:rsidRDefault="00AE14BE" w:rsidP="005F59A0">
            <w:pPr>
              <w:pStyle w:val="a3"/>
            </w:pPr>
            <w:r w:rsidRPr="00FD4524">
              <w:t>围产期其余疾病</w:t>
            </w:r>
          </w:p>
        </w:tc>
        <w:tc>
          <w:tcPr>
            <w:tcW w:w="992" w:type="dxa"/>
            <w:shd w:val="clear" w:color="auto" w:fill="auto"/>
            <w:vAlign w:val="bottom"/>
          </w:tcPr>
          <w:p w14:paraId="3E56FD36" w14:textId="77777777" w:rsidR="00AE14BE" w:rsidRPr="00FD4524" w:rsidRDefault="006A2662" w:rsidP="00EB1D24">
            <w:pPr>
              <w:pStyle w:val="a3"/>
              <w:ind w:right="0"/>
              <w:jc w:val="right"/>
            </w:pPr>
            <w:r>
              <w:t>6</w:t>
            </w:r>
            <w:r w:rsidR="00AE14BE" w:rsidRPr="00FD4524">
              <w:t xml:space="preserve"> </w:t>
            </w:r>
            <w:r>
              <w:t>354</w:t>
            </w:r>
          </w:p>
        </w:tc>
        <w:tc>
          <w:tcPr>
            <w:tcW w:w="991" w:type="dxa"/>
            <w:shd w:val="clear" w:color="auto" w:fill="auto"/>
            <w:vAlign w:val="bottom"/>
          </w:tcPr>
          <w:p w14:paraId="2A3CCF98" w14:textId="77777777" w:rsidR="00AE14BE" w:rsidRPr="00FD4524" w:rsidRDefault="006A2662" w:rsidP="00EB1D24">
            <w:pPr>
              <w:pStyle w:val="a3"/>
              <w:ind w:right="0"/>
              <w:jc w:val="right"/>
            </w:pPr>
            <w:r>
              <w:t>17.</w:t>
            </w:r>
            <w:r w:rsidR="00AE14BE" w:rsidRPr="00FD4524">
              <w:t>0</w:t>
            </w:r>
          </w:p>
        </w:tc>
      </w:tr>
      <w:tr w:rsidR="00AE14BE" w:rsidRPr="00FD4524" w14:paraId="0BF74228" w14:textId="77777777" w:rsidTr="00160A69">
        <w:tc>
          <w:tcPr>
            <w:tcW w:w="1134" w:type="dxa"/>
            <w:vMerge/>
            <w:shd w:val="clear" w:color="auto" w:fill="auto"/>
          </w:tcPr>
          <w:p w14:paraId="3D4D7997" w14:textId="77777777" w:rsidR="00AE14BE" w:rsidRPr="00FD4524" w:rsidRDefault="00AE14BE" w:rsidP="005F59A0">
            <w:pPr>
              <w:pStyle w:val="a3"/>
            </w:pPr>
          </w:p>
        </w:tc>
        <w:tc>
          <w:tcPr>
            <w:tcW w:w="709" w:type="dxa"/>
            <w:shd w:val="clear" w:color="auto" w:fill="auto"/>
          </w:tcPr>
          <w:p w14:paraId="603E7A7C" w14:textId="77777777" w:rsidR="00AE14BE" w:rsidRPr="00FD4524" w:rsidRDefault="006A2662" w:rsidP="005F59A0">
            <w:pPr>
              <w:pStyle w:val="a3"/>
            </w:pPr>
            <w:r>
              <w:t>3</w:t>
            </w:r>
          </w:p>
        </w:tc>
        <w:tc>
          <w:tcPr>
            <w:tcW w:w="3544" w:type="dxa"/>
            <w:shd w:val="clear" w:color="auto" w:fill="auto"/>
            <w:vAlign w:val="bottom"/>
          </w:tcPr>
          <w:p w14:paraId="57EDBEB6" w14:textId="77777777" w:rsidR="00AE14BE" w:rsidRPr="00FD4524" w:rsidRDefault="00AE14BE" w:rsidP="005F59A0">
            <w:pPr>
              <w:pStyle w:val="a3"/>
            </w:pPr>
            <w:r w:rsidRPr="00FD4524">
              <w:t>胎儿和新生儿感染</w:t>
            </w:r>
            <w:r w:rsidR="006A2662">
              <w:t>，</w:t>
            </w:r>
            <w:r w:rsidRPr="00FD4524">
              <w:t>母亲因素和妊娠并发症</w:t>
            </w:r>
          </w:p>
        </w:tc>
        <w:tc>
          <w:tcPr>
            <w:tcW w:w="992" w:type="dxa"/>
            <w:shd w:val="clear" w:color="auto" w:fill="auto"/>
            <w:vAlign w:val="bottom"/>
          </w:tcPr>
          <w:p w14:paraId="56BA39E3" w14:textId="77777777" w:rsidR="00AE14BE" w:rsidRPr="00FD4524" w:rsidRDefault="006A2662" w:rsidP="00EB1D24">
            <w:pPr>
              <w:pStyle w:val="a3"/>
              <w:ind w:right="0"/>
              <w:jc w:val="right"/>
            </w:pPr>
            <w:r>
              <w:t>5</w:t>
            </w:r>
            <w:r w:rsidR="00AE14BE" w:rsidRPr="00FD4524">
              <w:t xml:space="preserve"> </w:t>
            </w:r>
            <w:r>
              <w:t>639</w:t>
            </w:r>
          </w:p>
        </w:tc>
        <w:tc>
          <w:tcPr>
            <w:tcW w:w="991" w:type="dxa"/>
            <w:shd w:val="clear" w:color="auto" w:fill="auto"/>
            <w:vAlign w:val="bottom"/>
          </w:tcPr>
          <w:p w14:paraId="414B9746" w14:textId="77777777" w:rsidR="00AE14BE" w:rsidRPr="00FD4524" w:rsidRDefault="006A2662" w:rsidP="00EB1D24">
            <w:pPr>
              <w:pStyle w:val="a3"/>
              <w:ind w:right="0"/>
              <w:jc w:val="right"/>
            </w:pPr>
            <w:r>
              <w:t>15.</w:t>
            </w:r>
            <w:r w:rsidR="00AE14BE" w:rsidRPr="00FD4524">
              <w:t>0</w:t>
            </w:r>
          </w:p>
        </w:tc>
      </w:tr>
      <w:tr w:rsidR="00AE14BE" w:rsidRPr="00FD4524" w14:paraId="36D721BB" w14:textId="77777777" w:rsidTr="00160A69">
        <w:tc>
          <w:tcPr>
            <w:tcW w:w="1134" w:type="dxa"/>
            <w:vMerge/>
            <w:shd w:val="clear" w:color="auto" w:fill="auto"/>
          </w:tcPr>
          <w:p w14:paraId="27B1B753" w14:textId="77777777" w:rsidR="00AE14BE" w:rsidRPr="00FD4524" w:rsidRDefault="00AE14BE" w:rsidP="005F59A0">
            <w:pPr>
              <w:pStyle w:val="a3"/>
            </w:pPr>
          </w:p>
        </w:tc>
        <w:tc>
          <w:tcPr>
            <w:tcW w:w="709" w:type="dxa"/>
            <w:shd w:val="clear" w:color="auto" w:fill="auto"/>
          </w:tcPr>
          <w:p w14:paraId="67D2A6DE" w14:textId="77777777" w:rsidR="00AE14BE" w:rsidRPr="00FD4524" w:rsidRDefault="006A2662" w:rsidP="005F59A0">
            <w:pPr>
              <w:pStyle w:val="a3"/>
            </w:pPr>
            <w:r>
              <w:t>4</w:t>
            </w:r>
          </w:p>
        </w:tc>
        <w:tc>
          <w:tcPr>
            <w:tcW w:w="3544" w:type="dxa"/>
            <w:shd w:val="clear" w:color="auto" w:fill="auto"/>
            <w:vAlign w:val="bottom"/>
          </w:tcPr>
          <w:p w14:paraId="175889F0" w14:textId="77777777" w:rsidR="00AE14BE" w:rsidRPr="00FD4524" w:rsidRDefault="00AE14BE" w:rsidP="005F59A0">
            <w:pPr>
              <w:pStyle w:val="a3"/>
            </w:pPr>
            <w:r w:rsidRPr="00FD4524">
              <w:t>其余先天性畸形、变形和染色体异常</w:t>
            </w:r>
          </w:p>
        </w:tc>
        <w:tc>
          <w:tcPr>
            <w:tcW w:w="992" w:type="dxa"/>
            <w:shd w:val="clear" w:color="auto" w:fill="auto"/>
            <w:vAlign w:val="bottom"/>
          </w:tcPr>
          <w:p w14:paraId="3AB07642" w14:textId="77777777" w:rsidR="00AE14BE" w:rsidRPr="00FD4524" w:rsidRDefault="006A2662" w:rsidP="00EB1D24">
            <w:pPr>
              <w:pStyle w:val="a3"/>
              <w:ind w:right="0"/>
              <w:jc w:val="right"/>
            </w:pPr>
            <w:r>
              <w:t>3</w:t>
            </w:r>
            <w:r w:rsidR="00AE14BE" w:rsidRPr="00FD4524">
              <w:t xml:space="preserve"> </w:t>
            </w:r>
            <w:r>
              <w:t>819</w:t>
            </w:r>
          </w:p>
        </w:tc>
        <w:tc>
          <w:tcPr>
            <w:tcW w:w="991" w:type="dxa"/>
            <w:shd w:val="clear" w:color="auto" w:fill="auto"/>
            <w:vAlign w:val="bottom"/>
          </w:tcPr>
          <w:p w14:paraId="1EB5930D" w14:textId="77777777" w:rsidR="00AE14BE" w:rsidRPr="00FD4524" w:rsidRDefault="006A2662" w:rsidP="00EB1D24">
            <w:pPr>
              <w:pStyle w:val="a3"/>
              <w:ind w:right="0"/>
              <w:jc w:val="right"/>
            </w:pPr>
            <w:r>
              <w:t>10.2</w:t>
            </w:r>
          </w:p>
        </w:tc>
      </w:tr>
      <w:tr w:rsidR="00AE14BE" w:rsidRPr="00FD4524" w14:paraId="008DBCC1" w14:textId="77777777" w:rsidTr="00160A69">
        <w:tc>
          <w:tcPr>
            <w:tcW w:w="1134" w:type="dxa"/>
            <w:vMerge/>
            <w:shd w:val="clear" w:color="auto" w:fill="auto"/>
          </w:tcPr>
          <w:p w14:paraId="7635CBC3" w14:textId="77777777" w:rsidR="00AE14BE" w:rsidRPr="00FD4524" w:rsidRDefault="00AE14BE" w:rsidP="005F59A0">
            <w:pPr>
              <w:pStyle w:val="a3"/>
            </w:pPr>
          </w:p>
        </w:tc>
        <w:tc>
          <w:tcPr>
            <w:tcW w:w="709" w:type="dxa"/>
            <w:shd w:val="clear" w:color="auto" w:fill="auto"/>
          </w:tcPr>
          <w:p w14:paraId="08D6E6F6" w14:textId="77777777" w:rsidR="00AE14BE" w:rsidRPr="00FD4524" w:rsidRDefault="006A2662" w:rsidP="005F59A0">
            <w:pPr>
              <w:pStyle w:val="a3"/>
            </w:pPr>
            <w:r>
              <w:t>5</w:t>
            </w:r>
          </w:p>
        </w:tc>
        <w:tc>
          <w:tcPr>
            <w:tcW w:w="3544" w:type="dxa"/>
            <w:shd w:val="clear" w:color="auto" w:fill="auto"/>
            <w:vAlign w:val="bottom"/>
          </w:tcPr>
          <w:p w14:paraId="37672D3B" w14:textId="77777777" w:rsidR="00AE14BE" w:rsidRPr="00FD4524" w:rsidRDefault="00AE14BE" w:rsidP="005F59A0">
            <w:pPr>
              <w:pStyle w:val="a3"/>
            </w:pPr>
            <w:r w:rsidRPr="00FD4524">
              <w:t>循环系统的先天性畸形</w:t>
            </w:r>
          </w:p>
        </w:tc>
        <w:tc>
          <w:tcPr>
            <w:tcW w:w="992" w:type="dxa"/>
            <w:shd w:val="clear" w:color="auto" w:fill="auto"/>
            <w:vAlign w:val="bottom"/>
          </w:tcPr>
          <w:p w14:paraId="0C3EFD50" w14:textId="77777777" w:rsidR="00AE14BE" w:rsidRPr="00FD4524" w:rsidRDefault="006A2662" w:rsidP="00EB1D24">
            <w:pPr>
              <w:pStyle w:val="a3"/>
              <w:ind w:right="0"/>
              <w:jc w:val="right"/>
            </w:pPr>
            <w:r>
              <w:t>3</w:t>
            </w:r>
            <w:r w:rsidR="00AE14BE" w:rsidRPr="00FD4524">
              <w:t xml:space="preserve"> </w:t>
            </w:r>
            <w:r>
              <w:t>216</w:t>
            </w:r>
          </w:p>
        </w:tc>
        <w:tc>
          <w:tcPr>
            <w:tcW w:w="991" w:type="dxa"/>
            <w:shd w:val="clear" w:color="auto" w:fill="auto"/>
            <w:vAlign w:val="bottom"/>
          </w:tcPr>
          <w:p w14:paraId="6788A779" w14:textId="77777777" w:rsidR="00AE14BE" w:rsidRPr="00FD4524" w:rsidRDefault="006A2662" w:rsidP="00EB1D24">
            <w:pPr>
              <w:pStyle w:val="a3"/>
              <w:ind w:right="0"/>
              <w:jc w:val="right"/>
            </w:pPr>
            <w:r>
              <w:t>8.6</w:t>
            </w:r>
          </w:p>
        </w:tc>
      </w:tr>
      <w:tr w:rsidR="00AE14BE" w:rsidRPr="00FD4524" w14:paraId="3D12C23A" w14:textId="77777777" w:rsidTr="00160A69">
        <w:tc>
          <w:tcPr>
            <w:tcW w:w="1134" w:type="dxa"/>
            <w:vMerge w:val="restart"/>
            <w:shd w:val="clear" w:color="auto" w:fill="auto"/>
          </w:tcPr>
          <w:p w14:paraId="588EEBE3" w14:textId="77777777" w:rsidR="00AE14BE" w:rsidRPr="00FD4524" w:rsidRDefault="00AE14BE" w:rsidP="005F59A0">
            <w:pPr>
              <w:pStyle w:val="a3"/>
            </w:pPr>
            <w:r w:rsidRPr="00FD4524">
              <w:t>0</w:t>
            </w:r>
            <w:r w:rsidR="006A2662">
              <w:t>1</w:t>
            </w:r>
            <w:r w:rsidR="00EB1D24">
              <w:t>-</w:t>
            </w:r>
            <w:r w:rsidRPr="00FD4524">
              <w:t>0</w:t>
            </w:r>
            <w:r w:rsidR="006A2662">
              <w:t>4</w:t>
            </w:r>
            <w:r w:rsidRPr="00FD4524">
              <w:t>岁</w:t>
            </w:r>
          </w:p>
        </w:tc>
        <w:tc>
          <w:tcPr>
            <w:tcW w:w="709" w:type="dxa"/>
            <w:shd w:val="clear" w:color="auto" w:fill="auto"/>
            <w:vAlign w:val="bottom"/>
          </w:tcPr>
          <w:p w14:paraId="7DFC5102" w14:textId="77777777" w:rsidR="00AE14BE" w:rsidRPr="00FD4524" w:rsidRDefault="006A2662" w:rsidP="005F59A0">
            <w:pPr>
              <w:pStyle w:val="a3"/>
            </w:pPr>
            <w:r>
              <w:t>1</w:t>
            </w:r>
          </w:p>
        </w:tc>
        <w:tc>
          <w:tcPr>
            <w:tcW w:w="3544" w:type="dxa"/>
            <w:shd w:val="clear" w:color="auto" w:fill="auto"/>
            <w:vAlign w:val="bottom"/>
          </w:tcPr>
          <w:p w14:paraId="53BCB475" w14:textId="77777777" w:rsidR="00AE14BE" w:rsidRPr="00FD4524" w:rsidRDefault="00AE14BE" w:rsidP="005F59A0">
            <w:pPr>
              <w:pStyle w:val="a3"/>
            </w:pPr>
            <w:r w:rsidRPr="00FD4524">
              <w:t>肺炎</w:t>
            </w:r>
          </w:p>
        </w:tc>
        <w:tc>
          <w:tcPr>
            <w:tcW w:w="992" w:type="dxa"/>
            <w:shd w:val="clear" w:color="auto" w:fill="auto"/>
            <w:vAlign w:val="bottom"/>
          </w:tcPr>
          <w:p w14:paraId="0963DABA" w14:textId="77777777" w:rsidR="00AE14BE" w:rsidRPr="00FD4524" w:rsidRDefault="006A2662" w:rsidP="00EB1D24">
            <w:pPr>
              <w:pStyle w:val="a3"/>
              <w:ind w:right="0"/>
              <w:jc w:val="right"/>
            </w:pPr>
            <w:r>
              <w:t>586</w:t>
            </w:r>
          </w:p>
        </w:tc>
        <w:tc>
          <w:tcPr>
            <w:tcW w:w="991" w:type="dxa"/>
            <w:shd w:val="clear" w:color="auto" w:fill="auto"/>
            <w:vAlign w:val="bottom"/>
          </w:tcPr>
          <w:p w14:paraId="56CACC76" w14:textId="77777777" w:rsidR="00AE14BE" w:rsidRPr="00FD4524" w:rsidRDefault="006A2662" w:rsidP="00EB1D24">
            <w:pPr>
              <w:pStyle w:val="a3"/>
              <w:ind w:right="0"/>
              <w:jc w:val="right"/>
            </w:pPr>
            <w:r>
              <w:t>10.5</w:t>
            </w:r>
          </w:p>
        </w:tc>
      </w:tr>
      <w:tr w:rsidR="00AE14BE" w:rsidRPr="00FD4524" w14:paraId="0470EAC8" w14:textId="77777777" w:rsidTr="00160A69">
        <w:tc>
          <w:tcPr>
            <w:tcW w:w="1134" w:type="dxa"/>
            <w:vMerge/>
            <w:shd w:val="clear" w:color="auto" w:fill="auto"/>
          </w:tcPr>
          <w:p w14:paraId="13B21279" w14:textId="77777777" w:rsidR="00AE14BE" w:rsidRPr="00FD4524" w:rsidRDefault="00AE14BE" w:rsidP="005F59A0">
            <w:pPr>
              <w:pStyle w:val="a3"/>
            </w:pPr>
          </w:p>
        </w:tc>
        <w:tc>
          <w:tcPr>
            <w:tcW w:w="709" w:type="dxa"/>
            <w:shd w:val="clear" w:color="auto" w:fill="auto"/>
            <w:vAlign w:val="bottom"/>
          </w:tcPr>
          <w:p w14:paraId="317B78E9" w14:textId="77777777" w:rsidR="00AE14BE" w:rsidRPr="00FD4524" w:rsidRDefault="006A2662" w:rsidP="005F59A0">
            <w:pPr>
              <w:pStyle w:val="a3"/>
            </w:pPr>
            <w:r>
              <w:t>2</w:t>
            </w:r>
          </w:p>
        </w:tc>
        <w:tc>
          <w:tcPr>
            <w:tcW w:w="3544" w:type="dxa"/>
            <w:shd w:val="clear" w:color="auto" w:fill="auto"/>
            <w:vAlign w:val="bottom"/>
          </w:tcPr>
          <w:p w14:paraId="68DA4B06" w14:textId="77777777" w:rsidR="00AE14BE" w:rsidRPr="00FD4524" w:rsidRDefault="00AE14BE" w:rsidP="005F59A0">
            <w:pPr>
              <w:pStyle w:val="a3"/>
            </w:pPr>
            <w:r w:rsidRPr="00FD4524">
              <w:t>其余神经系统疾病</w:t>
            </w:r>
          </w:p>
        </w:tc>
        <w:tc>
          <w:tcPr>
            <w:tcW w:w="992" w:type="dxa"/>
            <w:shd w:val="clear" w:color="auto" w:fill="auto"/>
            <w:vAlign w:val="bottom"/>
          </w:tcPr>
          <w:p w14:paraId="197D10DB" w14:textId="77777777" w:rsidR="00AE14BE" w:rsidRPr="00FD4524" w:rsidRDefault="006A2662" w:rsidP="00EB1D24">
            <w:pPr>
              <w:pStyle w:val="a3"/>
              <w:ind w:right="0"/>
              <w:jc w:val="right"/>
            </w:pPr>
            <w:r>
              <w:t>431</w:t>
            </w:r>
          </w:p>
        </w:tc>
        <w:tc>
          <w:tcPr>
            <w:tcW w:w="991" w:type="dxa"/>
            <w:shd w:val="clear" w:color="auto" w:fill="auto"/>
            <w:vAlign w:val="bottom"/>
          </w:tcPr>
          <w:p w14:paraId="6DFC55B5" w14:textId="77777777" w:rsidR="00AE14BE" w:rsidRPr="00FD4524" w:rsidRDefault="006A2662" w:rsidP="00EB1D24">
            <w:pPr>
              <w:pStyle w:val="a3"/>
              <w:ind w:right="0"/>
              <w:jc w:val="right"/>
            </w:pPr>
            <w:r>
              <w:t>7.7</w:t>
            </w:r>
          </w:p>
        </w:tc>
      </w:tr>
      <w:tr w:rsidR="00AE14BE" w:rsidRPr="00FD4524" w14:paraId="25ECE5C4" w14:textId="77777777" w:rsidTr="00160A69">
        <w:tc>
          <w:tcPr>
            <w:tcW w:w="1134" w:type="dxa"/>
            <w:vMerge/>
            <w:shd w:val="clear" w:color="auto" w:fill="auto"/>
          </w:tcPr>
          <w:p w14:paraId="7AEBAF07" w14:textId="77777777" w:rsidR="00AE14BE" w:rsidRPr="00FD4524" w:rsidRDefault="00AE14BE" w:rsidP="005F59A0">
            <w:pPr>
              <w:pStyle w:val="a3"/>
            </w:pPr>
          </w:p>
        </w:tc>
        <w:tc>
          <w:tcPr>
            <w:tcW w:w="709" w:type="dxa"/>
            <w:shd w:val="clear" w:color="auto" w:fill="auto"/>
            <w:vAlign w:val="bottom"/>
          </w:tcPr>
          <w:p w14:paraId="3EA69E79" w14:textId="77777777" w:rsidR="00AE14BE" w:rsidRPr="00FD4524" w:rsidRDefault="006A2662" w:rsidP="005F59A0">
            <w:pPr>
              <w:pStyle w:val="a3"/>
            </w:pPr>
            <w:r>
              <w:t>3</w:t>
            </w:r>
          </w:p>
        </w:tc>
        <w:tc>
          <w:tcPr>
            <w:tcW w:w="3544" w:type="dxa"/>
            <w:shd w:val="clear" w:color="auto" w:fill="auto"/>
            <w:vAlign w:val="bottom"/>
          </w:tcPr>
          <w:p w14:paraId="191A5669" w14:textId="77777777" w:rsidR="00AE14BE" w:rsidRPr="00FD4524" w:rsidRDefault="00AE14BE" w:rsidP="005F59A0">
            <w:pPr>
              <w:pStyle w:val="a3"/>
            </w:pPr>
            <w:r w:rsidRPr="00FD4524">
              <w:t>意外溺水</w:t>
            </w:r>
          </w:p>
        </w:tc>
        <w:tc>
          <w:tcPr>
            <w:tcW w:w="992" w:type="dxa"/>
            <w:shd w:val="clear" w:color="auto" w:fill="auto"/>
            <w:vAlign w:val="bottom"/>
          </w:tcPr>
          <w:p w14:paraId="2271B471" w14:textId="77777777" w:rsidR="00AE14BE" w:rsidRPr="00FD4524" w:rsidRDefault="006A2662" w:rsidP="00EB1D24">
            <w:pPr>
              <w:pStyle w:val="a3"/>
              <w:ind w:right="0"/>
              <w:jc w:val="right"/>
            </w:pPr>
            <w:r>
              <w:t>354</w:t>
            </w:r>
          </w:p>
        </w:tc>
        <w:tc>
          <w:tcPr>
            <w:tcW w:w="991" w:type="dxa"/>
            <w:shd w:val="clear" w:color="auto" w:fill="auto"/>
            <w:vAlign w:val="bottom"/>
          </w:tcPr>
          <w:p w14:paraId="7F2412A9" w14:textId="77777777" w:rsidR="00AE14BE" w:rsidRPr="00FD4524" w:rsidRDefault="006A2662" w:rsidP="00EB1D24">
            <w:pPr>
              <w:pStyle w:val="a3"/>
              <w:ind w:right="0"/>
              <w:jc w:val="right"/>
            </w:pPr>
            <w:r>
              <w:t>6.3</w:t>
            </w:r>
          </w:p>
        </w:tc>
      </w:tr>
      <w:tr w:rsidR="00AE14BE" w:rsidRPr="00FD4524" w14:paraId="4853CD06" w14:textId="77777777" w:rsidTr="00160A69">
        <w:tc>
          <w:tcPr>
            <w:tcW w:w="1134" w:type="dxa"/>
            <w:vMerge/>
            <w:shd w:val="clear" w:color="auto" w:fill="auto"/>
          </w:tcPr>
          <w:p w14:paraId="0C375A29" w14:textId="77777777" w:rsidR="00AE14BE" w:rsidRPr="00FD4524" w:rsidRDefault="00AE14BE" w:rsidP="005F59A0">
            <w:pPr>
              <w:pStyle w:val="a3"/>
            </w:pPr>
          </w:p>
        </w:tc>
        <w:tc>
          <w:tcPr>
            <w:tcW w:w="709" w:type="dxa"/>
            <w:shd w:val="clear" w:color="auto" w:fill="auto"/>
            <w:vAlign w:val="bottom"/>
          </w:tcPr>
          <w:p w14:paraId="428A9516" w14:textId="77777777" w:rsidR="00AE14BE" w:rsidRPr="00FD4524" w:rsidRDefault="006A2662" w:rsidP="005F59A0">
            <w:pPr>
              <w:pStyle w:val="a3"/>
            </w:pPr>
            <w:r>
              <w:t>4</w:t>
            </w:r>
          </w:p>
        </w:tc>
        <w:tc>
          <w:tcPr>
            <w:tcW w:w="3544" w:type="dxa"/>
            <w:shd w:val="clear" w:color="auto" w:fill="auto"/>
            <w:vAlign w:val="bottom"/>
          </w:tcPr>
          <w:p w14:paraId="59863DB0" w14:textId="77777777" w:rsidR="00AE14BE" w:rsidRPr="00FD4524" w:rsidRDefault="00AE14BE" w:rsidP="005F59A0">
            <w:pPr>
              <w:pStyle w:val="a3"/>
            </w:pPr>
            <w:r w:rsidRPr="00FD4524">
              <w:t>循环系统的先天性畸形</w:t>
            </w:r>
          </w:p>
        </w:tc>
        <w:tc>
          <w:tcPr>
            <w:tcW w:w="992" w:type="dxa"/>
            <w:shd w:val="clear" w:color="auto" w:fill="auto"/>
            <w:vAlign w:val="bottom"/>
          </w:tcPr>
          <w:p w14:paraId="0DF97AD5" w14:textId="77777777" w:rsidR="00AE14BE" w:rsidRPr="00FD4524" w:rsidRDefault="006A2662" w:rsidP="00EB1D24">
            <w:pPr>
              <w:pStyle w:val="a3"/>
              <w:ind w:right="0"/>
              <w:jc w:val="right"/>
            </w:pPr>
            <w:r>
              <w:t>342</w:t>
            </w:r>
          </w:p>
        </w:tc>
        <w:tc>
          <w:tcPr>
            <w:tcW w:w="991" w:type="dxa"/>
            <w:shd w:val="clear" w:color="auto" w:fill="auto"/>
            <w:vAlign w:val="bottom"/>
          </w:tcPr>
          <w:p w14:paraId="36E9F474" w14:textId="77777777" w:rsidR="00AE14BE" w:rsidRPr="00FD4524" w:rsidRDefault="006A2662" w:rsidP="00EB1D24">
            <w:pPr>
              <w:pStyle w:val="a3"/>
              <w:ind w:right="0"/>
              <w:jc w:val="right"/>
            </w:pPr>
            <w:r>
              <w:t>6.1</w:t>
            </w:r>
          </w:p>
        </w:tc>
      </w:tr>
      <w:tr w:rsidR="00AE14BE" w:rsidRPr="00FD4524" w14:paraId="1FE4F0AF" w14:textId="77777777" w:rsidTr="00160A69">
        <w:tc>
          <w:tcPr>
            <w:tcW w:w="1134" w:type="dxa"/>
            <w:vMerge/>
            <w:shd w:val="clear" w:color="auto" w:fill="auto"/>
          </w:tcPr>
          <w:p w14:paraId="51ED3293" w14:textId="77777777" w:rsidR="00AE14BE" w:rsidRPr="00FD4524" w:rsidRDefault="00AE14BE" w:rsidP="005F59A0">
            <w:pPr>
              <w:pStyle w:val="a3"/>
            </w:pPr>
          </w:p>
        </w:tc>
        <w:tc>
          <w:tcPr>
            <w:tcW w:w="709" w:type="dxa"/>
            <w:shd w:val="clear" w:color="auto" w:fill="auto"/>
            <w:vAlign w:val="bottom"/>
          </w:tcPr>
          <w:p w14:paraId="13BA119D" w14:textId="77777777" w:rsidR="00AE14BE" w:rsidRPr="00FD4524" w:rsidRDefault="006A2662" w:rsidP="005F59A0">
            <w:pPr>
              <w:pStyle w:val="a3"/>
            </w:pPr>
            <w:r>
              <w:t>5</w:t>
            </w:r>
          </w:p>
        </w:tc>
        <w:tc>
          <w:tcPr>
            <w:tcW w:w="3544" w:type="dxa"/>
            <w:shd w:val="clear" w:color="auto" w:fill="auto"/>
            <w:vAlign w:val="bottom"/>
          </w:tcPr>
          <w:p w14:paraId="64427033" w14:textId="77777777" w:rsidR="00AE14BE" w:rsidRPr="00FD4524" w:rsidRDefault="00AE14BE" w:rsidP="005F59A0">
            <w:pPr>
              <w:pStyle w:val="a3"/>
            </w:pPr>
            <w:r w:rsidRPr="00FD4524">
              <w:t>交通事故</w:t>
            </w:r>
          </w:p>
        </w:tc>
        <w:tc>
          <w:tcPr>
            <w:tcW w:w="992" w:type="dxa"/>
            <w:shd w:val="clear" w:color="auto" w:fill="auto"/>
            <w:vAlign w:val="bottom"/>
          </w:tcPr>
          <w:p w14:paraId="63D74F42" w14:textId="77777777" w:rsidR="00AE14BE" w:rsidRPr="00FD4524" w:rsidRDefault="006A2662" w:rsidP="00EB1D24">
            <w:pPr>
              <w:pStyle w:val="a3"/>
              <w:ind w:right="0"/>
              <w:jc w:val="right"/>
            </w:pPr>
            <w:r>
              <w:t>332</w:t>
            </w:r>
          </w:p>
        </w:tc>
        <w:tc>
          <w:tcPr>
            <w:tcW w:w="991" w:type="dxa"/>
            <w:shd w:val="clear" w:color="auto" w:fill="auto"/>
            <w:vAlign w:val="bottom"/>
          </w:tcPr>
          <w:p w14:paraId="5608850C" w14:textId="77777777" w:rsidR="00AE14BE" w:rsidRPr="00FD4524" w:rsidRDefault="006A2662" w:rsidP="00EB1D24">
            <w:pPr>
              <w:pStyle w:val="a3"/>
              <w:ind w:right="0"/>
              <w:jc w:val="right"/>
            </w:pPr>
            <w:r>
              <w:t>5.9</w:t>
            </w:r>
          </w:p>
        </w:tc>
      </w:tr>
      <w:tr w:rsidR="00AE14BE" w:rsidRPr="00FD4524" w14:paraId="0F7A4ECB" w14:textId="77777777" w:rsidTr="00160A69">
        <w:tc>
          <w:tcPr>
            <w:tcW w:w="1134" w:type="dxa"/>
            <w:vMerge w:val="restart"/>
            <w:shd w:val="clear" w:color="auto" w:fill="auto"/>
          </w:tcPr>
          <w:p w14:paraId="2CF21C74" w14:textId="77777777" w:rsidR="00AE14BE" w:rsidRPr="00FD4524" w:rsidRDefault="00AE14BE" w:rsidP="005F59A0">
            <w:pPr>
              <w:pStyle w:val="a3"/>
            </w:pPr>
            <w:r w:rsidRPr="00FD4524">
              <w:t>0</w:t>
            </w:r>
            <w:r w:rsidR="006A2662">
              <w:t>5</w:t>
            </w:r>
            <w:r w:rsidR="00EB1D24">
              <w:t>-</w:t>
            </w:r>
            <w:r w:rsidR="006A2662">
              <w:t>14</w:t>
            </w:r>
            <w:r w:rsidRPr="00FD4524">
              <w:t>岁</w:t>
            </w:r>
          </w:p>
        </w:tc>
        <w:tc>
          <w:tcPr>
            <w:tcW w:w="709" w:type="dxa"/>
            <w:shd w:val="clear" w:color="auto" w:fill="auto"/>
            <w:vAlign w:val="bottom"/>
          </w:tcPr>
          <w:p w14:paraId="5F3A4E6D" w14:textId="77777777" w:rsidR="00AE14BE" w:rsidRPr="00FD4524" w:rsidRDefault="006A2662" w:rsidP="005F59A0">
            <w:pPr>
              <w:pStyle w:val="a3"/>
            </w:pPr>
            <w:r>
              <w:t>1</w:t>
            </w:r>
          </w:p>
        </w:tc>
        <w:tc>
          <w:tcPr>
            <w:tcW w:w="3544" w:type="dxa"/>
            <w:shd w:val="clear" w:color="auto" w:fill="auto"/>
            <w:vAlign w:val="bottom"/>
          </w:tcPr>
          <w:p w14:paraId="5ADFA5F4" w14:textId="77777777" w:rsidR="00AE14BE" w:rsidRPr="00FD4524" w:rsidRDefault="00AE14BE" w:rsidP="005F59A0">
            <w:pPr>
              <w:pStyle w:val="a3"/>
            </w:pPr>
            <w:r w:rsidRPr="00FD4524">
              <w:t>交通事故</w:t>
            </w:r>
          </w:p>
        </w:tc>
        <w:tc>
          <w:tcPr>
            <w:tcW w:w="992" w:type="dxa"/>
            <w:shd w:val="clear" w:color="auto" w:fill="auto"/>
            <w:vAlign w:val="bottom"/>
          </w:tcPr>
          <w:p w14:paraId="50EE733B" w14:textId="77777777" w:rsidR="00AE14BE" w:rsidRPr="00FD4524" w:rsidRDefault="006A2662" w:rsidP="00EB1D24">
            <w:pPr>
              <w:pStyle w:val="a3"/>
              <w:ind w:right="0"/>
              <w:jc w:val="right"/>
            </w:pPr>
            <w:r>
              <w:t>996</w:t>
            </w:r>
          </w:p>
        </w:tc>
        <w:tc>
          <w:tcPr>
            <w:tcW w:w="991" w:type="dxa"/>
            <w:shd w:val="clear" w:color="auto" w:fill="auto"/>
            <w:vAlign w:val="bottom"/>
          </w:tcPr>
          <w:p w14:paraId="66C7865B" w14:textId="77777777" w:rsidR="00AE14BE" w:rsidRPr="00FD4524" w:rsidRDefault="006A2662" w:rsidP="00EB1D24">
            <w:pPr>
              <w:pStyle w:val="a3"/>
              <w:ind w:right="0"/>
              <w:jc w:val="right"/>
            </w:pPr>
            <w:r>
              <w:t>12.2</w:t>
            </w:r>
          </w:p>
        </w:tc>
      </w:tr>
      <w:tr w:rsidR="00AE14BE" w:rsidRPr="00FD4524" w14:paraId="4EEDA2B1" w14:textId="77777777" w:rsidTr="00160A69">
        <w:tc>
          <w:tcPr>
            <w:tcW w:w="1134" w:type="dxa"/>
            <w:vMerge/>
            <w:shd w:val="clear" w:color="auto" w:fill="auto"/>
          </w:tcPr>
          <w:p w14:paraId="622D6D47" w14:textId="77777777" w:rsidR="00AE14BE" w:rsidRPr="00FD4524" w:rsidRDefault="00AE14BE" w:rsidP="005F59A0">
            <w:pPr>
              <w:pStyle w:val="a3"/>
            </w:pPr>
          </w:p>
        </w:tc>
        <w:tc>
          <w:tcPr>
            <w:tcW w:w="709" w:type="dxa"/>
            <w:shd w:val="clear" w:color="auto" w:fill="auto"/>
            <w:vAlign w:val="bottom"/>
          </w:tcPr>
          <w:p w14:paraId="03C62B17" w14:textId="77777777" w:rsidR="00AE14BE" w:rsidRPr="00FD4524" w:rsidRDefault="006A2662" w:rsidP="005F59A0">
            <w:pPr>
              <w:pStyle w:val="a3"/>
            </w:pPr>
            <w:r>
              <w:t>2</w:t>
            </w:r>
          </w:p>
        </w:tc>
        <w:tc>
          <w:tcPr>
            <w:tcW w:w="3544" w:type="dxa"/>
            <w:shd w:val="clear" w:color="auto" w:fill="auto"/>
            <w:vAlign w:val="bottom"/>
          </w:tcPr>
          <w:p w14:paraId="646FD337" w14:textId="77777777" w:rsidR="00AE14BE" w:rsidRPr="00FD4524" w:rsidRDefault="00AE14BE" w:rsidP="005F59A0">
            <w:pPr>
              <w:pStyle w:val="a3"/>
            </w:pPr>
            <w:r w:rsidRPr="00FD4524">
              <w:t>侵害</w:t>
            </w:r>
          </w:p>
        </w:tc>
        <w:tc>
          <w:tcPr>
            <w:tcW w:w="992" w:type="dxa"/>
            <w:shd w:val="clear" w:color="auto" w:fill="auto"/>
            <w:vAlign w:val="bottom"/>
          </w:tcPr>
          <w:p w14:paraId="3106D839" w14:textId="77777777" w:rsidR="00AE14BE" w:rsidRPr="00FD4524" w:rsidRDefault="006A2662" w:rsidP="00EB1D24">
            <w:pPr>
              <w:pStyle w:val="a3"/>
              <w:ind w:right="0"/>
              <w:jc w:val="right"/>
            </w:pPr>
            <w:r>
              <w:t>747</w:t>
            </w:r>
          </w:p>
        </w:tc>
        <w:tc>
          <w:tcPr>
            <w:tcW w:w="991" w:type="dxa"/>
            <w:shd w:val="clear" w:color="auto" w:fill="auto"/>
            <w:vAlign w:val="bottom"/>
          </w:tcPr>
          <w:p w14:paraId="6EA1C41E" w14:textId="77777777" w:rsidR="00AE14BE" w:rsidRPr="00FD4524" w:rsidRDefault="006A2662" w:rsidP="00EB1D24">
            <w:pPr>
              <w:pStyle w:val="a3"/>
              <w:ind w:right="0"/>
              <w:jc w:val="right"/>
            </w:pPr>
            <w:r>
              <w:t>9.2</w:t>
            </w:r>
          </w:p>
        </w:tc>
      </w:tr>
      <w:tr w:rsidR="00AE14BE" w:rsidRPr="00FD4524" w14:paraId="7C5043F5" w14:textId="77777777" w:rsidTr="00160A69">
        <w:tc>
          <w:tcPr>
            <w:tcW w:w="1134" w:type="dxa"/>
            <w:vMerge/>
            <w:shd w:val="clear" w:color="auto" w:fill="auto"/>
          </w:tcPr>
          <w:p w14:paraId="0D873A71" w14:textId="77777777" w:rsidR="00AE14BE" w:rsidRPr="00FD4524" w:rsidRDefault="00AE14BE" w:rsidP="005F59A0">
            <w:pPr>
              <w:pStyle w:val="a3"/>
            </w:pPr>
          </w:p>
        </w:tc>
        <w:tc>
          <w:tcPr>
            <w:tcW w:w="709" w:type="dxa"/>
            <w:shd w:val="clear" w:color="auto" w:fill="auto"/>
            <w:vAlign w:val="bottom"/>
          </w:tcPr>
          <w:p w14:paraId="17D9C83C" w14:textId="77777777" w:rsidR="00AE14BE" w:rsidRPr="00FD4524" w:rsidRDefault="006A2662" w:rsidP="005F59A0">
            <w:pPr>
              <w:pStyle w:val="a3"/>
            </w:pPr>
            <w:r>
              <w:t>3</w:t>
            </w:r>
          </w:p>
        </w:tc>
        <w:tc>
          <w:tcPr>
            <w:tcW w:w="3544" w:type="dxa"/>
            <w:shd w:val="clear" w:color="auto" w:fill="auto"/>
            <w:vAlign w:val="bottom"/>
          </w:tcPr>
          <w:p w14:paraId="18E36EB4" w14:textId="77777777" w:rsidR="00AE14BE" w:rsidRPr="00FD4524" w:rsidRDefault="00AE14BE" w:rsidP="005F59A0">
            <w:pPr>
              <w:pStyle w:val="a3"/>
            </w:pPr>
            <w:r w:rsidRPr="00FD4524">
              <w:t>其余神经系统疾病</w:t>
            </w:r>
          </w:p>
        </w:tc>
        <w:tc>
          <w:tcPr>
            <w:tcW w:w="992" w:type="dxa"/>
            <w:shd w:val="clear" w:color="auto" w:fill="auto"/>
            <w:vAlign w:val="bottom"/>
          </w:tcPr>
          <w:p w14:paraId="681ABF1D" w14:textId="77777777" w:rsidR="00AE14BE" w:rsidRPr="00FD4524" w:rsidRDefault="006A2662" w:rsidP="00EB1D24">
            <w:pPr>
              <w:pStyle w:val="a3"/>
              <w:ind w:right="0"/>
              <w:jc w:val="right"/>
            </w:pPr>
            <w:r>
              <w:t>7</w:t>
            </w:r>
            <w:r w:rsidR="00AE14BE" w:rsidRPr="00FD4524">
              <w:t>00</w:t>
            </w:r>
          </w:p>
        </w:tc>
        <w:tc>
          <w:tcPr>
            <w:tcW w:w="991" w:type="dxa"/>
            <w:shd w:val="clear" w:color="auto" w:fill="auto"/>
            <w:vAlign w:val="bottom"/>
          </w:tcPr>
          <w:p w14:paraId="65229F90" w14:textId="77777777" w:rsidR="00AE14BE" w:rsidRPr="00FD4524" w:rsidRDefault="006A2662" w:rsidP="00EB1D24">
            <w:pPr>
              <w:pStyle w:val="a3"/>
              <w:ind w:right="0"/>
              <w:jc w:val="right"/>
            </w:pPr>
            <w:r>
              <w:t>8.6</w:t>
            </w:r>
          </w:p>
        </w:tc>
      </w:tr>
      <w:tr w:rsidR="00AE14BE" w:rsidRPr="00FD4524" w14:paraId="48D6A310" w14:textId="77777777" w:rsidTr="00160A69">
        <w:tc>
          <w:tcPr>
            <w:tcW w:w="1134" w:type="dxa"/>
            <w:vMerge/>
            <w:shd w:val="clear" w:color="auto" w:fill="auto"/>
          </w:tcPr>
          <w:p w14:paraId="2E4BF661" w14:textId="77777777" w:rsidR="00AE14BE" w:rsidRPr="00FD4524" w:rsidRDefault="00AE14BE" w:rsidP="005F59A0">
            <w:pPr>
              <w:pStyle w:val="a3"/>
            </w:pPr>
          </w:p>
        </w:tc>
        <w:tc>
          <w:tcPr>
            <w:tcW w:w="709" w:type="dxa"/>
            <w:shd w:val="clear" w:color="auto" w:fill="auto"/>
            <w:vAlign w:val="bottom"/>
          </w:tcPr>
          <w:p w14:paraId="3337C221" w14:textId="77777777" w:rsidR="00AE14BE" w:rsidRPr="00FD4524" w:rsidRDefault="006A2662" w:rsidP="005F59A0">
            <w:pPr>
              <w:pStyle w:val="a3"/>
            </w:pPr>
            <w:r>
              <w:t>4</w:t>
            </w:r>
          </w:p>
        </w:tc>
        <w:tc>
          <w:tcPr>
            <w:tcW w:w="3544" w:type="dxa"/>
            <w:shd w:val="clear" w:color="auto" w:fill="auto"/>
            <w:vAlign w:val="bottom"/>
          </w:tcPr>
          <w:p w14:paraId="7D1F2C20" w14:textId="77777777" w:rsidR="00AE14BE" w:rsidRPr="00FD4524" w:rsidRDefault="00AE14BE" w:rsidP="005F59A0">
            <w:pPr>
              <w:pStyle w:val="a3"/>
            </w:pPr>
            <w:r w:rsidRPr="00FD4524">
              <w:t>意外溺水</w:t>
            </w:r>
          </w:p>
        </w:tc>
        <w:tc>
          <w:tcPr>
            <w:tcW w:w="992" w:type="dxa"/>
            <w:shd w:val="clear" w:color="auto" w:fill="auto"/>
            <w:vAlign w:val="bottom"/>
          </w:tcPr>
          <w:p w14:paraId="2FECB40C" w14:textId="77777777" w:rsidR="00AE14BE" w:rsidRPr="00FD4524" w:rsidRDefault="006A2662" w:rsidP="00EB1D24">
            <w:pPr>
              <w:pStyle w:val="a3"/>
              <w:ind w:right="0"/>
              <w:jc w:val="right"/>
            </w:pPr>
            <w:r>
              <w:t>563</w:t>
            </w:r>
          </w:p>
        </w:tc>
        <w:tc>
          <w:tcPr>
            <w:tcW w:w="991" w:type="dxa"/>
            <w:shd w:val="clear" w:color="auto" w:fill="auto"/>
            <w:vAlign w:val="bottom"/>
          </w:tcPr>
          <w:p w14:paraId="26C403E8" w14:textId="77777777" w:rsidR="00AE14BE" w:rsidRPr="00FD4524" w:rsidRDefault="006A2662" w:rsidP="00EB1D24">
            <w:pPr>
              <w:pStyle w:val="a3"/>
              <w:ind w:right="0"/>
              <w:jc w:val="right"/>
            </w:pPr>
            <w:r>
              <w:t>6.9</w:t>
            </w:r>
          </w:p>
        </w:tc>
      </w:tr>
      <w:tr w:rsidR="00AE14BE" w:rsidRPr="00FD4524" w14:paraId="18CC6CF1" w14:textId="77777777" w:rsidTr="00160A69">
        <w:tc>
          <w:tcPr>
            <w:tcW w:w="1134" w:type="dxa"/>
            <w:vMerge/>
            <w:shd w:val="clear" w:color="auto" w:fill="auto"/>
          </w:tcPr>
          <w:p w14:paraId="6D3A7719" w14:textId="77777777" w:rsidR="00AE14BE" w:rsidRPr="00FD4524" w:rsidRDefault="00AE14BE" w:rsidP="005F59A0">
            <w:pPr>
              <w:pStyle w:val="a3"/>
            </w:pPr>
          </w:p>
        </w:tc>
        <w:tc>
          <w:tcPr>
            <w:tcW w:w="709" w:type="dxa"/>
            <w:shd w:val="clear" w:color="auto" w:fill="auto"/>
            <w:vAlign w:val="bottom"/>
          </w:tcPr>
          <w:p w14:paraId="76F7F590" w14:textId="77777777" w:rsidR="00AE14BE" w:rsidRPr="00FD4524" w:rsidRDefault="006A2662" w:rsidP="005F59A0">
            <w:pPr>
              <w:pStyle w:val="a3"/>
            </w:pPr>
            <w:r>
              <w:t>5</w:t>
            </w:r>
          </w:p>
        </w:tc>
        <w:tc>
          <w:tcPr>
            <w:tcW w:w="3544" w:type="dxa"/>
            <w:shd w:val="clear" w:color="auto" w:fill="auto"/>
            <w:vAlign w:val="bottom"/>
          </w:tcPr>
          <w:p w14:paraId="21947C57" w14:textId="77777777" w:rsidR="00AE14BE" w:rsidRPr="00FD4524" w:rsidRDefault="00AE14BE" w:rsidP="005F59A0">
            <w:pPr>
              <w:pStyle w:val="a3"/>
            </w:pPr>
            <w:r w:rsidRPr="00FD4524">
              <w:t>白血病</w:t>
            </w:r>
          </w:p>
        </w:tc>
        <w:tc>
          <w:tcPr>
            <w:tcW w:w="992" w:type="dxa"/>
            <w:shd w:val="clear" w:color="auto" w:fill="auto"/>
            <w:vAlign w:val="bottom"/>
          </w:tcPr>
          <w:p w14:paraId="5872E627" w14:textId="77777777" w:rsidR="00AE14BE" w:rsidRPr="00FD4524" w:rsidRDefault="006A2662" w:rsidP="00EB1D24">
            <w:pPr>
              <w:pStyle w:val="a3"/>
              <w:ind w:right="0"/>
              <w:jc w:val="right"/>
            </w:pPr>
            <w:r>
              <w:t>442</w:t>
            </w:r>
          </w:p>
        </w:tc>
        <w:tc>
          <w:tcPr>
            <w:tcW w:w="991" w:type="dxa"/>
            <w:shd w:val="clear" w:color="auto" w:fill="auto"/>
            <w:vAlign w:val="bottom"/>
          </w:tcPr>
          <w:p w14:paraId="4AF44A1F" w14:textId="77777777" w:rsidR="00AE14BE" w:rsidRPr="00FD4524" w:rsidRDefault="006A2662" w:rsidP="00EB1D24">
            <w:pPr>
              <w:pStyle w:val="a3"/>
              <w:ind w:right="0"/>
              <w:jc w:val="right"/>
            </w:pPr>
            <w:r>
              <w:t>5.4</w:t>
            </w:r>
          </w:p>
        </w:tc>
      </w:tr>
      <w:tr w:rsidR="00AE14BE" w:rsidRPr="00FD4524" w14:paraId="4B4A8C64" w14:textId="77777777" w:rsidTr="00160A69">
        <w:tc>
          <w:tcPr>
            <w:tcW w:w="1134" w:type="dxa"/>
            <w:vMerge w:val="restart"/>
            <w:shd w:val="clear" w:color="auto" w:fill="auto"/>
          </w:tcPr>
          <w:p w14:paraId="757C1FAE" w14:textId="77777777" w:rsidR="00AE14BE" w:rsidRPr="00FD4524" w:rsidRDefault="006A2662" w:rsidP="005F59A0">
            <w:pPr>
              <w:pStyle w:val="a3"/>
            </w:pPr>
            <w:r>
              <w:t>15</w:t>
            </w:r>
            <w:r w:rsidR="00EB1D24">
              <w:t>-</w:t>
            </w:r>
            <w:r>
              <w:t>24</w:t>
            </w:r>
            <w:r w:rsidR="00AE14BE" w:rsidRPr="00FD4524">
              <w:t>岁</w:t>
            </w:r>
          </w:p>
        </w:tc>
        <w:tc>
          <w:tcPr>
            <w:tcW w:w="709" w:type="dxa"/>
            <w:shd w:val="clear" w:color="auto" w:fill="auto"/>
            <w:vAlign w:val="bottom"/>
          </w:tcPr>
          <w:p w14:paraId="35D85703" w14:textId="77777777" w:rsidR="00AE14BE" w:rsidRPr="00FD4524" w:rsidRDefault="006A2662" w:rsidP="005F59A0">
            <w:pPr>
              <w:pStyle w:val="a3"/>
            </w:pPr>
            <w:r>
              <w:t>1</w:t>
            </w:r>
          </w:p>
        </w:tc>
        <w:tc>
          <w:tcPr>
            <w:tcW w:w="3544" w:type="dxa"/>
            <w:shd w:val="clear" w:color="auto" w:fill="auto"/>
            <w:vAlign w:val="bottom"/>
          </w:tcPr>
          <w:p w14:paraId="478EF138" w14:textId="77777777" w:rsidR="00AE14BE" w:rsidRPr="00FD4524" w:rsidRDefault="00AE14BE" w:rsidP="005F59A0">
            <w:pPr>
              <w:pStyle w:val="a3"/>
            </w:pPr>
            <w:r w:rsidRPr="00FD4524">
              <w:t>侵害</w:t>
            </w:r>
          </w:p>
        </w:tc>
        <w:tc>
          <w:tcPr>
            <w:tcW w:w="992" w:type="dxa"/>
            <w:shd w:val="clear" w:color="auto" w:fill="auto"/>
            <w:vAlign w:val="bottom"/>
          </w:tcPr>
          <w:p w14:paraId="51C8D718" w14:textId="77777777" w:rsidR="00AE14BE" w:rsidRPr="00FD4524" w:rsidRDefault="006A2662" w:rsidP="00EB1D24">
            <w:pPr>
              <w:pStyle w:val="a3"/>
              <w:ind w:right="0"/>
              <w:jc w:val="right"/>
            </w:pPr>
            <w:r>
              <w:t>21</w:t>
            </w:r>
            <w:r w:rsidR="00AE14BE" w:rsidRPr="00FD4524">
              <w:t xml:space="preserve"> </w:t>
            </w:r>
            <w:r>
              <w:t>269</w:t>
            </w:r>
          </w:p>
        </w:tc>
        <w:tc>
          <w:tcPr>
            <w:tcW w:w="991" w:type="dxa"/>
            <w:shd w:val="clear" w:color="auto" w:fill="auto"/>
            <w:vAlign w:val="bottom"/>
          </w:tcPr>
          <w:p w14:paraId="20F0A72F" w14:textId="77777777" w:rsidR="00AE14BE" w:rsidRPr="00FD4524" w:rsidRDefault="006A2662" w:rsidP="00EB1D24">
            <w:pPr>
              <w:pStyle w:val="a3"/>
              <w:ind w:right="0"/>
              <w:jc w:val="right"/>
            </w:pPr>
            <w:r>
              <w:t>44.</w:t>
            </w:r>
            <w:r w:rsidR="00AE14BE" w:rsidRPr="00FD4524">
              <w:t>0</w:t>
            </w:r>
          </w:p>
        </w:tc>
      </w:tr>
      <w:tr w:rsidR="00AE14BE" w:rsidRPr="00FD4524" w14:paraId="3ECBEED7" w14:textId="77777777" w:rsidTr="00160A69">
        <w:tc>
          <w:tcPr>
            <w:tcW w:w="1134" w:type="dxa"/>
            <w:vMerge/>
            <w:shd w:val="clear" w:color="auto" w:fill="auto"/>
          </w:tcPr>
          <w:p w14:paraId="05F8BBC3" w14:textId="77777777" w:rsidR="00AE14BE" w:rsidRPr="00FD4524" w:rsidRDefault="00AE14BE" w:rsidP="005F59A0">
            <w:pPr>
              <w:pStyle w:val="a3"/>
            </w:pPr>
          </w:p>
        </w:tc>
        <w:tc>
          <w:tcPr>
            <w:tcW w:w="709" w:type="dxa"/>
            <w:shd w:val="clear" w:color="auto" w:fill="auto"/>
            <w:vAlign w:val="bottom"/>
          </w:tcPr>
          <w:p w14:paraId="3247DCBE" w14:textId="77777777" w:rsidR="00AE14BE" w:rsidRPr="00FD4524" w:rsidRDefault="006A2662" w:rsidP="005F59A0">
            <w:pPr>
              <w:pStyle w:val="a3"/>
            </w:pPr>
            <w:r>
              <w:t>2</w:t>
            </w:r>
          </w:p>
        </w:tc>
        <w:tc>
          <w:tcPr>
            <w:tcW w:w="3544" w:type="dxa"/>
            <w:shd w:val="clear" w:color="auto" w:fill="auto"/>
            <w:vAlign w:val="bottom"/>
          </w:tcPr>
          <w:p w14:paraId="09EC21A5" w14:textId="77777777" w:rsidR="00AE14BE" w:rsidRPr="00FD4524" w:rsidRDefault="00AE14BE" w:rsidP="005F59A0">
            <w:pPr>
              <w:pStyle w:val="a3"/>
            </w:pPr>
            <w:r w:rsidRPr="00FD4524">
              <w:t>交通事故</w:t>
            </w:r>
          </w:p>
        </w:tc>
        <w:tc>
          <w:tcPr>
            <w:tcW w:w="992" w:type="dxa"/>
            <w:shd w:val="clear" w:color="auto" w:fill="auto"/>
            <w:vAlign w:val="bottom"/>
          </w:tcPr>
          <w:p w14:paraId="42D36865" w14:textId="77777777" w:rsidR="00AE14BE" w:rsidRPr="00FD4524" w:rsidRDefault="006A2662" w:rsidP="00EB1D24">
            <w:pPr>
              <w:pStyle w:val="a3"/>
              <w:ind w:right="0"/>
              <w:jc w:val="right"/>
            </w:pPr>
            <w:r>
              <w:t>8</w:t>
            </w:r>
            <w:r w:rsidR="00AE14BE" w:rsidRPr="00FD4524">
              <w:t xml:space="preserve"> 0</w:t>
            </w:r>
            <w:r>
              <w:t>74</w:t>
            </w:r>
          </w:p>
        </w:tc>
        <w:tc>
          <w:tcPr>
            <w:tcW w:w="991" w:type="dxa"/>
            <w:shd w:val="clear" w:color="auto" w:fill="auto"/>
            <w:vAlign w:val="bottom"/>
          </w:tcPr>
          <w:p w14:paraId="4358C009" w14:textId="77777777" w:rsidR="00AE14BE" w:rsidRPr="00FD4524" w:rsidRDefault="006A2662" w:rsidP="00EB1D24">
            <w:pPr>
              <w:pStyle w:val="a3"/>
              <w:ind w:right="0"/>
              <w:jc w:val="right"/>
            </w:pPr>
            <w:r>
              <w:t>16.6</w:t>
            </w:r>
          </w:p>
        </w:tc>
      </w:tr>
      <w:tr w:rsidR="00AE14BE" w:rsidRPr="00FD4524" w14:paraId="3931BD2D" w14:textId="77777777" w:rsidTr="00160A69">
        <w:tc>
          <w:tcPr>
            <w:tcW w:w="1134" w:type="dxa"/>
            <w:vMerge/>
            <w:shd w:val="clear" w:color="auto" w:fill="auto"/>
          </w:tcPr>
          <w:p w14:paraId="30967237" w14:textId="77777777" w:rsidR="00AE14BE" w:rsidRPr="00FD4524" w:rsidRDefault="00AE14BE" w:rsidP="005F59A0">
            <w:pPr>
              <w:pStyle w:val="a3"/>
            </w:pPr>
          </w:p>
        </w:tc>
        <w:tc>
          <w:tcPr>
            <w:tcW w:w="709" w:type="dxa"/>
            <w:shd w:val="clear" w:color="auto" w:fill="auto"/>
            <w:vAlign w:val="bottom"/>
          </w:tcPr>
          <w:p w14:paraId="16A88618" w14:textId="77777777" w:rsidR="00AE14BE" w:rsidRPr="00FD4524" w:rsidRDefault="006A2662" w:rsidP="005F59A0">
            <w:pPr>
              <w:pStyle w:val="a3"/>
            </w:pPr>
            <w:r>
              <w:t>3</w:t>
            </w:r>
          </w:p>
        </w:tc>
        <w:tc>
          <w:tcPr>
            <w:tcW w:w="3544" w:type="dxa"/>
            <w:shd w:val="clear" w:color="auto" w:fill="auto"/>
            <w:vAlign w:val="bottom"/>
          </w:tcPr>
          <w:p w14:paraId="5A2CFF97" w14:textId="77777777" w:rsidR="00AE14BE" w:rsidRPr="00FD4524" w:rsidRDefault="00AE14BE" w:rsidP="005F59A0">
            <w:pPr>
              <w:pStyle w:val="a3"/>
            </w:pPr>
            <w:r w:rsidRPr="00FD4524">
              <w:t>自残</w:t>
            </w:r>
          </w:p>
        </w:tc>
        <w:tc>
          <w:tcPr>
            <w:tcW w:w="992" w:type="dxa"/>
            <w:shd w:val="clear" w:color="auto" w:fill="auto"/>
            <w:vAlign w:val="bottom"/>
          </w:tcPr>
          <w:p w14:paraId="0B561887" w14:textId="77777777" w:rsidR="00AE14BE" w:rsidRPr="00FD4524" w:rsidRDefault="006A2662" w:rsidP="00EB1D24">
            <w:pPr>
              <w:pStyle w:val="a3"/>
              <w:ind w:right="0"/>
              <w:jc w:val="right"/>
            </w:pPr>
            <w:r>
              <w:t>1</w:t>
            </w:r>
            <w:r w:rsidR="00AE14BE" w:rsidRPr="00FD4524">
              <w:t xml:space="preserve"> </w:t>
            </w:r>
            <w:r>
              <w:t>785</w:t>
            </w:r>
          </w:p>
        </w:tc>
        <w:tc>
          <w:tcPr>
            <w:tcW w:w="991" w:type="dxa"/>
            <w:shd w:val="clear" w:color="auto" w:fill="auto"/>
            <w:vAlign w:val="bottom"/>
          </w:tcPr>
          <w:p w14:paraId="00F7B043" w14:textId="77777777" w:rsidR="00AE14BE" w:rsidRPr="00FD4524" w:rsidRDefault="006A2662" w:rsidP="00EB1D24">
            <w:pPr>
              <w:pStyle w:val="a3"/>
              <w:ind w:right="0"/>
              <w:jc w:val="right"/>
            </w:pPr>
            <w:r>
              <w:t>3.7</w:t>
            </w:r>
          </w:p>
        </w:tc>
      </w:tr>
      <w:tr w:rsidR="00AE14BE" w:rsidRPr="00FD4524" w14:paraId="5ACA1C6D" w14:textId="77777777" w:rsidTr="00160A69">
        <w:tc>
          <w:tcPr>
            <w:tcW w:w="1134" w:type="dxa"/>
            <w:vMerge/>
            <w:shd w:val="clear" w:color="auto" w:fill="auto"/>
          </w:tcPr>
          <w:p w14:paraId="44334216" w14:textId="77777777" w:rsidR="00AE14BE" w:rsidRPr="00FD4524" w:rsidRDefault="00AE14BE" w:rsidP="005F59A0">
            <w:pPr>
              <w:pStyle w:val="a3"/>
            </w:pPr>
          </w:p>
        </w:tc>
        <w:tc>
          <w:tcPr>
            <w:tcW w:w="709" w:type="dxa"/>
            <w:shd w:val="clear" w:color="auto" w:fill="auto"/>
          </w:tcPr>
          <w:p w14:paraId="7D7B2A05" w14:textId="77777777" w:rsidR="00AE14BE" w:rsidRPr="00FD4524" w:rsidRDefault="006A2662" w:rsidP="005F59A0">
            <w:pPr>
              <w:pStyle w:val="a3"/>
            </w:pPr>
            <w:r>
              <w:t>4</w:t>
            </w:r>
          </w:p>
        </w:tc>
        <w:tc>
          <w:tcPr>
            <w:tcW w:w="3544" w:type="dxa"/>
            <w:shd w:val="clear" w:color="auto" w:fill="auto"/>
            <w:vAlign w:val="bottom"/>
          </w:tcPr>
          <w:p w14:paraId="7907EE76" w14:textId="77777777" w:rsidR="00AE14BE" w:rsidRPr="00FD4524" w:rsidRDefault="00AE14BE" w:rsidP="005F59A0">
            <w:pPr>
              <w:pStyle w:val="a3"/>
            </w:pPr>
            <w:r w:rsidRPr="00FD4524">
              <w:t>其余症状、体征以及临床和实验室异常结果</w:t>
            </w:r>
          </w:p>
        </w:tc>
        <w:tc>
          <w:tcPr>
            <w:tcW w:w="992" w:type="dxa"/>
            <w:shd w:val="clear" w:color="auto" w:fill="auto"/>
            <w:vAlign w:val="bottom"/>
          </w:tcPr>
          <w:p w14:paraId="40540D64" w14:textId="77777777" w:rsidR="00AE14BE" w:rsidRPr="00FD4524" w:rsidRDefault="006A2662" w:rsidP="00EB1D24">
            <w:pPr>
              <w:pStyle w:val="a3"/>
              <w:ind w:right="0"/>
              <w:jc w:val="right"/>
            </w:pPr>
            <w:r>
              <w:t>1</w:t>
            </w:r>
            <w:r w:rsidR="00AE14BE" w:rsidRPr="00FD4524">
              <w:t xml:space="preserve"> </w:t>
            </w:r>
            <w:r>
              <w:t>562</w:t>
            </w:r>
          </w:p>
        </w:tc>
        <w:tc>
          <w:tcPr>
            <w:tcW w:w="991" w:type="dxa"/>
            <w:shd w:val="clear" w:color="auto" w:fill="auto"/>
            <w:vAlign w:val="bottom"/>
          </w:tcPr>
          <w:p w14:paraId="73929E26" w14:textId="77777777" w:rsidR="00AE14BE" w:rsidRPr="00FD4524" w:rsidRDefault="006A2662" w:rsidP="00EB1D24">
            <w:pPr>
              <w:pStyle w:val="a3"/>
              <w:ind w:right="0"/>
              <w:jc w:val="right"/>
            </w:pPr>
            <w:r>
              <w:t>3.2</w:t>
            </w:r>
          </w:p>
        </w:tc>
      </w:tr>
      <w:tr w:rsidR="00AE14BE" w:rsidRPr="00FD4524" w14:paraId="3CAFCF5E" w14:textId="77777777" w:rsidTr="00160A69">
        <w:tc>
          <w:tcPr>
            <w:tcW w:w="1134" w:type="dxa"/>
            <w:vMerge/>
            <w:shd w:val="clear" w:color="auto" w:fill="auto"/>
          </w:tcPr>
          <w:p w14:paraId="16B16EEC" w14:textId="77777777" w:rsidR="00AE14BE" w:rsidRPr="00FD4524" w:rsidRDefault="00AE14BE" w:rsidP="005F59A0">
            <w:pPr>
              <w:pStyle w:val="a3"/>
            </w:pPr>
          </w:p>
        </w:tc>
        <w:tc>
          <w:tcPr>
            <w:tcW w:w="709" w:type="dxa"/>
            <w:shd w:val="clear" w:color="auto" w:fill="auto"/>
          </w:tcPr>
          <w:p w14:paraId="2FF907BC" w14:textId="77777777" w:rsidR="00AE14BE" w:rsidRPr="00FD4524" w:rsidRDefault="006A2662" w:rsidP="005F59A0">
            <w:pPr>
              <w:pStyle w:val="a3"/>
            </w:pPr>
            <w:r>
              <w:t>5</w:t>
            </w:r>
          </w:p>
        </w:tc>
        <w:tc>
          <w:tcPr>
            <w:tcW w:w="3544" w:type="dxa"/>
            <w:shd w:val="clear" w:color="auto" w:fill="auto"/>
            <w:vAlign w:val="bottom"/>
          </w:tcPr>
          <w:p w14:paraId="7FAA9361" w14:textId="77777777" w:rsidR="00AE14BE" w:rsidRPr="00FD4524" w:rsidRDefault="00AE14BE" w:rsidP="005F59A0">
            <w:pPr>
              <w:pStyle w:val="a3"/>
            </w:pPr>
            <w:r w:rsidRPr="00FD4524">
              <w:t>意图不明的事件</w:t>
            </w:r>
            <w:r w:rsidR="006A2662">
              <w:t>(</w:t>
            </w:r>
            <w:r w:rsidRPr="00FD4524">
              <w:t>事实</w:t>
            </w:r>
            <w:r w:rsidR="006A2662">
              <w:t>)</w:t>
            </w:r>
          </w:p>
        </w:tc>
        <w:tc>
          <w:tcPr>
            <w:tcW w:w="992" w:type="dxa"/>
            <w:shd w:val="clear" w:color="auto" w:fill="auto"/>
            <w:vAlign w:val="bottom"/>
          </w:tcPr>
          <w:p w14:paraId="4DE4F982" w14:textId="77777777" w:rsidR="00AE14BE" w:rsidRPr="00FD4524" w:rsidRDefault="006A2662" w:rsidP="00EB1D24">
            <w:pPr>
              <w:pStyle w:val="a3"/>
              <w:ind w:right="0"/>
              <w:jc w:val="right"/>
            </w:pPr>
            <w:r>
              <w:t>1</w:t>
            </w:r>
            <w:r w:rsidR="00AE14BE" w:rsidRPr="00FD4524">
              <w:t xml:space="preserve"> </w:t>
            </w:r>
            <w:r>
              <w:t>367</w:t>
            </w:r>
          </w:p>
        </w:tc>
        <w:tc>
          <w:tcPr>
            <w:tcW w:w="991" w:type="dxa"/>
            <w:shd w:val="clear" w:color="auto" w:fill="auto"/>
            <w:vAlign w:val="bottom"/>
          </w:tcPr>
          <w:p w14:paraId="6444C113" w14:textId="77777777" w:rsidR="00AE14BE" w:rsidRPr="00FD4524" w:rsidRDefault="006A2662" w:rsidP="00EB1D24">
            <w:pPr>
              <w:pStyle w:val="a3"/>
              <w:ind w:right="0"/>
              <w:jc w:val="right"/>
            </w:pPr>
            <w:r>
              <w:t>2.8</w:t>
            </w:r>
          </w:p>
        </w:tc>
      </w:tr>
      <w:tr w:rsidR="00AE14BE" w:rsidRPr="00FD4524" w14:paraId="601CB0D8" w14:textId="77777777" w:rsidTr="00160A69">
        <w:tc>
          <w:tcPr>
            <w:tcW w:w="1134" w:type="dxa"/>
            <w:vMerge w:val="restart"/>
            <w:shd w:val="clear" w:color="auto" w:fill="auto"/>
          </w:tcPr>
          <w:p w14:paraId="3FB31E58" w14:textId="77777777" w:rsidR="00AE14BE" w:rsidRPr="00FD4524" w:rsidRDefault="006A2662" w:rsidP="005F59A0">
            <w:pPr>
              <w:pStyle w:val="a3"/>
            </w:pPr>
            <w:r>
              <w:t>25</w:t>
            </w:r>
            <w:r w:rsidR="00EB1D24">
              <w:t>-</w:t>
            </w:r>
            <w:r>
              <w:t>34</w:t>
            </w:r>
            <w:r w:rsidR="00AE14BE" w:rsidRPr="00FD4524">
              <w:t>岁</w:t>
            </w:r>
          </w:p>
        </w:tc>
        <w:tc>
          <w:tcPr>
            <w:tcW w:w="709" w:type="dxa"/>
            <w:shd w:val="clear" w:color="auto" w:fill="auto"/>
            <w:vAlign w:val="bottom"/>
          </w:tcPr>
          <w:p w14:paraId="559FDD99" w14:textId="77777777" w:rsidR="00AE14BE" w:rsidRPr="00FD4524" w:rsidRDefault="006A2662" w:rsidP="005F59A0">
            <w:pPr>
              <w:pStyle w:val="a3"/>
            </w:pPr>
            <w:r>
              <w:t>1</w:t>
            </w:r>
          </w:p>
        </w:tc>
        <w:tc>
          <w:tcPr>
            <w:tcW w:w="3544" w:type="dxa"/>
            <w:shd w:val="clear" w:color="auto" w:fill="auto"/>
            <w:vAlign w:val="bottom"/>
          </w:tcPr>
          <w:p w14:paraId="7105294B" w14:textId="77777777" w:rsidR="00AE14BE" w:rsidRPr="00FD4524" w:rsidRDefault="00AE14BE" w:rsidP="005F59A0">
            <w:pPr>
              <w:pStyle w:val="a3"/>
            </w:pPr>
            <w:r w:rsidRPr="00FD4524">
              <w:t>侵害</w:t>
            </w:r>
          </w:p>
        </w:tc>
        <w:tc>
          <w:tcPr>
            <w:tcW w:w="992" w:type="dxa"/>
            <w:shd w:val="clear" w:color="auto" w:fill="auto"/>
            <w:vAlign w:val="bottom"/>
          </w:tcPr>
          <w:p w14:paraId="6E0E25F8" w14:textId="77777777" w:rsidR="00AE14BE" w:rsidRPr="00FD4524" w:rsidRDefault="006A2662" w:rsidP="00EB1D24">
            <w:pPr>
              <w:pStyle w:val="a3"/>
              <w:ind w:right="0"/>
              <w:jc w:val="right"/>
            </w:pPr>
            <w:r>
              <w:t>16</w:t>
            </w:r>
            <w:r w:rsidR="00AE14BE" w:rsidRPr="00FD4524">
              <w:t xml:space="preserve"> </w:t>
            </w:r>
            <w:r>
              <w:t>8</w:t>
            </w:r>
            <w:r w:rsidR="00AE14BE" w:rsidRPr="00FD4524">
              <w:t>0</w:t>
            </w:r>
            <w:r>
              <w:t>3</w:t>
            </w:r>
          </w:p>
        </w:tc>
        <w:tc>
          <w:tcPr>
            <w:tcW w:w="991" w:type="dxa"/>
            <w:shd w:val="clear" w:color="auto" w:fill="auto"/>
            <w:vAlign w:val="bottom"/>
          </w:tcPr>
          <w:p w14:paraId="2FD38186" w14:textId="77777777" w:rsidR="00AE14BE" w:rsidRPr="00FD4524" w:rsidRDefault="006A2662" w:rsidP="00EB1D24">
            <w:pPr>
              <w:pStyle w:val="a3"/>
              <w:ind w:right="0"/>
              <w:jc w:val="right"/>
            </w:pPr>
            <w:r>
              <w:t>29.4</w:t>
            </w:r>
          </w:p>
        </w:tc>
      </w:tr>
      <w:tr w:rsidR="00AE14BE" w:rsidRPr="00FD4524" w14:paraId="033CC140" w14:textId="77777777" w:rsidTr="00160A69">
        <w:tc>
          <w:tcPr>
            <w:tcW w:w="1134" w:type="dxa"/>
            <w:vMerge/>
            <w:shd w:val="clear" w:color="auto" w:fill="auto"/>
          </w:tcPr>
          <w:p w14:paraId="47B92D07" w14:textId="77777777" w:rsidR="00AE14BE" w:rsidRPr="00FD4524" w:rsidRDefault="00AE14BE" w:rsidP="005F59A0">
            <w:pPr>
              <w:pStyle w:val="a3"/>
            </w:pPr>
          </w:p>
        </w:tc>
        <w:tc>
          <w:tcPr>
            <w:tcW w:w="709" w:type="dxa"/>
            <w:shd w:val="clear" w:color="auto" w:fill="auto"/>
            <w:vAlign w:val="bottom"/>
          </w:tcPr>
          <w:p w14:paraId="2601483A" w14:textId="77777777" w:rsidR="00AE14BE" w:rsidRPr="00FD4524" w:rsidRDefault="006A2662" w:rsidP="005F59A0">
            <w:pPr>
              <w:pStyle w:val="a3"/>
            </w:pPr>
            <w:r>
              <w:t>2</w:t>
            </w:r>
          </w:p>
        </w:tc>
        <w:tc>
          <w:tcPr>
            <w:tcW w:w="3544" w:type="dxa"/>
            <w:shd w:val="clear" w:color="auto" w:fill="auto"/>
            <w:vAlign w:val="bottom"/>
          </w:tcPr>
          <w:p w14:paraId="1A3C9504" w14:textId="77777777" w:rsidR="00AE14BE" w:rsidRPr="00FD4524" w:rsidRDefault="00AE14BE" w:rsidP="005F59A0">
            <w:pPr>
              <w:pStyle w:val="a3"/>
            </w:pPr>
            <w:r w:rsidRPr="00FD4524">
              <w:t>交通事故</w:t>
            </w:r>
          </w:p>
        </w:tc>
        <w:tc>
          <w:tcPr>
            <w:tcW w:w="992" w:type="dxa"/>
            <w:shd w:val="clear" w:color="auto" w:fill="auto"/>
            <w:vAlign w:val="bottom"/>
          </w:tcPr>
          <w:p w14:paraId="212D79EB" w14:textId="77777777" w:rsidR="00AE14BE" w:rsidRPr="00FD4524" w:rsidRDefault="006A2662" w:rsidP="00EB1D24">
            <w:pPr>
              <w:pStyle w:val="a3"/>
              <w:ind w:right="0"/>
              <w:jc w:val="right"/>
            </w:pPr>
            <w:r>
              <w:t>8</w:t>
            </w:r>
            <w:r w:rsidR="00AE14BE" w:rsidRPr="00FD4524">
              <w:t xml:space="preserve"> </w:t>
            </w:r>
            <w:r>
              <w:t>614</w:t>
            </w:r>
          </w:p>
        </w:tc>
        <w:tc>
          <w:tcPr>
            <w:tcW w:w="991" w:type="dxa"/>
            <w:shd w:val="clear" w:color="auto" w:fill="auto"/>
            <w:vAlign w:val="bottom"/>
          </w:tcPr>
          <w:p w14:paraId="68AB0070" w14:textId="77777777" w:rsidR="00AE14BE" w:rsidRPr="00FD4524" w:rsidRDefault="006A2662" w:rsidP="00EB1D24">
            <w:pPr>
              <w:pStyle w:val="a3"/>
              <w:ind w:right="0"/>
              <w:jc w:val="right"/>
            </w:pPr>
            <w:r>
              <w:t>15.1</w:t>
            </w:r>
          </w:p>
        </w:tc>
      </w:tr>
      <w:tr w:rsidR="00AE14BE" w:rsidRPr="00FD4524" w14:paraId="58AF8501" w14:textId="77777777" w:rsidTr="00160A69">
        <w:tc>
          <w:tcPr>
            <w:tcW w:w="1134" w:type="dxa"/>
            <w:vMerge/>
            <w:shd w:val="clear" w:color="auto" w:fill="auto"/>
          </w:tcPr>
          <w:p w14:paraId="4CCE71B1" w14:textId="77777777" w:rsidR="00AE14BE" w:rsidRPr="00FD4524" w:rsidRDefault="00AE14BE" w:rsidP="005F59A0">
            <w:pPr>
              <w:pStyle w:val="a3"/>
            </w:pPr>
          </w:p>
        </w:tc>
        <w:tc>
          <w:tcPr>
            <w:tcW w:w="709" w:type="dxa"/>
            <w:shd w:val="clear" w:color="auto" w:fill="auto"/>
            <w:vAlign w:val="bottom"/>
          </w:tcPr>
          <w:p w14:paraId="26EC6B0C" w14:textId="77777777" w:rsidR="00AE14BE" w:rsidRPr="00FD4524" w:rsidRDefault="006A2662" w:rsidP="005F59A0">
            <w:pPr>
              <w:pStyle w:val="a3"/>
            </w:pPr>
            <w:r>
              <w:t>3</w:t>
            </w:r>
          </w:p>
        </w:tc>
        <w:tc>
          <w:tcPr>
            <w:tcW w:w="3544" w:type="dxa"/>
            <w:shd w:val="clear" w:color="auto" w:fill="auto"/>
            <w:vAlign w:val="bottom"/>
          </w:tcPr>
          <w:p w14:paraId="56D36A5F" w14:textId="77777777" w:rsidR="00AE14BE" w:rsidRPr="00FD4524" w:rsidRDefault="00AE14BE" w:rsidP="005F59A0">
            <w:pPr>
              <w:pStyle w:val="a3"/>
            </w:pPr>
            <w:r w:rsidRPr="00FD4524">
              <w:t>病毒性疾病</w:t>
            </w:r>
          </w:p>
        </w:tc>
        <w:tc>
          <w:tcPr>
            <w:tcW w:w="992" w:type="dxa"/>
            <w:shd w:val="clear" w:color="auto" w:fill="auto"/>
            <w:vAlign w:val="bottom"/>
          </w:tcPr>
          <w:p w14:paraId="07A4B580" w14:textId="77777777" w:rsidR="00AE14BE" w:rsidRPr="00FD4524" w:rsidRDefault="006A2662" w:rsidP="00EB1D24">
            <w:pPr>
              <w:pStyle w:val="a3"/>
              <w:ind w:right="0"/>
              <w:jc w:val="right"/>
            </w:pPr>
            <w:r>
              <w:t>2</w:t>
            </w:r>
            <w:r w:rsidR="00AE14BE" w:rsidRPr="00FD4524">
              <w:t xml:space="preserve"> </w:t>
            </w:r>
            <w:r>
              <w:t>884</w:t>
            </w:r>
          </w:p>
        </w:tc>
        <w:tc>
          <w:tcPr>
            <w:tcW w:w="991" w:type="dxa"/>
            <w:shd w:val="clear" w:color="auto" w:fill="auto"/>
            <w:vAlign w:val="bottom"/>
          </w:tcPr>
          <w:p w14:paraId="54D3B40F" w14:textId="77777777" w:rsidR="00AE14BE" w:rsidRPr="00FD4524" w:rsidRDefault="006A2662" w:rsidP="00EB1D24">
            <w:pPr>
              <w:pStyle w:val="a3"/>
              <w:ind w:right="0"/>
              <w:jc w:val="right"/>
            </w:pPr>
            <w:r>
              <w:t>5.</w:t>
            </w:r>
            <w:r w:rsidR="00AE14BE" w:rsidRPr="00FD4524">
              <w:t>0</w:t>
            </w:r>
          </w:p>
        </w:tc>
      </w:tr>
      <w:tr w:rsidR="00AE14BE" w:rsidRPr="00FD4524" w14:paraId="7F8DB461" w14:textId="77777777" w:rsidTr="00160A69">
        <w:tc>
          <w:tcPr>
            <w:tcW w:w="1134" w:type="dxa"/>
            <w:vMerge/>
            <w:shd w:val="clear" w:color="auto" w:fill="auto"/>
          </w:tcPr>
          <w:p w14:paraId="608E643C" w14:textId="77777777" w:rsidR="00AE14BE" w:rsidRPr="00FD4524" w:rsidRDefault="00AE14BE" w:rsidP="005F59A0">
            <w:pPr>
              <w:pStyle w:val="a3"/>
            </w:pPr>
          </w:p>
        </w:tc>
        <w:tc>
          <w:tcPr>
            <w:tcW w:w="709" w:type="dxa"/>
            <w:shd w:val="clear" w:color="auto" w:fill="auto"/>
            <w:vAlign w:val="bottom"/>
          </w:tcPr>
          <w:p w14:paraId="51A828B7" w14:textId="77777777" w:rsidR="00AE14BE" w:rsidRPr="00FD4524" w:rsidRDefault="006A2662" w:rsidP="005F59A0">
            <w:pPr>
              <w:pStyle w:val="a3"/>
            </w:pPr>
            <w:r>
              <w:t>4</w:t>
            </w:r>
          </w:p>
        </w:tc>
        <w:tc>
          <w:tcPr>
            <w:tcW w:w="3544" w:type="dxa"/>
            <w:shd w:val="clear" w:color="auto" w:fill="auto"/>
            <w:vAlign w:val="bottom"/>
          </w:tcPr>
          <w:p w14:paraId="3B2EC2EE" w14:textId="77777777" w:rsidR="00AE14BE" w:rsidRPr="00FD4524" w:rsidRDefault="00AE14BE" w:rsidP="005F59A0">
            <w:pPr>
              <w:pStyle w:val="a3"/>
            </w:pPr>
            <w:r w:rsidRPr="00FD4524">
              <w:t>人类免疫缺陷</w:t>
            </w:r>
            <w:r w:rsidR="006A2662">
              <w:t>(</w:t>
            </w:r>
            <w:r w:rsidRPr="00FD4524">
              <w:t>艾滋病毒</w:t>
            </w:r>
            <w:r w:rsidR="006A2662">
              <w:t>)</w:t>
            </w:r>
            <w:r w:rsidRPr="00FD4524">
              <w:t>病</w:t>
            </w:r>
          </w:p>
        </w:tc>
        <w:tc>
          <w:tcPr>
            <w:tcW w:w="992" w:type="dxa"/>
            <w:shd w:val="clear" w:color="auto" w:fill="auto"/>
            <w:vAlign w:val="bottom"/>
          </w:tcPr>
          <w:p w14:paraId="0BF9051F" w14:textId="77777777" w:rsidR="00AE14BE" w:rsidRPr="00FD4524" w:rsidRDefault="006A2662" w:rsidP="00EB1D24">
            <w:pPr>
              <w:pStyle w:val="a3"/>
              <w:ind w:right="0"/>
              <w:jc w:val="right"/>
            </w:pPr>
            <w:r>
              <w:t>2</w:t>
            </w:r>
            <w:r w:rsidR="00AE14BE" w:rsidRPr="00FD4524">
              <w:t xml:space="preserve"> </w:t>
            </w:r>
            <w:r>
              <w:t>672</w:t>
            </w:r>
          </w:p>
        </w:tc>
        <w:tc>
          <w:tcPr>
            <w:tcW w:w="991" w:type="dxa"/>
            <w:shd w:val="clear" w:color="auto" w:fill="auto"/>
            <w:vAlign w:val="bottom"/>
          </w:tcPr>
          <w:p w14:paraId="6B4635E0" w14:textId="77777777" w:rsidR="00AE14BE" w:rsidRPr="00FD4524" w:rsidRDefault="006A2662" w:rsidP="00EB1D24">
            <w:pPr>
              <w:pStyle w:val="a3"/>
              <w:ind w:right="0"/>
              <w:jc w:val="right"/>
            </w:pPr>
            <w:r>
              <w:t>4.7</w:t>
            </w:r>
            <w:r w:rsidR="00AE14BE" w:rsidRPr="00FD4524">
              <w:t xml:space="preserve"> </w:t>
            </w:r>
          </w:p>
        </w:tc>
      </w:tr>
      <w:tr w:rsidR="00AE14BE" w:rsidRPr="00FD4524" w14:paraId="7AF141C3" w14:textId="77777777" w:rsidTr="00160A69">
        <w:tc>
          <w:tcPr>
            <w:tcW w:w="1134" w:type="dxa"/>
            <w:vMerge/>
            <w:shd w:val="clear" w:color="auto" w:fill="auto"/>
          </w:tcPr>
          <w:p w14:paraId="7A4DDD8D" w14:textId="77777777" w:rsidR="00AE14BE" w:rsidRPr="00FD4524" w:rsidRDefault="00AE14BE" w:rsidP="005F59A0">
            <w:pPr>
              <w:pStyle w:val="a3"/>
            </w:pPr>
          </w:p>
        </w:tc>
        <w:tc>
          <w:tcPr>
            <w:tcW w:w="709" w:type="dxa"/>
            <w:shd w:val="clear" w:color="auto" w:fill="auto"/>
            <w:vAlign w:val="bottom"/>
          </w:tcPr>
          <w:p w14:paraId="18397538" w14:textId="77777777" w:rsidR="00AE14BE" w:rsidRPr="00FD4524" w:rsidRDefault="006A2662" w:rsidP="005F59A0">
            <w:pPr>
              <w:pStyle w:val="a3"/>
            </w:pPr>
            <w:r>
              <w:t>5</w:t>
            </w:r>
          </w:p>
        </w:tc>
        <w:tc>
          <w:tcPr>
            <w:tcW w:w="3544" w:type="dxa"/>
            <w:shd w:val="clear" w:color="auto" w:fill="auto"/>
            <w:vAlign w:val="bottom"/>
          </w:tcPr>
          <w:p w14:paraId="6F5296B8" w14:textId="77777777" w:rsidR="00AE14BE" w:rsidRPr="00FD4524" w:rsidRDefault="00AE14BE" w:rsidP="005F59A0">
            <w:pPr>
              <w:pStyle w:val="a3"/>
            </w:pPr>
            <w:r w:rsidRPr="00FD4524">
              <w:t>自残</w:t>
            </w:r>
          </w:p>
        </w:tc>
        <w:tc>
          <w:tcPr>
            <w:tcW w:w="992" w:type="dxa"/>
            <w:shd w:val="clear" w:color="auto" w:fill="auto"/>
            <w:vAlign w:val="bottom"/>
          </w:tcPr>
          <w:p w14:paraId="4E6D0595" w14:textId="77777777" w:rsidR="00AE14BE" w:rsidRPr="00FD4524" w:rsidRDefault="006A2662" w:rsidP="00EB1D24">
            <w:pPr>
              <w:pStyle w:val="a3"/>
              <w:ind w:right="0"/>
              <w:jc w:val="right"/>
            </w:pPr>
            <w:r>
              <w:t>2</w:t>
            </w:r>
            <w:r w:rsidR="00AE14BE" w:rsidRPr="00FD4524">
              <w:t xml:space="preserve"> </w:t>
            </w:r>
            <w:r>
              <w:t>364</w:t>
            </w:r>
          </w:p>
        </w:tc>
        <w:tc>
          <w:tcPr>
            <w:tcW w:w="991" w:type="dxa"/>
            <w:shd w:val="clear" w:color="auto" w:fill="auto"/>
            <w:vAlign w:val="bottom"/>
          </w:tcPr>
          <w:p w14:paraId="477BFEF8" w14:textId="77777777" w:rsidR="00AE14BE" w:rsidRPr="00FD4524" w:rsidRDefault="006A2662" w:rsidP="00EB1D24">
            <w:pPr>
              <w:pStyle w:val="a3"/>
              <w:ind w:right="0"/>
              <w:jc w:val="right"/>
            </w:pPr>
            <w:r>
              <w:t>4.1</w:t>
            </w:r>
          </w:p>
        </w:tc>
      </w:tr>
      <w:tr w:rsidR="00AE14BE" w:rsidRPr="00FD4524" w14:paraId="356E56FD" w14:textId="77777777" w:rsidTr="00160A69">
        <w:tc>
          <w:tcPr>
            <w:tcW w:w="1134" w:type="dxa"/>
            <w:vMerge w:val="restart"/>
            <w:shd w:val="clear" w:color="auto" w:fill="auto"/>
          </w:tcPr>
          <w:p w14:paraId="1474D598" w14:textId="77777777" w:rsidR="00AE14BE" w:rsidRPr="00FD4524" w:rsidRDefault="006A2662" w:rsidP="005F59A0">
            <w:pPr>
              <w:pStyle w:val="a3"/>
            </w:pPr>
            <w:r>
              <w:t>35</w:t>
            </w:r>
            <w:r w:rsidR="00EB1D24">
              <w:t>-</w:t>
            </w:r>
            <w:r>
              <w:t>44</w:t>
            </w:r>
            <w:r w:rsidR="00AE14BE" w:rsidRPr="00FD4524">
              <w:t>岁</w:t>
            </w:r>
          </w:p>
        </w:tc>
        <w:tc>
          <w:tcPr>
            <w:tcW w:w="709" w:type="dxa"/>
            <w:shd w:val="clear" w:color="auto" w:fill="auto"/>
            <w:vAlign w:val="bottom"/>
          </w:tcPr>
          <w:p w14:paraId="6132F684" w14:textId="77777777" w:rsidR="00AE14BE" w:rsidRPr="00FD4524" w:rsidRDefault="006A2662" w:rsidP="005F59A0">
            <w:pPr>
              <w:pStyle w:val="a3"/>
            </w:pPr>
            <w:r>
              <w:t>1</w:t>
            </w:r>
          </w:p>
        </w:tc>
        <w:tc>
          <w:tcPr>
            <w:tcW w:w="3544" w:type="dxa"/>
            <w:shd w:val="clear" w:color="auto" w:fill="auto"/>
            <w:vAlign w:val="bottom"/>
          </w:tcPr>
          <w:p w14:paraId="7B281F09" w14:textId="77777777" w:rsidR="00AE14BE" w:rsidRPr="00FD4524" w:rsidRDefault="00AE14BE" w:rsidP="005F59A0">
            <w:pPr>
              <w:pStyle w:val="a3"/>
            </w:pPr>
            <w:r w:rsidRPr="00FD4524">
              <w:t>侵害</w:t>
            </w:r>
          </w:p>
        </w:tc>
        <w:tc>
          <w:tcPr>
            <w:tcW w:w="992" w:type="dxa"/>
            <w:shd w:val="clear" w:color="auto" w:fill="auto"/>
            <w:vAlign w:val="bottom"/>
          </w:tcPr>
          <w:p w14:paraId="4D3B8A7D" w14:textId="77777777" w:rsidR="00AE14BE" w:rsidRPr="00FD4524" w:rsidRDefault="006A2662" w:rsidP="00EB1D24">
            <w:pPr>
              <w:pStyle w:val="a3"/>
              <w:ind w:right="0"/>
              <w:jc w:val="right"/>
            </w:pPr>
            <w:r>
              <w:t>9</w:t>
            </w:r>
            <w:r w:rsidR="00AE14BE" w:rsidRPr="00FD4524">
              <w:t xml:space="preserve"> </w:t>
            </w:r>
            <w:r>
              <w:t>537</w:t>
            </w:r>
          </w:p>
        </w:tc>
        <w:tc>
          <w:tcPr>
            <w:tcW w:w="991" w:type="dxa"/>
            <w:shd w:val="clear" w:color="auto" w:fill="auto"/>
            <w:vAlign w:val="bottom"/>
          </w:tcPr>
          <w:p w14:paraId="003CBEBF" w14:textId="77777777" w:rsidR="00AE14BE" w:rsidRPr="00FD4524" w:rsidRDefault="006A2662" w:rsidP="00EB1D24">
            <w:pPr>
              <w:pStyle w:val="a3"/>
              <w:ind w:right="0"/>
              <w:jc w:val="right"/>
            </w:pPr>
            <w:r>
              <w:t>12.9</w:t>
            </w:r>
          </w:p>
        </w:tc>
      </w:tr>
      <w:tr w:rsidR="00AE14BE" w:rsidRPr="00FD4524" w14:paraId="463908E3" w14:textId="77777777" w:rsidTr="00160A69">
        <w:tc>
          <w:tcPr>
            <w:tcW w:w="1134" w:type="dxa"/>
            <w:vMerge/>
            <w:shd w:val="clear" w:color="auto" w:fill="auto"/>
          </w:tcPr>
          <w:p w14:paraId="650C0B31" w14:textId="77777777" w:rsidR="00AE14BE" w:rsidRPr="00FD4524" w:rsidRDefault="00AE14BE" w:rsidP="005F59A0">
            <w:pPr>
              <w:pStyle w:val="a3"/>
            </w:pPr>
          </w:p>
        </w:tc>
        <w:tc>
          <w:tcPr>
            <w:tcW w:w="709" w:type="dxa"/>
            <w:shd w:val="clear" w:color="auto" w:fill="auto"/>
            <w:vAlign w:val="bottom"/>
          </w:tcPr>
          <w:p w14:paraId="1A163284" w14:textId="77777777" w:rsidR="00AE14BE" w:rsidRPr="00FD4524" w:rsidRDefault="006A2662" w:rsidP="005F59A0">
            <w:pPr>
              <w:pStyle w:val="a3"/>
            </w:pPr>
            <w:r>
              <w:t>2</w:t>
            </w:r>
          </w:p>
        </w:tc>
        <w:tc>
          <w:tcPr>
            <w:tcW w:w="3544" w:type="dxa"/>
            <w:shd w:val="clear" w:color="auto" w:fill="auto"/>
            <w:vAlign w:val="bottom"/>
          </w:tcPr>
          <w:p w14:paraId="609CB204" w14:textId="77777777" w:rsidR="00AE14BE" w:rsidRPr="00FD4524" w:rsidRDefault="00AE14BE" w:rsidP="005F59A0">
            <w:pPr>
              <w:pStyle w:val="a3"/>
            </w:pPr>
            <w:r w:rsidRPr="00FD4524">
              <w:t>交通事故</w:t>
            </w:r>
          </w:p>
        </w:tc>
        <w:tc>
          <w:tcPr>
            <w:tcW w:w="992" w:type="dxa"/>
            <w:shd w:val="clear" w:color="auto" w:fill="auto"/>
            <w:vAlign w:val="bottom"/>
          </w:tcPr>
          <w:p w14:paraId="766628E7" w14:textId="77777777" w:rsidR="00AE14BE" w:rsidRPr="00FD4524" w:rsidRDefault="006A2662" w:rsidP="00EB1D24">
            <w:pPr>
              <w:pStyle w:val="a3"/>
              <w:ind w:right="0"/>
              <w:jc w:val="right"/>
            </w:pPr>
            <w:r>
              <w:t>7</w:t>
            </w:r>
            <w:r w:rsidR="00AE14BE" w:rsidRPr="00FD4524">
              <w:t xml:space="preserve"> 0</w:t>
            </w:r>
            <w:r>
              <w:t>35</w:t>
            </w:r>
          </w:p>
        </w:tc>
        <w:tc>
          <w:tcPr>
            <w:tcW w:w="991" w:type="dxa"/>
            <w:shd w:val="clear" w:color="auto" w:fill="auto"/>
            <w:vAlign w:val="bottom"/>
          </w:tcPr>
          <w:p w14:paraId="483C23DF" w14:textId="77777777" w:rsidR="00AE14BE" w:rsidRPr="00FD4524" w:rsidRDefault="006A2662" w:rsidP="00EB1D24">
            <w:pPr>
              <w:pStyle w:val="a3"/>
              <w:ind w:right="0"/>
              <w:jc w:val="right"/>
            </w:pPr>
            <w:r>
              <w:t>9.6</w:t>
            </w:r>
          </w:p>
        </w:tc>
      </w:tr>
      <w:tr w:rsidR="00AE14BE" w:rsidRPr="00FD4524" w14:paraId="0C615B6A" w14:textId="77777777" w:rsidTr="00160A69">
        <w:tc>
          <w:tcPr>
            <w:tcW w:w="1134" w:type="dxa"/>
            <w:vMerge/>
            <w:shd w:val="clear" w:color="auto" w:fill="auto"/>
          </w:tcPr>
          <w:p w14:paraId="1516D55E" w14:textId="77777777" w:rsidR="00AE14BE" w:rsidRPr="00FD4524" w:rsidRDefault="00AE14BE" w:rsidP="005F59A0">
            <w:pPr>
              <w:pStyle w:val="a3"/>
            </w:pPr>
          </w:p>
        </w:tc>
        <w:tc>
          <w:tcPr>
            <w:tcW w:w="709" w:type="dxa"/>
            <w:shd w:val="clear" w:color="auto" w:fill="auto"/>
            <w:vAlign w:val="bottom"/>
          </w:tcPr>
          <w:p w14:paraId="28043604" w14:textId="77777777" w:rsidR="00AE14BE" w:rsidRPr="00FD4524" w:rsidRDefault="006A2662" w:rsidP="005F59A0">
            <w:pPr>
              <w:pStyle w:val="a3"/>
            </w:pPr>
            <w:r>
              <w:t>3</w:t>
            </w:r>
          </w:p>
        </w:tc>
        <w:tc>
          <w:tcPr>
            <w:tcW w:w="3544" w:type="dxa"/>
            <w:shd w:val="clear" w:color="auto" w:fill="auto"/>
            <w:vAlign w:val="bottom"/>
          </w:tcPr>
          <w:p w14:paraId="4498FA24" w14:textId="77777777" w:rsidR="00AE14BE" w:rsidRPr="00FD4524" w:rsidRDefault="00AE14BE" w:rsidP="005F59A0">
            <w:pPr>
              <w:pStyle w:val="a3"/>
            </w:pPr>
            <w:r w:rsidRPr="00FD4524">
              <w:t>病毒性疾病</w:t>
            </w:r>
          </w:p>
        </w:tc>
        <w:tc>
          <w:tcPr>
            <w:tcW w:w="992" w:type="dxa"/>
            <w:shd w:val="clear" w:color="auto" w:fill="auto"/>
            <w:vAlign w:val="bottom"/>
          </w:tcPr>
          <w:p w14:paraId="3BC103E1" w14:textId="77777777" w:rsidR="00AE14BE" w:rsidRPr="00FD4524" w:rsidRDefault="006A2662" w:rsidP="00EB1D24">
            <w:pPr>
              <w:pStyle w:val="a3"/>
              <w:ind w:right="0"/>
              <w:jc w:val="right"/>
            </w:pPr>
            <w:r>
              <w:t>4</w:t>
            </w:r>
            <w:r w:rsidR="00AE14BE" w:rsidRPr="00FD4524">
              <w:t xml:space="preserve"> </w:t>
            </w:r>
            <w:r>
              <w:t>189</w:t>
            </w:r>
          </w:p>
        </w:tc>
        <w:tc>
          <w:tcPr>
            <w:tcW w:w="991" w:type="dxa"/>
            <w:shd w:val="clear" w:color="auto" w:fill="auto"/>
            <w:vAlign w:val="bottom"/>
          </w:tcPr>
          <w:p w14:paraId="76BEAF8B" w14:textId="77777777" w:rsidR="00AE14BE" w:rsidRPr="00FD4524" w:rsidRDefault="006A2662" w:rsidP="00EB1D24">
            <w:pPr>
              <w:pStyle w:val="a3"/>
              <w:ind w:right="0"/>
              <w:jc w:val="right"/>
            </w:pPr>
            <w:r>
              <w:t>5.7</w:t>
            </w:r>
          </w:p>
        </w:tc>
      </w:tr>
      <w:tr w:rsidR="00AE14BE" w:rsidRPr="00FD4524" w14:paraId="78B1C24C" w14:textId="77777777" w:rsidTr="00160A69">
        <w:tc>
          <w:tcPr>
            <w:tcW w:w="1134" w:type="dxa"/>
            <w:vMerge/>
            <w:shd w:val="clear" w:color="auto" w:fill="auto"/>
          </w:tcPr>
          <w:p w14:paraId="0DFCA4FD" w14:textId="77777777" w:rsidR="00AE14BE" w:rsidRPr="00FD4524" w:rsidRDefault="00AE14BE" w:rsidP="005F59A0">
            <w:pPr>
              <w:pStyle w:val="a3"/>
            </w:pPr>
          </w:p>
        </w:tc>
        <w:tc>
          <w:tcPr>
            <w:tcW w:w="709" w:type="dxa"/>
            <w:shd w:val="clear" w:color="auto" w:fill="auto"/>
            <w:vAlign w:val="bottom"/>
          </w:tcPr>
          <w:p w14:paraId="30522938" w14:textId="77777777" w:rsidR="00AE14BE" w:rsidRPr="00FD4524" w:rsidRDefault="006A2662" w:rsidP="005F59A0">
            <w:pPr>
              <w:pStyle w:val="a3"/>
            </w:pPr>
            <w:r>
              <w:t>4</w:t>
            </w:r>
          </w:p>
        </w:tc>
        <w:tc>
          <w:tcPr>
            <w:tcW w:w="3544" w:type="dxa"/>
            <w:shd w:val="clear" w:color="auto" w:fill="auto"/>
            <w:vAlign w:val="bottom"/>
          </w:tcPr>
          <w:p w14:paraId="5B0422BB" w14:textId="77777777" w:rsidR="00AE14BE" w:rsidRPr="00FD4524" w:rsidRDefault="00AE14BE" w:rsidP="005F59A0">
            <w:pPr>
              <w:pStyle w:val="a3"/>
            </w:pPr>
            <w:r w:rsidRPr="00FD4524">
              <w:t>缺血性心脏病</w:t>
            </w:r>
          </w:p>
        </w:tc>
        <w:tc>
          <w:tcPr>
            <w:tcW w:w="992" w:type="dxa"/>
            <w:shd w:val="clear" w:color="auto" w:fill="auto"/>
            <w:vAlign w:val="bottom"/>
          </w:tcPr>
          <w:p w14:paraId="48B55486" w14:textId="77777777" w:rsidR="00AE14BE" w:rsidRPr="00FD4524" w:rsidRDefault="006A2662" w:rsidP="00EB1D24">
            <w:pPr>
              <w:pStyle w:val="a3"/>
              <w:ind w:right="0"/>
              <w:jc w:val="right"/>
            </w:pPr>
            <w:r>
              <w:t>3</w:t>
            </w:r>
            <w:r w:rsidR="00AE14BE" w:rsidRPr="00FD4524">
              <w:t xml:space="preserve"> </w:t>
            </w:r>
            <w:r>
              <w:t>982</w:t>
            </w:r>
          </w:p>
        </w:tc>
        <w:tc>
          <w:tcPr>
            <w:tcW w:w="991" w:type="dxa"/>
            <w:shd w:val="clear" w:color="auto" w:fill="auto"/>
            <w:vAlign w:val="bottom"/>
          </w:tcPr>
          <w:p w14:paraId="6F78646E" w14:textId="77777777" w:rsidR="00AE14BE" w:rsidRPr="00FD4524" w:rsidRDefault="006A2662" w:rsidP="00EB1D24">
            <w:pPr>
              <w:pStyle w:val="a3"/>
              <w:ind w:right="0"/>
              <w:jc w:val="right"/>
            </w:pPr>
            <w:r>
              <w:t>5.4</w:t>
            </w:r>
          </w:p>
        </w:tc>
      </w:tr>
      <w:tr w:rsidR="00AE14BE" w:rsidRPr="00FD4524" w14:paraId="3192FCF5" w14:textId="77777777" w:rsidTr="00160A69">
        <w:tc>
          <w:tcPr>
            <w:tcW w:w="1134" w:type="dxa"/>
            <w:vMerge/>
            <w:shd w:val="clear" w:color="auto" w:fill="auto"/>
          </w:tcPr>
          <w:p w14:paraId="5677E501" w14:textId="77777777" w:rsidR="00AE14BE" w:rsidRPr="00FD4524" w:rsidRDefault="00AE14BE" w:rsidP="005F59A0">
            <w:pPr>
              <w:pStyle w:val="a3"/>
            </w:pPr>
          </w:p>
        </w:tc>
        <w:tc>
          <w:tcPr>
            <w:tcW w:w="709" w:type="dxa"/>
            <w:shd w:val="clear" w:color="auto" w:fill="auto"/>
            <w:vAlign w:val="bottom"/>
          </w:tcPr>
          <w:p w14:paraId="509939E5" w14:textId="77777777" w:rsidR="00AE14BE" w:rsidRPr="00FD4524" w:rsidRDefault="006A2662" w:rsidP="005F59A0">
            <w:pPr>
              <w:pStyle w:val="a3"/>
            </w:pPr>
            <w:r>
              <w:t>5</w:t>
            </w:r>
          </w:p>
        </w:tc>
        <w:tc>
          <w:tcPr>
            <w:tcW w:w="3544" w:type="dxa"/>
            <w:shd w:val="clear" w:color="auto" w:fill="auto"/>
            <w:vAlign w:val="bottom"/>
          </w:tcPr>
          <w:p w14:paraId="214EDA90" w14:textId="77777777" w:rsidR="00AE14BE" w:rsidRPr="00FD4524" w:rsidRDefault="00AE14BE" w:rsidP="005F59A0">
            <w:pPr>
              <w:pStyle w:val="a3"/>
            </w:pPr>
            <w:r w:rsidRPr="00FD4524">
              <w:t>人类免疫缺陷病毒</w:t>
            </w:r>
            <w:r w:rsidR="006A2662">
              <w:t>(</w:t>
            </w:r>
            <w:r w:rsidRPr="00FD4524">
              <w:t>艾滋病毒</w:t>
            </w:r>
            <w:r w:rsidR="006A2662">
              <w:t>)</w:t>
            </w:r>
            <w:r w:rsidRPr="00FD4524">
              <w:t>病</w:t>
            </w:r>
          </w:p>
        </w:tc>
        <w:tc>
          <w:tcPr>
            <w:tcW w:w="992" w:type="dxa"/>
            <w:shd w:val="clear" w:color="auto" w:fill="auto"/>
            <w:vAlign w:val="bottom"/>
          </w:tcPr>
          <w:p w14:paraId="69238E04" w14:textId="77777777" w:rsidR="00AE14BE" w:rsidRPr="00FD4524" w:rsidRDefault="006A2662" w:rsidP="00EB1D24">
            <w:pPr>
              <w:pStyle w:val="a3"/>
              <w:ind w:right="0"/>
              <w:jc w:val="right"/>
            </w:pPr>
            <w:r>
              <w:t>3</w:t>
            </w:r>
            <w:r w:rsidR="00AE14BE" w:rsidRPr="00FD4524">
              <w:t xml:space="preserve"> </w:t>
            </w:r>
            <w:r>
              <w:t>812</w:t>
            </w:r>
          </w:p>
        </w:tc>
        <w:tc>
          <w:tcPr>
            <w:tcW w:w="991" w:type="dxa"/>
            <w:shd w:val="clear" w:color="auto" w:fill="auto"/>
            <w:vAlign w:val="bottom"/>
          </w:tcPr>
          <w:p w14:paraId="140C2924" w14:textId="77777777" w:rsidR="00AE14BE" w:rsidRPr="00FD4524" w:rsidRDefault="006A2662" w:rsidP="00EB1D24">
            <w:pPr>
              <w:pStyle w:val="a3"/>
              <w:ind w:right="0"/>
              <w:jc w:val="right"/>
            </w:pPr>
            <w:r>
              <w:t>5.2</w:t>
            </w:r>
          </w:p>
        </w:tc>
      </w:tr>
      <w:tr w:rsidR="00AE14BE" w:rsidRPr="00FD4524" w14:paraId="7E9D7A14" w14:textId="77777777" w:rsidTr="00160A69">
        <w:tc>
          <w:tcPr>
            <w:tcW w:w="1134" w:type="dxa"/>
            <w:vMerge w:val="restart"/>
            <w:shd w:val="clear" w:color="auto" w:fill="auto"/>
          </w:tcPr>
          <w:p w14:paraId="6EFF034A" w14:textId="77777777" w:rsidR="00AE14BE" w:rsidRPr="00FD4524" w:rsidRDefault="006A2662" w:rsidP="005F59A0">
            <w:pPr>
              <w:pStyle w:val="a3"/>
            </w:pPr>
            <w:r>
              <w:t>45</w:t>
            </w:r>
            <w:r w:rsidR="00EB1D24">
              <w:t>-</w:t>
            </w:r>
            <w:r>
              <w:t>54</w:t>
            </w:r>
            <w:r w:rsidR="00AE14BE" w:rsidRPr="00FD4524">
              <w:t>岁</w:t>
            </w:r>
          </w:p>
        </w:tc>
        <w:tc>
          <w:tcPr>
            <w:tcW w:w="709" w:type="dxa"/>
            <w:shd w:val="clear" w:color="auto" w:fill="auto"/>
            <w:vAlign w:val="bottom"/>
          </w:tcPr>
          <w:p w14:paraId="482E283E" w14:textId="77777777" w:rsidR="00AE14BE" w:rsidRPr="00FD4524" w:rsidRDefault="006A2662" w:rsidP="005F59A0">
            <w:pPr>
              <w:pStyle w:val="a3"/>
            </w:pPr>
            <w:r>
              <w:t>1</w:t>
            </w:r>
          </w:p>
        </w:tc>
        <w:tc>
          <w:tcPr>
            <w:tcW w:w="3544" w:type="dxa"/>
            <w:shd w:val="clear" w:color="auto" w:fill="auto"/>
            <w:vAlign w:val="bottom"/>
          </w:tcPr>
          <w:p w14:paraId="2DCA9DD4" w14:textId="77777777" w:rsidR="00AE14BE" w:rsidRPr="00FD4524" w:rsidRDefault="00AE14BE" w:rsidP="005F59A0">
            <w:pPr>
              <w:pStyle w:val="a3"/>
            </w:pPr>
            <w:r w:rsidRPr="00FD4524">
              <w:t>缺血性心脏病</w:t>
            </w:r>
          </w:p>
        </w:tc>
        <w:tc>
          <w:tcPr>
            <w:tcW w:w="992" w:type="dxa"/>
            <w:shd w:val="clear" w:color="auto" w:fill="auto"/>
            <w:vAlign w:val="bottom"/>
          </w:tcPr>
          <w:p w14:paraId="5115968C" w14:textId="77777777" w:rsidR="00AE14BE" w:rsidRPr="00FD4524" w:rsidRDefault="006A2662" w:rsidP="00EB1D24">
            <w:pPr>
              <w:pStyle w:val="a3"/>
              <w:ind w:right="0"/>
              <w:jc w:val="right"/>
            </w:pPr>
            <w:r>
              <w:t>11</w:t>
            </w:r>
            <w:r w:rsidR="00AE14BE" w:rsidRPr="00FD4524">
              <w:t xml:space="preserve"> </w:t>
            </w:r>
            <w:r>
              <w:t>51</w:t>
            </w:r>
            <w:r w:rsidR="00AE14BE" w:rsidRPr="00FD4524">
              <w:t>0</w:t>
            </w:r>
          </w:p>
        </w:tc>
        <w:tc>
          <w:tcPr>
            <w:tcW w:w="991" w:type="dxa"/>
            <w:shd w:val="clear" w:color="auto" w:fill="auto"/>
            <w:vAlign w:val="bottom"/>
          </w:tcPr>
          <w:p w14:paraId="443D4C1B" w14:textId="77777777" w:rsidR="00AE14BE" w:rsidRPr="00FD4524" w:rsidRDefault="006A2662" w:rsidP="00EB1D24">
            <w:pPr>
              <w:pStyle w:val="a3"/>
              <w:ind w:right="0"/>
              <w:jc w:val="right"/>
            </w:pPr>
            <w:r>
              <w:t>9.6</w:t>
            </w:r>
          </w:p>
        </w:tc>
      </w:tr>
      <w:tr w:rsidR="00AE14BE" w:rsidRPr="00FD4524" w14:paraId="0ECD5352" w14:textId="77777777" w:rsidTr="00160A69">
        <w:tc>
          <w:tcPr>
            <w:tcW w:w="1134" w:type="dxa"/>
            <w:vMerge/>
            <w:shd w:val="clear" w:color="auto" w:fill="auto"/>
          </w:tcPr>
          <w:p w14:paraId="7A613C09" w14:textId="77777777" w:rsidR="00AE14BE" w:rsidRPr="00FD4524" w:rsidRDefault="00AE14BE" w:rsidP="005F59A0">
            <w:pPr>
              <w:pStyle w:val="a3"/>
            </w:pPr>
          </w:p>
        </w:tc>
        <w:tc>
          <w:tcPr>
            <w:tcW w:w="709" w:type="dxa"/>
            <w:shd w:val="clear" w:color="auto" w:fill="auto"/>
            <w:vAlign w:val="bottom"/>
          </w:tcPr>
          <w:p w14:paraId="7F491F53" w14:textId="77777777" w:rsidR="00AE14BE" w:rsidRPr="00FD4524" w:rsidRDefault="006A2662" w:rsidP="005F59A0">
            <w:pPr>
              <w:pStyle w:val="a3"/>
            </w:pPr>
            <w:r>
              <w:t>2</w:t>
            </w:r>
          </w:p>
        </w:tc>
        <w:tc>
          <w:tcPr>
            <w:tcW w:w="3544" w:type="dxa"/>
            <w:shd w:val="clear" w:color="auto" w:fill="auto"/>
            <w:vAlign w:val="bottom"/>
          </w:tcPr>
          <w:p w14:paraId="3343AF4F" w14:textId="77777777" w:rsidR="00AE14BE" w:rsidRPr="00FD4524" w:rsidRDefault="00AE14BE" w:rsidP="005F59A0">
            <w:pPr>
              <w:pStyle w:val="a3"/>
            </w:pPr>
            <w:r w:rsidRPr="00FD4524">
              <w:t>急性心肌梗塞</w:t>
            </w:r>
          </w:p>
        </w:tc>
        <w:tc>
          <w:tcPr>
            <w:tcW w:w="992" w:type="dxa"/>
            <w:shd w:val="clear" w:color="auto" w:fill="auto"/>
            <w:vAlign w:val="bottom"/>
          </w:tcPr>
          <w:p w14:paraId="46A942CA" w14:textId="77777777" w:rsidR="00AE14BE" w:rsidRPr="00FD4524" w:rsidRDefault="006A2662" w:rsidP="00EB1D24">
            <w:pPr>
              <w:pStyle w:val="a3"/>
              <w:ind w:right="0"/>
              <w:jc w:val="right"/>
            </w:pPr>
            <w:r>
              <w:t>9</w:t>
            </w:r>
            <w:r w:rsidR="00AE14BE" w:rsidRPr="00FD4524">
              <w:t xml:space="preserve"> </w:t>
            </w:r>
            <w:r>
              <w:t>999</w:t>
            </w:r>
          </w:p>
        </w:tc>
        <w:tc>
          <w:tcPr>
            <w:tcW w:w="991" w:type="dxa"/>
            <w:shd w:val="clear" w:color="auto" w:fill="auto"/>
            <w:vAlign w:val="bottom"/>
          </w:tcPr>
          <w:p w14:paraId="66741819" w14:textId="77777777" w:rsidR="00AE14BE" w:rsidRPr="00FD4524" w:rsidRDefault="006A2662" w:rsidP="00EB1D24">
            <w:pPr>
              <w:pStyle w:val="a3"/>
              <w:ind w:right="0"/>
              <w:jc w:val="right"/>
            </w:pPr>
            <w:r>
              <w:t>8.3</w:t>
            </w:r>
          </w:p>
        </w:tc>
      </w:tr>
      <w:tr w:rsidR="00AE14BE" w:rsidRPr="00FD4524" w14:paraId="7020046F" w14:textId="77777777" w:rsidTr="00160A69">
        <w:tc>
          <w:tcPr>
            <w:tcW w:w="1134" w:type="dxa"/>
            <w:vMerge/>
            <w:shd w:val="clear" w:color="auto" w:fill="auto"/>
          </w:tcPr>
          <w:p w14:paraId="76023B44" w14:textId="77777777" w:rsidR="00AE14BE" w:rsidRPr="00FD4524" w:rsidRDefault="00AE14BE" w:rsidP="005F59A0">
            <w:pPr>
              <w:pStyle w:val="a3"/>
            </w:pPr>
          </w:p>
        </w:tc>
        <w:tc>
          <w:tcPr>
            <w:tcW w:w="709" w:type="dxa"/>
            <w:shd w:val="clear" w:color="auto" w:fill="auto"/>
            <w:vAlign w:val="bottom"/>
          </w:tcPr>
          <w:p w14:paraId="4EA88EAC" w14:textId="77777777" w:rsidR="00AE14BE" w:rsidRPr="00FD4524" w:rsidRDefault="006A2662" w:rsidP="005F59A0">
            <w:pPr>
              <w:pStyle w:val="a3"/>
            </w:pPr>
            <w:r>
              <w:t>3</w:t>
            </w:r>
          </w:p>
        </w:tc>
        <w:tc>
          <w:tcPr>
            <w:tcW w:w="3544" w:type="dxa"/>
            <w:shd w:val="clear" w:color="auto" w:fill="auto"/>
            <w:vAlign w:val="bottom"/>
          </w:tcPr>
          <w:p w14:paraId="337636C6" w14:textId="77777777" w:rsidR="00AE14BE" w:rsidRPr="00FD4524" w:rsidRDefault="00AE14BE" w:rsidP="005F59A0">
            <w:pPr>
              <w:pStyle w:val="a3"/>
            </w:pPr>
            <w:r w:rsidRPr="00FD4524">
              <w:t>脑血管疾病</w:t>
            </w:r>
          </w:p>
        </w:tc>
        <w:tc>
          <w:tcPr>
            <w:tcW w:w="992" w:type="dxa"/>
            <w:shd w:val="clear" w:color="auto" w:fill="auto"/>
            <w:vAlign w:val="bottom"/>
          </w:tcPr>
          <w:p w14:paraId="59201F0C" w14:textId="77777777" w:rsidR="00AE14BE" w:rsidRPr="00FD4524" w:rsidRDefault="006A2662" w:rsidP="00EB1D24">
            <w:pPr>
              <w:pStyle w:val="a3"/>
              <w:ind w:right="0"/>
              <w:jc w:val="right"/>
            </w:pPr>
            <w:r>
              <w:t>7</w:t>
            </w:r>
            <w:r w:rsidR="00AE14BE" w:rsidRPr="00FD4524">
              <w:t xml:space="preserve"> </w:t>
            </w:r>
            <w:r>
              <w:t>656</w:t>
            </w:r>
          </w:p>
        </w:tc>
        <w:tc>
          <w:tcPr>
            <w:tcW w:w="991" w:type="dxa"/>
            <w:shd w:val="clear" w:color="auto" w:fill="auto"/>
            <w:vAlign w:val="bottom"/>
          </w:tcPr>
          <w:p w14:paraId="4053F663" w14:textId="77777777" w:rsidR="00AE14BE" w:rsidRPr="00FD4524" w:rsidRDefault="006A2662" w:rsidP="00EB1D24">
            <w:pPr>
              <w:pStyle w:val="a3"/>
              <w:ind w:right="0"/>
              <w:jc w:val="right"/>
            </w:pPr>
            <w:r>
              <w:t>6.4</w:t>
            </w:r>
          </w:p>
        </w:tc>
      </w:tr>
      <w:tr w:rsidR="00AE14BE" w:rsidRPr="00FD4524" w14:paraId="6BB3A54B" w14:textId="77777777" w:rsidTr="00160A69">
        <w:tc>
          <w:tcPr>
            <w:tcW w:w="1134" w:type="dxa"/>
            <w:vMerge/>
            <w:shd w:val="clear" w:color="auto" w:fill="auto"/>
          </w:tcPr>
          <w:p w14:paraId="175719AD" w14:textId="77777777" w:rsidR="00AE14BE" w:rsidRPr="00FD4524" w:rsidRDefault="00AE14BE" w:rsidP="005F59A0">
            <w:pPr>
              <w:pStyle w:val="a3"/>
            </w:pPr>
          </w:p>
        </w:tc>
        <w:tc>
          <w:tcPr>
            <w:tcW w:w="709" w:type="dxa"/>
            <w:shd w:val="clear" w:color="auto" w:fill="auto"/>
            <w:vAlign w:val="bottom"/>
          </w:tcPr>
          <w:p w14:paraId="0380C55D" w14:textId="77777777" w:rsidR="00AE14BE" w:rsidRPr="00FD4524" w:rsidRDefault="006A2662" w:rsidP="005F59A0">
            <w:pPr>
              <w:pStyle w:val="a3"/>
            </w:pPr>
            <w:r>
              <w:t>4</w:t>
            </w:r>
          </w:p>
        </w:tc>
        <w:tc>
          <w:tcPr>
            <w:tcW w:w="3544" w:type="dxa"/>
            <w:shd w:val="clear" w:color="auto" w:fill="auto"/>
            <w:vAlign w:val="bottom"/>
          </w:tcPr>
          <w:p w14:paraId="7E202725" w14:textId="77777777" w:rsidR="00AE14BE" w:rsidRPr="00FD4524" w:rsidRDefault="00AE14BE" w:rsidP="005F59A0">
            <w:pPr>
              <w:pStyle w:val="a3"/>
            </w:pPr>
            <w:r w:rsidRPr="00FD4524">
              <w:t>肝病</w:t>
            </w:r>
          </w:p>
        </w:tc>
        <w:tc>
          <w:tcPr>
            <w:tcW w:w="992" w:type="dxa"/>
            <w:shd w:val="clear" w:color="auto" w:fill="auto"/>
            <w:vAlign w:val="bottom"/>
          </w:tcPr>
          <w:p w14:paraId="328AB6A5" w14:textId="77777777" w:rsidR="00AE14BE" w:rsidRPr="00FD4524" w:rsidRDefault="006A2662" w:rsidP="00EB1D24">
            <w:pPr>
              <w:pStyle w:val="a3"/>
              <w:ind w:right="0"/>
              <w:jc w:val="right"/>
            </w:pPr>
            <w:r>
              <w:t>6</w:t>
            </w:r>
            <w:r w:rsidR="00AE14BE" w:rsidRPr="00FD4524">
              <w:t xml:space="preserve"> </w:t>
            </w:r>
            <w:r>
              <w:t>432</w:t>
            </w:r>
          </w:p>
        </w:tc>
        <w:tc>
          <w:tcPr>
            <w:tcW w:w="991" w:type="dxa"/>
            <w:shd w:val="clear" w:color="auto" w:fill="auto"/>
            <w:vAlign w:val="bottom"/>
          </w:tcPr>
          <w:p w14:paraId="0E8DA9B1" w14:textId="77777777" w:rsidR="00AE14BE" w:rsidRPr="00FD4524" w:rsidRDefault="006A2662" w:rsidP="00EB1D24">
            <w:pPr>
              <w:pStyle w:val="a3"/>
              <w:ind w:right="0"/>
              <w:jc w:val="right"/>
            </w:pPr>
            <w:r>
              <w:t>5.4</w:t>
            </w:r>
          </w:p>
        </w:tc>
      </w:tr>
      <w:tr w:rsidR="00AE14BE" w:rsidRPr="00FD4524" w14:paraId="0D705E7D" w14:textId="77777777" w:rsidTr="00160A69">
        <w:tc>
          <w:tcPr>
            <w:tcW w:w="1134" w:type="dxa"/>
            <w:vMerge/>
            <w:tcBorders>
              <w:bottom w:val="nil"/>
            </w:tcBorders>
            <w:shd w:val="clear" w:color="auto" w:fill="auto"/>
          </w:tcPr>
          <w:p w14:paraId="65D91EB6" w14:textId="77777777" w:rsidR="00AE14BE" w:rsidRPr="00FD4524" w:rsidRDefault="00AE14BE" w:rsidP="005F59A0">
            <w:pPr>
              <w:pStyle w:val="a3"/>
            </w:pPr>
          </w:p>
        </w:tc>
        <w:tc>
          <w:tcPr>
            <w:tcW w:w="709" w:type="dxa"/>
            <w:tcBorders>
              <w:bottom w:val="nil"/>
            </w:tcBorders>
            <w:shd w:val="clear" w:color="auto" w:fill="auto"/>
            <w:vAlign w:val="bottom"/>
          </w:tcPr>
          <w:p w14:paraId="557C1EAE" w14:textId="77777777" w:rsidR="00AE14BE" w:rsidRPr="00FD4524" w:rsidRDefault="006A2662" w:rsidP="005F59A0">
            <w:pPr>
              <w:pStyle w:val="a3"/>
            </w:pPr>
            <w:r>
              <w:t>5</w:t>
            </w:r>
          </w:p>
        </w:tc>
        <w:tc>
          <w:tcPr>
            <w:tcW w:w="3544" w:type="dxa"/>
            <w:tcBorders>
              <w:bottom w:val="nil"/>
            </w:tcBorders>
            <w:shd w:val="clear" w:color="auto" w:fill="auto"/>
            <w:vAlign w:val="bottom"/>
          </w:tcPr>
          <w:p w14:paraId="15B1EF00" w14:textId="77777777" w:rsidR="00AE14BE" w:rsidRPr="00FD4524" w:rsidRDefault="00AE14BE" w:rsidP="005F59A0">
            <w:pPr>
              <w:pStyle w:val="a3"/>
            </w:pPr>
            <w:r w:rsidRPr="00FD4524">
              <w:t>交通事故</w:t>
            </w:r>
          </w:p>
        </w:tc>
        <w:tc>
          <w:tcPr>
            <w:tcW w:w="992" w:type="dxa"/>
            <w:tcBorders>
              <w:bottom w:val="nil"/>
            </w:tcBorders>
            <w:shd w:val="clear" w:color="auto" w:fill="auto"/>
            <w:vAlign w:val="bottom"/>
          </w:tcPr>
          <w:p w14:paraId="662A9B27" w14:textId="77777777" w:rsidR="00AE14BE" w:rsidRPr="00FD4524" w:rsidRDefault="006A2662" w:rsidP="00EB1D24">
            <w:pPr>
              <w:pStyle w:val="a3"/>
              <w:ind w:right="0"/>
              <w:jc w:val="right"/>
            </w:pPr>
            <w:r>
              <w:t>5</w:t>
            </w:r>
            <w:r w:rsidR="00AE14BE" w:rsidRPr="00FD4524">
              <w:t xml:space="preserve"> </w:t>
            </w:r>
            <w:r>
              <w:t>692</w:t>
            </w:r>
          </w:p>
        </w:tc>
        <w:tc>
          <w:tcPr>
            <w:tcW w:w="991" w:type="dxa"/>
            <w:tcBorders>
              <w:bottom w:val="nil"/>
            </w:tcBorders>
            <w:shd w:val="clear" w:color="auto" w:fill="auto"/>
            <w:vAlign w:val="bottom"/>
          </w:tcPr>
          <w:p w14:paraId="0B8F244D" w14:textId="77777777" w:rsidR="00AE14BE" w:rsidRPr="00FD4524" w:rsidRDefault="006A2662" w:rsidP="00EB1D24">
            <w:pPr>
              <w:pStyle w:val="a3"/>
              <w:ind w:right="0"/>
              <w:jc w:val="right"/>
            </w:pPr>
            <w:r>
              <w:t>4.8</w:t>
            </w:r>
          </w:p>
        </w:tc>
      </w:tr>
      <w:tr w:rsidR="00AE14BE" w:rsidRPr="00FD4524" w14:paraId="5AD2075A" w14:textId="77777777" w:rsidTr="00160A69">
        <w:tc>
          <w:tcPr>
            <w:tcW w:w="1134" w:type="dxa"/>
            <w:vMerge w:val="restart"/>
            <w:tcBorders>
              <w:top w:val="nil"/>
              <w:bottom w:val="nil"/>
            </w:tcBorders>
            <w:shd w:val="clear" w:color="auto" w:fill="auto"/>
          </w:tcPr>
          <w:p w14:paraId="2AE5A3F3" w14:textId="77777777" w:rsidR="00AE14BE" w:rsidRPr="00FD4524" w:rsidRDefault="006A2662" w:rsidP="005F59A0">
            <w:pPr>
              <w:pStyle w:val="a3"/>
            </w:pPr>
            <w:r>
              <w:t>55</w:t>
            </w:r>
            <w:r w:rsidR="00EB1D24">
              <w:t>-</w:t>
            </w:r>
            <w:r>
              <w:t>64</w:t>
            </w:r>
            <w:r w:rsidR="00AE14BE" w:rsidRPr="00FD4524">
              <w:t>岁</w:t>
            </w:r>
          </w:p>
        </w:tc>
        <w:tc>
          <w:tcPr>
            <w:tcW w:w="709" w:type="dxa"/>
            <w:tcBorders>
              <w:top w:val="nil"/>
              <w:bottom w:val="nil"/>
            </w:tcBorders>
            <w:shd w:val="clear" w:color="auto" w:fill="auto"/>
            <w:vAlign w:val="bottom"/>
          </w:tcPr>
          <w:p w14:paraId="46CF6024" w14:textId="77777777" w:rsidR="00AE14BE" w:rsidRPr="00FD4524" w:rsidRDefault="006A2662" w:rsidP="005F59A0">
            <w:pPr>
              <w:pStyle w:val="a3"/>
            </w:pPr>
            <w:r>
              <w:t>1</w:t>
            </w:r>
          </w:p>
        </w:tc>
        <w:tc>
          <w:tcPr>
            <w:tcW w:w="3544" w:type="dxa"/>
            <w:tcBorders>
              <w:top w:val="nil"/>
              <w:bottom w:val="nil"/>
            </w:tcBorders>
            <w:shd w:val="clear" w:color="auto" w:fill="auto"/>
            <w:vAlign w:val="bottom"/>
          </w:tcPr>
          <w:p w14:paraId="1CA82E21" w14:textId="77777777" w:rsidR="00AE14BE" w:rsidRPr="00FD4524" w:rsidRDefault="00AE14BE" w:rsidP="005F59A0">
            <w:pPr>
              <w:pStyle w:val="a3"/>
            </w:pPr>
            <w:r w:rsidRPr="00FD4524">
              <w:t>缺血性心脏病</w:t>
            </w:r>
          </w:p>
        </w:tc>
        <w:tc>
          <w:tcPr>
            <w:tcW w:w="992" w:type="dxa"/>
            <w:tcBorders>
              <w:top w:val="nil"/>
              <w:bottom w:val="nil"/>
            </w:tcBorders>
            <w:shd w:val="clear" w:color="auto" w:fill="auto"/>
            <w:vAlign w:val="bottom"/>
          </w:tcPr>
          <w:p w14:paraId="7AFE74C9" w14:textId="77777777" w:rsidR="00AE14BE" w:rsidRPr="00FD4524" w:rsidRDefault="006A2662" w:rsidP="00EB1D24">
            <w:pPr>
              <w:pStyle w:val="a3"/>
              <w:ind w:right="0"/>
              <w:jc w:val="right"/>
            </w:pPr>
            <w:r>
              <w:t>21</w:t>
            </w:r>
            <w:r w:rsidR="00AE14BE" w:rsidRPr="00FD4524">
              <w:t xml:space="preserve"> </w:t>
            </w:r>
            <w:r>
              <w:t>628</w:t>
            </w:r>
          </w:p>
        </w:tc>
        <w:tc>
          <w:tcPr>
            <w:tcW w:w="991" w:type="dxa"/>
            <w:tcBorders>
              <w:top w:val="nil"/>
              <w:bottom w:val="nil"/>
            </w:tcBorders>
            <w:shd w:val="clear" w:color="auto" w:fill="auto"/>
            <w:vAlign w:val="bottom"/>
          </w:tcPr>
          <w:p w14:paraId="0ED34A32" w14:textId="77777777" w:rsidR="00AE14BE" w:rsidRPr="00FD4524" w:rsidRDefault="006A2662" w:rsidP="00EB1D24">
            <w:pPr>
              <w:pStyle w:val="a3"/>
              <w:ind w:right="0"/>
              <w:jc w:val="right"/>
            </w:pPr>
            <w:r>
              <w:t>11.8</w:t>
            </w:r>
          </w:p>
        </w:tc>
      </w:tr>
      <w:tr w:rsidR="00AE14BE" w:rsidRPr="00FD4524" w14:paraId="4537F9CD" w14:textId="77777777" w:rsidTr="00160A69">
        <w:tc>
          <w:tcPr>
            <w:tcW w:w="1134" w:type="dxa"/>
            <w:vMerge/>
            <w:tcBorders>
              <w:top w:val="nil"/>
              <w:bottom w:val="nil"/>
            </w:tcBorders>
            <w:shd w:val="clear" w:color="auto" w:fill="auto"/>
          </w:tcPr>
          <w:p w14:paraId="4670E176" w14:textId="77777777" w:rsidR="00AE14BE" w:rsidRPr="00FD4524" w:rsidRDefault="00AE14BE" w:rsidP="005F59A0">
            <w:pPr>
              <w:pStyle w:val="a3"/>
            </w:pPr>
          </w:p>
        </w:tc>
        <w:tc>
          <w:tcPr>
            <w:tcW w:w="709" w:type="dxa"/>
            <w:tcBorders>
              <w:top w:val="nil"/>
              <w:bottom w:val="nil"/>
            </w:tcBorders>
            <w:shd w:val="clear" w:color="auto" w:fill="auto"/>
            <w:vAlign w:val="bottom"/>
          </w:tcPr>
          <w:p w14:paraId="73863691" w14:textId="77777777" w:rsidR="00AE14BE" w:rsidRPr="00FD4524" w:rsidRDefault="006A2662" w:rsidP="005F59A0">
            <w:pPr>
              <w:pStyle w:val="a3"/>
            </w:pPr>
            <w:r>
              <w:t>2</w:t>
            </w:r>
          </w:p>
        </w:tc>
        <w:tc>
          <w:tcPr>
            <w:tcW w:w="3544" w:type="dxa"/>
            <w:tcBorders>
              <w:top w:val="nil"/>
              <w:bottom w:val="nil"/>
            </w:tcBorders>
            <w:shd w:val="clear" w:color="auto" w:fill="auto"/>
            <w:vAlign w:val="bottom"/>
          </w:tcPr>
          <w:p w14:paraId="7EE85C8C" w14:textId="77777777" w:rsidR="00AE14BE" w:rsidRPr="00FD4524" w:rsidRDefault="00AE14BE" w:rsidP="005F59A0">
            <w:pPr>
              <w:pStyle w:val="a3"/>
            </w:pPr>
            <w:r w:rsidRPr="00FD4524">
              <w:t>急性心肌梗塞</w:t>
            </w:r>
          </w:p>
        </w:tc>
        <w:tc>
          <w:tcPr>
            <w:tcW w:w="992" w:type="dxa"/>
            <w:tcBorders>
              <w:top w:val="nil"/>
              <w:bottom w:val="nil"/>
            </w:tcBorders>
            <w:shd w:val="clear" w:color="auto" w:fill="auto"/>
            <w:vAlign w:val="bottom"/>
          </w:tcPr>
          <w:p w14:paraId="33335B13" w14:textId="77777777" w:rsidR="00AE14BE" w:rsidRPr="00FD4524" w:rsidRDefault="006A2662" w:rsidP="00EB1D24">
            <w:pPr>
              <w:pStyle w:val="a3"/>
              <w:ind w:right="0"/>
              <w:jc w:val="right"/>
            </w:pPr>
            <w:r>
              <w:t>18</w:t>
            </w:r>
            <w:r w:rsidR="00AE14BE" w:rsidRPr="00FD4524">
              <w:t xml:space="preserve"> 0</w:t>
            </w:r>
            <w:r>
              <w:t>72</w:t>
            </w:r>
          </w:p>
        </w:tc>
        <w:tc>
          <w:tcPr>
            <w:tcW w:w="991" w:type="dxa"/>
            <w:tcBorders>
              <w:top w:val="nil"/>
              <w:bottom w:val="nil"/>
            </w:tcBorders>
            <w:shd w:val="clear" w:color="auto" w:fill="auto"/>
            <w:vAlign w:val="bottom"/>
          </w:tcPr>
          <w:p w14:paraId="5439B740" w14:textId="77777777" w:rsidR="00AE14BE" w:rsidRPr="00FD4524" w:rsidRDefault="006A2662" w:rsidP="00EB1D24">
            <w:pPr>
              <w:pStyle w:val="a3"/>
              <w:ind w:right="0"/>
              <w:jc w:val="right"/>
            </w:pPr>
            <w:r>
              <w:t>9.9</w:t>
            </w:r>
          </w:p>
        </w:tc>
      </w:tr>
      <w:tr w:rsidR="00AE14BE" w:rsidRPr="00FD4524" w14:paraId="55E422C2" w14:textId="77777777" w:rsidTr="00160A69">
        <w:tc>
          <w:tcPr>
            <w:tcW w:w="1134" w:type="dxa"/>
            <w:vMerge/>
            <w:tcBorders>
              <w:top w:val="nil"/>
              <w:bottom w:val="nil"/>
            </w:tcBorders>
            <w:shd w:val="clear" w:color="auto" w:fill="auto"/>
          </w:tcPr>
          <w:p w14:paraId="0F77085D" w14:textId="77777777" w:rsidR="00AE14BE" w:rsidRPr="00FD4524" w:rsidRDefault="00AE14BE" w:rsidP="005F59A0">
            <w:pPr>
              <w:pStyle w:val="a3"/>
            </w:pPr>
          </w:p>
        </w:tc>
        <w:tc>
          <w:tcPr>
            <w:tcW w:w="709" w:type="dxa"/>
            <w:tcBorders>
              <w:top w:val="nil"/>
              <w:bottom w:val="nil"/>
            </w:tcBorders>
            <w:shd w:val="clear" w:color="auto" w:fill="auto"/>
            <w:vAlign w:val="bottom"/>
          </w:tcPr>
          <w:p w14:paraId="648897EC" w14:textId="77777777" w:rsidR="00AE14BE" w:rsidRPr="00FD4524" w:rsidRDefault="006A2662" w:rsidP="005F59A0">
            <w:pPr>
              <w:pStyle w:val="a3"/>
            </w:pPr>
            <w:r>
              <w:t>3</w:t>
            </w:r>
          </w:p>
        </w:tc>
        <w:tc>
          <w:tcPr>
            <w:tcW w:w="3544" w:type="dxa"/>
            <w:tcBorders>
              <w:top w:val="nil"/>
              <w:bottom w:val="nil"/>
            </w:tcBorders>
            <w:shd w:val="clear" w:color="auto" w:fill="auto"/>
            <w:vAlign w:val="bottom"/>
          </w:tcPr>
          <w:p w14:paraId="67392527" w14:textId="77777777" w:rsidR="00AE14BE" w:rsidRPr="00FD4524" w:rsidRDefault="00AE14BE" w:rsidP="005F59A0">
            <w:pPr>
              <w:pStyle w:val="a3"/>
            </w:pPr>
            <w:r w:rsidRPr="00FD4524">
              <w:t>脑血管疾病</w:t>
            </w:r>
          </w:p>
        </w:tc>
        <w:tc>
          <w:tcPr>
            <w:tcW w:w="992" w:type="dxa"/>
            <w:tcBorders>
              <w:top w:val="nil"/>
              <w:bottom w:val="nil"/>
            </w:tcBorders>
            <w:shd w:val="clear" w:color="auto" w:fill="auto"/>
            <w:vAlign w:val="bottom"/>
          </w:tcPr>
          <w:p w14:paraId="16534301" w14:textId="77777777" w:rsidR="00AE14BE" w:rsidRPr="00FD4524" w:rsidRDefault="006A2662" w:rsidP="00EB1D24">
            <w:pPr>
              <w:pStyle w:val="a3"/>
              <w:ind w:right="0"/>
              <w:jc w:val="right"/>
            </w:pPr>
            <w:r>
              <w:t>13</w:t>
            </w:r>
            <w:r w:rsidR="00AE14BE" w:rsidRPr="00FD4524">
              <w:t xml:space="preserve"> </w:t>
            </w:r>
            <w:r>
              <w:t>884</w:t>
            </w:r>
          </w:p>
        </w:tc>
        <w:tc>
          <w:tcPr>
            <w:tcW w:w="991" w:type="dxa"/>
            <w:tcBorders>
              <w:top w:val="nil"/>
              <w:bottom w:val="nil"/>
            </w:tcBorders>
            <w:shd w:val="clear" w:color="auto" w:fill="auto"/>
            <w:vAlign w:val="bottom"/>
          </w:tcPr>
          <w:p w14:paraId="133E3E2E" w14:textId="77777777" w:rsidR="00AE14BE" w:rsidRPr="00FD4524" w:rsidRDefault="006A2662" w:rsidP="00EB1D24">
            <w:pPr>
              <w:pStyle w:val="a3"/>
              <w:ind w:right="0"/>
              <w:jc w:val="right"/>
            </w:pPr>
            <w:r>
              <w:t>7.6</w:t>
            </w:r>
          </w:p>
        </w:tc>
      </w:tr>
      <w:tr w:rsidR="00AE14BE" w:rsidRPr="00FD4524" w14:paraId="18C92E40" w14:textId="77777777" w:rsidTr="00160A69">
        <w:tc>
          <w:tcPr>
            <w:tcW w:w="1134" w:type="dxa"/>
            <w:vMerge/>
            <w:tcBorders>
              <w:top w:val="nil"/>
            </w:tcBorders>
            <w:shd w:val="clear" w:color="auto" w:fill="auto"/>
          </w:tcPr>
          <w:p w14:paraId="2C164139" w14:textId="77777777" w:rsidR="00AE14BE" w:rsidRPr="00FD4524" w:rsidRDefault="00AE14BE" w:rsidP="005F59A0">
            <w:pPr>
              <w:pStyle w:val="a3"/>
            </w:pPr>
          </w:p>
        </w:tc>
        <w:tc>
          <w:tcPr>
            <w:tcW w:w="709" w:type="dxa"/>
            <w:tcBorders>
              <w:top w:val="nil"/>
            </w:tcBorders>
            <w:shd w:val="clear" w:color="auto" w:fill="auto"/>
            <w:vAlign w:val="bottom"/>
          </w:tcPr>
          <w:p w14:paraId="6CD0EBE4" w14:textId="77777777" w:rsidR="00AE14BE" w:rsidRPr="00FD4524" w:rsidRDefault="006A2662" w:rsidP="005F59A0">
            <w:pPr>
              <w:pStyle w:val="a3"/>
            </w:pPr>
            <w:r>
              <w:t>4</w:t>
            </w:r>
          </w:p>
        </w:tc>
        <w:tc>
          <w:tcPr>
            <w:tcW w:w="3544" w:type="dxa"/>
            <w:tcBorders>
              <w:top w:val="nil"/>
            </w:tcBorders>
            <w:shd w:val="clear" w:color="auto" w:fill="auto"/>
            <w:vAlign w:val="bottom"/>
          </w:tcPr>
          <w:p w14:paraId="25F66EE9" w14:textId="77777777" w:rsidR="00AE14BE" w:rsidRPr="00FD4524" w:rsidRDefault="00AE14BE" w:rsidP="005F59A0">
            <w:pPr>
              <w:pStyle w:val="a3"/>
            </w:pPr>
            <w:r w:rsidRPr="00FD4524">
              <w:t>糖尿病</w:t>
            </w:r>
          </w:p>
        </w:tc>
        <w:tc>
          <w:tcPr>
            <w:tcW w:w="992" w:type="dxa"/>
            <w:tcBorders>
              <w:top w:val="nil"/>
            </w:tcBorders>
            <w:shd w:val="clear" w:color="auto" w:fill="auto"/>
            <w:vAlign w:val="bottom"/>
          </w:tcPr>
          <w:p w14:paraId="7A099577" w14:textId="77777777" w:rsidR="00AE14BE" w:rsidRPr="00FD4524" w:rsidRDefault="006A2662" w:rsidP="00EB1D24">
            <w:pPr>
              <w:pStyle w:val="a3"/>
              <w:ind w:right="0"/>
              <w:jc w:val="right"/>
            </w:pPr>
            <w:r>
              <w:t>1</w:t>
            </w:r>
            <w:r w:rsidR="00AE14BE" w:rsidRPr="00FD4524">
              <w:t xml:space="preserve">0 </w:t>
            </w:r>
            <w:r>
              <w:t>367</w:t>
            </w:r>
          </w:p>
        </w:tc>
        <w:tc>
          <w:tcPr>
            <w:tcW w:w="991" w:type="dxa"/>
            <w:tcBorders>
              <w:top w:val="nil"/>
            </w:tcBorders>
            <w:shd w:val="clear" w:color="auto" w:fill="auto"/>
            <w:vAlign w:val="bottom"/>
          </w:tcPr>
          <w:p w14:paraId="5CB7F89B" w14:textId="77777777" w:rsidR="00AE14BE" w:rsidRPr="00FD4524" w:rsidRDefault="006A2662" w:rsidP="00EB1D24">
            <w:pPr>
              <w:pStyle w:val="a3"/>
              <w:ind w:right="0"/>
              <w:jc w:val="right"/>
            </w:pPr>
            <w:r>
              <w:t>5.7</w:t>
            </w:r>
          </w:p>
        </w:tc>
      </w:tr>
      <w:tr w:rsidR="00AE14BE" w:rsidRPr="00FD4524" w14:paraId="3CA68C7C" w14:textId="77777777" w:rsidTr="00160A69">
        <w:tc>
          <w:tcPr>
            <w:tcW w:w="1134" w:type="dxa"/>
            <w:vMerge/>
            <w:shd w:val="clear" w:color="auto" w:fill="auto"/>
          </w:tcPr>
          <w:p w14:paraId="78FFFBDA" w14:textId="77777777" w:rsidR="00AE14BE" w:rsidRPr="00FD4524" w:rsidRDefault="00AE14BE" w:rsidP="005F59A0">
            <w:pPr>
              <w:pStyle w:val="a3"/>
            </w:pPr>
          </w:p>
        </w:tc>
        <w:tc>
          <w:tcPr>
            <w:tcW w:w="709" w:type="dxa"/>
            <w:shd w:val="clear" w:color="auto" w:fill="auto"/>
            <w:vAlign w:val="bottom"/>
          </w:tcPr>
          <w:p w14:paraId="0F6DD9A7" w14:textId="77777777" w:rsidR="00AE14BE" w:rsidRPr="00FD4524" w:rsidRDefault="006A2662" w:rsidP="005F59A0">
            <w:pPr>
              <w:pStyle w:val="a3"/>
            </w:pPr>
            <w:r>
              <w:t>5</w:t>
            </w:r>
          </w:p>
        </w:tc>
        <w:tc>
          <w:tcPr>
            <w:tcW w:w="3544" w:type="dxa"/>
            <w:shd w:val="clear" w:color="auto" w:fill="auto"/>
            <w:vAlign w:val="bottom"/>
          </w:tcPr>
          <w:p w14:paraId="04438E19" w14:textId="77777777" w:rsidR="00AE14BE" w:rsidRPr="00FD4524" w:rsidRDefault="00AE14BE" w:rsidP="005F59A0">
            <w:pPr>
              <w:pStyle w:val="a3"/>
            </w:pPr>
            <w:r w:rsidRPr="00FD4524">
              <w:t>其他心脏疾病</w:t>
            </w:r>
          </w:p>
        </w:tc>
        <w:tc>
          <w:tcPr>
            <w:tcW w:w="992" w:type="dxa"/>
            <w:shd w:val="clear" w:color="auto" w:fill="auto"/>
            <w:vAlign w:val="bottom"/>
          </w:tcPr>
          <w:p w14:paraId="2EAF11ED" w14:textId="77777777" w:rsidR="00AE14BE" w:rsidRPr="00FD4524" w:rsidRDefault="006A2662" w:rsidP="00EB1D24">
            <w:pPr>
              <w:pStyle w:val="a3"/>
              <w:ind w:right="0"/>
              <w:jc w:val="right"/>
            </w:pPr>
            <w:r>
              <w:t>9</w:t>
            </w:r>
            <w:r w:rsidR="00AE14BE" w:rsidRPr="00FD4524">
              <w:t xml:space="preserve"> </w:t>
            </w:r>
            <w:r>
              <w:t>685</w:t>
            </w:r>
          </w:p>
        </w:tc>
        <w:tc>
          <w:tcPr>
            <w:tcW w:w="991" w:type="dxa"/>
            <w:shd w:val="clear" w:color="auto" w:fill="auto"/>
            <w:vAlign w:val="bottom"/>
          </w:tcPr>
          <w:p w14:paraId="0D4F7775" w14:textId="77777777" w:rsidR="00AE14BE" w:rsidRPr="00FD4524" w:rsidRDefault="006A2662" w:rsidP="00EB1D24">
            <w:pPr>
              <w:pStyle w:val="a3"/>
              <w:ind w:right="0"/>
              <w:jc w:val="right"/>
            </w:pPr>
            <w:r>
              <w:t>5.3</w:t>
            </w:r>
          </w:p>
        </w:tc>
      </w:tr>
      <w:tr w:rsidR="00AE14BE" w:rsidRPr="00FD4524" w14:paraId="296B032A" w14:textId="77777777" w:rsidTr="00160A69">
        <w:tc>
          <w:tcPr>
            <w:tcW w:w="1134" w:type="dxa"/>
            <w:vMerge w:val="restart"/>
            <w:shd w:val="clear" w:color="auto" w:fill="auto"/>
          </w:tcPr>
          <w:p w14:paraId="5C6847BD" w14:textId="77777777" w:rsidR="00AE14BE" w:rsidRPr="00FD4524" w:rsidRDefault="006A2662" w:rsidP="005F59A0">
            <w:pPr>
              <w:pStyle w:val="a3"/>
            </w:pPr>
            <w:r>
              <w:t>65</w:t>
            </w:r>
            <w:r w:rsidR="00EB1D24">
              <w:t>-</w:t>
            </w:r>
            <w:r>
              <w:t>74</w:t>
            </w:r>
            <w:r w:rsidR="00AE14BE" w:rsidRPr="00FD4524">
              <w:t>岁</w:t>
            </w:r>
          </w:p>
        </w:tc>
        <w:tc>
          <w:tcPr>
            <w:tcW w:w="709" w:type="dxa"/>
            <w:shd w:val="clear" w:color="auto" w:fill="auto"/>
            <w:vAlign w:val="bottom"/>
          </w:tcPr>
          <w:p w14:paraId="2794FD92" w14:textId="77777777" w:rsidR="00AE14BE" w:rsidRPr="00FD4524" w:rsidRDefault="006A2662" w:rsidP="005F59A0">
            <w:pPr>
              <w:pStyle w:val="a3"/>
            </w:pPr>
            <w:r>
              <w:t>1</w:t>
            </w:r>
          </w:p>
        </w:tc>
        <w:tc>
          <w:tcPr>
            <w:tcW w:w="3544" w:type="dxa"/>
            <w:shd w:val="clear" w:color="auto" w:fill="auto"/>
            <w:vAlign w:val="bottom"/>
          </w:tcPr>
          <w:p w14:paraId="19D090B3" w14:textId="77777777" w:rsidR="00AE14BE" w:rsidRPr="00FD4524" w:rsidRDefault="00AE14BE" w:rsidP="005F59A0">
            <w:pPr>
              <w:pStyle w:val="a3"/>
            </w:pPr>
            <w:r w:rsidRPr="00FD4524">
              <w:t>缺血性心脏病</w:t>
            </w:r>
          </w:p>
        </w:tc>
        <w:tc>
          <w:tcPr>
            <w:tcW w:w="992" w:type="dxa"/>
            <w:shd w:val="clear" w:color="auto" w:fill="auto"/>
            <w:vAlign w:val="bottom"/>
          </w:tcPr>
          <w:p w14:paraId="714BE184" w14:textId="77777777" w:rsidR="00AE14BE" w:rsidRPr="00FD4524" w:rsidRDefault="006A2662" w:rsidP="00EB1D24">
            <w:pPr>
              <w:pStyle w:val="a3"/>
              <w:ind w:right="0"/>
              <w:jc w:val="right"/>
            </w:pPr>
            <w:r>
              <w:t>27</w:t>
            </w:r>
            <w:r w:rsidR="00AE14BE" w:rsidRPr="00FD4524">
              <w:t xml:space="preserve"> </w:t>
            </w:r>
            <w:r>
              <w:t>463</w:t>
            </w:r>
          </w:p>
        </w:tc>
        <w:tc>
          <w:tcPr>
            <w:tcW w:w="991" w:type="dxa"/>
            <w:shd w:val="clear" w:color="auto" w:fill="auto"/>
            <w:vAlign w:val="bottom"/>
          </w:tcPr>
          <w:p w14:paraId="07177187" w14:textId="77777777" w:rsidR="00AE14BE" w:rsidRPr="00FD4524" w:rsidRDefault="006A2662" w:rsidP="00EB1D24">
            <w:pPr>
              <w:pStyle w:val="a3"/>
              <w:ind w:right="0"/>
              <w:jc w:val="right"/>
            </w:pPr>
            <w:r>
              <w:t>11.9</w:t>
            </w:r>
          </w:p>
        </w:tc>
      </w:tr>
      <w:tr w:rsidR="00AE14BE" w:rsidRPr="00FD4524" w14:paraId="55FF37FD" w14:textId="77777777" w:rsidTr="00160A69">
        <w:tc>
          <w:tcPr>
            <w:tcW w:w="1134" w:type="dxa"/>
            <w:vMerge/>
            <w:shd w:val="clear" w:color="auto" w:fill="auto"/>
          </w:tcPr>
          <w:p w14:paraId="096521CD" w14:textId="77777777" w:rsidR="00AE14BE" w:rsidRPr="00FD4524" w:rsidRDefault="00AE14BE" w:rsidP="005F59A0">
            <w:pPr>
              <w:pStyle w:val="a3"/>
            </w:pPr>
          </w:p>
        </w:tc>
        <w:tc>
          <w:tcPr>
            <w:tcW w:w="709" w:type="dxa"/>
            <w:shd w:val="clear" w:color="auto" w:fill="auto"/>
            <w:vAlign w:val="bottom"/>
          </w:tcPr>
          <w:p w14:paraId="07CE6A27" w14:textId="77777777" w:rsidR="00AE14BE" w:rsidRPr="00FD4524" w:rsidRDefault="006A2662" w:rsidP="005F59A0">
            <w:pPr>
              <w:pStyle w:val="a3"/>
            </w:pPr>
            <w:r>
              <w:t>2</w:t>
            </w:r>
          </w:p>
        </w:tc>
        <w:tc>
          <w:tcPr>
            <w:tcW w:w="3544" w:type="dxa"/>
            <w:shd w:val="clear" w:color="auto" w:fill="auto"/>
            <w:vAlign w:val="bottom"/>
          </w:tcPr>
          <w:p w14:paraId="14CB01E2" w14:textId="77777777" w:rsidR="00AE14BE" w:rsidRPr="00FD4524" w:rsidRDefault="00AE14BE" w:rsidP="005F59A0">
            <w:pPr>
              <w:pStyle w:val="a3"/>
            </w:pPr>
            <w:r w:rsidRPr="00FD4524">
              <w:t>急性心肌梗塞</w:t>
            </w:r>
          </w:p>
        </w:tc>
        <w:tc>
          <w:tcPr>
            <w:tcW w:w="992" w:type="dxa"/>
            <w:shd w:val="clear" w:color="auto" w:fill="auto"/>
            <w:vAlign w:val="bottom"/>
          </w:tcPr>
          <w:p w14:paraId="4B13F8EB" w14:textId="77777777" w:rsidR="00AE14BE" w:rsidRPr="00FD4524" w:rsidRDefault="006A2662" w:rsidP="00EB1D24">
            <w:pPr>
              <w:pStyle w:val="a3"/>
              <w:ind w:right="0"/>
              <w:jc w:val="right"/>
            </w:pPr>
            <w:r>
              <w:t>22</w:t>
            </w:r>
            <w:r w:rsidR="00AE14BE" w:rsidRPr="00FD4524">
              <w:t xml:space="preserve"> </w:t>
            </w:r>
            <w:r>
              <w:t>238</w:t>
            </w:r>
          </w:p>
        </w:tc>
        <w:tc>
          <w:tcPr>
            <w:tcW w:w="991" w:type="dxa"/>
            <w:shd w:val="clear" w:color="auto" w:fill="auto"/>
            <w:vAlign w:val="bottom"/>
          </w:tcPr>
          <w:p w14:paraId="58412397" w14:textId="77777777" w:rsidR="00AE14BE" w:rsidRPr="00FD4524" w:rsidRDefault="006A2662" w:rsidP="00EB1D24">
            <w:pPr>
              <w:pStyle w:val="a3"/>
              <w:ind w:right="0"/>
              <w:jc w:val="right"/>
            </w:pPr>
            <w:r>
              <w:t>9.6</w:t>
            </w:r>
          </w:p>
        </w:tc>
      </w:tr>
      <w:tr w:rsidR="00AE14BE" w:rsidRPr="00FD4524" w14:paraId="76688FC0" w14:textId="77777777" w:rsidTr="00160A69">
        <w:tc>
          <w:tcPr>
            <w:tcW w:w="1134" w:type="dxa"/>
            <w:vMerge/>
            <w:shd w:val="clear" w:color="auto" w:fill="auto"/>
          </w:tcPr>
          <w:p w14:paraId="3B13C079" w14:textId="77777777" w:rsidR="00AE14BE" w:rsidRPr="00FD4524" w:rsidRDefault="00AE14BE" w:rsidP="005F59A0">
            <w:pPr>
              <w:pStyle w:val="a3"/>
            </w:pPr>
          </w:p>
        </w:tc>
        <w:tc>
          <w:tcPr>
            <w:tcW w:w="709" w:type="dxa"/>
            <w:shd w:val="clear" w:color="auto" w:fill="auto"/>
            <w:vAlign w:val="bottom"/>
          </w:tcPr>
          <w:p w14:paraId="7FCBBA72" w14:textId="77777777" w:rsidR="00AE14BE" w:rsidRPr="00FD4524" w:rsidRDefault="006A2662" w:rsidP="005F59A0">
            <w:pPr>
              <w:pStyle w:val="a3"/>
            </w:pPr>
            <w:r>
              <w:t>3</w:t>
            </w:r>
          </w:p>
        </w:tc>
        <w:tc>
          <w:tcPr>
            <w:tcW w:w="3544" w:type="dxa"/>
            <w:shd w:val="clear" w:color="auto" w:fill="auto"/>
            <w:vAlign w:val="bottom"/>
          </w:tcPr>
          <w:p w14:paraId="45BC951C" w14:textId="77777777" w:rsidR="00AE14BE" w:rsidRPr="00FD4524" w:rsidRDefault="00AE14BE" w:rsidP="005F59A0">
            <w:pPr>
              <w:pStyle w:val="a3"/>
            </w:pPr>
            <w:r w:rsidRPr="00FD4524">
              <w:t>脑血管疾病</w:t>
            </w:r>
          </w:p>
        </w:tc>
        <w:tc>
          <w:tcPr>
            <w:tcW w:w="992" w:type="dxa"/>
            <w:shd w:val="clear" w:color="auto" w:fill="auto"/>
            <w:vAlign w:val="bottom"/>
          </w:tcPr>
          <w:p w14:paraId="6EB12A03" w14:textId="77777777" w:rsidR="00AE14BE" w:rsidRPr="00FD4524" w:rsidRDefault="006A2662" w:rsidP="00EB1D24">
            <w:pPr>
              <w:pStyle w:val="a3"/>
              <w:ind w:right="0"/>
              <w:jc w:val="right"/>
            </w:pPr>
            <w:r>
              <w:t>21</w:t>
            </w:r>
            <w:r w:rsidR="00AE14BE" w:rsidRPr="00FD4524">
              <w:t xml:space="preserve"> </w:t>
            </w:r>
            <w:r>
              <w:t>969</w:t>
            </w:r>
          </w:p>
        </w:tc>
        <w:tc>
          <w:tcPr>
            <w:tcW w:w="991" w:type="dxa"/>
            <w:shd w:val="clear" w:color="auto" w:fill="auto"/>
            <w:vAlign w:val="bottom"/>
          </w:tcPr>
          <w:p w14:paraId="1DA5A2F0" w14:textId="77777777" w:rsidR="00AE14BE" w:rsidRPr="00FD4524" w:rsidRDefault="006A2662" w:rsidP="00EB1D24">
            <w:pPr>
              <w:pStyle w:val="a3"/>
              <w:ind w:right="0"/>
              <w:jc w:val="right"/>
            </w:pPr>
            <w:r>
              <w:t>9.5</w:t>
            </w:r>
          </w:p>
        </w:tc>
      </w:tr>
      <w:tr w:rsidR="00AE14BE" w:rsidRPr="00FD4524" w14:paraId="4164E272" w14:textId="77777777" w:rsidTr="00160A69">
        <w:tc>
          <w:tcPr>
            <w:tcW w:w="1134" w:type="dxa"/>
            <w:vMerge/>
            <w:shd w:val="clear" w:color="auto" w:fill="auto"/>
          </w:tcPr>
          <w:p w14:paraId="245FAC4B" w14:textId="77777777" w:rsidR="00AE14BE" w:rsidRPr="00FD4524" w:rsidRDefault="00AE14BE" w:rsidP="005F59A0">
            <w:pPr>
              <w:pStyle w:val="a3"/>
            </w:pPr>
          </w:p>
        </w:tc>
        <w:tc>
          <w:tcPr>
            <w:tcW w:w="709" w:type="dxa"/>
            <w:shd w:val="clear" w:color="auto" w:fill="auto"/>
            <w:vAlign w:val="bottom"/>
          </w:tcPr>
          <w:p w14:paraId="05617053" w14:textId="77777777" w:rsidR="00AE14BE" w:rsidRPr="00FD4524" w:rsidRDefault="006A2662" w:rsidP="005F59A0">
            <w:pPr>
              <w:pStyle w:val="a3"/>
            </w:pPr>
            <w:r>
              <w:t>4</w:t>
            </w:r>
          </w:p>
        </w:tc>
        <w:tc>
          <w:tcPr>
            <w:tcW w:w="3544" w:type="dxa"/>
            <w:shd w:val="clear" w:color="auto" w:fill="auto"/>
            <w:vAlign w:val="bottom"/>
          </w:tcPr>
          <w:p w14:paraId="061EC0AD" w14:textId="77777777" w:rsidR="00AE14BE" w:rsidRPr="00FD4524" w:rsidRDefault="00AE14BE" w:rsidP="005F59A0">
            <w:pPr>
              <w:pStyle w:val="a3"/>
            </w:pPr>
            <w:r w:rsidRPr="00FD4524">
              <w:t>糖尿病</w:t>
            </w:r>
          </w:p>
        </w:tc>
        <w:tc>
          <w:tcPr>
            <w:tcW w:w="992" w:type="dxa"/>
            <w:shd w:val="clear" w:color="auto" w:fill="auto"/>
            <w:vAlign w:val="bottom"/>
          </w:tcPr>
          <w:p w14:paraId="64D259E1" w14:textId="77777777" w:rsidR="00AE14BE" w:rsidRPr="00FD4524" w:rsidRDefault="006A2662" w:rsidP="00EB1D24">
            <w:pPr>
              <w:pStyle w:val="a3"/>
              <w:ind w:right="0"/>
              <w:jc w:val="right"/>
            </w:pPr>
            <w:r>
              <w:t>15</w:t>
            </w:r>
            <w:r w:rsidR="00AE14BE" w:rsidRPr="00FD4524">
              <w:t xml:space="preserve"> </w:t>
            </w:r>
            <w:r>
              <w:t>612</w:t>
            </w:r>
          </w:p>
        </w:tc>
        <w:tc>
          <w:tcPr>
            <w:tcW w:w="991" w:type="dxa"/>
            <w:shd w:val="clear" w:color="auto" w:fill="auto"/>
            <w:vAlign w:val="bottom"/>
          </w:tcPr>
          <w:p w14:paraId="74CEECF1" w14:textId="77777777" w:rsidR="00AE14BE" w:rsidRPr="00FD4524" w:rsidRDefault="006A2662" w:rsidP="00EB1D24">
            <w:pPr>
              <w:pStyle w:val="a3"/>
              <w:ind w:right="0"/>
              <w:jc w:val="right"/>
            </w:pPr>
            <w:r>
              <w:t>6.8</w:t>
            </w:r>
          </w:p>
        </w:tc>
      </w:tr>
      <w:tr w:rsidR="00AE14BE" w:rsidRPr="00FD4524" w14:paraId="7AAB70EA" w14:textId="77777777" w:rsidTr="00160A69">
        <w:tc>
          <w:tcPr>
            <w:tcW w:w="1134" w:type="dxa"/>
            <w:vMerge/>
            <w:shd w:val="clear" w:color="auto" w:fill="auto"/>
          </w:tcPr>
          <w:p w14:paraId="565003DB" w14:textId="77777777" w:rsidR="00AE14BE" w:rsidRPr="00FD4524" w:rsidRDefault="00AE14BE" w:rsidP="005F59A0">
            <w:pPr>
              <w:pStyle w:val="a3"/>
            </w:pPr>
          </w:p>
        </w:tc>
        <w:tc>
          <w:tcPr>
            <w:tcW w:w="709" w:type="dxa"/>
            <w:shd w:val="clear" w:color="auto" w:fill="auto"/>
            <w:vAlign w:val="bottom"/>
          </w:tcPr>
          <w:p w14:paraId="56B0DD98" w14:textId="77777777" w:rsidR="00AE14BE" w:rsidRPr="00FD4524" w:rsidRDefault="006A2662" w:rsidP="005F59A0">
            <w:pPr>
              <w:pStyle w:val="a3"/>
            </w:pPr>
            <w:r>
              <w:t>5</w:t>
            </w:r>
          </w:p>
        </w:tc>
        <w:tc>
          <w:tcPr>
            <w:tcW w:w="3544" w:type="dxa"/>
            <w:shd w:val="clear" w:color="auto" w:fill="auto"/>
            <w:vAlign w:val="bottom"/>
          </w:tcPr>
          <w:p w14:paraId="5A3205C8" w14:textId="77777777" w:rsidR="00AE14BE" w:rsidRPr="00FD4524" w:rsidRDefault="00AE14BE" w:rsidP="005F59A0">
            <w:pPr>
              <w:pStyle w:val="a3"/>
            </w:pPr>
            <w:r w:rsidRPr="00FD4524">
              <w:t>其他心脏疾病</w:t>
            </w:r>
          </w:p>
        </w:tc>
        <w:tc>
          <w:tcPr>
            <w:tcW w:w="992" w:type="dxa"/>
            <w:shd w:val="clear" w:color="auto" w:fill="auto"/>
            <w:vAlign w:val="bottom"/>
          </w:tcPr>
          <w:p w14:paraId="4C14A345" w14:textId="77777777" w:rsidR="00AE14BE" w:rsidRPr="00FD4524" w:rsidRDefault="006A2662" w:rsidP="00EB1D24">
            <w:pPr>
              <w:pStyle w:val="a3"/>
              <w:ind w:right="0"/>
              <w:jc w:val="right"/>
            </w:pPr>
            <w:r>
              <w:t>13</w:t>
            </w:r>
            <w:r w:rsidR="00AE14BE" w:rsidRPr="00FD4524">
              <w:t xml:space="preserve"> </w:t>
            </w:r>
            <w:r>
              <w:t>843</w:t>
            </w:r>
          </w:p>
        </w:tc>
        <w:tc>
          <w:tcPr>
            <w:tcW w:w="991" w:type="dxa"/>
            <w:shd w:val="clear" w:color="auto" w:fill="auto"/>
            <w:vAlign w:val="bottom"/>
          </w:tcPr>
          <w:p w14:paraId="4EC87132" w14:textId="77777777" w:rsidR="00AE14BE" w:rsidRPr="00FD4524" w:rsidRDefault="006A2662" w:rsidP="00EB1D24">
            <w:pPr>
              <w:pStyle w:val="a3"/>
              <w:ind w:right="0"/>
              <w:jc w:val="right"/>
            </w:pPr>
            <w:r>
              <w:t>6.</w:t>
            </w:r>
            <w:r w:rsidR="00AE14BE" w:rsidRPr="00FD4524">
              <w:t>0</w:t>
            </w:r>
          </w:p>
        </w:tc>
      </w:tr>
      <w:tr w:rsidR="00AE14BE" w:rsidRPr="00FD4524" w14:paraId="26ACC525" w14:textId="77777777" w:rsidTr="00160A69">
        <w:tc>
          <w:tcPr>
            <w:tcW w:w="1134" w:type="dxa"/>
            <w:vMerge w:val="restart"/>
            <w:shd w:val="clear" w:color="auto" w:fill="auto"/>
          </w:tcPr>
          <w:p w14:paraId="1E17B47A" w14:textId="77777777" w:rsidR="00AE14BE" w:rsidRPr="00FD4524" w:rsidRDefault="006A2662" w:rsidP="005F59A0">
            <w:pPr>
              <w:pStyle w:val="a3"/>
            </w:pPr>
            <w:r>
              <w:t>75</w:t>
            </w:r>
            <w:r w:rsidR="00AE14BE" w:rsidRPr="00FD4524">
              <w:t>岁</w:t>
            </w:r>
            <w:r w:rsidR="00EB1D24">
              <w:br/>
            </w:r>
            <w:r w:rsidR="00AE14BE" w:rsidRPr="00FD4524">
              <w:t>及以上</w:t>
            </w:r>
          </w:p>
        </w:tc>
        <w:tc>
          <w:tcPr>
            <w:tcW w:w="709" w:type="dxa"/>
            <w:shd w:val="clear" w:color="auto" w:fill="auto"/>
            <w:vAlign w:val="bottom"/>
          </w:tcPr>
          <w:p w14:paraId="0E735C5A" w14:textId="77777777" w:rsidR="00AE14BE" w:rsidRPr="00FD4524" w:rsidRDefault="006A2662" w:rsidP="005F59A0">
            <w:pPr>
              <w:pStyle w:val="a3"/>
            </w:pPr>
            <w:r>
              <w:t>1</w:t>
            </w:r>
          </w:p>
        </w:tc>
        <w:tc>
          <w:tcPr>
            <w:tcW w:w="3544" w:type="dxa"/>
            <w:shd w:val="clear" w:color="auto" w:fill="auto"/>
            <w:vAlign w:val="bottom"/>
          </w:tcPr>
          <w:p w14:paraId="7AAAACBA" w14:textId="77777777" w:rsidR="00AE14BE" w:rsidRPr="00FD4524" w:rsidRDefault="00AE14BE" w:rsidP="005F59A0">
            <w:pPr>
              <w:pStyle w:val="a3"/>
            </w:pPr>
            <w:r w:rsidRPr="00FD4524">
              <w:t>脑血管疾病</w:t>
            </w:r>
          </w:p>
        </w:tc>
        <w:tc>
          <w:tcPr>
            <w:tcW w:w="992" w:type="dxa"/>
            <w:shd w:val="clear" w:color="auto" w:fill="auto"/>
            <w:vAlign w:val="bottom"/>
          </w:tcPr>
          <w:p w14:paraId="00B15914" w14:textId="77777777" w:rsidR="00AE14BE" w:rsidRPr="00FD4524" w:rsidRDefault="006A2662" w:rsidP="00EB1D24">
            <w:pPr>
              <w:pStyle w:val="a3"/>
              <w:ind w:right="0"/>
              <w:jc w:val="right"/>
            </w:pPr>
            <w:r>
              <w:t>52</w:t>
            </w:r>
            <w:r w:rsidR="00AE14BE" w:rsidRPr="00FD4524">
              <w:t xml:space="preserve"> </w:t>
            </w:r>
            <w:r>
              <w:t>359</w:t>
            </w:r>
          </w:p>
        </w:tc>
        <w:tc>
          <w:tcPr>
            <w:tcW w:w="991" w:type="dxa"/>
            <w:shd w:val="clear" w:color="auto" w:fill="auto"/>
            <w:vAlign w:val="bottom"/>
          </w:tcPr>
          <w:p w14:paraId="2EB31155" w14:textId="77777777" w:rsidR="00AE14BE" w:rsidRPr="00FD4524" w:rsidRDefault="006A2662" w:rsidP="00EB1D24">
            <w:pPr>
              <w:pStyle w:val="a3"/>
              <w:ind w:right="0"/>
              <w:jc w:val="right"/>
            </w:pPr>
            <w:r>
              <w:t>10.5</w:t>
            </w:r>
          </w:p>
        </w:tc>
      </w:tr>
      <w:tr w:rsidR="00AE14BE" w:rsidRPr="00FD4524" w14:paraId="6A84DE2F" w14:textId="77777777" w:rsidTr="00160A69">
        <w:tc>
          <w:tcPr>
            <w:tcW w:w="1134" w:type="dxa"/>
            <w:vMerge/>
            <w:shd w:val="clear" w:color="auto" w:fill="auto"/>
          </w:tcPr>
          <w:p w14:paraId="4D13E48F" w14:textId="77777777" w:rsidR="00AE14BE" w:rsidRPr="00FD4524" w:rsidRDefault="00AE14BE" w:rsidP="005F59A0">
            <w:pPr>
              <w:pStyle w:val="a3"/>
            </w:pPr>
          </w:p>
        </w:tc>
        <w:tc>
          <w:tcPr>
            <w:tcW w:w="709" w:type="dxa"/>
            <w:shd w:val="clear" w:color="auto" w:fill="auto"/>
            <w:vAlign w:val="bottom"/>
          </w:tcPr>
          <w:p w14:paraId="0F34286B" w14:textId="77777777" w:rsidR="00AE14BE" w:rsidRPr="00FD4524" w:rsidRDefault="006A2662" w:rsidP="005F59A0">
            <w:pPr>
              <w:pStyle w:val="a3"/>
            </w:pPr>
            <w:r>
              <w:t>2</w:t>
            </w:r>
          </w:p>
        </w:tc>
        <w:tc>
          <w:tcPr>
            <w:tcW w:w="3544" w:type="dxa"/>
            <w:shd w:val="clear" w:color="auto" w:fill="auto"/>
            <w:vAlign w:val="bottom"/>
          </w:tcPr>
          <w:p w14:paraId="5EFF4039" w14:textId="77777777" w:rsidR="00AE14BE" w:rsidRPr="00FD4524" w:rsidRDefault="00AE14BE" w:rsidP="005F59A0">
            <w:pPr>
              <w:pStyle w:val="a3"/>
            </w:pPr>
            <w:r w:rsidRPr="00FD4524">
              <w:t>肺炎</w:t>
            </w:r>
          </w:p>
        </w:tc>
        <w:tc>
          <w:tcPr>
            <w:tcW w:w="992" w:type="dxa"/>
            <w:shd w:val="clear" w:color="auto" w:fill="auto"/>
            <w:vAlign w:val="bottom"/>
          </w:tcPr>
          <w:p w14:paraId="014FC31F" w14:textId="77777777" w:rsidR="00AE14BE" w:rsidRPr="00FD4524" w:rsidRDefault="006A2662" w:rsidP="00EB1D24">
            <w:pPr>
              <w:pStyle w:val="a3"/>
              <w:ind w:right="0"/>
              <w:jc w:val="right"/>
            </w:pPr>
            <w:r>
              <w:t>48</w:t>
            </w:r>
            <w:r w:rsidR="00AE14BE" w:rsidRPr="00FD4524">
              <w:t xml:space="preserve"> </w:t>
            </w:r>
            <w:r>
              <w:t>6</w:t>
            </w:r>
            <w:r w:rsidR="00AE14BE" w:rsidRPr="00FD4524">
              <w:t>0</w:t>
            </w:r>
            <w:r>
              <w:t>6</w:t>
            </w:r>
          </w:p>
        </w:tc>
        <w:tc>
          <w:tcPr>
            <w:tcW w:w="991" w:type="dxa"/>
            <w:shd w:val="clear" w:color="auto" w:fill="auto"/>
            <w:vAlign w:val="bottom"/>
          </w:tcPr>
          <w:p w14:paraId="6BFD2BC4" w14:textId="77777777" w:rsidR="00AE14BE" w:rsidRPr="00FD4524" w:rsidRDefault="006A2662" w:rsidP="00EB1D24">
            <w:pPr>
              <w:pStyle w:val="a3"/>
              <w:ind w:right="0"/>
              <w:jc w:val="right"/>
            </w:pPr>
            <w:r>
              <w:t>9.8</w:t>
            </w:r>
          </w:p>
        </w:tc>
      </w:tr>
      <w:tr w:rsidR="00AE14BE" w:rsidRPr="00FD4524" w14:paraId="469C207C" w14:textId="77777777" w:rsidTr="00160A69">
        <w:tc>
          <w:tcPr>
            <w:tcW w:w="1134" w:type="dxa"/>
            <w:vMerge/>
            <w:shd w:val="clear" w:color="auto" w:fill="auto"/>
          </w:tcPr>
          <w:p w14:paraId="064CB0AE" w14:textId="77777777" w:rsidR="00AE14BE" w:rsidRPr="00FD4524" w:rsidRDefault="00AE14BE" w:rsidP="005F59A0">
            <w:pPr>
              <w:pStyle w:val="a3"/>
            </w:pPr>
          </w:p>
        </w:tc>
        <w:tc>
          <w:tcPr>
            <w:tcW w:w="709" w:type="dxa"/>
            <w:shd w:val="clear" w:color="auto" w:fill="auto"/>
            <w:vAlign w:val="bottom"/>
          </w:tcPr>
          <w:p w14:paraId="4722C380" w14:textId="77777777" w:rsidR="00AE14BE" w:rsidRPr="00FD4524" w:rsidRDefault="006A2662" w:rsidP="005F59A0">
            <w:pPr>
              <w:pStyle w:val="a3"/>
            </w:pPr>
            <w:r>
              <w:t>3</w:t>
            </w:r>
          </w:p>
        </w:tc>
        <w:tc>
          <w:tcPr>
            <w:tcW w:w="3544" w:type="dxa"/>
            <w:shd w:val="clear" w:color="auto" w:fill="auto"/>
            <w:vAlign w:val="bottom"/>
          </w:tcPr>
          <w:p w14:paraId="1BB2D97F" w14:textId="77777777" w:rsidR="00AE14BE" w:rsidRPr="00FD4524" w:rsidRDefault="00AE14BE" w:rsidP="005F59A0">
            <w:pPr>
              <w:pStyle w:val="a3"/>
            </w:pPr>
            <w:r w:rsidRPr="00FD4524">
              <w:t>缺血性心脏病</w:t>
            </w:r>
          </w:p>
        </w:tc>
        <w:tc>
          <w:tcPr>
            <w:tcW w:w="992" w:type="dxa"/>
            <w:shd w:val="clear" w:color="auto" w:fill="auto"/>
            <w:vAlign w:val="bottom"/>
          </w:tcPr>
          <w:p w14:paraId="374EA85E" w14:textId="77777777" w:rsidR="00AE14BE" w:rsidRPr="00FD4524" w:rsidRDefault="006A2662" w:rsidP="00EB1D24">
            <w:pPr>
              <w:pStyle w:val="a3"/>
              <w:ind w:right="0"/>
              <w:jc w:val="right"/>
            </w:pPr>
            <w:r>
              <w:t>45</w:t>
            </w:r>
            <w:r w:rsidR="00AE14BE" w:rsidRPr="00FD4524">
              <w:t xml:space="preserve"> </w:t>
            </w:r>
            <w:r>
              <w:t>526</w:t>
            </w:r>
          </w:p>
        </w:tc>
        <w:tc>
          <w:tcPr>
            <w:tcW w:w="991" w:type="dxa"/>
            <w:shd w:val="clear" w:color="auto" w:fill="auto"/>
            <w:vAlign w:val="bottom"/>
          </w:tcPr>
          <w:p w14:paraId="5F9DDFB6" w14:textId="77777777" w:rsidR="00AE14BE" w:rsidRPr="00FD4524" w:rsidRDefault="006A2662" w:rsidP="00EB1D24">
            <w:pPr>
              <w:pStyle w:val="a3"/>
              <w:ind w:right="0"/>
              <w:jc w:val="right"/>
            </w:pPr>
            <w:r>
              <w:t>9.2</w:t>
            </w:r>
          </w:p>
        </w:tc>
      </w:tr>
      <w:tr w:rsidR="00AE14BE" w:rsidRPr="00FD4524" w14:paraId="7515BD12" w14:textId="77777777" w:rsidTr="00160A69">
        <w:tc>
          <w:tcPr>
            <w:tcW w:w="1134" w:type="dxa"/>
            <w:vMerge/>
            <w:shd w:val="clear" w:color="auto" w:fill="auto"/>
          </w:tcPr>
          <w:p w14:paraId="6E9706F1" w14:textId="77777777" w:rsidR="00AE14BE" w:rsidRPr="00FD4524" w:rsidRDefault="00AE14BE" w:rsidP="005F59A0">
            <w:pPr>
              <w:pStyle w:val="a3"/>
            </w:pPr>
          </w:p>
        </w:tc>
        <w:tc>
          <w:tcPr>
            <w:tcW w:w="709" w:type="dxa"/>
            <w:shd w:val="clear" w:color="auto" w:fill="auto"/>
            <w:vAlign w:val="bottom"/>
          </w:tcPr>
          <w:p w14:paraId="32F239D9" w14:textId="77777777" w:rsidR="00AE14BE" w:rsidRPr="00FD4524" w:rsidRDefault="006A2662" w:rsidP="005F59A0">
            <w:pPr>
              <w:pStyle w:val="a3"/>
            </w:pPr>
            <w:r>
              <w:t>4</w:t>
            </w:r>
          </w:p>
        </w:tc>
        <w:tc>
          <w:tcPr>
            <w:tcW w:w="3544" w:type="dxa"/>
            <w:shd w:val="clear" w:color="auto" w:fill="auto"/>
            <w:vAlign w:val="bottom"/>
          </w:tcPr>
          <w:p w14:paraId="11A1FBB2" w14:textId="77777777" w:rsidR="00AE14BE" w:rsidRPr="00FD4524" w:rsidRDefault="00AE14BE" w:rsidP="005F59A0">
            <w:pPr>
              <w:pStyle w:val="a3"/>
            </w:pPr>
            <w:r w:rsidRPr="00FD4524">
              <w:t>其他心脏疾病</w:t>
            </w:r>
          </w:p>
        </w:tc>
        <w:tc>
          <w:tcPr>
            <w:tcW w:w="992" w:type="dxa"/>
            <w:shd w:val="clear" w:color="auto" w:fill="auto"/>
            <w:vAlign w:val="bottom"/>
          </w:tcPr>
          <w:p w14:paraId="0E41A88B" w14:textId="77777777" w:rsidR="00AE14BE" w:rsidRPr="00FD4524" w:rsidRDefault="006A2662" w:rsidP="00EB1D24">
            <w:pPr>
              <w:pStyle w:val="a3"/>
              <w:ind w:right="0"/>
              <w:jc w:val="right"/>
            </w:pPr>
            <w:r>
              <w:t>35</w:t>
            </w:r>
            <w:r w:rsidR="00AE14BE" w:rsidRPr="00FD4524">
              <w:t xml:space="preserve"> </w:t>
            </w:r>
            <w:r>
              <w:t>87</w:t>
            </w:r>
            <w:r w:rsidR="00AE14BE" w:rsidRPr="00FD4524">
              <w:t>0</w:t>
            </w:r>
          </w:p>
        </w:tc>
        <w:tc>
          <w:tcPr>
            <w:tcW w:w="991" w:type="dxa"/>
            <w:shd w:val="clear" w:color="auto" w:fill="auto"/>
            <w:vAlign w:val="bottom"/>
          </w:tcPr>
          <w:p w14:paraId="07EB9DEA" w14:textId="77777777" w:rsidR="00AE14BE" w:rsidRPr="00FD4524" w:rsidRDefault="006A2662" w:rsidP="00EB1D24">
            <w:pPr>
              <w:pStyle w:val="a3"/>
              <w:ind w:right="0"/>
              <w:jc w:val="right"/>
            </w:pPr>
            <w:r>
              <w:t>7.2</w:t>
            </w:r>
          </w:p>
        </w:tc>
      </w:tr>
      <w:tr w:rsidR="00AE14BE" w:rsidRPr="00FD4524" w14:paraId="1F3565E7" w14:textId="77777777" w:rsidTr="00160A69">
        <w:tc>
          <w:tcPr>
            <w:tcW w:w="1134" w:type="dxa"/>
            <w:vMerge/>
            <w:shd w:val="clear" w:color="auto" w:fill="auto"/>
          </w:tcPr>
          <w:p w14:paraId="5E035C0A" w14:textId="77777777" w:rsidR="00AE14BE" w:rsidRPr="00FD4524" w:rsidRDefault="00AE14BE" w:rsidP="005F59A0">
            <w:pPr>
              <w:pStyle w:val="a3"/>
            </w:pPr>
          </w:p>
        </w:tc>
        <w:tc>
          <w:tcPr>
            <w:tcW w:w="709" w:type="dxa"/>
            <w:shd w:val="clear" w:color="auto" w:fill="auto"/>
            <w:vAlign w:val="bottom"/>
          </w:tcPr>
          <w:p w14:paraId="41EED941" w14:textId="77777777" w:rsidR="00AE14BE" w:rsidRPr="00FD4524" w:rsidRDefault="006A2662" w:rsidP="005F59A0">
            <w:pPr>
              <w:pStyle w:val="a3"/>
            </w:pPr>
            <w:r>
              <w:t>5</w:t>
            </w:r>
          </w:p>
        </w:tc>
        <w:tc>
          <w:tcPr>
            <w:tcW w:w="3544" w:type="dxa"/>
            <w:shd w:val="clear" w:color="auto" w:fill="auto"/>
            <w:vAlign w:val="bottom"/>
          </w:tcPr>
          <w:p w14:paraId="0311627E" w14:textId="77777777" w:rsidR="00AE14BE" w:rsidRPr="00FD4524" w:rsidRDefault="00AE14BE" w:rsidP="005F59A0">
            <w:pPr>
              <w:pStyle w:val="a3"/>
            </w:pPr>
            <w:r w:rsidRPr="00FD4524">
              <w:t>急性心肌梗塞</w:t>
            </w:r>
          </w:p>
        </w:tc>
        <w:tc>
          <w:tcPr>
            <w:tcW w:w="992" w:type="dxa"/>
            <w:shd w:val="clear" w:color="auto" w:fill="auto"/>
            <w:vAlign w:val="bottom"/>
          </w:tcPr>
          <w:p w14:paraId="4CFC2103" w14:textId="77777777" w:rsidR="00AE14BE" w:rsidRPr="00FD4524" w:rsidRDefault="006A2662" w:rsidP="00EB1D24">
            <w:pPr>
              <w:pStyle w:val="a3"/>
              <w:ind w:right="0"/>
              <w:jc w:val="right"/>
            </w:pPr>
            <w:r>
              <w:t>35</w:t>
            </w:r>
            <w:r w:rsidR="00AE14BE" w:rsidRPr="00FD4524">
              <w:t xml:space="preserve"> </w:t>
            </w:r>
            <w:r>
              <w:t>417</w:t>
            </w:r>
          </w:p>
        </w:tc>
        <w:tc>
          <w:tcPr>
            <w:tcW w:w="991" w:type="dxa"/>
            <w:shd w:val="clear" w:color="auto" w:fill="auto"/>
            <w:vAlign w:val="bottom"/>
          </w:tcPr>
          <w:p w14:paraId="7F8B547E" w14:textId="77777777" w:rsidR="00AE14BE" w:rsidRPr="00FD4524" w:rsidRDefault="006A2662" w:rsidP="00EB1D24">
            <w:pPr>
              <w:pStyle w:val="a3"/>
              <w:ind w:right="0"/>
              <w:jc w:val="right"/>
            </w:pPr>
            <w:r>
              <w:t>7.1</w:t>
            </w:r>
          </w:p>
        </w:tc>
      </w:tr>
    </w:tbl>
    <w:p w14:paraId="5E9319C5" w14:textId="77777777" w:rsidR="00AE14BE" w:rsidRPr="00E811EB" w:rsidRDefault="00003F4F" w:rsidP="00713D53">
      <w:pPr>
        <w:pStyle w:val="SingleTxtGC"/>
        <w:spacing w:before="120" w:after="6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死亡率信息系统。</w:t>
      </w:r>
    </w:p>
    <w:p w14:paraId="4C508603" w14:textId="77777777" w:rsidR="00AE14BE" w:rsidRPr="00FD4524" w:rsidRDefault="00AE14BE" w:rsidP="00AE14BE">
      <w:pPr>
        <w:pStyle w:val="SingleTxtGC"/>
        <w:rPr>
          <w:rFonts w:asciiTheme="majorBidi" w:hAnsiTheme="majorBidi" w:cstheme="majorBidi"/>
          <w:szCs w:val="21"/>
        </w:rPr>
      </w:pPr>
      <w:r w:rsidRPr="00FD4524">
        <w:rPr>
          <w:rFonts w:asciiTheme="majorBidi" w:hAnsiTheme="majorBidi" w:cstheme="majorBidi"/>
          <w:szCs w:val="21"/>
        </w:rPr>
        <w:t xml:space="preserve">*  </w:t>
      </w:r>
      <w:r w:rsidRPr="00E61EF6">
        <w:rPr>
          <w:rFonts w:ascii="Time New Roman" w:hAnsi="Time New Roman" w:cstheme="majorBidi"/>
          <w:iCs/>
          <w:sz w:val="19"/>
          <w:szCs w:val="19"/>
        </w:rPr>
        <w:t>不包括定义错误的原因。</w:t>
      </w:r>
    </w:p>
    <w:p w14:paraId="48320D10" w14:textId="77777777" w:rsidR="00AE14BE" w:rsidRPr="00FD4524" w:rsidRDefault="00AE14BE" w:rsidP="00734B65">
      <w:pPr>
        <w:pStyle w:val="H23GC"/>
      </w:pPr>
      <w:r w:rsidRPr="00FD4524">
        <w:tab/>
      </w:r>
      <w:r w:rsidRPr="00FD4524">
        <w:tab/>
      </w:r>
      <w:r w:rsidRPr="00FD4524">
        <w:t>婴儿死亡率</w:t>
      </w:r>
    </w:p>
    <w:p w14:paraId="432BEED6"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60.</w:t>
      </w:r>
      <w:r w:rsidR="00AE14BE" w:rsidRPr="00FD4524">
        <w:rPr>
          <w:rFonts w:asciiTheme="majorBidi" w:hAnsiTheme="majorBidi" w:cstheme="majorBidi"/>
          <w:szCs w:val="21"/>
        </w:rPr>
        <w:tab/>
      </w:r>
      <w:r w:rsidR="00AE14BE" w:rsidRPr="00FD4524">
        <w:rPr>
          <w:rFonts w:asciiTheme="majorBidi" w:hAnsiTheme="majorBidi" w:cstheme="majorBidi"/>
          <w:szCs w:val="21"/>
        </w:rPr>
        <w:t>巴西每千名活产婴儿</w:t>
      </w:r>
      <w:r>
        <w:rPr>
          <w:rFonts w:asciiTheme="majorBidi" w:hAnsiTheme="majorBidi" w:cstheme="majorBidi"/>
          <w:szCs w:val="21"/>
        </w:rPr>
        <w:t>(1</w:t>
      </w:r>
      <w:r w:rsidR="00AE14BE" w:rsidRPr="00FD4524">
        <w:rPr>
          <w:rFonts w:asciiTheme="majorBidi" w:hAnsiTheme="majorBidi" w:cstheme="majorBidi"/>
          <w:szCs w:val="21"/>
        </w:rPr>
        <w:t>岁以下</w:t>
      </w:r>
      <w:r>
        <w:rPr>
          <w:rFonts w:asciiTheme="majorBidi" w:hAnsiTheme="majorBidi" w:cstheme="majorBidi"/>
          <w:szCs w:val="21"/>
        </w:rPr>
        <w:t>)</w:t>
      </w:r>
      <w:r w:rsidR="00AE14BE" w:rsidRPr="00FD4524">
        <w:rPr>
          <w:rFonts w:asciiTheme="majorBidi" w:hAnsiTheme="majorBidi" w:cstheme="majorBidi"/>
          <w:szCs w:val="21"/>
        </w:rPr>
        <w:t>死亡率从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年的</w:t>
      </w:r>
      <w:r>
        <w:rPr>
          <w:rFonts w:asciiTheme="majorBidi" w:hAnsiTheme="majorBidi" w:cstheme="majorBidi"/>
          <w:szCs w:val="21"/>
        </w:rPr>
        <w:t>29.</w:t>
      </w:r>
      <w:r w:rsidR="00AE14BE" w:rsidRPr="00FD4524">
        <w:rPr>
          <w:rFonts w:asciiTheme="majorBidi" w:hAnsiTheme="majorBidi" w:cstheme="majorBidi"/>
          <w:szCs w:val="21"/>
        </w:rPr>
        <w:t>0</w:t>
      </w:r>
      <w:r w:rsidR="00AE14BE" w:rsidRPr="00FD4524">
        <w:rPr>
          <w:rFonts w:asciiTheme="majorBidi" w:hAnsiTheme="majorBidi" w:cstheme="majorBidi"/>
          <w:szCs w:val="21"/>
        </w:rPr>
        <w:t>降至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w:t>
      </w:r>
      <w:r>
        <w:rPr>
          <w:rFonts w:asciiTheme="majorBidi" w:hAnsiTheme="majorBidi" w:cstheme="majorBidi"/>
          <w:szCs w:val="21"/>
        </w:rPr>
        <w:t>13.8</w:t>
      </w:r>
      <w:r w:rsidR="00AE14BE" w:rsidRPr="00FD4524">
        <w:rPr>
          <w:rFonts w:asciiTheme="majorBidi" w:hAnsiTheme="majorBidi" w:cstheme="majorBidi"/>
          <w:szCs w:val="21"/>
        </w:rPr>
        <w:t>。这一比率低于千年发展目标中每千名活产儿</w:t>
      </w:r>
      <w:r>
        <w:rPr>
          <w:rFonts w:asciiTheme="majorBidi" w:hAnsiTheme="majorBidi" w:cstheme="majorBidi"/>
          <w:szCs w:val="21"/>
        </w:rPr>
        <w:t>15.7</w:t>
      </w:r>
      <w:r w:rsidR="00AE14BE" w:rsidRPr="00FD4524">
        <w:rPr>
          <w:rFonts w:asciiTheme="majorBidi" w:hAnsiTheme="majorBidi" w:cstheme="majorBidi"/>
          <w:szCs w:val="21"/>
        </w:rPr>
        <w:t>人的目标。</w:t>
      </w:r>
    </w:p>
    <w:p w14:paraId="07766149" w14:textId="77777777" w:rsidR="00AE14BE" w:rsidRPr="00EB4767" w:rsidRDefault="00C54954" w:rsidP="00561DF8">
      <w:pPr>
        <w:pStyle w:val="SingleTxtGC"/>
        <w:rPr>
          <w:rFonts w:asciiTheme="majorBidi" w:eastAsia="黑体" w:hAnsiTheme="majorBidi" w:cstheme="majorBidi"/>
          <w:bCs/>
          <w:szCs w:val="21"/>
        </w:rPr>
      </w:pPr>
      <w:bookmarkStart w:id="39" w:name="_Toc47533662"/>
      <w:r>
        <w:rPr>
          <w:rFonts w:asciiTheme="majorBidi" w:hAnsiTheme="majorBidi" w:cstheme="majorBidi"/>
          <w:szCs w:val="21"/>
        </w:rPr>
        <w:t>表</w:t>
      </w:r>
      <w:r w:rsidR="006A2662">
        <w:rPr>
          <w:rFonts w:asciiTheme="majorBidi" w:hAnsiTheme="majorBidi" w:cstheme="majorBidi"/>
          <w:szCs w:val="21"/>
        </w:rPr>
        <w:t>33</w:t>
      </w:r>
      <w:bookmarkEnd w:id="39"/>
      <w:r w:rsidR="00561DF8">
        <w:rPr>
          <w:rFonts w:asciiTheme="majorBidi" w:hAnsiTheme="majorBidi" w:cstheme="majorBidi"/>
          <w:szCs w:val="21"/>
        </w:rPr>
        <w:br/>
      </w:r>
      <w:r w:rsidR="00AE14BE" w:rsidRPr="00EB4767">
        <w:rPr>
          <w:rFonts w:asciiTheme="majorBidi" w:eastAsia="黑体" w:hAnsiTheme="majorBidi" w:cstheme="majorBidi"/>
          <w:bCs/>
          <w:szCs w:val="21"/>
        </w:rPr>
        <w:t>婴儿死亡率</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发至死亡率信息系统的通知数量和</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岁以下婴儿估计死亡人数。巴西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1276"/>
        <w:gridCol w:w="3542"/>
      </w:tblGrid>
      <w:tr w:rsidR="00AE14BE" w:rsidRPr="00FD4524" w14:paraId="33D98EDE" w14:textId="77777777" w:rsidTr="00DB645D">
        <w:trPr>
          <w:tblHeader/>
        </w:trPr>
        <w:tc>
          <w:tcPr>
            <w:tcW w:w="2552" w:type="dxa"/>
            <w:tcBorders>
              <w:top w:val="single" w:sz="4" w:space="0" w:color="auto"/>
              <w:bottom w:val="single" w:sz="12" w:space="0" w:color="auto"/>
            </w:tcBorders>
            <w:shd w:val="clear" w:color="auto" w:fill="auto"/>
            <w:vAlign w:val="bottom"/>
          </w:tcPr>
          <w:p w14:paraId="637EE351" w14:textId="77777777" w:rsidR="00AE14BE" w:rsidRPr="00160A69" w:rsidRDefault="00AE14BE" w:rsidP="006A205A">
            <w:pPr>
              <w:pStyle w:val="a4"/>
              <w:ind w:right="0"/>
              <w:jc w:val="left"/>
              <w:rPr>
                <w:rFonts w:ascii="Time New Roman" w:hAnsi="Time New Roman" w:hint="eastAsia"/>
              </w:rPr>
            </w:pPr>
            <w:r w:rsidRPr="00160A69">
              <w:rPr>
                <w:rFonts w:ascii="Time New Roman" w:hAnsi="Time New Roman"/>
              </w:rPr>
              <w:t>年份</w:t>
            </w:r>
          </w:p>
        </w:tc>
        <w:tc>
          <w:tcPr>
            <w:tcW w:w="1276" w:type="dxa"/>
            <w:tcBorders>
              <w:top w:val="single" w:sz="4" w:space="0" w:color="auto"/>
              <w:bottom w:val="single" w:sz="12" w:space="0" w:color="auto"/>
            </w:tcBorders>
            <w:shd w:val="clear" w:color="auto" w:fill="auto"/>
            <w:vAlign w:val="bottom"/>
          </w:tcPr>
          <w:p w14:paraId="15E3844D" w14:textId="77777777" w:rsidR="00AE14BE" w:rsidRPr="00FD4524" w:rsidRDefault="00AE14BE" w:rsidP="006A205A">
            <w:pPr>
              <w:pStyle w:val="a4"/>
              <w:ind w:right="0"/>
              <w:jc w:val="right"/>
            </w:pPr>
            <w:r w:rsidRPr="00FD4524">
              <w:t>婴儿死亡率</w:t>
            </w:r>
          </w:p>
        </w:tc>
        <w:tc>
          <w:tcPr>
            <w:tcW w:w="3542" w:type="dxa"/>
            <w:tcBorders>
              <w:top w:val="single" w:sz="4" w:space="0" w:color="auto"/>
              <w:bottom w:val="single" w:sz="12" w:space="0" w:color="auto"/>
            </w:tcBorders>
            <w:shd w:val="clear" w:color="auto" w:fill="auto"/>
            <w:vAlign w:val="bottom"/>
          </w:tcPr>
          <w:p w14:paraId="54574AB3" w14:textId="77777777" w:rsidR="00AE14BE" w:rsidRPr="00FD4524" w:rsidRDefault="00AE14BE" w:rsidP="006A205A">
            <w:pPr>
              <w:pStyle w:val="a4"/>
              <w:ind w:right="0"/>
              <w:jc w:val="right"/>
            </w:pPr>
            <w:r w:rsidRPr="00FD4524">
              <w:t>发至死亡率信息系统的通知数量</w:t>
            </w:r>
          </w:p>
        </w:tc>
      </w:tr>
      <w:tr w:rsidR="00AE14BE" w:rsidRPr="00FD4524" w14:paraId="182D43F1" w14:textId="77777777" w:rsidTr="00DB645D">
        <w:tc>
          <w:tcPr>
            <w:tcW w:w="2552" w:type="dxa"/>
            <w:tcBorders>
              <w:top w:val="single" w:sz="12" w:space="0" w:color="auto"/>
            </w:tcBorders>
            <w:shd w:val="clear" w:color="auto" w:fill="auto"/>
          </w:tcPr>
          <w:p w14:paraId="3C4AAC52" w14:textId="77777777" w:rsidR="00AE14BE" w:rsidRPr="00FD4524" w:rsidRDefault="006A2662" w:rsidP="006A205A">
            <w:pPr>
              <w:pStyle w:val="a3"/>
              <w:overflowPunct/>
              <w:ind w:right="0"/>
              <w:jc w:val="left"/>
            </w:pPr>
            <w:r>
              <w:t>2</w:t>
            </w:r>
            <w:r w:rsidR="00AE14BE" w:rsidRPr="00FD4524">
              <w:t>000</w:t>
            </w:r>
          </w:p>
        </w:tc>
        <w:tc>
          <w:tcPr>
            <w:tcW w:w="1276" w:type="dxa"/>
            <w:tcBorders>
              <w:top w:val="single" w:sz="12" w:space="0" w:color="auto"/>
            </w:tcBorders>
            <w:shd w:val="clear" w:color="auto" w:fill="auto"/>
            <w:vAlign w:val="bottom"/>
          </w:tcPr>
          <w:p w14:paraId="17C19F2E" w14:textId="77777777" w:rsidR="00AE14BE" w:rsidRPr="00FD4524" w:rsidRDefault="006A2662" w:rsidP="006A205A">
            <w:pPr>
              <w:pStyle w:val="a3"/>
              <w:overflowPunct/>
              <w:ind w:right="0"/>
              <w:jc w:val="right"/>
            </w:pPr>
            <w:r>
              <w:t>29.</w:t>
            </w:r>
            <w:r w:rsidR="00AE14BE" w:rsidRPr="00FD4524">
              <w:t>0</w:t>
            </w:r>
          </w:p>
        </w:tc>
        <w:tc>
          <w:tcPr>
            <w:tcW w:w="3542" w:type="dxa"/>
            <w:tcBorders>
              <w:top w:val="single" w:sz="12" w:space="0" w:color="auto"/>
            </w:tcBorders>
            <w:shd w:val="clear" w:color="auto" w:fill="auto"/>
            <w:vAlign w:val="bottom"/>
          </w:tcPr>
          <w:p w14:paraId="7A0475EF" w14:textId="77777777" w:rsidR="00AE14BE" w:rsidRPr="00FD4524" w:rsidRDefault="006A2662" w:rsidP="006A205A">
            <w:pPr>
              <w:pStyle w:val="a3"/>
              <w:overflowPunct/>
              <w:ind w:right="0"/>
              <w:jc w:val="right"/>
            </w:pPr>
            <w:r>
              <w:t>68</w:t>
            </w:r>
            <w:r w:rsidR="00AE14BE" w:rsidRPr="00FD4524">
              <w:t xml:space="preserve"> </w:t>
            </w:r>
            <w:r>
              <w:t>199</w:t>
            </w:r>
          </w:p>
        </w:tc>
      </w:tr>
      <w:tr w:rsidR="00AE14BE" w:rsidRPr="00FD4524" w14:paraId="2AE33E3F" w14:textId="77777777" w:rsidTr="00DB645D">
        <w:tc>
          <w:tcPr>
            <w:tcW w:w="2552" w:type="dxa"/>
            <w:shd w:val="clear" w:color="auto" w:fill="auto"/>
          </w:tcPr>
          <w:p w14:paraId="1B94409B" w14:textId="77777777" w:rsidR="00AE14BE" w:rsidRPr="00FD4524" w:rsidRDefault="006A2662" w:rsidP="006A205A">
            <w:pPr>
              <w:pStyle w:val="a3"/>
              <w:overflowPunct/>
              <w:ind w:right="0"/>
              <w:jc w:val="left"/>
            </w:pPr>
            <w:r>
              <w:t>2</w:t>
            </w:r>
            <w:r w:rsidR="00AE14BE" w:rsidRPr="00FD4524">
              <w:t>00</w:t>
            </w:r>
            <w:r>
              <w:t>1</w:t>
            </w:r>
          </w:p>
        </w:tc>
        <w:tc>
          <w:tcPr>
            <w:tcW w:w="1276" w:type="dxa"/>
            <w:shd w:val="clear" w:color="auto" w:fill="auto"/>
            <w:vAlign w:val="bottom"/>
          </w:tcPr>
          <w:p w14:paraId="217F3BCC" w14:textId="77777777" w:rsidR="00AE14BE" w:rsidRPr="00FD4524" w:rsidRDefault="006A2662" w:rsidP="006A205A">
            <w:pPr>
              <w:pStyle w:val="a3"/>
              <w:overflowPunct/>
              <w:ind w:right="0"/>
              <w:jc w:val="right"/>
            </w:pPr>
            <w:r>
              <w:t>27.5</w:t>
            </w:r>
          </w:p>
        </w:tc>
        <w:tc>
          <w:tcPr>
            <w:tcW w:w="3542" w:type="dxa"/>
            <w:shd w:val="clear" w:color="auto" w:fill="auto"/>
            <w:vAlign w:val="bottom"/>
          </w:tcPr>
          <w:p w14:paraId="2925D182" w14:textId="77777777" w:rsidR="00AE14BE" w:rsidRPr="00FD4524" w:rsidRDefault="006A2662" w:rsidP="006A205A">
            <w:pPr>
              <w:pStyle w:val="a3"/>
              <w:overflowPunct/>
              <w:ind w:right="0"/>
              <w:jc w:val="right"/>
            </w:pPr>
            <w:r>
              <w:t>61</w:t>
            </w:r>
            <w:r w:rsidR="00AE14BE" w:rsidRPr="00FD4524">
              <w:t xml:space="preserve"> </w:t>
            </w:r>
            <w:r>
              <w:t>943</w:t>
            </w:r>
          </w:p>
        </w:tc>
      </w:tr>
      <w:tr w:rsidR="00AE14BE" w:rsidRPr="00FD4524" w14:paraId="240CED94" w14:textId="77777777" w:rsidTr="00DB645D">
        <w:tc>
          <w:tcPr>
            <w:tcW w:w="2552" w:type="dxa"/>
            <w:shd w:val="clear" w:color="auto" w:fill="auto"/>
          </w:tcPr>
          <w:p w14:paraId="6AD7BE71" w14:textId="77777777" w:rsidR="00AE14BE" w:rsidRPr="00FD4524" w:rsidRDefault="006A2662" w:rsidP="006A205A">
            <w:pPr>
              <w:pStyle w:val="a3"/>
              <w:overflowPunct/>
              <w:ind w:right="0"/>
              <w:jc w:val="left"/>
            </w:pPr>
            <w:r>
              <w:t>2</w:t>
            </w:r>
            <w:r w:rsidR="00AE14BE" w:rsidRPr="00FD4524">
              <w:t>00</w:t>
            </w:r>
            <w:r>
              <w:t>2</w:t>
            </w:r>
          </w:p>
        </w:tc>
        <w:tc>
          <w:tcPr>
            <w:tcW w:w="1276" w:type="dxa"/>
            <w:shd w:val="clear" w:color="auto" w:fill="auto"/>
            <w:vAlign w:val="bottom"/>
          </w:tcPr>
          <w:p w14:paraId="71B1E0CC" w14:textId="77777777" w:rsidR="00AE14BE" w:rsidRPr="00FD4524" w:rsidRDefault="006A2662" w:rsidP="006A205A">
            <w:pPr>
              <w:pStyle w:val="a3"/>
              <w:overflowPunct/>
              <w:ind w:right="0"/>
              <w:jc w:val="right"/>
            </w:pPr>
            <w:r>
              <w:t>26.2</w:t>
            </w:r>
          </w:p>
        </w:tc>
        <w:tc>
          <w:tcPr>
            <w:tcW w:w="3542" w:type="dxa"/>
            <w:shd w:val="clear" w:color="auto" w:fill="auto"/>
            <w:vAlign w:val="bottom"/>
          </w:tcPr>
          <w:p w14:paraId="5009D3BE" w14:textId="77777777" w:rsidR="00AE14BE" w:rsidRPr="00FD4524" w:rsidRDefault="006A2662" w:rsidP="006A205A">
            <w:pPr>
              <w:pStyle w:val="a3"/>
              <w:overflowPunct/>
              <w:ind w:right="0"/>
              <w:jc w:val="right"/>
            </w:pPr>
            <w:r>
              <w:t>58</w:t>
            </w:r>
            <w:r w:rsidR="00AE14BE" w:rsidRPr="00FD4524">
              <w:t xml:space="preserve"> </w:t>
            </w:r>
            <w:r>
              <w:t>916</w:t>
            </w:r>
          </w:p>
        </w:tc>
      </w:tr>
      <w:tr w:rsidR="00AE14BE" w:rsidRPr="00FD4524" w14:paraId="6A8A3E9B" w14:textId="77777777" w:rsidTr="00DB645D">
        <w:tc>
          <w:tcPr>
            <w:tcW w:w="2552" w:type="dxa"/>
            <w:shd w:val="clear" w:color="auto" w:fill="auto"/>
          </w:tcPr>
          <w:p w14:paraId="1F02FA2B" w14:textId="77777777" w:rsidR="00AE14BE" w:rsidRPr="00FD4524" w:rsidRDefault="006A2662" w:rsidP="006A205A">
            <w:pPr>
              <w:pStyle w:val="a3"/>
              <w:overflowPunct/>
              <w:ind w:right="0"/>
              <w:jc w:val="left"/>
            </w:pPr>
            <w:r>
              <w:t>2</w:t>
            </w:r>
            <w:r w:rsidR="00AE14BE" w:rsidRPr="00FD4524">
              <w:t>00</w:t>
            </w:r>
            <w:r>
              <w:t>3</w:t>
            </w:r>
          </w:p>
        </w:tc>
        <w:tc>
          <w:tcPr>
            <w:tcW w:w="1276" w:type="dxa"/>
            <w:shd w:val="clear" w:color="auto" w:fill="auto"/>
            <w:vAlign w:val="bottom"/>
          </w:tcPr>
          <w:p w14:paraId="50440E53" w14:textId="77777777" w:rsidR="00AE14BE" w:rsidRPr="00FD4524" w:rsidRDefault="006A2662" w:rsidP="006A205A">
            <w:pPr>
              <w:pStyle w:val="a3"/>
              <w:overflowPunct/>
              <w:ind w:right="0"/>
              <w:jc w:val="right"/>
            </w:pPr>
            <w:r>
              <w:t>24.7</w:t>
            </w:r>
          </w:p>
        </w:tc>
        <w:tc>
          <w:tcPr>
            <w:tcW w:w="3542" w:type="dxa"/>
            <w:shd w:val="clear" w:color="auto" w:fill="auto"/>
            <w:vAlign w:val="bottom"/>
          </w:tcPr>
          <w:p w14:paraId="5DE663A9" w14:textId="77777777" w:rsidR="00AE14BE" w:rsidRPr="00FD4524" w:rsidRDefault="006A2662" w:rsidP="006A205A">
            <w:pPr>
              <w:pStyle w:val="a3"/>
              <w:overflowPunct/>
              <w:ind w:right="0"/>
              <w:jc w:val="right"/>
            </w:pPr>
            <w:r>
              <w:t>57</w:t>
            </w:r>
            <w:r w:rsidR="00AE14BE" w:rsidRPr="00FD4524">
              <w:t xml:space="preserve"> </w:t>
            </w:r>
            <w:r>
              <w:t>54</w:t>
            </w:r>
            <w:r w:rsidR="00AE14BE" w:rsidRPr="00FD4524">
              <w:t>0</w:t>
            </w:r>
          </w:p>
        </w:tc>
      </w:tr>
      <w:tr w:rsidR="00AE14BE" w:rsidRPr="00FD4524" w14:paraId="12582992" w14:textId="77777777" w:rsidTr="00DB645D">
        <w:tc>
          <w:tcPr>
            <w:tcW w:w="2552" w:type="dxa"/>
            <w:shd w:val="clear" w:color="auto" w:fill="auto"/>
          </w:tcPr>
          <w:p w14:paraId="5490B5F2" w14:textId="77777777" w:rsidR="00AE14BE" w:rsidRPr="00FD4524" w:rsidRDefault="006A2662" w:rsidP="006A205A">
            <w:pPr>
              <w:pStyle w:val="a3"/>
              <w:overflowPunct/>
              <w:ind w:right="0"/>
              <w:jc w:val="left"/>
            </w:pPr>
            <w:r>
              <w:t>2</w:t>
            </w:r>
            <w:r w:rsidR="00AE14BE" w:rsidRPr="00FD4524">
              <w:t>00</w:t>
            </w:r>
            <w:r>
              <w:t>4</w:t>
            </w:r>
          </w:p>
        </w:tc>
        <w:tc>
          <w:tcPr>
            <w:tcW w:w="1276" w:type="dxa"/>
            <w:shd w:val="clear" w:color="auto" w:fill="auto"/>
            <w:vAlign w:val="bottom"/>
          </w:tcPr>
          <w:p w14:paraId="4EA0E57F" w14:textId="77777777" w:rsidR="00AE14BE" w:rsidRPr="00FD4524" w:rsidRDefault="006A2662" w:rsidP="006A205A">
            <w:pPr>
              <w:pStyle w:val="a3"/>
              <w:overflowPunct/>
              <w:ind w:right="0"/>
              <w:jc w:val="right"/>
            </w:pPr>
            <w:r>
              <w:t>23.4</w:t>
            </w:r>
          </w:p>
        </w:tc>
        <w:tc>
          <w:tcPr>
            <w:tcW w:w="3542" w:type="dxa"/>
            <w:shd w:val="clear" w:color="auto" w:fill="auto"/>
            <w:vAlign w:val="bottom"/>
          </w:tcPr>
          <w:p w14:paraId="0D911826" w14:textId="77777777" w:rsidR="00AE14BE" w:rsidRPr="00FD4524" w:rsidRDefault="006A2662" w:rsidP="006A205A">
            <w:pPr>
              <w:pStyle w:val="a3"/>
              <w:overflowPunct/>
              <w:ind w:right="0"/>
              <w:jc w:val="right"/>
            </w:pPr>
            <w:r>
              <w:t>54</w:t>
            </w:r>
            <w:r w:rsidR="00AE14BE" w:rsidRPr="00FD4524">
              <w:t xml:space="preserve"> </w:t>
            </w:r>
            <w:r>
              <w:t>183</w:t>
            </w:r>
          </w:p>
        </w:tc>
      </w:tr>
      <w:tr w:rsidR="00AE14BE" w:rsidRPr="00FD4524" w14:paraId="5A1626FE" w14:textId="77777777" w:rsidTr="00DB645D">
        <w:tc>
          <w:tcPr>
            <w:tcW w:w="2552" w:type="dxa"/>
            <w:shd w:val="clear" w:color="auto" w:fill="auto"/>
          </w:tcPr>
          <w:p w14:paraId="5B3F8F9E" w14:textId="77777777" w:rsidR="00AE14BE" w:rsidRPr="00FD4524" w:rsidRDefault="006A2662" w:rsidP="006A205A">
            <w:pPr>
              <w:pStyle w:val="a3"/>
              <w:overflowPunct/>
              <w:ind w:right="0"/>
              <w:jc w:val="left"/>
            </w:pPr>
            <w:r>
              <w:t>2</w:t>
            </w:r>
            <w:r w:rsidR="00AE14BE" w:rsidRPr="00FD4524">
              <w:t>00</w:t>
            </w:r>
            <w:r>
              <w:t>5</w:t>
            </w:r>
          </w:p>
        </w:tc>
        <w:tc>
          <w:tcPr>
            <w:tcW w:w="1276" w:type="dxa"/>
            <w:shd w:val="clear" w:color="auto" w:fill="auto"/>
            <w:vAlign w:val="bottom"/>
          </w:tcPr>
          <w:p w14:paraId="3075887A" w14:textId="77777777" w:rsidR="00AE14BE" w:rsidRPr="00FD4524" w:rsidRDefault="006A2662" w:rsidP="006A205A">
            <w:pPr>
              <w:pStyle w:val="a3"/>
              <w:overflowPunct/>
              <w:ind w:right="0"/>
              <w:jc w:val="right"/>
            </w:pPr>
            <w:r>
              <w:t>22.2</w:t>
            </w:r>
          </w:p>
        </w:tc>
        <w:tc>
          <w:tcPr>
            <w:tcW w:w="3542" w:type="dxa"/>
            <w:shd w:val="clear" w:color="auto" w:fill="auto"/>
            <w:vAlign w:val="bottom"/>
          </w:tcPr>
          <w:p w14:paraId="28016F43" w14:textId="77777777" w:rsidR="00AE14BE" w:rsidRPr="00FD4524" w:rsidRDefault="006A2662" w:rsidP="006A205A">
            <w:pPr>
              <w:pStyle w:val="a3"/>
              <w:overflowPunct/>
              <w:ind w:right="0"/>
              <w:jc w:val="right"/>
            </w:pPr>
            <w:r>
              <w:t>51</w:t>
            </w:r>
            <w:r w:rsidR="00AE14BE" w:rsidRPr="00FD4524">
              <w:t xml:space="preserve"> </w:t>
            </w:r>
            <w:r>
              <w:t>544</w:t>
            </w:r>
          </w:p>
        </w:tc>
      </w:tr>
      <w:tr w:rsidR="00AE14BE" w:rsidRPr="00FD4524" w14:paraId="51B5258C" w14:textId="77777777" w:rsidTr="00DB645D">
        <w:tc>
          <w:tcPr>
            <w:tcW w:w="2552" w:type="dxa"/>
            <w:shd w:val="clear" w:color="auto" w:fill="auto"/>
          </w:tcPr>
          <w:p w14:paraId="1EE2CD52" w14:textId="77777777" w:rsidR="00AE14BE" w:rsidRPr="00FD4524" w:rsidRDefault="006A2662" w:rsidP="006A205A">
            <w:pPr>
              <w:pStyle w:val="a3"/>
              <w:overflowPunct/>
              <w:ind w:right="0"/>
              <w:jc w:val="left"/>
            </w:pPr>
            <w:r>
              <w:t>2</w:t>
            </w:r>
            <w:r w:rsidR="00AE14BE" w:rsidRPr="00FD4524">
              <w:t>00</w:t>
            </w:r>
            <w:r>
              <w:t>6</w:t>
            </w:r>
          </w:p>
        </w:tc>
        <w:tc>
          <w:tcPr>
            <w:tcW w:w="1276" w:type="dxa"/>
            <w:shd w:val="clear" w:color="auto" w:fill="auto"/>
            <w:vAlign w:val="bottom"/>
          </w:tcPr>
          <w:p w14:paraId="7DEB7D9B" w14:textId="77777777" w:rsidR="00AE14BE" w:rsidRPr="00FD4524" w:rsidRDefault="006A2662" w:rsidP="006A205A">
            <w:pPr>
              <w:pStyle w:val="a3"/>
              <w:overflowPunct/>
              <w:ind w:right="0"/>
              <w:jc w:val="right"/>
            </w:pPr>
            <w:r>
              <w:t>21.</w:t>
            </w:r>
            <w:r w:rsidR="00AE14BE" w:rsidRPr="00FD4524">
              <w:t>0</w:t>
            </w:r>
          </w:p>
        </w:tc>
        <w:tc>
          <w:tcPr>
            <w:tcW w:w="3542" w:type="dxa"/>
            <w:shd w:val="clear" w:color="auto" w:fill="auto"/>
            <w:vAlign w:val="bottom"/>
          </w:tcPr>
          <w:p w14:paraId="4E3E93B3" w14:textId="77777777" w:rsidR="00AE14BE" w:rsidRPr="00FD4524" w:rsidRDefault="006A2662" w:rsidP="006A205A">
            <w:pPr>
              <w:pStyle w:val="a3"/>
              <w:overflowPunct/>
              <w:ind w:right="0"/>
              <w:jc w:val="right"/>
            </w:pPr>
            <w:r>
              <w:t>48</w:t>
            </w:r>
            <w:r w:rsidR="00AE14BE" w:rsidRPr="00FD4524">
              <w:t xml:space="preserve"> </w:t>
            </w:r>
            <w:r>
              <w:t>332</w:t>
            </w:r>
          </w:p>
        </w:tc>
      </w:tr>
      <w:tr w:rsidR="00AE14BE" w:rsidRPr="00FD4524" w14:paraId="072E6407" w14:textId="77777777" w:rsidTr="00DB645D">
        <w:tc>
          <w:tcPr>
            <w:tcW w:w="2552" w:type="dxa"/>
            <w:shd w:val="clear" w:color="auto" w:fill="auto"/>
          </w:tcPr>
          <w:p w14:paraId="2D6E5ECD" w14:textId="77777777" w:rsidR="00AE14BE" w:rsidRPr="00FD4524" w:rsidRDefault="006A2662" w:rsidP="006A205A">
            <w:pPr>
              <w:pStyle w:val="a3"/>
              <w:overflowPunct/>
              <w:ind w:right="0"/>
              <w:jc w:val="left"/>
            </w:pPr>
            <w:r>
              <w:t>2</w:t>
            </w:r>
            <w:r w:rsidR="00AE14BE" w:rsidRPr="00FD4524">
              <w:t>00</w:t>
            </w:r>
            <w:r>
              <w:t>7</w:t>
            </w:r>
          </w:p>
        </w:tc>
        <w:tc>
          <w:tcPr>
            <w:tcW w:w="1276" w:type="dxa"/>
            <w:shd w:val="clear" w:color="auto" w:fill="auto"/>
            <w:vAlign w:val="bottom"/>
          </w:tcPr>
          <w:p w14:paraId="7E37AA5F" w14:textId="77777777" w:rsidR="00AE14BE" w:rsidRPr="00FD4524" w:rsidRDefault="006A2662" w:rsidP="006A205A">
            <w:pPr>
              <w:pStyle w:val="a3"/>
              <w:overflowPunct/>
              <w:ind w:right="0"/>
              <w:jc w:val="right"/>
            </w:pPr>
            <w:r>
              <w:t>20.</w:t>
            </w:r>
            <w:r w:rsidR="00AE14BE" w:rsidRPr="00FD4524">
              <w:t>0</w:t>
            </w:r>
          </w:p>
        </w:tc>
        <w:tc>
          <w:tcPr>
            <w:tcW w:w="3542" w:type="dxa"/>
            <w:shd w:val="clear" w:color="auto" w:fill="auto"/>
            <w:vAlign w:val="bottom"/>
          </w:tcPr>
          <w:p w14:paraId="388FFECA" w14:textId="77777777" w:rsidR="00AE14BE" w:rsidRPr="00FD4524" w:rsidRDefault="006A2662" w:rsidP="006A205A">
            <w:pPr>
              <w:pStyle w:val="a3"/>
              <w:overflowPunct/>
              <w:ind w:right="0"/>
              <w:jc w:val="right"/>
            </w:pPr>
            <w:r>
              <w:t>45</w:t>
            </w:r>
            <w:r w:rsidR="00AE14BE" w:rsidRPr="00FD4524">
              <w:t xml:space="preserve"> </w:t>
            </w:r>
            <w:r>
              <w:t>37</w:t>
            </w:r>
            <w:r w:rsidR="00AE14BE" w:rsidRPr="00FD4524">
              <w:t>0</w:t>
            </w:r>
          </w:p>
        </w:tc>
      </w:tr>
      <w:tr w:rsidR="00AE14BE" w:rsidRPr="00FD4524" w14:paraId="59816B54" w14:textId="77777777" w:rsidTr="00DB645D">
        <w:tc>
          <w:tcPr>
            <w:tcW w:w="2552" w:type="dxa"/>
            <w:shd w:val="clear" w:color="auto" w:fill="auto"/>
          </w:tcPr>
          <w:p w14:paraId="19C00F73" w14:textId="77777777" w:rsidR="00AE14BE" w:rsidRPr="00FD4524" w:rsidRDefault="006A2662" w:rsidP="006A205A">
            <w:pPr>
              <w:pStyle w:val="a3"/>
              <w:overflowPunct/>
              <w:ind w:right="0"/>
              <w:jc w:val="left"/>
            </w:pPr>
            <w:r>
              <w:t>2</w:t>
            </w:r>
            <w:r w:rsidR="00AE14BE" w:rsidRPr="00FD4524">
              <w:t>00</w:t>
            </w:r>
            <w:r>
              <w:t>8</w:t>
            </w:r>
          </w:p>
        </w:tc>
        <w:tc>
          <w:tcPr>
            <w:tcW w:w="1276" w:type="dxa"/>
            <w:shd w:val="clear" w:color="auto" w:fill="auto"/>
            <w:vAlign w:val="bottom"/>
          </w:tcPr>
          <w:p w14:paraId="781D7D60" w14:textId="77777777" w:rsidR="00AE14BE" w:rsidRPr="00FD4524" w:rsidRDefault="006A2662" w:rsidP="006A205A">
            <w:pPr>
              <w:pStyle w:val="a3"/>
              <w:overflowPunct/>
              <w:ind w:right="0"/>
              <w:jc w:val="right"/>
            </w:pPr>
            <w:r>
              <w:t>19.</w:t>
            </w:r>
            <w:r w:rsidR="00AE14BE" w:rsidRPr="00FD4524">
              <w:t>0</w:t>
            </w:r>
          </w:p>
        </w:tc>
        <w:tc>
          <w:tcPr>
            <w:tcW w:w="3542" w:type="dxa"/>
            <w:shd w:val="clear" w:color="auto" w:fill="auto"/>
            <w:vAlign w:val="bottom"/>
          </w:tcPr>
          <w:p w14:paraId="1E5FBA79" w14:textId="77777777" w:rsidR="00AE14BE" w:rsidRPr="00FD4524" w:rsidRDefault="006A2662" w:rsidP="006A205A">
            <w:pPr>
              <w:pStyle w:val="a3"/>
              <w:overflowPunct/>
              <w:ind w:right="0"/>
              <w:jc w:val="right"/>
            </w:pPr>
            <w:r>
              <w:t>44</w:t>
            </w:r>
            <w:r w:rsidR="00AE14BE" w:rsidRPr="00FD4524">
              <w:t xml:space="preserve"> </w:t>
            </w:r>
            <w:r>
              <w:t>1</w:t>
            </w:r>
            <w:r w:rsidR="00AE14BE" w:rsidRPr="00FD4524">
              <w:t>00</w:t>
            </w:r>
          </w:p>
        </w:tc>
      </w:tr>
      <w:tr w:rsidR="00AE14BE" w:rsidRPr="00FD4524" w14:paraId="29A32882" w14:textId="77777777" w:rsidTr="00DB645D">
        <w:tc>
          <w:tcPr>
            <w:tcW w:w="2552" w:type="dxa"/>
            <w:shd w:val="clear" w:color="auto" w:fill="auto"/>
          </w:tcPr>
          <w:p w14:paraId="54FF5845" w14:textId="77777777" w:rsidR="00AE14BE" w:rsidRPr="00FD4524" w:rsidRDefault="006A2662" w:rsidP="006A205A">
            <w:pPr>
              <w:pStyle w:val="a3"/>
              <w:overflowPunct/>
              <w:ind w:right="0"/>
              <w:jc w:val="left"/>
            </w:pPr>
            <w:r>
              <w:t>2</w:t>
            </w:r>
            <w:r w:rsidR="00AE14BE" w:rsidRPr="00FD4524">
              <w:t>00</w:t>
            </w:r>
            <w:r>
              <w:t>9</w:t>
            </w:r>
          </w:p>
        </w:tc>
        <w:tc>
          <w:tcPr>
            <w:tcW w:w="1276" w:type="dxa"/>
            <w:shd w:val="clear" w:color="auto" w:fill="auto"/>
            <w:vAlign w:val="bottom"/>
          </w:tcPr>
          <w:p w14:paraId="62EA3857" w14:textId="77777777" w:rsidR="00AE14BE" w:rsidRPr="00FD4524" w:rsidRDefault="006A2662" w:rsidP="006A205A">
            <w:pPr>
              <w:pStyle w:val="a3"/>
              <w:overflowPunct/>
              <w:ind w:right="0"/>
              <w:jc w:val="right"/>
            </w:pPr>
            <w:r>
              <w:t>18.1</w:t>
            </w:r>
          </w:p>
        </w:tc>
        <w:tc>
          <w:tcPr>
            <w:tcW w:w="3542" w:type="dxa"/>
            <w:shd w:val="clear" w:color="auto" w:fill="auto"/>
            <w:vAlign w:val="bottom"/>
          </w:tcPr>
          <w:p w14:paraId="4E804350" w14:textId="77777777" w:rsidR="00AE14BE" w:rsidRPr="00FD4524" w:rsidRDefault="006A2662" w:rsidP="006A205A">
            <w:pPr>
              <w:pStyle w:val="a3"/>
              <w:overflowPunct/>
              <w:ind w:right="0"/>
              <w:jc w:val="right"/>
            </w:pPr>
            <w:r>
              <w:t>42</w:t>
            </w:r>
            <w:r w:rsidR="00AE14BE" w:rsidRPr="00FD4524">
              <w:t xml:space="preserve"> </w:t>
            </w:r>
            <w:r>
              <w:t>642</w:t>
            </w:r>
          </w:p>
        </w:tc>
      </w:tr>
      <w:tr w:rsidR="00AE14BE" w:rsidRPr="00FD4524" w14:paraId="412B0697" w14:textId="77777777" w:rsidTr="00DB645D">
        <w:tc>
          <w:tcPr>
            <w:tcW w:w="2552" w:type="dxa"/>
            <w:shd w:val="clear" w:color="auto" w:fill="auto"/>
          </w:tcPr>
          <w:p w14:paraId="7355D1E6" w14:textId="77777777" w:rsidR="00AE14BE" w:rsidRPr="00FD4524" w:rsidRDefault="006A2662" w:rsidP="006A205A">
            <w:pPr>
              <w:pStyle w:val="a3"/>
              <w:overflowPunct/>
              <w:ind w:right="0"/>
              <w:jc w:val="left"/>
            </w:pPr>
            <w:r>
              <w:t>2</w:t>
            </w:r>
            <w:r w:rsidR="00AE14BE" w:rsidRPr="00FD4524">
              <w:t>0</w:t>
            </w:r>
            <w:r>
              <w:t>11</w:t>
            </w:r>
          </w:p>
        </w:tc>
        <w:tc>
          <w:tcPr>
            <w:tcW w:w="1276" w:type="dxa"/>
            <w:shd w:val="clear" w:color="auto" w:fill="auto"/>
            <w:vAlign w:val="bottom"/>
          </w:tcPr>
          <w:p w14:paraId="3E625A1E" w14:textId="77777777" w:rsidR="00AE14BE" w:rsidRPr="00FD4524" w:rsidRDefault="006A2662" w:rsidP="006A205A">
            <w:pPr>
              <w:pStyle w:val="a3"/>
              <w:overflowPunct/>
              <w:ind w:right="0"/>
              <w:jc w:val="right"/>
            </w:pPr>
            <w:r>
              <w:t>16.4</w:t>
            </w:r>
          </w:p>
        </w:tc>
        <w:tc>
          <w:tcPr>
            <w:tcW w:w="3542" w:type="dxa"/>
            <w:shd w:val="clear" w:color="auto" w:fill="auto"/>
            <w:vAlign w:val="bottom"/>
          </w:tcPr>
          <w:p w14:paraId="5E280A96" w14:textId="77777777" w:rsidR="00AE14BE" w:rsidRPr="00FD4524" w:rsidRDefault="006A2662" w:rsidP="006A205A">
            <w:pPr>
              <w:pStyle w:val="a3"/>
              <w:overflowPunct/>
              <w:ind w:right="0"/>
              <w:jc w:val="right"/>
            </w:pPr>
            <w:r>
              <w:t>39</w:t>
            </w:r>
            <w:r w:rsidR="00AE14BE" w:rsidRPr="00FD4524">
              <w:t xml:space="preserve"> </w:t>
            </w:r>
            <w:r>
              <w:t>716</w:t>
            </w:r>
          </w:p>
        </w:tc>
      </w:tr>
      <w:tr w:rsidR="00AE14BE" w:rsidRPr="00FD4524" w14:paraId="28FA2C2B" w14:textId="77777777" w:rsidTr="00DB645D">
        <w:tc>
          <w:tcPr>
            <w:tcW w:w="2552" w:type="dxa"/>
            <w:shd w:val="clear" w:color="auto" w:fill="auto"/>
          </w:tcPr>
          <w:p w14:paraId="2AA8B07D" w14:textId="77777777" w:rsidR="00AE14BE" w:rsidRPr="00FD4524" w:rsidRDefault="006A2662" w:rsidP="006A205A">
            <w:pPr>
              <w:pStyle w:val="a3"/>
              <w:overflowPunct/>
              <w:ind w:right="0"/>
              <w:jc w:val="left"/>
            </w:pPr>
            <w:r>
              <w:t>2</w:t>
            </w:r>
            <w:r w:rsidR="00AE14BE" w:rsidRPr="00FD4524">
              <w:t>0</w:t>
            </w:r>
            <w:r>
              <w:t>12</w:t>
            </w:r>
          </w:p>
        </w:tc>
        <w:tc>
          <w:tcPr>
            <w:tcW w:w="1276" w:type="dxa"/>
            <w:shd w:val="clear" w:color="auto" w:fill="auto"/>
            <w:vAlign w:val="bottom"/>
          </w:tcPr>
          <w:p w14:paraId="248778E3" w14:textId="77777777" w:rsidR="00AE14BE" w:rsidRPr="00FD4524" w:rsidRDefault="006A2662" w:rsidP="006A205A">
            <w:pPr>
              <w:pStyle w:val="a3"/>
              <w:overflowPunct/>
              <w:ind w:right="0"/>
              <w:jc w:val="right"/>
            </w:pPr>
            <w:r>
              <w:t>15.7</w:t>
            </w:r>
          </w:p>
        </w:tc>
        <w:tc>
          <w:tcPr>
            <w:tcW w:w="3542" w:type="dxa"/>
            <w:shd w:val="clear" w:color="auto" w:fill="auto"/>
            <w:vAlign w:val="bottom"/>
          </w:tcPr>
          <w:p w14:paraId="7C356F42" w14:textId="77777777" w:rsidR="00AE14BE" w:rsidRPr="00FD4524" w:rsidRDefault="006A2662" w:rsidP="006A205A">
            <w:pPr>
              <w:pStyle w:val="a3"/>
              <w:overflowPunct/>
              <w:ind w:right="0"/>
              <w:jc w:val="right"/>
            </w:pPr>
            <w:r>
              <w:t>39</w:t>
            </w:r>
            <w:r w:rsidR="00AE14BE" w:rsidRPr="00FD4524">
              <w:t xml:space="preserve"> </w:t>
            </w:r>
            <w:r>
              <w:t>123</w:t>
            </w:r>
          </w:p>
        </w:tc>
      </w:tr>
      <w:tr w:rsidR="00AE14BE" w:rsidRPr="00FD4524" w14:paraId="3F333216" w14:textId="77777777" w:rsidTr="00DB645D">
        <w:tc>
          <w:tcPr>
            <w:tcW w:w="2552" w:type="dxa"/>
            <w:shd w:val="clear" w:color="auto" w:fill="auto"/>
          </w:tcPr>
          <w:p w14:paraId="207D2465" w14:textId="77777777" w:rsidR="00AE14BE" w:rsidRPr="00FD4524" w:rsidRDefault="006A2662" w:rsidP="006A205A">
            <w:pPr>
              <w:pStyle w:val="a3"/>
              <w:overflowPunct/>
              <w:ind w:right="0"/>
              <w:jc w:val="left"/>
            </w:pPr>
            <w:r>
              <w:t>2</w:t>
            </w:r>
            <w:r w:rsidR="00AE14BE" w:rsidRPr="00FD4524">
              <w:t>0</w:t>
            </w:r>
            <w:r>
              <w:t>13</w:t>
            </w:r>
          </w:p>
        </w:tc>
        <w:tc>
          <w:tcPr>
            <w:tcW w:w="1276" w:type="dxa"/>
            <w:shd w:val="clear" w:color="auto" w:fill="auto"/>
            <w:vAlign w:val="bottom"/>
          </w:tcPr>
          <w:p w14:paraId="7BEA080F" w14:textId="77777777" w:rsidR="00AE14BE" w:rsidRPr="00FD4524" w:rsidRDefault="006A2662" w:rsidP="006A205A">
            <w:pPr>
              <w:pStyle w:val="a3"/>
              <w:overflowPunct/>
              <w:ind w:right="0"/>
              <w:jc w:val="right"/>
            </w:pPr>
            <w:r>
              <w:t>15.</w:t>
            </w:r>
            <w:r w:rsidR="00AE14BE" w:rsidRPr="00FD4524">
              <w:t>0</w:t>
            </w:r>
          </w:p>
        </w:tc>
        <w:tc>
          <w:tcPr>
            <w:tcW w:w="3542" w:type="dxa"/>
            <w:shd w:val="clear" w:color="auto" w:fill="auto"/>
            <w:vAlign w:val="bottom"/>
          </w:tcPr>
          <w:p w14:paraId="5C4431B1" w14:textId="77777777" w:rsidR="00AE14BE" w:rsidRPr="00FD4524" w:rsidRDefault="006A2662" w:rsidP="006A205A">
            <w:pPr>
              <w:pStyle w:val="a3"/>
              <w:overflowPunct/>
              <w:ind w:right="0"/>
              <w:jc w:val="right"/>
            </w:pPr>
            <w:r>
              <w:t>38</w:t>
            </w:r>
            <w:r w:rsidR="00AE14BE" w:rsidRPr="00FD4524">
              <w:t xml:space="preserve"> </w:t>
            </w:r>
            <w:r>
              <w:t>966</w:t>
            </w:r>
          </w:p>
        </w:tc>
      </w:tr>
      <w:tr w:rsidR="00AE14BE" w:rsidRPr="00FD4524" w14:paraId="1C3D2B72" w14:textId="77777777" w:rsidTr="00DB645D">
        <w:tc>
          <w:tcPr>
            <w:tcW w:w="2552" w:type="dxa"/>
            <w:shd w:val="clear" w:color="auto" w:fill="auto"/>
          </w:tcPr>
          <w:p w14:paraId="2A154737" w14:textId="77777777" w:rsidR="00AE14BE" w:rsidRPr="00FD4524" w:rsidRDefault="006A2662" w:rsidP="006A205A">
            <w:pPr>
              <w:pStyle w:val="a3"/>
              <w:overflowPunct/>
              <w:ind w:right="0"/>
              <w:jc w:val="left"/>
            </w:pPr>
            <w:r>
              <w:t>2</w:t>
            </w:r>
            <w:r w:rsidR="00AE14BE" w:rsidRPr="00FD4524">
              <w:t>0</w:t>
            </w:r>
            <w:r>
              <w:t>14</w:t>
            </w:r>
          </w:p>
        </w:tc>
        <w:tc>
          <w:tcPr>
            <w:tcW w:w="1276" w:type="dxa"/>
            <w:shd w:val="clear" w:color="auto" w:fill="auto"/>
            <w:vAlign w:val="bottom"/>
          </w:tcPr>
          <w:p w14:paraId="0D59DEED" w14:textId="77777777" w:rsidR="00AE14BE" w:rsidRPr="00FD4524" w:rsidRDefault="006A2662" w:rsidP="006A205A">
            <w:pPr>
              <w:pStyle w:val="a3"/>
              <w:overflowPunct/>
              <w:ind w:right="0"/>
              <w:jc w:val="right"/>
            </w:pPr>
            <w:r>
              <w:t>14.4</w:t>
            </w:r>
          </w:p>
        </w:tc>
        <w:tc>
          <w:tcPr>
            <w:tcW w:w="3542" w:type="dxa"/>
            <w:shd w:val="clear" w:color="auto" w:fill="auto"/>
            <w:vAlign w:val="bottom"/>
          </w:tcPr>
          <w:p w14:paraId="4BC9EAAF" w14:textId="77777777" w:rsidR="00AE14BE" w:rsidRPr="00FD4524" w:rsidRDefault="006A2662" w:rsidP="006A205A">
            <w:pPr>
              <w:pStyle w:val="a3"/>
              <w:overflowPunct/>
              <w:ind w:right="0"/>
              <w:jc w:val="right"/>
            </w:pPr>
            <w:r>
              <w:t>38</w:t>
            </w:r>
            <w:r w:rsidR="00AE14BE" w:rsidRPr="00FD4524">
              <w:t xml:space="preserve"> </w:t>
            </w:r>
            <w:r>
              <w:t>432</w:t>
            </w:r>
          </w:p>
        </w:tc>
      </w:tr>
      <w:tr w:rsidR="00AE14BE" w:rsidRPr="00FD4524" w14:paraId="30CAA698" w14:textId="77777777" w:rsidTr="00DB645D">
        <w:tc>
          <w:tcPr>
            <w:tcW w:w="2552" w:type="dxa"/>
            <w:shd w:val="clear" w:color="auto" w:fill="auto"/>
          </w:tcPr>
          <w:p w14:paraId="71B86F28" w14:textId="77777777" w:rsidR="00AE14BE" w:rsidRPr="00FD4524" w:rsidRDefault="006A2662" w:rsidP="006A205A">
            <w:pPr>
              <w:pStyle w:val="a3"/>
              <w:overflowPunct/>
              <w:ind w:right="0"/>
              <w:jc w:val="left"/>
            </w:pPr>
            <w:r>
              <w:t>2</w:t>
            </w:r>
            <w:r w:rsidR="00AE14BE" w:rsidRPr="00FD4524">
              <w:t>0</w:t>
            </w:r>
            <w:r>
              <w:t>15</w:t>
            </w:r>
          </w:p>
        </w:tc>
        <w:tc>
          <w:tcPr>
            <w:tcW w:w="1276" w:type="dxa"/>
            <w:shd w:val="clear" w:color="auto" w:fill="auto"/>
            <w:vAlign w:val="bottom"/>
          </w:tcPr>
          <w:p w14:paraId="4B8D3AF4" w14:textId="77777777" w:rsidR="00AE14BE" w:rsidRPr="00FD4524" w:rsidRDefault="006A2662" w:rsidP="006A205A">
            <w:pPr>
              <w:pStyle w:val="a3"/>
              <w:overflowPunct/>
              <w:ind w:right="0"/>
              <w:jc w:val="right"/>
            </w:pPr>
            <w:r>
              <w:t>13.8</w:t>
            </w:r>
          </w:p>
        </w:tc>
        <w:tc>
          <w:tcPr>
            <w:tcW w:w="3542" w:type="dxa"/>
            <w:shd w:val="clear" w:color="auto" w:fill="auto"/>
            <w:vAlign w:val="bottom"/>
          </w:tcPr>
          <w:p w14:paraId="041B925D" w14:textId="77777777" w:rsidR="00AE14BE" w:rsidRPr="00FD4524" w:rsidRDefault="006A2662" w:rsidP="006A205A">
            <w:pPr>
              <w:pStyle w:val="a3"/>
              <w:overflowPunct/>
              <w:ind w:right="0"/>
              <w:jc w:val="right"/>
            </w:pPr>
            <w:r>
              <w:t>37</w:t>
            </w:r>
            <w:r w:rsidR="00AE14BE" w:rsidRPr="00FD4524">
              <w:t xml:space="preserve"> </w:t>
            </w:r>
            <w:r>
              <w:t>5</w:t>
            </w:r>
            <w:r w:rsidR="00AE14BE" w:rsidRPr="00FD4524">
              <w:t>0</w:t>
            </w:r>
            <w:r>
              <w:t>1</w:t>
            </w:r>
          </w:p>
        </w:tc>
      </w:tr>
    </w:tbl>
    <w:p w14:paraId="6965E085" w14:textId="77777777" w:rsidR="00AE14BE" w:rsidRPr="00E811EB" w:rsidRDefault="00003F4F" w:rsidP="00003F4F">
      <w:pPr>
        <w:pStyle w:val="SingleTxtGC"/>
        <w:spacing w:before="120"/>
        <w:rPr>
          <w:rFonts w:ascii="Time New Roman" w:hAnsi="Time New Roman" w:cstheme="majorBidi" w:hint="eastAsia"/>
          <w:iCs/>
          <w:sz w:val="19"/>
          <w:szCs w:val="19"/>
        </w:rPr>
      </w:pPr>
      <w:r w:rsidRPr="00030ECC">
        <w:rPr>
          <w:rFonts w:asciiTheme="majorBidi" w:eastAsia="楷体" w:hAnsiTheme="majorBidi" w:cstheme="majorBidi"/>
          <w:iCs/>
          <w:spacing w:val="-3"/>
          <w:sz w:val="19"/>
          <w:szCs w:val="21"/>
        </w:rPr>
        <w:t>资料来源：</w:t>
      </w:r>
      <w:r w:rsidR="00AE14BE" w:rsidRPr="00030ECC">
        <w:rPr>
          <w:rFonts w:ascii="Time New Roman" w:hAnsi="Time New Roman" w:cstheme="majorBidi"/>
          <w:iCs/>
          <w:spacing w:val="-3"/>
          <w:sz w:val="19"/>
          <w:szCs w:val="19"/>
        </w:rPr>
        <w:t>卫生部</w:t>
      </w:r>
      <w:r w:rsidR="006A2662" w:rsidRPr="00030ECC">
        <w:rPr>
          <w:rFonts w:ascii="Time New Roman" w:hAnsi="Time New Roman" w:cstheme="majorBidi"/>
          <w:iCs/>
          <w:spacing w:val="-3"/>
          <w:sz w:val="19"/>
          <w:szCs w:val="19"/>
        </w:rPr>
        <w:t>，</w:t>
      </w:r>
      <w:r w:rsidR="00AE14BE" w:rsidRPr="00030ECC">
        <w:rPr>
          <w:rFonts w:ascii="Time New Roman" w:hAnsi="Time New Roman" w:cstheme="majorBidi"/>
          <w:iCs/>
          <w:spacing w:val="-3"/>
          <w:sz w:val="19"/>
          <w:szCs w:val="19"/>
        </w:rPr>
        <w:t>死亡率信息系统</w:t>
      </w:r>
      <w:r w:rsidR="006A2662" w:rsidRPr="00030ECC">
        <w:rPr>
          <w:rFonts w:ascii="Time New Roman" w:hAnsi="Time New Roman" w:cstheme="majorBidi"/>
          <w:iCs/>
          <w:spacing w:val="-3"/>
          <w:sz w:val="19"/>
          <w:szCs w:val="19"/>
        </w:rPr>
        <w:t>，</w:t>
      </w:r>
      <w:r w:rsidR="00AE14BE" w:rsidRPr="00030ECC">
        <w:rPr>
          <w:rFonts w:ascii="Time New Roman" w:hAnsi="Time New Roman" w:cstheme="majorBidi"/>
          <w:iCs/>
          <w:spacing w:val="-3"/>
          <w:sz w:val="19"/>
          <w:szCs w:val="19"/>
        </w:rPr>
        <w:t>和巴西地理和统计研究所</w:t>
      </w:r>
      <w:r w:rsidR="006A2662" w:rsidRPr="00030ECC">
        <w:rPr>
          <w:rFonts w:ascii="Time New Roman" w:hAnsi="Time New Roman" w:cstheme="majorBidi"/>
          <w:iCs/>
          <w:spacing w:val="-3"/>
          <w:sz w:val="19"/>
          <w:szCs w:val="19"/>
        </w:rPr>
        <w:t>，</w:t>
      </w:r>
      <w:r w:rsidR="006A2662" w:rsidRPr="00030ECC">
        <w:rPr>
          <w:rFonts w:ascii="Time New Roman" w:hAnsi="Time New Roman" w:cstheme="majorBidi"/>
          <w:iCs/>
          <w:spacing w:val="-3"/>
          <w:sz w:val="19"/>
          <w:szCs w:val="19"/>
        </w:rPr>
        <w:t>2</w:t>
      </w:r>
      <w:r w:rsidR="00AE14BE" w:rsidRPr="00030ECC">
        <w:rPr>
          <w:rFonts w:ascii="Time New Roman" w:hAnsi="Time New Roman" w:cstheme="majorBidi"/>
          <w:iCs/>
          <w:spacing w:val="-3"/>
          <w:sz w:val="19"/>
          <w:szCs w:val="19"/>
        </w:rPr>
        <w:t>0</w:t>
      </w:r>
      <w:r w:rsidR="006A2662" w:rsidRPr="00030ECC">
        <w:rPr>
          <w:rFonts w:ascii="Time New Roman" w:hAnsi="Time New Roman" w:cstheme="majorBidi"/>
          <w:iCs/>
          <w:spacing w:val="-3"/>
          <w:sz w:val="19"/>
          <w:szCs w:val="19"/>
        </w:rPr>
        <w:t>13</w:t>
      </w:r>
      <w:r w:rsidR="00AE14BE" w:rsidRPr="00030ECC">
        <w:rPr>
          <w:rFonts w:ascii="Time New Roman" w:hAnsi="Time New Roman" w:cstheme="majorBidi"/>
          <w:iCs/>
          <w:spacing w:val="-3"/>
          <w:sz w:val="19"/>
          <w:szCs w:val="19"/>
        </w:rPr>
        <w:t>年巴西人口预测</w:t>
      </w:r>
      <w:r w:rsidR="00AE14BE" w:rsidRPr="00E811EB">
        <w:rPr>
          <w:rFonts w:ascii="Time New Roman" w:hAnsi="Time New Roman" w:cstheme="majorBidi"/>
          <w:iCs/>
          <w:sz w:val="19"/>
          <w:szCs w:val="19"/>
        </w:rPr>
        <w:t>。</w:t>
      </w:r>
    </w:p>
    <w:p w14:paraId="04633D37"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61.</w:t>
      </w:r>
      <w:r w:rsidR="00AE14BE" w:rsidRPr="00FD4524">
        <w:rPr>
          <w:rFonts w:asciiTheme="majorBidi" w:hAnsiTheme="majorBidi" w:cstheme="majorBidi"/>
          <w:szCs w:val="21"/>
        </w:rPr>
        <w:tab/>
      </w:r>
      <w:r w:rsidR="00AE14BE" w:rsidRPr="00FD4524">
        <w:rPr>
          <w:rFonts w:asciiTheme="majorBidi" w:hAnsiTheme="majorBidi" w:cstheme="majorBidi"/>
          <w:szCs w:val="21"/>
        </w:rPr>
        <w:t>根据世界卫生组织</w:t>
      </w:r>
      <w:r>
        <w:rPr>
          <w:rFonts w:asciiTheme="majorBidi" w:hAnsiTheme="majorBidi" w:cstheme="majorBidi"/>
          <w:szCs w:val="21"/>
        </w:rPr>
        <w:t>(</w:t>
      </w:r>
      <w:r w:rsidR="00AE14BE" w:rsidRPr="00FD4524">
        <w:rPr>
          <w:rFonts w:asciiTheme="majorBidi" w:hAnsiTheme="majorBidi" w:cstheme="majorBidi"/>
          <w:szCs w:val="21"/>
        </w:rPr>
        <w:t>全球卫生观察站数据存储库</w:t>
      </w:r>
      <w:r>
        <w:rPr>
          <w:rFonts w:asciiTheme="majorBidi" w:hAnsiTheme="majorBidi" w:cstheme="majorBidi"/>
          <w:szCs w:val="21"/>
        </w:rPr>
        <w:t>)</w:t>
      </w:r>
      <w:r w:rsidR="00AE14BE" w:rsidRPr="00FD4524">
        <w:rPr>
          <w:rFonts w:asciiTheme="majorBidi" w:hAnsiTheme="majorBidi" w:cstheme="majorBidi"/>
          <w:szCs w:val="21"/>
        </w:rPr>
        <w:t>的数据</w:t>
      </w:r>
      <w:r>
        <w:rPr>
          <w:rFonts w:asciiTheme="majorBidi" w:hAnsiTheme="majorBidi" w:cstheme="majorBidi"/>
          <w:szCs w:val="21"/>
        </w:rPr>
        <w:t>，</w:t>
      </w:r>
      <w:r w:rsidR="00AE14BE" w:rsidRPr="00FD4524">
        <w:rPr>
          <w:rFonts w:asciiTheme="majorBidi" w:hAnsiTheme="majorBidi" w:cstheme="majorBidi"/>
          <w:szCs w:val="21"/>
        </w:rPr>
        <w:t>巴西是在过去几十年中婴儿死亡率下降超过</w:t>
      </w:r>
      <w:r>
        <w:rPr>
          <w:rFonts w:asciiTheme="majorBidi" w:hAnsiTheme="majorBidi" w:cstheme="majorBidi"/>
          <w:szCs w:val="21"/>
        </w:rPr>
        <w:t>7</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的</w:t>
      </w:r>
      <w:r>
        <w:rPr>
          <w:rFonts w:asciiTheme="majorBidi" w:hAnsiTheme="majorBidi" w:cstheme="majorBidi"/>
          <w:szCs w:val="21"/>
        </w:rPr>
        <w:t>2</w:t>
      </w:r>
      <w:r w:rsidR="00AE14BE" w:rsidRPr="00FD4524">
        <w:rPr>
          <w:rFonts w:asciiTheme="majorBidi" w:hAnsiTheme="majorBidi" w:cstheme="majorBidi"/>
          <w:szCs w:val="21"/>
        </w:rPr>
        <w:t>0</w:t>
      </w:r>
      <w:r w:rsidR="00AE14BE" w:rsidRPr="00FD4524">
        <w:rPr>
          <w:rFonts w:asciiTheme="majorBidi" w:hAnsiTheme="majorBidi" w:cstheme="majorBidi"/>
          <w:szCs w:val="21"/>
        </w:rPr>
        <w:t>个国家之一。每千名活产儿中</w:t>
      </w:r>
      <w:r>
        <w:rPr>
          <w:rFonts w:asciiTheme="majorBidi" w:hAnsiTheme="majorBidi" w:cstheme="majorBidi"/>
          <w:szCs w:val="21"/>
        </w:rPr>
        <w:t>5</w:t>
      </w:r>
      <w:r w:rsidR="00AE14BE" w:rsidRPr="00FD4524">
        <w:rPr>
          <w:rFonts w:asciiTheme="majorBidi" w:hAnsiTheme="majorBidi" w:cstheme="majorBidi"/>
          <w:szCs w:val="21"/>
        </w:rPr>
        <w:t>岁以下儿童死亡人数的积极变化为此作出了贡献。</w:t>
      </w:r>
    </w:p>
    <w:p w14:paraId="6E3013DC" w14:textId="77777777" w:rsidR="00AE14BE" w:rsidRPr="00EB4767" w:rsidRDefault="00C54954" w:rsidP="00561DF8">
      <w:pPr>
        <w:pStyle w:val="SingleTxtGC"/>
        <w:rPr>
          <w:rFonts w:asciiTheme="majorBidi" w:eastAsia="黑体" w:hAnsiTheme="majorBidi" w:cstheme="majorBidi"/>
          <w:bCs/>
          <w:szCs w:val="21"/>
        </w:rPr>
      </w:pPr>
      <w:bookmarkStart w:id="40" w:name="_Toc47533663"/>
      <w:r>
        <w:rPr>
          <w:rFonts w:asciiTheme="majorBidi" w:hAnsiTheme="majorBidi" w:cstheme="majorBidi"/>
          <w:szCs w:val="21"/>
        </w:rPr>
        <w:t>表</w:t>
      </w:r>
      <w:r w:rsidR="006A2662">
        <w:rPr>
          <w:rFonts w:asciiTheme="majorBidi" w:hAnsiTheme="majorBidi" w:cstheme="majorBidi"/>
          <w:szCs w:val="21"/>
        </w:rPr>
        <w:t>34</w:t>
      </w:r>
      <w:bookmarkEnd w:id="40"/>
      <w:r w:rsidR="00561DF8">
        <w:rPr>
          <w:rFonts w:asciiTheme="majorBidi" w:hAnsiTheme="majorBidi" w:cstheme="majorBidi"/>
          <w:szCs w:val="21"/>
        </w:rPr>
        <w:br/>
      </w:r>
      <w:r w:rsidR="00AE14BE" w:rsidRPr="00EB4767">
        <w:rPr>
          <w:rFonts w:asciiTheme="majorBidi" w:eastAsia="黑体" w:hAnsiTheme="majorBidi" w:cstheme="majorBidi"/>
          <w:bCs/>
          <w:szCs w:val="21"/>
        </w:rPr>
        <w:t>每千名活产中</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岁以下儿童死亡人数。巴西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6"/>
        <w:gridCol w:w="604"/>
        <w:gridCol w:w="604"/>
        <w:gridCol w:w="604"/>
        <w:gridCol w:w="604"/>
        <w:gridCol w:w="604"/>
        <w:gridCol w:w="604"/>
        <w:gridCol w:w="604"/>
        <w:gridCol w:w="604"/>
        <w:gridCol w:w="604"/>
        <w:gridCol w:w="604"/>
        <w:gridCol w:w="604"/>
      </w:tblGrid>
      <w:tr w:rsidR="00AE14BE" w:rsidRPr="00FD4524" w14:paraId="6CC8B2C2" w14:textId="77777777" w:rsidTr="006A205A">
        <w:trPr>
          <w:tblHeader/>
        </w:trPr>
        <w:tc>
          <w:tcPr>
            <w:tcW w:w="739" w:type="dxa"/>
            <w:tcBorders>
              <w:top w:val="single" w:sz="4" w:space="0" w:color="auto"/>
              <w:bottom w:val="single" w:sz="12" w:space="0" w:color="auto"/>
            </w:tcBorders>
            <w:shd w:val="clear" w:color="auto" w:fill="auto"/>
            <w:vAlign w:val="bottom"/>
          </w:tcPr>
          <w:p w14:paraId="4576D78E" w14:textId="77777777" w:rsidR="00AE14BE" w:rsidRPr="00EB4767" w:rsidRDefault="00AE14BE" w:rsidP="006A205A">
            <w:pPr>
              <w:pStyle w:val="a4"/>
              <w:ind w:right="0"/>
              <w:jc w:val="left"/>
              <w:rPr>
                <w:rFonts w:eastAsia="黑体"/>
              </w:rPr>
            </w:pPr>
          </w:p>
        </w:tc>
        <w:tc>
          <w:tcPr>
            <w:tcW w:w="616" w:type="dxa"/>
            <w:tcBorders>
              <w:top w:val="single" w:sz="4" w:space="0" w:color="auto"/>
              <w:bottom w:val="single" w:sz="12" w:space="0" w:color="auto"/>
            </w:tcBorders>
            <w:shd w:val="clear" w:color="auto" w:fill="auto"/>
            <w:vAlign w:val="bottom"/>
          </w:tcPr>
          <w:p w14:paraId="7B384D81" w14:textId="77777777" w:rsidR="00AE14BE" w:rsidRPr="00FD4524" w:rsidRDefault="006A2662" w:rsidP="006A205A">
            <w:pPr>
              <w:pStyle w:val="a4"/>
              <w:ind w:right="0"/>
              <w:jc w:val="right"/>
            </w:pPr>
            <w:r>
              <w:t>2</w:t>
            </w:r>
            <w:r w:rsidR="00AE14BE" w:rsidRPr="00FD4524">
              <w:t>00</w:t>
            </w:r>
            <w:r>
              <w:t>5</w:t>
            </w:r>
          </w:p>
        </w:tc>
        <w:tc>
          <w:tcPr>
            <w:tcW w:w="616" w:type="dxa"/>
            <w:tcBorders>
              <w:top w:val="single" w:sz="4" w:space="0" w:color="auto"/>
              <w:bottom w:val="single" w:sz="12" w:space="0" w:color="auto"/>
            </w:tcBorders>
            <w:shd w:val="clear" w:color="auto" w:fill="auto"/>
            <w:vAlign w:val="bottom"/>
          </w:tcPr>
          <w:p w14:paraId="3A0255C9" w14:textId="77777777" w:rsidR="00AE14BE" w:rsidRPr="00FD4524" w:rsidRDefault="006A2662" w:rsidP="006A205A">
            <w:pPr>
              <w:pStyle w:val="a4"/>
              <w:ind w:right="0"/>
              <w:jc w:val="right"/>
            </w:pPr>
            <w:r>
              <w:t>2</w:t>
            </w:r>
            <w:r w:rsidR="00AE14BE" w:rsidRPr="00FD4524">
              <w:t>00</w:t>
            </w:r>
            <w:r>
              <w:t>6</w:t>
            </w:r>
          </w:p>
        </w:tc>
        <w:tc>
          <w:tcPr>
            <w:tcW w:w="616" w:type="dxa"/>
            <w:tcBorders>
              <w:top w:val="single" w:sz="4" w:space="0" w:color="auto"/>
              <w:bottom w:val="single" w:sz="12" w:space="0" w:color="auto"/>
            </w:tcBorders>
            <w:shd w:val="clear" w:color="auto" w:fill="auto"/>
            <w:vAlign w:val="bottom"/>
          </w:tcPr>
          <w:p w14:paraId="06A1C6AE" w14:textId="77777777" w:rsidR="00AE14BE" w:rsidRPr="00FD4524" w:rsidRDefault="006A2662" w:rsidP="006A205A">
            <w:pPr>
              <w:pStyle w:val="a4"/>
              <w:ind w:right="0"/>
              <w:jc w:val="right"/>
            </w:pPr>
            <w:r>
              <w:t>2</w:t>
            </w:r>
            <w:r w:rsidR="00AE14BE" w:rsidRPr="00FD4524">
              <w:t>00</w:t>
            </w:r>
            <w:r>
              <w:t>7</w:t>
            </w:r>
          </w:p>
        </w:tc>
        <w:tc>
          <w:tcPr>
            <w:tcW w:w="616" w:type="dxa"/>
            <w:tcBorders>
              <w:top w:val="single" w:sz="4" w:space="0" w:color="auto"/>
              <w:bottom w:val="single" w:sz="12" w:space="0" w:color="auto"/>
            </w:tcBorders>
            <w:shd w:val="clear" w:color="auto" w:fill="auto"/>
            <w:vAlign w:val="bottom"/>
          </w:tcPr>
          <w:p w14:paraId="074FBFB4" w14:textId="77777777" w:rsidR="00AE14BE" w:rsidRPr="00FD4524" w:rsidRDefault="006A2662" w:rsidP="006A205A">
            <w:pPr>
              <w:pStyle w:val="a4"/>
              <w:ind w:right="0"/>
              <w:jc w:val="right"/>
            </w:pPr>
            <w:r>
              <w:t>2</w:t>
            </w:r>
            <w:r w:rsidR="00AE14BE" w:rsidRPr="00FD4524">
              <w:t>00</w:t>
            </w:r>
            <w:r>
              <w:t>8</w:t>
            </w:r>
          </w:p>
        </w:tc>
        <w:tc>
          <w:tcPr>
            <w:tcW w:w="616" w:type="dxa"/>
            <w:tcBorders>
              <w:top w:val="single" w:sz="4" w:space="0" w:color="auto"/>
              <w:bottom w:val="single" w:sz="12" w:space="0" w:color="auto"/>
            </w:tcBorders>
            <w:shd w:val="clear" w:color="auto" w:fill="auto"/>
            <w:vAlign w:val="bottom"/>
          </w:tcPr>
          <w:p w14:paraId="197A229A" w14:textId="77777777" w:rsidR="00AE14BE" w:rsidRPr="00FD4524" w:rsidRDefault="006A2662" w:rsidP="006A205A">
            <w:pPr>
              <w:pStyle w:val="a4"/>
              <w:ind w:right="0"/>
              <w:jc w:val="right"/>
            </w:pPr>
            <w:r>
              <w:t>2</w:t>
            </w:r>
            <w:r w:rsidR="00AE14BE" w:rsidRPr="00FD4524">
              <w:t>00</w:t>
            </w:r>
            <w:r>
              <w:t>9</w:t>
            </w:r>
          </w:p>
        </w:tc>
        <w:tc>
          <w:tcPr>
            <w:tcW w:w="616" w:type="dxa"/>
            <w:tcBorders>
              <w:top w:val="single" w:sz="4" w:space="0" w:color="auto"/>
              <w:bottom w:val="single" w:sz="12" w:space="0" w:color="auto"/>
            </w:tcBorders>
            <w:shd w:val="clear" w:color="auto" w:fill="auto"/>
            <w:vAlign w:val="bottom"/>
          </w:tcPr>
          <w:p w14:paraId="7D8E28FC" w14:textId="77777777" w:rsidR="00AE14BE" w:rsidRPr="00FD4524" w:rsidRDefault="006A2662" w:rsidP="006A205A">
            <w:pPr>
              <w:pStyle w:val="a4"/>
              <w:ind w:right="0"/>
              <w:jc w:val="right"/>
            </w:pPr>
            <w:r>
              <w:t>2</w:t>
            </w:r>
            <w:r w:rsidR="00AE14BE" w:rsidRPr="00FD4524">
              <w:t>0</w:t>
            </w:r>
            <w:r>
              <w:t>1</w:t>
            </w:r>
            <w:r w:rsidR="00AE14BE" w:rsidRPr="00FD4524">
              <w:t>0</w:t>
            </w:r>
          </w:p>
        </w:tc>
        <w:tc>
          <w:tcPr>
            <w:tcW w:w="616" w:type="dxa"/>
            <w:tcBorders>
              <w:top w:val="single" w:sz="4" w:space="0" w:color="auto"/>
              <w:bottom w:val="single" w:sz="12" w:space="0" w:color="auto"/>
            </w:tcBorders>
            <w:shd w:val="clear" w:color="auto" w:fill="auto"/>
            <w:vAlign w:val="bottom"/>
          </w:tcPr>
          <w:p w14:paraId="51C750D8" w14:textId="77777777" w:rsidR="00AE14BE" w:rsidRPr="00FD4524" w:rsidRDefault="006A2662" w:rsidP="006A205A">
            <w:pPr>
              <w:pStyle w:val="a4"/>
              <w:ind w:right="0"/>
              <w:jc w:val="right"/>
            </w:pPr>
            <w:r>
              <w:t>2</w:t>
            </w:r>
            <w:r w:rsidR="00AE14BE" w:rsidRPr="00FD4524">
              <w:t>0</w:t>
            </w:r>
            <w:r>
              <w:t>11</w:t>
            </w:r>
          </w:p>
        </w:tc>
        <w:tc>
          <w:tcPr>
            <w:tcW w:w="616" w:type="dxa"/>
            <w:tcBorders>
              <w:top w:val="single" w:sz="4" w:space="0" w:color="auto"/>
              <w:bottom w:val="single" w:sz="12" w:space="0" w:color="auto"/>
            </w:tcBorders>
            <w:shd w:val="clear" w:color="auto" w:fill="auto"/>
            <w:vAlign w:val="bottom"/>
          </w:tcPr>
          <w:p w14:paraId="66754DB3" w14:textId="77777777" w:rsidR="00AE14BE" w:rsidRPr="00FD4524" w:rsidRDefault="006A2662" w:rsidP="006A205A">
            <w:pPr>
              <w:pStyle w:val="a4"/>
              <w:ind w:right="0"/>
              <w:jc w:val="right"/>
            </w:pPr>
            <w:r>
              <w:t>2</w:t>
            </w:r>
            <w:r w:rsidR="00AE14BE" w:rsidRPr="00FD4524">
              <w:t>0</w:t>
            </w:r>
            <w:r>
              <w:t>12</w:t>
            </w:r>
          </w:p>
        </w:tc>
        <w:tc>
          <w:tcPr>
            <w:tcW w:w="616" w:type="dxa"/>
            <w:tcBorders>
              <w:top w:val="single" w:sz="4" w:space="0" w:color="auto"/>
              <w:bottom w:val="single" w:sz="12" w:space="0" w:color="auto"/>
            </w:tcBorders>
            <w:shd w:val="clear" w:color="auto" w:fill="auto"/>
            <w:vAlign w:val="bottom"/>
          </w:tcPr>
          <w:p w14:paraId="3D32C70F" w14:textId="77777777" w:rsidR="00AE14BE" w:rsidRPr="00FD4524" w:rsidRDefault="006A2662" w:rsidP="006A205A">
            <w:pPr>
              <w:pStyle w:val="a4"/>
              <w:ind w:right="0"/>
              <w:jc w:val="right"/>
            </w:pPr>
            <w:r>
              <w:t>2</w:t>
            </w:r>
            <w:r w:rsidR="00AE14BE" w:rsidRPr="00FD4524">
              <w:t>0</w:t>
            </w:r>
            <w:r>
              <w:t>13</w:t>
            </w:r>
          </w:p>
        </w:tc>
        <w:tc>
          <w:tcPr>
            <w:tcW w:w="616" w:type="dxa"/>
            <w:tcBorders>
              <w:top w:val="single" w:sz="4" w:space="0" w:color="auto"/>
              <w:bottom w:val="single" w:sz="12" w:space="0" w:color="auto"/>
            </w:tcBorders>
            <w:shd w:val="clear" w:color="auto" w:fill="auto"/>
            <w:vAlign w:val="bottom"/>
          </w:tcPr>
          <w:p w14:paraId="600B6E07" w14:textId="77777777" w:rsidR="00AE14BE" w:rsidRPr="00FD4524" w:rsidRDefault="006A2662" w:rsidP="006A205A">
            <w:pPr>
              <w:pStyle w:val="a4"/>
              <w:ind w:right="0"/>
              <w:jc w:val="right"/>
            </w:pPr>
            <w:r>
              <w:t>2</w:t>
            </w:r>
            <w:r w:rsidR="00AE14BE" w:rsidRPr="00FD4524">
              <w:t>0</w:t>
            </w:r>
            <w:r>
              <w:t>14</w:t>
            </w:r>
          </w:p>
        </w:tc>
        <w:tc>
          <w:tcPr>
            <w:tcW w:w="616" w:type="dxa"/>
            <w:tcBorders>
              <w:top w:val="single" w:sz="4" w:space="0" w:color="auto"/>
              <w:bottom w:val="single" w:sz="12" w:space="0" w:color="auto"/>
            </w:tcBorders>
            <w:shd w:val="clear" w:color="auto" w:fill="auto"/>
            <w:vAlign w:val="bottom"/>
          </w:tcPr>
          <w:p w14:paraId="3188EBBE" w14:textId="77777777" w:rsidR="00AE14BE" w:rsidRPr="00FD4524" w:rsidRDefault="006A2662" w:rsidP="006A205A">
            <w:pPr>
              <w:pStyle w:val="a4"/>
              <w:ind w:right="0"/>
              <w:jc w:val="right"/>
            </w:pPr>
            <w:r>
              <w:t>2</w:t>
            </w:r>
            <w:r w:rsidR="00AE14BE" w:rsidRPr="00FD4524">
              <w:t>0</w:t>
            </w:r>
            <w:r>
              <w:t>15</w:t>
            </w:r>
          </w:p>
        </w:tc>
      </w:tr>
      <w:tr w:rsidR="00AE14BE" w:rsidRPr="00FD4524" w14:paraId="0B727F27" w14:textId="77777777" w:rsidTr="006A205A">
        <w:tc>
          <w:tcPr>
            <w:tcW w:w="739" w:type="dxa"/>
            <w:tcBorders>
              <w:top w:val="single" w:sz="12" w:space="0" w:color="auto"/>
            </w:tcBorders>
            <w:shd w:val="clear" w:color="auto" w:fill="auto"/>
          </w:tcPr>
          <w:p w14:paraId="6A7EBB67" w14:textId="77777777" w:rsidR="00AE14BE" w:rsidRPr="00FD4524" w:rsidRDefault="00AE14BE" w:rsidP="006A205A">
            <w:pPr>
              <w:pStyle w:val="a3"/>
              <w:overflowPunct/>
              <w:ind w:right="0"/>
              <w:jc w:val="left"/>
            </w:pPr>
            <w:r w:rsidRPr="00FD4524">
              <w:t>巴西</w:t>
            </w:r>
          </w:p>
        </w:tc>
        <w:tc>
          <w:tcPr>
            <w:tcW w:w="616" w:type="dxa"/>
            <w:tcBorders>
              <w:top w:val="single" w:sz="12" w:space="0" w:color="auto"/>
            </w:tcBorders>
            <w:shd w:val="clear" w:color="auto" w:fill="auto"/>
            <w:vAlign w:val="bottom"/>
          </w:tcPr>
          <w:p w14:paraId="1AE8533C" w14:textId="77777777" w:rsidR="00AE14BE" w:rsidRPr="00FD4524" w:rsidRDefault="006A2662" w:rsidP="006A205A">
            <w:pPr>
              <w:pStyle w:val="a3"/>
              <w:overflowPunct/>
              <w:ind w:right="0"/>
              <w:jc w:val="right"/>
            </w:pPr>
            <w:r>
              <w:t>19.9</w:t>
            </w:r>
          </w:p>
        </w:tc>
        <w:tc>
          <w:tcPr>
            <w:tcW w:w="616" w:type="dxa"/>
            <w:tcBorders>
              <w:top w:val="single" w:sz="12" w:space="0" w:color="auto"/>
            </w:tcBorders>
            <w:shd w:val="clear" w:color="auto" w:fill="auto"/>
            <w:vAlign w:val="bottom"/>
          </w:tcPr>
          <w:p w14:paraId="5DCDDF17" w14:textId="77777777" w:rsidR="00AE14BE" w:rsidRPr="00FD4524" w:rsidRDefault="006A2662" w:rsidP="006A205A">
            <w:pPr>
              <w:pStyle w:val="a3"/>
              <w:overflowPunct/>
              <w:ind w:right="0"/>
              <w:jc w:val="right"/>
            </w:pPr>
            <w:r>
              <w:t>19.3</w:t>
            </w:r>
          </w:p>
        </w:tc>
        <w:tc>
          <w:tcPr>
            <w:tcW w:w="616" w:type="dxa"/>
            <w:tcBorders>
              <w:top w:val="single" w:sz="12" w:space="0" w:color="auto"/>
            </w:tcBorders>
            <w:shd w:val="clear" w:color="auto" w:fill="auto"/>
            <w:vAlign w:val="bottom"/>
          </w:tcPr>
          <w:p w14:paraId="3DF45B55" w14:textId="77777777" w:rsidR="00AE14BE" w:rsidRPr="00FD4524" w:rsidRDefault="006A2662" w:rsidP="006A205A">
            <w:pPr>
              <w:pStyle w:val="a3"/>
              <w:overflowPunct/>
              <w:ind w:right="0"/>
              <w:jc w:val="right"/>
            </w:pPr>
            <w:r>
              <w:t>18.4</w:t>
            </w:r>
          </w:p>
        </w:tc>
        <w:tc>
          <w:tcPr>
            <w:tcW w:w="616" w:type="dxa"/>
            <w:tcBorders>
              <w:top w:val="single" w:sz="12" w:space="0" w:color="auto"/>
            </w:tcBorders>
            <w:shd w:val="clear" w:color="auto" w:fill="auto"/>
            <w:vAlign w:val="bottom"/>
          </w:tcPr>
          <w:p w14:paraId="6260ADE2" w14:textId="77777777" w:rsidR="00AE14BE" w:rsidRPr="00FD4524" w:rsidRDefault="006A2662" w:rsidP="006A205A">
            <w:pPr>
              <w:pStyle w:val="a3"/>
              <w:overflowPunct/>
              <w:ind w:right="0"/>
              <w:jc w:val="right"/>
            </w:pPr>
            <w:r>
              <w:t>17.6</w:t>
            </w:r>
          </w:p>
        </w:tc>
        <w:tc>
          <w:tcPr>
            <w:tcW w:w="616" w:type="dxa"/>
            <w:tcBorders>
              <w:top w:val="single" w:sz="12" w:space="0" w:color="auto"/>
            </w:tcBorders>
            <w:shd w:val="clear" w:color="auto" w:fill="auto"/>
            <w:vAlign w:val="bottom"/>
          </w:tcPr>
          <w:p w14:paraId="31FBA76C" w14:textId="77777777" w:rsidR="00AE14BE" w:rsidRPr="00FD4524" w:rsidRDefault="006A2662" w:rsidP="006A205A">
            <w:pPr>
              <w:pStyle w:val="a3"/>
              <w:overflowPunct/>
              <w:ind w:right="0"/>
              <w:jc w:val="right"/>
            </w:pPr>
            <w:r>
              <w:t>17.4</w:t>
            </w:r>
          </w:p>
        </w:tc>
        <w:tc>
          <w:tcPr>
            <w:tcW w:w="616" w:type="dxa"/>
            <w:tcBorders>
              <w:top w:val="single" w:sz="12" w:space="0" w:color="auto"/>
            </w:tcBorders>
            <w:shd w:val="clear" w:color="auto" w:fill="auto"/>
            <w:vAlign w:val="bottom"/>
          </w:tcPr>
          <w:p w14:paraId="1E52986D" w14:textId="77777777" w:rsidR="00AE14BE" w:rsidRPr="00FD4524" w:rsidRDefault="006A2662" w:rsidP="006A205A">
            <w:pPr>
              <w:pStyle w:val="a3"/>
              <w:overflowPunct/>
              <w:ind w:right="0"/>
              <w:jc w:val="right"/>
            </w:pPr>
            <w:r>
              <w:t>16.4</w:t>
            </w:r>
          </w:p>
        </w:tc>
        <w:tc>
          <w:tcPr>
            <w:tcW w:w="616" w:type="dxa"/>
            <w:tcBorders>
              <w:top w:val="single" w:sz="12" w:space="0" w:color="auto"/>
            </w:tcBorders>
            <w:shd w:val="clear" w:color="auto" w:fill="auto"/>
            <w:vAlign w:val="bottom"/>
          </w:tcPr>
          <w:p w14:paraId="61AE5E4B" w14:textId="77777777" w:rsidR="00AE14BE" w:rsidRPr="00FD4524" w:rsidRDefault="006A2662" w:rsidP="006A205A">
            <w:pPr>
              <w:pStyle w:val="a3"/>
              <w:overflowPunct/>
              <w:ind w:right="0"/>
              <w:jc w:val="right"/>
            </w:pPr>
            <w:r>
              <w:t>15.9</w:t>
            </w:r>
          </w:p>
        </w:tc>
        <w:tc>
          <w:tcPr>
            <w:tcW w:w="616" w:type="dxa"/>
            <w:tcBorders>
              <w:top w:val="single" w:sz="12" w:space="0" w:color="auto"/>
            </w:tcBorders>
            <w:shd w:val="clear" w:color="auto" w:fill="auto"/>
            <w:vAlign w:val="bottom"/>
          </w:tcPr>
          <w:p w14:paraId="79645522" w14:textId="77777777" w:rsidR="00AE14BE" w:rsidRPr="00FD4524" w:rsidRDefault="006A2662" w:rsidP="006A205A">
            <w:pPr>
              <w:pStyle w:val="a3"/>
              <w:overflowPunct/>
              <w:ind w:right="0"/>
              <w:jc w:val="right"/>
            </w:pPr>
            <w:r>
              <w:t>15.6</w:t>
            </w:r>
          </w:p>
        </w:tc>
        <w:tc>
          <w:tcPr>
            <w:tcW w:w="616" w:type="dxa"/>
            <w:tcBorders>
              <w:top w:val="single" w:sz="12" w:space="0" w:color="auto"/>
            </w:tcBorders>
            <w:shd w:val="clear" w:color="auto" w:fill="auto"/>
            <w:vAlign w:val="bottom"/>
          </w:tcPr>
          <w:p w14:paraId="1922FD27" w14:textId="77777777" w:rsidR="00AE14BE" w:rsidRPr="00FD4524" w:rsidRDefault="006A2662" w:rsidP="006A205A">
            <w:pPr>
              <w:pStyle w:val="a3"/>
              <w:overflowPunct/>
              <w:ind w:right="0"/>
              <w:jc w:val="right"/>
            </w:pPr>
            <w:r>
              <w:t>15.6</w:t>
            </w:r>
          </w:p>
        </w:tc>
        <w:tc>
          <w:tcPr>
            <w:tcW w:w="616" w:type="dxa"/>
            <w:tcBorders>
              <w:top w:val="single" w:sz="12" w:space="0" w:color="auto"/>
            </w:tcBorders>
            <w:shd w:val="clear" w:color="auto" w:fill="auto"/>
            <w:vAlign w:val="bottom"/>
          </w:tcPr>
          <w:p w14:paraId="6E56881F" w14:textId="77777777" w:rsidR="00AE14BE" w:rsidRPr="00FD4524" w:rsidRDefault="006A2662" w:rsidP="006A205A">
            <w:pPr>
              <w:pStyle w:val="a3"/>
              <w:overflowPunct/>
              <w:ind w:right="0"/>
              <w:jc w:val="right"/>
            </w:pPr>
            <w:r>
              <w:t>14.9</w:t>
            </w:r>
          </w:p>
        </w:tc>
        <w:tc>
          <w:tcPr>
            <w:tcW w:w="616" w:type="dxa"/>
            <w:tcBorders>
              <w:top w:val="single" w:sz="12" w:space="0" w:color="auto"/>
            </w:tcBorders>
            <w:shd w:val="clear" w:color="auto" w:fill="auto"/>
            <w:vAlign w:val="bottom"/>
          </w:tcPr>
          <w:p w14:paraId="08B10DFE" w14:textId="77777777" w:rsidR="00AE14BE" w:rsidRPr="00FD4524" w:rsidRDefault="006A2662" w:rsidP="006A205A">
            <w:pPr>
              <w:pStyle w:val="a3"/>
              <w:overflowPunct/>
              <w:ind w:right="0"/>
              <w:jc w:val="right"/>
            </w:pPr>
            <w:r>
              <w:t>14.3</w:t>
            </w:r>
          </w:p>
        </w:tc>
      </w:tr>
    </w:tbl>
    <w:p w14:paraId="42849F49"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活产儿信息系统和死亡率信息系统。</w:t>
      </w:r>
    </w:p>
    <w:p w14:paraId="74DF7C1F"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62.</w:t>
      </w:r>
      <w:r w:rsidR="00AE14BE" w:rsidRPr="00FD4524">
        <w:rPr>
          <w:rFonts w:asciiTheme="majorBidi" w:hAnsiTheme="majorBidi" w:cstheme="majorBidi"/>
          <w:szCs w:val="21"/>
        </w:rPr>
        <w:tab/>
      </w:r>
      <w:r w:rsidR="00AE14BE" w:rsidRPr="00FD4524">
        <w:rPr>
          <w:rFonts w:asciiTheme="majorBidi" w:hAnsiTheme="majorBidi" w:cstheme="majorBidi"/>
          <w:szCs w:val="21"/>
        </w:rPr>
        <w:t>该国五岁以下儿童体重不足发生率也大幅下降。</w:t>
      </w:r>
    </w:p>
    <w:p w14:paraId="3CA9B1D7" w14:textId="77777777" w:rsidR="00AE14BE" w:rsidRPr="00EB4767" w:rsidRDefault="00C54954" w:rsidP="00561DF8">
      <w:pPr>
        <w:pStyle w:val="SingleTxtGC"/>
        <w:rPr>
          <w:rFonts w:asciiTheme="majorBidi" w:eastAsia="黑体" w:hAnsiTheme="majorBidi" w:cstheme="majorBidi"/>
          <w:bCs/>
          <w:szCs w:val="21"/>
        </w:rPr>
      </w:pPr>
      <w:bookmarkStart w:id="41" w:name="_Toc47533664"/>
      <w:r>
        <w:rPr>
          <w:rFonts w:asciiTheme="majorBidi" w:hAnsiTheme="majorBidi" w:cstheme="majorBidi"/>
          <w:szCs w:val="21"/>
        </w:rPr>
        <w:t>表</w:t>
      </w:r>
      <w:r w:rsidR="006A2662">
        <w:rPr>
          <w:rFonts w:asciiTheme="majorBidi" w:hAnsiTheme="majorBidi" w:cstheme="majorBidi"/>
          <w:szCs w:val="21"/>
        </w:rPr>
        <w:t>35</w:t>
      </w:r>
      <w:bookmarkEnd w:id="41"/>
      <w:r w:rsidR="00561DF8">
        <w:rPr>
          <w:rFonts w:asciiTheme="majorBidi" w:hAnsiTheme="majorBidi" w:cstheme="majorBidi"/>
          <w:szCs w:val="21"/>
        </w:rPr>
        <w:br/>
      </w:r>
      <w:r w:rsidR="006A2662" w:rsidRPr="00EB4767">
        <w:rPr>
          <w:rFonts w:ascii="Time New Roman" w:eastAsia="黑体" w:hAnsi="Time New Roman" w:cstheme="majorBidi"/>
          <w:szCs w:val="21"/>
        </w:rPr>
        <w:t>5</w:t>
      </w:r>
      <w:r w:rsidR="00AE14BE" w:rsidRPr="00EB4767">
        <w:rPr>
          <w:rFonts w:ascii="Time New Roman" w:eastAsia="黑体" w:hAnsi="Time New Roman" w:cstheme="majorBidi"/>
          <w:szCs w:val="21"/>
        </w:rPr>
        <w:t>岁以下儿童每百名儿童体重不足发生率。</w:t>
      </w:r>
      <w:r w:rsidR="00AE14BE"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1989</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1996</w:t>
      </w:r>
      <w:r w:rsidR="00AE14BE"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6</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7"/>
        <w:gridCol w:w="1834"/>
        <w:gridCol w:w="1859"/>
        <w:gridCol w:w="1840"/>
      </w:tblGrid>
      <w:tr w:rsidR="00AE14BE" w:rsidRPr="00DB645D" w14:paraId="64A9F2B5" w14:textId="77777777" w:rsidTr="006A205A">
        <w:trPr>
          <w:tblHeader/>
        </w:trPr>
        <w:tc>
          <w:tcPr>
            <w:tcW w:w="1837" w:type="dxa"/>
            <w:tcBorders>
              <w:top w:val="single" w:sz="4" w:space="0" w:color="auto"/>
              <w:bottom w:val="single" w:sz="12" w:space="0" w:color="auto"/>
            </w:tcBorders>
            <w:shd w:val="clear" w:color="auto" w:fill="auto"/>
            <w:vAlign w:val="bottom"/>
          </w:tcPr>
          <w:p w14:paraId="55185341" w14:textId="77777777" w:rsidR="00AE14BE" w:rsidRPr="00DB645D" w:rsidRDefault="00AE14BE" w:rsidP="006A205A">
            <w:pPr>
              <w:pStyle w:val="a4"/>
              <w:ind w:right="0"/>
              <w:jc w:val="left"/>
              <w:rPr>
                <w:rFonts w:ascii="Time New Roman" w:hAnsi="Time New Roman" w:hint="eastAsia"/>
              </w:rPr>
            </w:pPr>
            <w:r w:rsidRPr="00DB645D">
              <w:rPr>
                <w:rFonts w:ascii="Time New Roman" w:hAnsi="Time New Roman"/>
              </w:rPr>
              <w:t>年份</w:t>
            </w:r>
          </w:p>
        </w:tc>
        <w:tc>
          <w:tcPr>
            <w:tcW w:w="1834" w:type="dxa"/>
            <w:tcBorders>
              <w:top w:val="single" w:sz="4" w:space="0" w:color="auto"/>
              <w:bottom w:val="single" w:sz="12" w:space="0" w:color="auto"/>
            </w:tcBorders>
            <w:shd w:val="clear" w:color="auto" w:fill="auto"/>
            <w:vAlign w:val="bottom"/>
          </w:tcPr>
          <w:p w14:paraId="213ECFC3" w14:textId="77777777" w:rsidR="00AE14BE" w:rsidRPr="00DB645D" w:rsidRDefault="00AE14BE" w:rsidP="006A205A">
            <w:pPr>
              <w:pStyle w:val="a4"/>
              <w:ind w:right="0"/>
              <w:jc w:val="right"/>
              <w:rPr>
                <w:rFonts w:ascii="Time New Roman" w:hAnsi="Time New Roman" w:hint="eastAsia"/>
              </w:rPr>
            </w:pPr>
            <w:r w:rsidRPr="00DB645D">
              <w:rPr>
                <w:rFonts w:ascii="Time New Roman" w:hAnsi="Time New Roman"/>
              </w:rPr>
              <w:t>男童</w:t>
            </w:r>
          </w:p>
        </w:tc>
        <w:tc>
          <w:tcPr>
            <w:tcW w:w="1859" w:type="dxa"/>
            <w:tcBorders>
              <w:top w:val="single" w:sz="4" w:space="0" w:color="auto"/>
              <w:bottom w:val="single" w:sz="12" w:space="0" w:color="auto"/>
            </w:tcBorders>
            <w:shd w:val="clear" w:color="auto" w:fill="auto"/>
            <w:vAlign w:val="bottom"/>
          </w:tcPr>
          <w:p w14:paraId="01B53BF1" w14:textId="77777777" w:rsidR="00AE14BE" w:rsidRPr="00DB645D" w:rsidRDefault="00AE14BE" w:rsidP="006A205A">
            <w:pPr>
              <w:pStyle w:val="a4"/>
              <w:ind w:right="0"/>
              <w:jc w:val="right"/>
              <w:rPr>
                <w:rFonts w:ascii="Time New Roman" w:hAnsi="Time New Roman" w:hint="eastAsia"/>
              </w:rPr>
            </w:pPr>
            <w:r w:rsidRPr="00DB645D">
              <w:rPr>
                <w:rFonts w:ascii="Time New Roman" w:hAnsi="Time New Roman"/>
              </w:rPr>
              <w:t>女童</w:t>
            </w:r>
          </w:p>
        </w:tc>
        <w:tc>
          <w:tcPr>
            <w:tcW w:w="1840" w:type="dxa"/>
            <w:tcBorders>
              <w:top w:val="single" w:sz="4" w:space="0" w:color="auto"/>
              <w:bottom w:val="single" w:sz="12" w:space="0" w:color="auto"/>
            </w:tcBorders>
            <w:shd w:val="clear" w:color="auto" w:fill="auto"/>
            <w:vAlign w:val="bottom"/>
          </w:tcPr>
          <w:p w14:paraId="20C946B3" w14:textId="77777777" w:rsidR="00AE14BE" w:rsidRPr="00DB645D" w:rsidRDefault="00AE14BE" w:rsidP="006A205A">
            <w:pPr>
              <w:pStyle w:val="a4"/>
              <w:ind w:right="0"/>
              <w:jc w:val="right"/>
              <w:rPr>
                <w:rFonts w:ascii="Time New Roman" w:hAnsi="Time New Roman" w:hint="eastAsia"/>
              </w:rPr>
            </w:pPr>
            <w:r w:rsidRPr="00DB645D">
              <w:rPr>
                <w:rFonts w:ascii="Time New Roman" w:hAnsi="Time New Roman"/>
              </w:rPr>
              <w:t>总数</w:t>
            </w:r>
          </w:p>
        </w:tc>
      </w:tr>
      <w:tr w:rsidR="00AE14BE" w:rsidRPr="00FD4524" w14:paraId="783EECD3" w14:textId="77777777" w:rsidTr="006A205A">
        <w:tc>
          <w:tcPr>
            <w:tcW w:w="1837" w:type="dxa"/>
            <w:tcBorders>
              <w:top w:val="single" w:sz="12" w:space="0" w:color="auto"/>
            </w:tcBorders>
            <w:shd w:val="clear" w:color="auto" w:fill="auto"/>
          </w:tcPr>
          <w:p w14:paraId="66D0E4A4" w14:textId="77777777" w:rsidR="00AE14BE" w:rsidRPr="00FD4524" w:rsidRDefault="006A2662" w:rsidP="006A205A">
            <w:pPr>
              <w:pStyle w:val="a3"/>
              <w:overflowPunct/>
              <w:ind w:right="0"/>
              <w:jc w:val="left"/>
            </w:pPr>
            <w:r>
              <w:t>1989</w:t>
            </w:r>
          </w:p>
        </w:tc>
        <w:tc>
          <w:tcPr>
            <w:tcW w:w="1834" w:type="dxa"/>
            <w:tcBorders>
              <w:top w:val="single" w:sz="12" w:space="0" w:color="auto"/>
            </w:tcBorders>
            <w:shd w:val="clear" w:color="auto" w:fill="auto"/>
            <w:vAlign w:val="bottom"/>
          </w:tcPr>
          <w:p w14:paraId="76E04E14" w14:textId="77777777" w:rsidR="00AE14BE" w:rsidRPr="00FD4524" w:rsidRDefault="006A2662" w:rsidP="006A205A">
            <w:pPr>
              <w:pStyle w:val="a3"/>
              <w:overflowPunct/>
              <w:ind w:right="0"/>
              <w:jc w:val="right"/>
            </w:pPr>
            <w:r>
              <w:t>5.4</w:t>
            </w:r>
          </w:p>
        </w:tc>
        <w:tc>
          <w:tcPr>
            <w:tcW w:w="1859" w:type="dxa"/>
            <w:tcBorders>
              <w:top w:val="single" w:sz="12" w:space="0" w:color="auto"/>
            </w:tcBorders>
            <w:shd w:val="clear" w:color="auto" w:fill="auto"/>
            <w:vAlign w:val="bottom"/>
          </w:tcPr>
          <w:p w14:paraId="162041B1" w14:textId="77777777" w:rsidR="00AE14BE" w:rsidRPr="00FD4524" w:rsidRDefault="006A2662" w:rsidP="006A205A">
            <w:pPr>
              <w:pStyle w:val="a3"/>
              <w:overflowPunct/>
              <w:ind w:right="0"/>
              <w:jc w:val="right"/>
            </w:pPr>
            <w:r>
              <w:t>5.4</w:t>
            </w:r>
          </w:p>
        </w:tc>
        <w:tc>
          <w:tcPr>
            <w:tcW w:w="1840" w:type="dxa"/>
            <w:tcBorders>
              <w:top w:val="single" w:sz="12" w:space="0" w:color="auto"/>
            </w:tcBorders>
            <w:shd w:val="clear" w:color="auto" w:fill="auto"/>
            <w:vAlign w:val="bottom"/>
          </w:tcPr>
          <w:p w14:paraId="6E84D07B" w14:textId="77777777" w:rsidR="00AE14BE" w:rsidRPr="00FD4524" w:rsidRDefault="006A2662" w:rsidP="006A205A">
            <w:pPr>
              <w:pStyle w:val="a3"/>
              <w:overflowPunct/>
              <w:ind w:right="0"/>
              <w:jc w:val="right"/>
            </w:pPr>
            <w:r>
              <w:t>5.4</w:t>
            </w:r>
          </w:p>
        </w:tc>
      </w:tr>
      <w:tr w:rsidR="00AE14BE" w:rsidRPr="00FD4524" w14:paraId="3C6FA3A5" w14:textId="77777777" w:rsidTr="006A205A">
        <w:tc>
          <w:tcPr>
            <w:tcW w:w="1837" w:type="dxa"/>
            <w:shd w:val="clear" w:color="auto" w:fill="auto"/>
          </w:tcPr>
          <w:p w14:paraId="21105B75" w14:textId="77777777" w:rsidR="00AE14BE" w:rsidRPr="00FD4524" w:rsidRDefault="006A2662" w:rsidP="006A205A">
            <w:pPr>
              <w:pStyle w:val="a3"/>
              <w:overflowPunct/>
              <w:ind w:right="0"/>
              <w:jc w:val="left"/>
            </w:pPr>
            <w:r>
              <w:t>1996</w:t>
            </w:r>
          </w:p>
        </w:tc>
        <w:tc>
          <w:tcPr>
            <w:tcW w:w="1834" w:type="dxa"/>
            <w:shd w:val="clear" w:color="auto" w:fill="auto"/>
            <w:vAlign w:val="bottom"/>
          </w:tcPr>
          <w:p w14:paraId="0B915446" w14:textId="77777777" w:rsidR="00AE14BE" w:rsidRPr="00FD4524" w:rsidRDefault="006A2662" w:rsidP="006A205A">
            <w:pPr>
              <w:pStyle w:val="a3"/>
              <w:overflowPunct/>
              <w:ind w:right="0"/>
              <w:jc w:val="right"/>
            </w:pPr>
            <w:r>
              <w:t>4.5</w:t>
            </w:r>
          </w:p>
        </w:tc>
        <w:tc>
          <w:tcPr>
            <w:tcW w:w="1859" w:type="dxa"/>
            <w:shd w:val="clear" w:color="auto" w:fill="auto"/>
            <w:vAlign w:val="bottom"/>
          </w:tcPr>
          <w:p w14:paraId="615AC0D1" w14:textId="77777777" w:rsidR="00AE14BE" w:rsidRPr="00FD4524" w:rsidRDefault="006A2662" w:rsidP="006A205A">
            <w:pPr>
              <w:pStyle w:val="a3"/>
              <w:overflowPunct/>
              <w:ind w:right="0"/>
              <w:jc w:val="right"/>
            </w:pPr>
            <w:r>
              <w:t>4</w:t>
            </w:r>
          </w:p>
        </w:tc>
        <w:tc>
          <w:tcPr>
            <w:tcW w:w="1840" w:type="dxa"/>
            <w:shd w:val="clear" w:color="auto" w:fill="auto"/>
            <w:vAlign w:val="bottom"/>
          </w:tcPr>
          <w:p w14:paraId="71A40563" w14:textId="77777777" w:rsidR="00AE14BE" w:rsidRPr="00FD4524" w:rsidRDefault="006A2662" w:rsidP="006A205A">
            <w:pPr>
              <w:pStyle w:val="a3"/>
              <w:overflowPunct/>
              <w:ind w:right="0"/>
              <w:jc w:val="right"/>
            </w:pPr>
            <w:r>
              <w:t>4.2</w:t>
            </w:r>
          </w:p>
        </w:tc>
      </w:tr>
      <w:tr w:rsidR="00AE14BE" w:rsidRPr="00FD4524" w14:paraId="0EF10337" w14:textId="77777777" w:rsidTr="006A205A">
        <w:tc>
          <w:tcPr>
            <w:tcW w:w="1837" w:type="dxa"/>
            <w:shd w:val="clear" w:color="auto" w:fill="auto"/>
          </w:tcPr>
          <w:p w14:paraId="21E5D460" w14:textId="77777777" w:rsidR="00AE14BE" w:rsidRPr="00FD4524" w:rsidRDefault="006A2662" w:rsidP="006A205A">
            <w:pPr>
              <w:pStyle w:val="a3"/>
              <w:overflowPunct/>
              <w:ind w:right="0"/>
              <w:jc w:val="left"/>
            </w:pPr>
            <w:r>
              <w:t>2</w:t>
            </w:r>
            <w:r w:rsidR="00AE14BE" w:rsidRPr="00FD4524">
              <w:t>00</w:t>
            </w:r>
            <w:r>
              <w:t>6</w:t>
            </w:r>
          </w:p>
        </w:tc>
        <w:tc>
          <w:tcPr>
            <w:tcW w:w="1834" w:type="dxa"/>
            <w:shd w:val="clear" w:color="auto" w:fill="auto"/>
            <w:vAlign w:val="bottom"/>
          </w:tcPr>
          <w:p w14:paraId="09111BC7" w14:textId="77777777" w:rsidR="00AE14BE" w:rsidRPr="00FD4524" w:rsidRDefault="006A2662" w:rsidP="006A205A">
            <w:pPr>
              <w:pStyle w:val="a3"/>
              <w:overflowPunct/>
              <w:ind w:right="0"/>
              <w:jc w:val="right"/>
            </w:pPr>
            <w:r>
              <w:t>1.8</w:t>
            </w:r>
          </w:p>
        </w:tc>
        <w:tc>
          <w:tcPr>
            <w:tcW w:w="1859" w:type="dxa"/>
            <w:shd w:val="clear" w:color="auto" w:fill="auto"/>
            <w:vAlign w:val="bottom"/>
          </w:tcPr>
          <w:p w14:paraId="70635DE8" w14:textId="77777777" w:rsidR="00AE14BE" w:rsidRPr="00FD4524" w:rsidRDefault="006A2662" w:rsidP="006A205A">
            <w:pPr>
              <w:pStyle w:val="a3"/>
              <w:overflowPunct/>
              <w:ind w:right="0"/>
              <w:jc w:val="right"/>
            </w:pPr>
            <w:r>
              <w:t>2</w:t>
            </w:r>
          </w:p>
        </w:tc>
        <w:tc>
          <w:tcPr>
            <w:tcW w:w="1840" w:type="dxa"/>
            <w:shd w:val="clear" w:color="auto" w:fill="auto"/>
            <w:vAlign w:val="bottom"/>
          </w:tcPr>
          <w:p w14:paraId="2F168B76" w14:textId="77777777" w:rsidR="00AE14BE" w:rsidRPr="00FD4524" w:rsidRDefault="006A2662" w:rsidP="006A205A">
            <w:pPr>
              <w:pStyle w:val="a3"/>
              <w:overflowPunct/>
              <w:ind w:right="0"/>
              <w:jc w:val="right"/>
            </w:pPr>
            <w:r>
              <w:t>1.9</w:t>
            </w:r>
          </w:p>
        </w:tc>
      </w:tr>
    </w:tbl>
    <w:p w14:paraId="4F15042F"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1996</w:t>
      </w:r>
      <w:r w:rsidR="00AE14BE" w:rsidRPr="00E811EB">
        <w:rPr>
          <w:rFonts w:ascii="Time New Roman" w:hAnsi="Time New Roman" w:cstheme="majorBidi"/>
          <w:iCs/>
          <w:sz w:val="19"/>
          <w:szCs w:val="19"/>
        </w:rPr>
        <w:t>年和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00</w:t>
      </w:r>
      <w:r w:rsidR="006A2662" w:rsidRPr="00E811EB">
        <w:rPr>
          <w:rFonts w:ascii="Time New Roman" w:hAnsi="Time New Roman" w:cstheme="majorBidi"/>
          <w:iCs/>
          <w:sz w:val="19"/>
          <w:szCs w:val="19"/>
        </w:rPr>
        <w:t>6</w:t>
      </w:r>
      <w:r w:rsidR="00AE14BE" w:rsidRPr="00E811EB">
        <w:rPr>
          <w:rFonts w:ascii="Time New Roman" w:hAnsi="Time New Roman" w:cstheme="majorBidi"/>
          <w:iCs/>
          <w:sz w:val="19"/>
          <w:szCs w:val="19"/>
        </w:rPr>
        <w:t>年全国人口和健康调查。</w:t>
      </w:r>
    </w:p>
    <w:p w14:paraId="744E698B" w14:textId="77777777" w:rsidR="00AE14BE" w:rsidRPr="00EB4767" w:rsidRDefault="00C54954" w:rsidP="00561DF8">
      <w:pPr>
        <w:pStyle w:val="SingleTxtGC"/>
        <w:rPr>
          <w:rFonts w:asciiTheme="majorBidi" w:eastAsia="黑体" w:hAnsiTheme="majorBidi" w:cstheme="majorBidi"/>
          <w:bCs/>
          <w:szCs w:val="21"/>
        </w:rPr>
      </w:pPr>
      <w:bookmarkStart w:id="42" w:name="_Toc47533665"/>
      <w:r>
        <w:rPr>
          <w:rFonts w:asciiTheme="majorBidi" w:hAnsiTheme="majorBidi" w:cstheme="majorBidi"/>
          <w:szCs w:val="21"/>
        </w:rPr>
        <w:t>表</w:t>
      </w:r>
      <w:r w:rsidR="006A2662">
        <w:rPr>
          <w:rFonts w:asciiTheme="majorBidi" w:hAnsiTheme="majorBidi" w:cstheme="majorBidi"/>
          <w:szCs w:val="21"/>
        </w:rPr>
        <w:t>36</w:t>
      </w:r>
      <w:bookmarkEnd w:id="42"/>
      <w:r w:rsidR="00561DF8">
        <w:rPr>
          <w:rFonts w:asciiTheme="majorBidi" w:hAnsiTheme="majorBidi" w:cstheme="majorBidi"/>
          <w:szCs w:val="21"/>
        </w:rPr>
        <w:br/>
      </w:r>
      <w:r w:rsidR="00AE14BE" w:rsidRPr="00EB4767">
        <w:rPr>
          <w:rFonts w:asciiTheme="majorBidi" w:eastAsia="黑体" w:hAnsiTheme="majorBidi" w:cstheme="majorBidi"/>
          <w:bCs/>
          <w:szCs w:val="21"/>
        </w:rPr>
        <w:t>按区域分列的出生体重偏低发生率</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11</w:t>
      </w:r>
      <w:r w:rsidR="00AE14BE" w:rsidRPr="00EB4767">
        <w:rPr>
          <w:rFonts w:asciiTheme="majorBidi" w:eastAsia="黑体" w:hAnsiTheme="majorBidi" w:cstheme="majorBidi"/>
          <w:bCs/>
          <w:szCs w:val="21"/>
        </w:rPr>
        <w:t>年。巴西</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50"/>
        <w:gridCol w:w="1094"/>
        <w:gridCol w:w="1035"/>
        <w:gridCol w:w="1073"/>
        <w:gridCol w:w="1073"/>
        <w:gridCol w:w="1073"/>
        <w:gridCol w:w="1072"/>
      </w:tblGrid>
      <w:tr w:rsidR="00AE14BE" w:rsidRPr="00FD4524" w14:paraId="5D3E4A04" w14:textId="77777777" w:rsidTr="006A205A">
        <w:trPr>
          <w:tblHeader/>
        </w:trPr>
        <w:tc>
          <w:tcPr>
            <w:tcW w:w="1100" w:type="dxa"/>
            <w:tcBorders>
              <w:top w:val="single" w:sz="4" w:space="0" w:color="auto"/>
              <w:bottom w:val="single" w:sz="12" w:space="0" w:color="auto"/>
            </w:tcBorders>
            <w:shd w:val="clear" w:color="auto" w:fill="auto"/>
            <w:vAlign w:val="bottom"/>
          </w:tcPr>
          <w:p w14:paraId="7F33FDF7" w14:textId="77777777" w:rsidR="00AE14BE" w:rsidRPr="00EB4767" w:rsidRDefault="00AE14BE" w:rsidP="006A205A">
            <w:pPr>
              <w:pStyle w:val="a4"/>
              <w:ind w:right="0"/>
              <w:jc w:val="left"/>
              <w:rPr>
                <w:rFonts w:eastAsia="黑体"/>
              </w:rPr>
            </w:pPr>
          </w:p>
        </w:tc>
        <w:tc>
          <w:tcPr>
            <w:tcW w:w="1266" w:type="dxa"/>
            <w:tcBorders>
              <w:top w:val="single" w:sz="4" w:space="0" w:color="auto"/>
              <w:bottom w:val="single" w:sz="12" w:space="0" w:color="auto"/>
            </w:tcBorders>
            <w:shd w:val="clear" w:color="auto" w:fill="auto"/>
            <w:vAlign w:val="bottom"/>
          </w:tcPr>
          <w:p w14:paraId="08A2F255" w14:textId="77777777" w:rsidR="00AE14BE" w:rsidRPr="00FD4524" w:rsidRDefault="00AE14BE" w:rsidP="006A205A">
            <w:pPr>
              <w:pStyle w:val="a4"/>
              <w:ind w:right="0"/>
              <w:jc w:val="right"/>
            </w:pPr>
            <w:r w:rsidRPr="00FD4524">
              <w:t>巴西</w:t>
            </w:r>
          </w:p>
        </w:tc>
        <w:tc>
          <w:tcPr>
            <w:tcW w:w="1197" w:type="dxa"/>
            <w:tcBorders>
              <w:top w:val="single" w:sz="4" w:space="0" w:color="auto"/>
              <w:bottom w:val="single" w:sz="12" w:space="0" w:color="auto"/>
            </w:tcBorders>
            <w:shd w:val="clear" w:color="auto" w:fill="auto"/>
            <w:vAlign w:val="bottom"/>
          </w:tcPr>
          <w:p w14:paraId="6E375542" w14:textId="77777777" w:rsidR="00AE14BE" w:rsidRPr="00FD4524" w:rsidRDefault="00AE14BE" w:rsidP="006A205A">
            <w:pPr>
              <w:pStyle w:val="a4"/>
              <w:ind w:right="0"/>
              <w:jc w:val="right"/>
            </w:pPr>
            <w:r w:rsidRPr="00FD4524">
              <w:t>中西部</w:t>
            </w:r>
          </w:p>
        </w:tc>
        <w:tc>
          <w:tcPr>
            <w:tcW w:w="1241" w:type="dxa"/>
            <w:tcBorders>
              <w:top w:val="single" w:sz="4" w:space="0" w:color="auto"/>
              <w:bottom w:val="single" w:sz="12" w:space="0" w:color="auto"/>
            </w:tcBorders>
            <w:shd w:val="clear" w:color="auto" w:fill="auto"/>
            <w:vAlign w:val="bottom"/>
          </w:tcPr>
          <w:p w14:paraId="5BCEAF86" w14:textId="77777777" w:rsidR="00AE14BE" w:rsidRPr="00FD4524" w:rsidRDefault="00AE14BE" w:rsidP="006A205A">
            <w:pPr>
              <w:pStyle w:val="a4"/>
              <w:ind w:right="0"/>
              <w:jc w:val="right"/>
            </w:pPr>
            <w:r w:rsidRPr="00FD4524">
              <w:t>东北部</w:t>
            </w:r>
          </w:p>
        </w:tc>
        <w:tc>
          <w:tcPr>
            <w:tcW w:w="1241" w:type="dxa"/>
            <w:tcBorders>
              <w:top w:val="single" w:sz="4" w:space="0" w:color="auto"/>
              <w:bottom w:val="single" w:sz="12" w:space="0" w:color="auto"/>
            </w:tcBorders>
            <w:shd w:val="clear" w:color="auto" w:fill="auto"/>
            <w:vAlign w:val="bottom"/>
          </w:tcPr>
          <w:p w14:paraId="23308CE9" w14:textId="77777777" w:rsidR="00AE14BE" w:rsidRPr="00FD4524" w:rsidRDefault="00AE14BE" w:rsidP="006A205A">
            <w:pPr>
              <w:pStyle w:val="a4"/>
              <w:ind w:right="0"/>
              <w:jc w:val="right"/>
            </w:pPr>
            <w:r w:rsidRPr="00FD4524">
              <w:t>北部</w:t>
            </w:r>
          </w:p>
        </w:tc>
        <w:tc>
          <w:tcPr>
            <w:tcW w:w="1241" w:type="dxa"/>
            <w:tcBorders>
              <w:top w:val="single" w:sz="4" w:space="0" w:color="auto"/>
              <w:bottom w:val="single" w:sz="12" w:space="0" w:color="auto"/>
            </w:tcBorders>
            <w:shd w:val="clear" w:color="auto" w:fill="auto"/>
            <w:vAlign w:val="bottom"/>
          </w:tcPr>
          <w:p w14:paraId="189A8955" w14:textId="77777777" w:rsidR="00AE14BE" w:rsidRPr="00FD4524" w:rsidRDefault="00AE14BE" w:rsidP="006A205A">
            <w:pPr>
              <w:pStyle w:val="a4"/>
              <w:ind w:right="0"/>
              <w:jc w:val="right"/>
            </w:pPr>
            <w:r w:rsidRPr="00FD4524">
              <w:t>东南部</w:t>
            </w:r>
          </w:p>
        </w:tc>
        <w:tc>
          <w:tcPr>
            <w:tcW w:w="1240" w:type="dxa"/>
            <w:tcBorders>
              <w:top w:val="single" w:sz="4" w:space="0" w:color="auto"/>
              <w:bottom w:val="single" w:sz="12" w:space="0" w:color="auto"/>
            </w:tcBorders>
            <w:shd w:val="clear" w:color="auto" w:fill="auto"/>
            <w:vAlign w:val="bottom"/>
          </w:tcPr>
          <w:p w14:paraId="7B934EAD" w14:textId="77777777" w:rsidR="00AE14BE" w:rsidRPr="00FD4524" w:rsidRDefault="00AE14BE" w:rsidP="006A205A">
            <w:pPr>
              <w:pStyle w:val="a4"/>
              <w:ind w:right="0"/>
              <w:jc w:val="right"/>
            </w:pPr>
            <w:r w:rsidRPr="00FD4524">
              <w:t>南部</w:t>
            </w:r>
          </w:p>
        </w:tc>
      </w:tr>
      <w:tr w:rsidR="00AE14BE" w:rsidRPr="00FD4524" w14:paraId="570A62CC" w14:textId="77777777" w:rsidTr="006A205A">
        <w:tc>
          <w:tcPr>
            <w:tcW w:w="1100" w:type="dxa"/>
            <w:tcBorders>
              <w:top w:val="single" w:sz="12" w:space="0" w:color="auto"/>
            </w:tcBorders>
            <w:shd w:val="clear" w:color="auto" w:fill="auto"/>
          </w:tcPr>
          <w:p w14:paraId="39AA6F5E" w14:textId="77777777" w:rsidR="00AE14BE" w:rsidRPr="00FD4524" w:rsidRDefault="006A2662" w:rsidP="006A205A">
            <w:pPr>
              <w:pStyle w:val="a3"/>
              <w:overflowPunct/>
              <w:ind w:right="0"/>
              <w:jc w:val="left"/>
            </w:pPr>
            <w:r>
              <w:t>2</w:t>
            </w:r>
            <w:r w:rsidR="00AE14BE" w:rsidRPr="00FD4524">
              <w:t>00</w:t>
            </w:r>
            <w:r>
              <w:t>4</w:t>
            </w:r>
          </w:p>
        </w:tc>
        <w:tc>
          <w:tcPr>
            <w:tcW w:w="1266" w:type="dxa"/>
            <w:tcBorders>
              <w:top w:val="single" w:sz="12" w:space="0" w:color="auto"/>
            </w:tcBorders>
            <w:shd w:val="clear" w:color="auto" w:fill="auto"/>
            <w:vAlign w:val="bottom"/>
          </w:tcPr>
          <w:p w14:paraId="5A7F42E9" w14:textId="77777777" w:rsidR="00AE14BE" w:rsidRPr="00FD4524" w:rsidRDefault="006A2662" w:rsidP="006A205A">
            <w:pPr>
              <w:pStyle w:val="a3"/>
              <w:overflowPunct/>
              <w:ind w:right="0"/>
              <w:jc w:val="right"/>
            </w:pPr>
            <w:r>
              <w:t>4.4</w:t>
            </w:r>
          </w:p>
        </w:tc>
        <w:tc>
          <w:tcPr>
            <w:tcW w:w="1197" w:type="dxa"/>
            <w:tcBorders>
              <w:top w:val="single" w:sz="12" w:space="0" w:color="auto"/>
            </w:tcBorders>
            <w:shd w:val="clear" w:color="auto" w:fill="auto"/>
            <w:vAlign w:val="bottom"/>
          </w:tcPr>
          <w:p w14:paraId="5F36D5B6" w14:textId="77777777" w:rsidR="00AE14BE" w:rsidRPr="00FD4524" w:rsidRDefault="006A2662" w:rsidP="006A205A">
            <w:pPr>
              <w:pStyle w:val="a3"/>
              <w:overflowPunct/>
              <w:ind w:right="0"/>
              <w:jc w:val="right"/>
            </w:pPr>
            <w:r>
              <w:t>4.</w:t>
            </w:r>
            <w:r w:rsidR="00AE14BE" w:rsidRPr="00FD4524">
              <w:t>0</w:t>
            </w:r>
          </w:p>
        </w:tc>
        <w:tc>
          <w:tcPr>
            <w:tcW w:w="1241" w:type="dxa"/>
            <w:tcBorders>
              <w:top w:val="single" w:sz="12" w:space="0" w:color="auto"/>
            </w:tcBorders>
            <w:shd w:val="clear" w:color="auto" w:fill="auto"/>
            <w:vAlign w:val="bottom"/>
          </w:tcPr>
          <w:p w14:paraId="55B184A0" w14:textId="77777777" w:rsidR="00AE14BE" w:rsidRPr="00FD4524" w:rsidRDefault="006A2662" w:rsidP="006A205A">
            <w:pPr>
              <w:pStyle w:val="a3"/>
              <w:overflowPunct/>
              <w:ind w:right="0"/>
              <w:jc w:val="right"/>
            </w:pPr>
            <w:r>
              <w:t>4.3</w:t>
            </w:r>
          </w:p>
        </w:tc>
        <w:tc>
          <w:tcPr>
            <w:tcW w:w="1241" w:type="dxa"/>
            <w:tcBorders>
              <w:top w:val="single" w:sz="12" w:space="0" w:color="auto"/>
            </w:tcBorders>
            <w:shd w:val="clear" w:color="auto" w:fill="auto"/>
            <w:vAlign w:val="bottom"/>
          </w:tcPr>
          <w:p w14:paraId="1639E257" w14:textId="77777777" w:rsidR="00AE14BE" w:rsidRPr="00FD4524" w:rsidRDefault="006A2662" w:rsidP="006A205A">
            <w:pPr>
              <w:pStyle w:val="a3"/>
              <w:overflowPunct/>
              <w:ind w:right="0"/>
              <w:jc w:val="right"/>
            </w:pPr>
            <w:r>
              <w:t>4.4</w:t>
            </w:r>
          </w:p>
        </w:tc>
        <w:tc>
          <w:tcPr>
            <w:tcW w:w="1241" w:type="dxa"/>
            <w:tcBorders>
              <w:top w:val="single" w:sz="12" w:space="0" w:color="auto"/>
            </w:tcBorders>
            <w:shd w:val="clear" w:color="auto" w:fill="auto"/>
            <w:vAlign w:val="bottom"/>
          </w:tcPr>
          <w:p w14:paraId="45ACF2E1" w14:textId="77777777" w:rsidR="00AE14BE" w:rsidRPr="00FD4524" w:rsidRDefault="006A2662" w:rsidP="006A205A">
            <w:pPr>
              <w:pStyle w:val="a3"/>
              <w:overflowPunct/>
              <w:ind w:right="0"/>
              <w:jc w:val="right"/>
            </w:pPr>
            <w:r>
              <w:t>4.6</w:t>
            </w:r>
          </w:p>
        </w:tc>
        <w:tc>
          <w:tcPr>
            <w:tcW w:w="1240" w:type="dxa"/>
            <w:tcBorders>
              <w:top w:val="single" w:sz="12" w:space="0" w:color="auto"/>
            </w:tcBorders>
            <w:shd w:val="clear" w:color="auto" w:fill="auto"/>
            <w:vAlign w:val="bottom"/>
          </w:tcPr>
          <w:p w14:paraId="16EE8253" w14:textId="77777777" w:rsidR="00AE14BE" w:rsidRPr="00FD4524" w:rsidRDefault="006A2662" w:rsidP="006A205A">
            <w:pPr>
              <w:pStyle w:val="a3"/>
              <w:overflowPunct/>
              <w:ind w:right="0"/>
              <w:jc w:val="right"/>
            </w:pPr>
            <w:r>
              <w:t>4.2</w:t>
            </w:r>
          </w:p>
        </w:tc>
      </w:tr>
      <w:tr w:rsidR="00AE14BE" w:rsidRPr="00FD4524" w14:paraId="07926EBB" w14:textId="77777777" w:rsidTr="006A205A">
        <w:tc>
          <w:tcPr>
            <w:tcW w:w="1100" w:type="dxa"/>
            <w:shd w:val="clear" w:color="auto" w:fill="auto"/>
          </w:tcPr>
          <w:p w14:paraId="447D123D" w14:textId="77777777" w:rsidR="00AE14BE" w:rsidRPr="00FD4524" w:rsidRDefault="006A2662" w:rsidP="006A205A">
            <w:pPr>
              <w:pStyle w:val="a3"/>
              <w:overflowPunct/>
              <w:ind w:right="0"/>
              <w:jc w:val="left"/>
            </w:pPr>
            <w:r>
              <w:t>2</w:t>
            </w:r>
            <w:r w:rsidR="00AE14BE" w:rsidRPr="00FD4524">
              <w:t>0</w:t>
            </w:r>
            <w:r>
              <w:t>11</w:t>
            </w:r>
          </w:p>
        </w:tc>
        <w:tc>
          <w:tcPr>
            <w:tcW w:w="1266" w:type="dxa"/>
            <w:shd w:val="clear" w:color="auto" w:fill="auto"/>
            <w:vAlign w:val="bottom"/>
          </w:tcPr>
          <w:p w14:paraId="0D3177BE" w14:textId="77777777" w:rsidR="00AE14BE" w:rsidRPr="00FD4524" w:rsidRDefault="006A2662" w:rsidP="006A205A">
            <w:pPr>
              <w:pStyle w:val="a3"/>
              <w:overflowPunct/>
              <w:ind w:right="0"/>
              <w:jc w:val="right"/>
            </w:pPr>
            <w:r>
              <w:t>4.3</w:t>
            </w:r>
          </w:p>
        </w:tc>
        <w:tc>
          <w:tcPr>
            <w:tcW w:w="1197" w:type="dxa"/>
            <w:shd w:val="clear" w:color="auto" w:fill="auto"/>
            <w:vAlign w:val="bottom"/>
          </w:tcPr>
          <w:p w14:paraId="3DCB75BC" w14:textId="77777777" w:rsidR="00AE14BE" w:rsidRPr="00FD4524" w:rsidRDefault="006A2662" w:rsidP="006A205A">
            <w:pPr>
              <w:pStyle w:val="a3"/>
              <w:overflowPunct/>
              <w:ind w:right="0"/>
              <w:jc w:val="right"/>
            </w:pPr>
            <w:r>
              <w:t>4.2</w:t>
            </w:r>
          </w:p>
        </w:tc>
        <w:tc>
          <w:tcPr>
            <w:tcW w:w="1241" w:type="dxa"/>
            <w:shd w:val="clear" w:color="auto" w:fill="auto"/>
            <w:vAlign w:val="bottom"/>
          </w:tcPr>
          <w:p w14:paraId="4170929A" w14:textId="77777777" w:rsidR="00AE14BE" w:rsidRPr="00FD4524" w:rsidRDefault="006A2662" w:rsidP="006A205A">
            <w:pPr>
              <w:pStyle w:val="a3"/>
              <w:overflowPunct/>
              <w:ind w:right="0"/>
              <w:jc w:val="right"/>
            </w:pPr>
            <w:r>
              <w:t>4.1</w:t>
            </w:r>
          </w:p>
        </w:tc>
        <w:tc>
          <w:tcPr>
            <w:tcW w:w="1241" w:type="dxa"/>
            <w:shd w:val="clear" w:color="auto" w:fill="auto"/>
            <w:vAlign w:val="bottom"/>
          </w:tcPr>
          <w:p w14:paraId="16B4E79A" w14:textId="77777777" w:rsidR="00AE14BE" w:rsidRPr="00FD4524" w:rsidRDefault="006A2662" w:rsidP="006A205A">
            <w:pPr>
              <w:pStyle w:val="a3"/>
              <w:overflowPunct/>
              <w:ind w:right="0"/>
              <w:jc w:val="right"/>
            </w:pPr>
            <w:r>
              <w:t>4.3</w:t>
            </w:r>
          </w:p>
        </w:tc>
        <w:tc>
          <w:tcPr>
            <w:tcW w:w="1241" w:type="dxa"/>
            <w:shd w:val="clear" w:color="auto" w:fill="auto"/>
            <w:vAlign w:val="bottom"/>
          </w:tcPr>
          <w:p w14:paraId="3525C7A0" w14:textId="77777777" w:rsidR="00AE14BE" w:rsidRPr="00FD4524" w:rsidRDefault="006A2662" w:rsidP="006A205A">
            <w:pPr>
              <w:pStyle w:val="a3"/>
              <w:overflowPunct/>
              <w:ind w:right="0"/>
              <w:jc w:val="right"/>
            </w:pPr>
            <w:r>
              <w:t>4.4</w:t>
            </w:r>
          </w:p>
        </w:tc>
        <w:tc>
          <w:tcPr>
            <w:tcW w:w="1240" w:type="dxa"/>
            <w:shd w:val="clear" w:color="auto" w:fill="auto"/>
            <w:vAlign w:val="bottom"/>
          </w:tcPr>
          <w:p w14:paraId="05682650" w14:textId="77777777" w:rsidR="00AE14BE" w:rsidRPr="00FD4524" w:rsidRDefault="006A2662" w:rsidP="006A205A">
            <w:pPr>
              <w:pStyle w:val="a3"/>
              <w:overflowPunct/>
              <w:ind w:right="0"/>
              <w:jc w:val="right"/>
            </w:pPr>
            <w:r>
              <w:t>4.</w:t>
            </w:r>
            <w:r w:rsidR="00AE14BE" w:rsidRPr="00FD4524">
              <w:t>0</w:t>
            </w:r>
          </w:p>
        </w:tc>
      </w:tr>
    </w:tbl>
    <w:p w14:paraId="17AEC118"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活产儿信息系统。</w:t>
      </w:r>
    </w:p>
    <w:p w14:paraId="2632824C" w14:textId="77777777" w:rsidR="00AE14BE" w:rsidRPr="00E811EB" w:rsidRDefault="00AE14BE" w:rsidP="002D4EC7">
      <w:pPr>
        <w:pStyle w:val="H23GC"/>
      </w:pPr>
      <w:r w:rsidRPr="00E811EB">
        <w:tab/>
      </w:r>
      <w:r w:rsidRPr="00E811EB">
        <w:tab/>
      </w:r>
      <w:r w:rsidRPr="00E811EB">
        <w:t>孕产妇死亡率</w:t>
      </w:r>
    </w:p>
    <w:p w14:paraId="7ABD6982"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63.</w:t>
      </w:r>
      <w:r w:rsidR="00AE14BE" w:rsidRPr="00FD4524">
        <w:rPr>
          <w:rFonts w:asciiTheme="majorBidi" w:hAnsiTheme="majorBidi" w:cstheme="majorBidi"/>
          <w:szCs w:val="21"/>
        </w:rPr>
        <w:tab/>
      </w:r>
      <w:r w:rsidR="00AE14BE" w:rsidRPr="00FD4524">
        <w:rPr>
          <w:rFonts w:asciiTheme="majorBidi" w:hAnsiTheme="majorBidi" w:cstheme="majorBidi"/>
          <w:szCs w:val="21"/>
        </w:rPr>
        <w:t>降低孕产妇死亡率是目前巴西公共卫生保健系统面临的最大挑战之一。巴西取得了重要进展</w:t>
      </w:r>
      <w:r>
        <w:rPr>
          <w:rFonts w:asciiTheme="majorBidi" w:hAnsiTheme="majorBidi" w:cstheme="majorBidi"/>
          <w:szCs w:val="21"/>
        </w:rPr>
        <w:t>，</w:t>
      </w:r>
      <w:r>
        <w:rPr>
          <w:rFonts w:asciiTheme="majorBidi" w:hAnsiTheme="majorBidi" w:cstheme="majorBidi"/>
          <w:szCs w:val="21"/>
        </w:rPr>
        <w:t>199</w:t>
      </w:r>
      <w:r w:rsidR="00AE14BE" w:rsidRPr="00FD4524">
        <w:rPr>
          <w:rFonts w:asciiTheme="majorBidi" w:hAnsiTheme="majorBidi" w:cstheme="majorBidi"/>
          <w:szCs w:val="21"/>
        </w:rPr>
        <w:t>0</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年孕产妇死亡率下降了</w:t>
      </w:r>
      <w:r>
        <w:rPr>
          <w:rFonts w:asciiTheme="majorBidi" w:hAnsiTheme="majorBidi" w:cstheme="majorBidi"/>
          <w:szCs w:val="21"/>
        </w:rPr>
        <w:t>58%</w:t>
      </w:r>
      <w:r>
        <w:rPr>
          <w:rFonts w:asciiTheme="majorBidi" w:hAnsiTheme="majorBidi" w:cstheme="majorBidi"/>
          <w:szCs w:val="21"/>
        </w:rPr>
        <w:t>，</w:t>
      </w:r>
      <w:r w:rsidR="00AE14BE" w:rsidRPr="00FD4524">
        <w:rPr>
          <w:rFonts w:asciiTheme="majorBidi" w:hAnsiTheme="majorBidi" w:cstheme="majorBidi"/>
          <w:szCs w:val="21"/>
        </w:rPr>
        <w:t>但没有达到在此期间孕产妇死亡率下降</w:t>
      </w:r>
      <w:r>
        <w:rPr>
          <w:rFonts w:asciiTheme="majorBidi" w:hAnsiTheme="majorBidi" w:cstheme="majorBidi"/>
          <w:szCs w:val="21"/>
        </w:rPr>
        <w:t>75%</w:t>
      </w:r>
      <w:r w:rsidR="00AE14BE" w:rsidRPr="00FD4524">
        <w:rPr>
          <w:rFonts w:asciiTheme="majorBidi" w:hAnsiTheme="majorBidi" w:cstheme="majorBidi"/>
          <w:szCs w:val="21"/>
        </w:rPr>
        <w:t>的目标。</w:t>
      </w:r>
    </w:p>
    <w:p w14:paraId="4F85A081"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64.</w:t>
      </w:r>
      <w:r w:rsidR="00AE14BE" w:rsidRPr="00FD4524">
        <w:rPr>
          <w:rFonts w:asciiTheme="majorBidi" w:hAnsiTheme="majorBidi" w:cstheme="majorBidi"/>
          <w:szCs w:val="21"/>
        </w:rPr>
        <w:tab/>
      </w:r>
      <w:r w:rsidR="00AE14BE" w:rsidRPr="00FD4524">
        <w:rPr>
          <w:rFonts w:asciiTheme="majorBidi" w:hAnsiTheme="majorBidi" w:cstheme="majorBidi"/>
          <w:szCs w:val="21"/>
        </w:rPr>
        <w:t>根据卫生部的估计</w:t>
      </w:r>
      <w:r>
        <w:rPr>
          <w:rFonts w:asciiTheme="majorBidi" w:hAnsiTheme="majorBidi" w:cstheme="majorBidi"/>
          <w:szCs w:val="21"/>
        </w:rPr>
        <w:t>，</w:t>
      </w:r>
      <w:r w:rsidR="00AE14BE" w:rsidRPr="00FD4524">
        <w:rPr>
          <w:rFonts w:asciiTheme="majorBidi" w:hAnsiTheme="majorBidi" w:cstheme="majorBidi"/>
          <w:szCs w:val="21"/>
        </w:rPr>
        <w:t>巴西经调整的孕产妇死亡率从</w:t>
      </w:r>
      <w:r>
        <w:rPr>
          <w:rFonts w:asciiTheme="majorBidi" w:hAnsiTheme="majorBidi" w:cstheme="majorBidi"/>
          <w:szCs w:val="21"/>
        </w:rPr>
        <w:t>199</w:t>
      </w:r>
      <w:r w:rsidR="00AE14BE" w:rsidRPr="00FD4524">
        <w:rPr>
          <w:rFonts w:asciiTheme="majorBidi" w:hAnsiTheme="majorBidi" w:cstheme="majorBidi"/>
          <w:szCs w:val="21"/>
        </w:rPr>
        <w:t>0</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万活产中</w:t>
      </w:r>
      <w:r>
        <w:rPr>
          <w:rFonts w:asciiTheme="majorBidi" w:hAnsiTheme="majorBidi" w:cstheme="majorBidi"/>
          <w:szCs w:val="21"/>
        </w:rPr>
        <w:t>143</w:t>
      </w:r>
      <w:r w:rsidR="00AE14BE" w:rsidRPr="00FD4524">
        <w:rPr>
          <w:rFonts w:asciiTheme="majorBidi" w:hAnsiTheme="majorBidi" w:cstheme="majorBidi"/>
          <w:szCs w:val="21"/>
        </w:rPr>
        <w:t>人下降到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万活产中</w:t>
      </w:r>
      <w:r>
        <w:rPr>
          <w:rFonts w:asciiTheme="majorBidi" w:hAnsiTheme="majorBidi" w:cstheme="majorBidi"/>
          <w:szCs w:val="21"/>
        </w:rPr>
        <w:t>6</w:t>
      </w:r>
      <w:r w:rsidR="00AE14BE" w:rsidRPr="00FD4524">
        <w:rPr>
          <w:rFonts w:asciiTheme="majorBidi" w:hAnsiTheme="majorBidi" w:cstheme="majorBidi"/>
          <w:szCs w:val="21"/>
        </w:rPr>
        <w:t>0</w:t>
      </w:r>
      <w:r w:rsidR="00AE14BE" w:rsidRPr="00FD4524">
        <w:rPr>
          <w:rFonts w:asciiTheme="majorBidi" w:hAnsiTheme="majorBidi" w:cstheme="majorBidi"/>
          <w:szCs w:val="21"/>
        </w:rPr>
        <w:t>人。目标是在</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年达到每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万名活产中</w:t>
      </w:r>
      <w:r>
        <w:rPr>
          <w:rFonts w:asciiTheme="majorBidi" w:hAnsiTheme="majorBidi" w:cstheme="majorBidi"/>
          <w:szCs w:val="21"/>
        </w:rPr>
        <w:t>35</w:t>
      </w:r>
      <w:r w:rsidR="00AE14BE" w:rsidRPr="00FD4524">
        <w:rPr>
          <w:rFonts w:asciiTheme="majorBidi" w:hAnsiTheme="majorBidi" w:cstheme="majorBidi"/>
          <w:szCs w:val="21"/>
        </w:rPr>
        <w:t>人。</w:t>
      </w:r>
    </w:p>
    <w:p w14:paraId="546B4D81" w14:textId="77777777" w:rsidR="00AE14BE" w:rsidRPr="00EB4767" w:rsidRDefault="00C54954" w:rsidP="00561DF8">
      <w:pPr>
        <w:pStyle w:val="SingleTxtGC"/>
        <w:rPr>
          <w:rFonts w:asciiTheme="majorBidi" w:eastAsia="黑体" w:hAnsiTheme="majorBidi" w:cstheme="majorBidi"/>
          <w:bCs/>
          <w:szCs w:val="21"/>
        </w:rPr>
      </w:pPr>
      <w:bookmarkStart w:id="43" w:name="_Toc47533667"/>
      <w:r>
        <w:rPr>
          <w:rFonts w:asciiTheme="majorBidi" w:hAnsiTheme="majorBidi" w:cstheme="majorBidi"/>
          <w:szCs w:val="21"/>
        </w:rPr>
        <w:t>表</w:t>
      </w:r>
      <w:r w:rsidR="006A2662">
        <w:rPr>
          <w:rFonts w:asciiTheme="majorBidi" w:hAnsiTheme="majorBidi" w:cstheme="majorBidi"/>
          <w:szCs w:val="21"/>
        </w:rPr>
        <w:t>37</w:t>
      </w:r>
      <w:bookmarkEnd w:id="43"/>
      <w:r w:rsidR="00561DF8">
        <w:rPr>
          <w:rFonts w:asciiTheme="majorBidi" w:hAnsiTheme="majorBidi" w:cstheme="majorBidi"/>
          <w:szCs w:val="21"/>
        </w:rPr>
        <w:br/>
      </w:r>
      <w:r w:rsidR="00AE14BE" w:rsidRPr="00EB4767">
        <w:rPr>
          <w:rFonts w:asciiTheme="majorBidi" w:eastAsia="黑体" w:hAnsiTheme="majorBidi" w:cstheme="majorBidi"/>
          <w:bCs/>
          <w:szCs w:val="21"/>
        </w:rPr>
        <w:t>孕产妇死亡率。每</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0</w:t>
      </w:r>
      <w:r w:rsidR="00AE14BE" w:rsidRPr="00EB4767">
        <w:rPr>
          <w:rFonts w:asciiTheme="majorBidi" w:eastAsia="黑体" w:hAnsiTheme="majorBidi" w:cstheme="majorBidi"/>
          <w:bCs/>
          <w:szCs w:val="21"/>
        </w:rPr>
        <w:t>万活产的孕产妇死亡人数。巴西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11</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6"/>
        <w:gridCol w:w="604"/>
        <w:gridCol w:w="604"/>
        <w:gridCol w:w="604"/>
        <w:gridCol w:w="604"/>
        <w:gridCol w:w="604"/>
        <w:gridCol w:w="604"/>
        <w:gridCol w:w="604"/>
        <w:gridCol w:w="604"/>
        <w:gridCol w:w="604"/>
        <w:gridCol w:w="604"/>
        <w:gridCol w:w="604"/>
      </w:tblGrid>
      <w:tr w:rsidR="00AE14BE" w:rsidRPr="00846308" w14:paraId="5D5D1AF3" w14:textId="77777777" w:rsidTr="007E080B">
        <w:trPr>
          <w:tblHeader/>
        </w:trPr>
        <w:tc>
          <w:tcPr>
            <w:tcW w:w="739" w:type="dxa"/>
            <w:tcBorders>
              <w:top w:val="single" w:sz="4" w:space="0" w:color="auto"/>
              <w:bottom w:val="single" w:sz="12" w:space="0" w:color="auto"/>
            </w:tcBorders>
            <w:shd w:val="clear" w:color="auto" w:fill="auto"/>
            <w:vAlign w:val="bottom"/>
          </w:tcPr>
          <w:p w14:paraId="33892322" w14:textId="77777777" w:rsidR="00AE14BE" w:rsidRPr="00846308" w:rsidRDefault="00AE14BE" w:rsidP="006A205A">
            <w:pPr>
              <w:pStyle w:val="a3"/>
              <w:rPr>
                <w:rFonts w:ascii="Time New Roman" w:eastAsia="楷体" w:hAnsi="Time New Roman" w:hint="eastAsia"/>
              </w:rPr>
            </w:pPr>
          </w:p>
        </w:tc>
        <w:tc>
          <w:tcPr>
            <w:tcW w:w="616" w:type="dxa"/>
            <w:tcBorders>
              <w:top w:val="single" w:sz="4" w:space="0" w:color="auto"/>
              <w:bottom w:val="single" w:sz="12" w:space="0" w:color="auto"/>
            </w:tcBorders>
            <w:shd w:val="clear" w:color="auto" w:fill="auto"/>
            <w:vAlign w:val="bottom"/>
          </w:tcPr>
          <w:p w14:paraId="2F159DF4"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1</w:t>
            </w:r>
          </w:p>
        </w:tc>
        <w:tc>
          <w:tcPr>
            <w:tcW w:w="616" w:type="dxa"/>
            <w:tcBorders>
              <w:top w:val="single" w:sz="4" w:space="0" w:color="auto"/>
              <w:bottom w:val="single" w:sz="12" w:space="0" w:color="auto"/>
            </w:tcBorders>
            <w:shd w:val="clear" w:color="auto" w:fill="auto"/>
            <w:vAlign w:val="bottom"/>
          </w:tcPr>
          <w:p w14:paraId="6B5961DF"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2</w:t>
            </w:r>
          </w:p>
        </w:tc>
        <w:tc>
          <w:tcPr>
            <w:tcW w:w="616" w:type="dxa"/>
            <w:tcBorders>
              <w:top w:val="single" w:sz="4" w:space="0" w:color="auto"/>
              <w:bottom w:val="single" w:sz="12" w:space="0" w:color="auto"/>
            </w:tcBorders>
            <w:shd w:val="clear" w:color="auto" w:fill="auto"/>
            <w:vAlign w:val="bottom"/>
          </w:tcPr>
          <w:p w14:paraId="5F0C85BF"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3</w:t>
            </w:r>
          </w:p>
        </w:tc>
        <w:tc>
          <w:tcPr>
            <w:tcW w:w="616" w:type="dxa"/>
            <w:tcBorders>
              <w:top w:val="single" w:sz="4" w:space="0" w:color="auto"/>
              <w:bottom w:val="single" w:sz="12" w:space="0" w:color="auto"/>
            </w:tcBorders>
            <w:shd w:val="clear" w:color="auto" w:fill="auto"/>
            <w:vAlign w:val="bottom"/>
          </w:tcPr>
          <w:p w14:paraId="7E73D337"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4</w:t>
            </w:r>
          </w:p>
        </w:tc>
        <w:tc>
          <w:tcPr>
            <w:tcW w:w="616" w:type="dxa"/>
            <w:tcBorders>
              <w:top w:val="single" w:sz="4" w:space="0" w:color="auto"/>
              <w:bottom w:val="single" w:sz="12" w:space="0" w:color="auto"/>
            </w:tcBorders>
            <w:shd w:val="clear" w:color="auto" w:fill="auto"/>
            <w:vAlign w:val="bottom"/>
          </w:tcPr>
          <w:p w14:paraId="3C7AD539"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5</w:t>
            </w:r>
          </w:p>
        </w:tc>
        <w:tc>
          <w:tcPr>
            <w:tcW w:w="616" w:type="dxa"/>
            <w:tcBorders>
              <w:top w:val="single" w:sz="4" w:space="0" w:color="auto"/>
              <w:bottom w:val="single" w:sz="12" w:space="0" w:color="auto"/>
            </w:tcBorders>
            <w:shd w:val="clear" w:color="auto" w:fill="auto"/>
            <w:vAlign w:val="bottom"/>
          </w:tcPr>
          <w:p w14:paraId="4F52C971"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6</w:t>
            </w:r>
          </w:p>
        </w:tc>
        <w:tc>
          <w:tcPr>
            <w:tcW w:w="616" w:type="dxa"/>
            <w:tcBorders>
              <w:top w:val="single" w:sz="4" w:space="0" w:color="auto"/>
              <w:bottom w:val="single" w:sz="12" w:space="0" w:color="auto"/>
            </w:tcBorders>
            <w:shd w:val="clear" w:color="auto" w:fill="auto"/>
            <w:vAlign w:val="bottom"/>
          </w:tcPr>
          <w:p w14:paraId="3606D6CF"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7</w:t>
            </w:r>
          </w:p>
        </w:tc>
        <w:tc>
          <w:tcPr>
            <w:tcW w:w="616" w:type="dxa"/>
            <w:tcBorders>
              <w:top w:val="single" w:sz="4" w:space="0" w:color="auto"/>
              <w:bottom w:val="single" w:sz="12" w:space="0" w:color="auto"/>
            </w:tcBorders>
            <w:shd w:val="clear" w:color="auto" w:fill="auto"/>
            <w:vAlign w:val="bottom"/>
          </w:tcPr>
          <w:p w14:paraId="3F6B861C"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8</w:t>
            </w:r>
          </w:p>
        </w:tc>
        <w:tc>
          <w:tcPr>
            <w:tcW w:w="616" w:type="dxa"/>
            <w:tcBorders>
              <w:top w:val="single" w:sz="4" w:space="0" w:color="auto"/>
              <w:bottom w:val="single" w:sz="12" w:space="0" w:color="auto"/>
            </w:tcBorders>
            <w:shd w:val="clear" w:color="auto" w:fill="auto"/>
            <w:vAlign w:val="bottom"/>
          </w:tcPr>
          <w:p w14:paraId="1B04C1E2"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00</w:t>
            </w:r>
            <w:r w:rsidRPr="00846308">
              <w:rPr>
                <w:rFonts w:ascii="Time New Roman" w:eastAsia="楷体" w:hAnsi="Time New Roman"/>
              </w:rPr>
              <w:t>9</w:t>
            </w:r>
          </w:p>
        </w:tc>
        <w:tc>
          <w:tcPr>
            <w:tcW w:w="616" w:type="dxa"/>
            <w:tcBorders>
              <w:top w:val="single" w:sz="4" w:space="0" w:color="auto"/>
              <w:bottom w:val="single" w:sz="12" w:space="0" w:color="auto"/>
            </w:tcBorders>
            <w:shd w:val="clear" w:color="auto" w:fill="auto"/>
            <w:vAlign w:val="bottom"/>
          </w:tcPr>
          <w:p w14:paraId="208EA92F"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w:t>
            </w:r>
            <w:r w:rsidRPr="00846308">
              <w:rPr>
                <w:rFonts w:ascii="Time New Roman" w:eastAsia="楷体" w:hAnsi="Time New Roman"/>
              </w:rPr>
              <w:t>1</w:t>
            </w:r>
            <w:r w:rsidR="00AE14BE" w:rsidRPr="00846308">
              <w:rPr>
                <w:rFonts w:ascii="Time New Roman" w:eastAsia="楷体" w:hAnsi="Time New Roman"/>
              </w:rPr>
              <w:t>0</w:t>
            </w:r>
          </w:p>
        </w:tc>
        <w:tc>
          <w:tcPr>
            <w:tcW w:w="616" w:type="dxa"/>
            <w:tcBorders>
              <w:top w:val="single" w:sz="4" w:space="0" w:color="auto"/>
              <w:bottom w:val="single" w:sz="12" w:space="0" w:color="auto"/>
            </w:tcBorders>
            <w:shd w:val="clear" w:color="auto" w:fill="auto"/>
            <w:vAlign w:val="bottom"/>
          </w:tcPr>
          <w:p w14:paraId="1BFD3EC0" w14:textId="77777777" w:rsidR="00AE14BE" w:rsidRPr="00846308" w:rsidRDefault="006A2662" w:rsidP="00846308">
            <w:pPr>
              <w:pStyle w:val="a3"/>
              <w:ind w:right="0"/>
              <w:jc w:val="right"/>
              <w:rPr>
                <w:rFonts w:ascii="Time New Roman" w:eastAsia="楷体" w:hAnsi="Time New Roman" w:hint="eastAsia"/>
              </w:rPr>
            </w:pPr>
            <w:r w:rsidRPr="00846308">
              <w:rPr>
                <w:rFonts w:ascii="Time New Roman" w:eastAsia="楷体" w:hAnsi="Time New Roman"/>
              </w:rPr>
              <w:t>2</w:t>
            </w:r>
            <w:r w:rsidR="00AE14BE" w:rsidRPr="00846308">
              <w:rPr>
                <w:rFonts w:ascii="Time New Roman" w:eastAsia="楷体" w:hAnsi="Time New Roman"/>
              </w:rPr>
              <w:t>0</w:t>
            </w:r>
            <w:r w:rsidRPr="00846308">
              <w:rPr>
                <w:rFonts w:ascii="Time New Roman" w:eastAsia="楷体" w:hAnsi="Time New Roman"/>
              </w:rPr>
              <w:t>11</w:t>
            </w:r>
          </w:p>
        </w:tc>
      </w:tr>
      <w:tr w:rsidR="00AE14BE" w:rsidRPr="00FD4524" w14:paraId="35EA8990" w14:textId="77777777" w:rsidTr="007E080B">
        <w:trPr>
          <w:tblHeader/>
        </w:trPr>
        <w:tc>
          <w:tcPr>
            <w:tcW w:w="739" w:type="dxa"/>
            <w:tcBorders>
              <w:top w:val="single" w:sz="12" w:space="0" w:color="auto"/>
            </w:tcBorders>
            <w:shd w:val="clear" w:color="auto" w:fill="auto"/>
            <w:vAlign w:val="bottom"/>
          </w:tcPr>
          <w:p w14:paraId="57DFB5E4" w14:textId="77777777" w:rsidR="00AE14BE" w:rsidRPr="007E080B" w:rsidRDefault="007E080B" w:rsidP="006A205A">
            <w:pPr>
              <w:pStyle w:val="a3"/>
              <w:rPr>
                <w:rFonts w:ascii="Time New Roman" w:hAnsi="Time New Roman" w:hint="eastAsia"/>
              </w:rPr>
            </w:pPr>
            <w:r w:rsidRPr="007E080B">
              <w:rPr>
                <w:rFonts w:ascii="Time New Roman" w:hAnsi="Time New Roman"/>
              </w:rPr>
              <w:t>巴西</w:t>
            </w:r>
          </w:p>
        </w:tc>
        <w:tc>
          <w:tcPr>
            <w:tcW w:w="616" w:type="dxa"/>
            <w:tcBorders>
              <w:top w:val="single" w:sz="12" w:space="0" w:color="auto"/>
            </w:tcBorders>
            <w:shd w:val="clear" w:color="auto" w:fill="auto"/>
            <w:vAlign w:val="bottom"/>
          </w:tcPr>
          <w:p w14:paraId="3C51CEF5" w14:textId="77777777" w:rsidR="00AE14BE" w:rsidRPr="00FD4524" w:rsidRDefault="006A2662" w:rsidP="00846308">
            <w:pPr>
              <w:pStyle w:val="a3"/>
              <w:ind w:right="0"/>
              <w:jc w:val="right"/>
            </w:pPr>
            <w:r>
              <w:t>70,9</w:t>
            </w:r>
          </w:p>
        </w:tc>
        <w:tc>
          <w:tcPr>
            <w:tcW w:w="616" w:type="dxa"/>
            <w:tcBorders>
              <w:top w:val="single" w:sz="12" w:space="0" w:color="auto"/>
            </w:tcBorders>
            <w:shd w:val="clear" w:color="auto" w:fill="auto"/>
            <w:vAlign w:val="bottom"/>
          </w:tcPr>
          <w:p w14:paraId="297D72C2" w14:textId="77777777" w:rsidR="00AE14BE" w:rsidRPr="00FD4524" w:rsidRDefault="006A2662" w:rsidP="00846308">
            <w:pPr>
              <w:pStyle w:val="a3"/>
              <w:ind w:right="0"/>
              <w:jc w:val="right"/>
            </w:pPr>
            <w:r>
              <w:t>75,9</w:t>
            </w:r>
          </w:p>
        </w:tc>
        <w:tc>
          <w:tcPr>
            <w:tcW w:w="616" w:type="dxa"/>
            <w:tcBorders>
              <w:top w:val="single" w:sz="12" w:space="0" w:color="auto"/>
            </w:tcBorders>
            <w:shd w:val="clear" w:color="auto" w:fill="auto"/>
            <w:vAlign w:val="bottom"/>
          </w:tcPr>
          <w:p w14:paraId="4CA84994" w14:textId="77777777" w:rsidR="00AE14BE" w:rsidRPr="00FD4524" w:rsidRDefault="006A2662" w:rsidP="00846308">
            <w:pPr>
              <w:pStyle w:val="a3"/>
              <w:ind w:right="0"/>
              <w:jc w:val="right"/>
            </w:pPr>
            <w:r>
              <w:t>73,</w:t>
            </w:r>
            <w:r w:rsidR="00AE14BE" w:rsidRPr="00FD4524">
              <w:t>0</w:t>
            </w:r>
          </w:p>
        </w:tc>
        <w:tc>
          <w:tcPr>
            <w:tcW w:w="616" w:type="dxa"/>
            <w:tcBorders>
              <w:top w:val="single" w:sz="12" w:space="0" w:color="auto"/>
            </w:tcBorders>
            <w:shd w:val="clear" w:color="auto" w:fill="auto"/>
            <w:vAlign w:val="bottom"/>
          </w:tcPr>
          <w:p w14:paraId="6F1B8915" w14:textId="77777777" w:rsidR="00AE14BE" w:rsidRPr="00FD4524" w:rsidRDefault="006A2662" w:rsidP="00846308">
            <w:pPr>
              <w:pStyle w:val="a3"/>
              <w:ind w:right="0"/>
              <w:jc w:val="right"/>
            </w:pPr>
            <w:r>
              <w:t>76,1</w:t>
            </w:r>
          </w:p>
        </w:tc>
        <w:tc>
          <w:tcPr>
            <w:tcW w:w="616" w:type="dxa"/>
            <w:tcBorders>
              <w:top w:val="single" w:sz="12" w:space="0" w:color="auto"/>
            </w:tcBorders>
            <w:shd w:val="clear" w:color="auto" w:fill="auto"/>
            <w:vAlign w:val="bottom"/>
          </w:tcPr>
          <w:p w14:paraId="0E66CE10" w14:textId="77777777" w:rsidR="00AE14BE" w:rsidRPr="00FD4524" w:rsidRDefault="006A2662" w:rsidP="00846308">
            <w:pPr>
              <w:pStyle w:val="a3"/>
              <w:ind w:right="0"/>
              <w:jc w:val="right"/>
            </w:pPr>
            <w:r>
              <w:t>74,5</w:t>
            </w:r>
          </w:p>
        </w:tc>
        <w:tc>
          <w:tcPr>
            <w:tcW w:w="616" w:type="dxa"/>
            <w:tcBorders>
              <w:top w:val="single" w:sz="12" w:space="0" w:color="auto"/>
            </w:tcBorders>
            <w:shd w:val="clear" w:color="auto" w:fill="auto"/>
            <w:vAlign w:val="bottom"/>
          </w:tcPr>
          <w:p w14:paraId="18FBF0CA" w14:textId="77777777" w:rsidR="00AE14BE" w:rsidRPr="00FD4524" w:rsidRDefault="006A2662" w:rsidP="00846308">
            <w:pPr>
              <w:pStyle w:val="a3"/>
              <w:ind w:right="0"/>
              <w:jc w:val="right"/>
            </w:pPr>
            <w:r>
              <w:t>77,2</w:t>
            </w:r>
          </w:p>
        </w:tc>
        <w:tc>
          <w:tcPr>
            <w:tcW w:w="616" w:type="dxa"/>
            <w:tcBorders>
              <w:top w:val="single" w:sz="12" w:space="0" w:color="auto"/>
            </w:tcBorders>
            <w:shd w:val="clear" w:color="auto" w:fill="auto"/>
            <w:vAlign w:val="bottom"/>
          </w:tcPr>
          <w:p w14:paraId="145138F9" w14:textId="77777777" w:rsidR="00AE14BE" w:rsidRPr="00FD4524" w:rsidRDefault="006A2662" w:rsidP="00846308">
            <w:pPr>
              <w:pStyle w:val="a3"/>
              <w:ind w:right="0"/>
              <w:jc w:val="right"/>
            </w:pPr>
            <w:r>
              <w:t>77,</w:t>
            </w:r>
            <w:r w:rsidR="00AE14BE" w:rsidRPr="00FD4524">
              <w:t>0</w:t>
            </w:r>
          </w:p>
        </w:tc>
        <w:tc>
          <w:tcPr>
            <w:tcW w:w="616" w:type="dxa"/>
            <w:tcBorders>
              <w:top w:val="single" w:sz="12" w:space="0" w:color="auto"/>
            </w:tcBorders>
            <w:shd w:val="clear" w:color="auto" w:fill="auto"/>
            <w:vAlign w:val="bottom"/>
          </w:tcPr>
          <w:p w14:paraId="0B0355CB" w14:textId="77777777" w:rsidR="00AE14BE" w:rsidRPr="00FD4524" w:rsidRDefault="006A2662" w:rsidP="00846308">
            <w:pPr>
              <w:pStyle w:val="a3"/>
              <w:ind w:right="0"/>
              <w:jc w:val="right"/>
            </w:pPr>
            <w:r>
              <w:t>68,7</w:t>
            </w:r>
          </w:p>
        </w:tc>
        <w:tc>
          <w:tcPr>
            <w:tcW w:w="616" w:type="dxa"/>
            <w:tcBorders>
              <w:top w:val="single" w:sz="12" w:space="0" w:color="auto"/>
            </w:tcBorders>
            <w:shd w:val="clear" w:color="auto" w:fill="auto"/>
            <w:vAlign w:val="bottom"/>
          </w:tcPr>
          <w:p w14:paraId="19FEFC1A" w14:textId="77777777" w:rsidR="00AE14BE" w:rsidRPr="00FD4524" w:rsidRDefault="006A2662" w:rsidP="00846308">
            <w:pPr>
              <w:pStyle w:val="a3"/>
              <w:ind w:right="0"/>
              <w:jc w:val="right"/>
            </w:pPr>
            <w:r>
              <w:t>72,</w:t>
            </w:r>
            <w:r w:rsidR="00AE14BE" w:rsidRPr="00FD4524">
              <w:t>0</w:t>
            </w:r>
          </w:p>
        </w:tc>
        <w:tc>
          <w:tcPr>
            <w:tcW w:w="616" w:type="dxa"/>
            <w:tcBorders>
              <w:top w:val="single" w:sz="12" w:space="0" w:color="auto"/>
            </w:tcBorders>
            <w:shd w:val="clear" w:color="auto" w:fill="auto"/>
            <w:vAlign w:val="bottom"/>
          </w:tcPr>
          <w:p w14:paraId="661A437D" w14:textId="77777777" w:rsidR="00AE14BE" w:rsidRPr="00FD4524" w:rsidRDefault="006A2662" w:rsidP="00846308">
            <w:pPr>
              <w:pStyle w:val="a3"/>
              <w:ind w:right="0"/>
              <w:jc w:val="right"/>
            </w:pPr>
            <w:r>
              <w:t>68,2</w:t>
            </w:r>
          </w:p>
        </w:tc>
        <w:tc>
          <w:tcPr>
            <w:tcW w:w="616" w:type="dxa"/>
            <w:tcBorders>
              <w:top w:val="single" w:sz="12" w:space="0" w:color="auto"/>
            </w:tcBorders>
            <w:shd w:val="clear" w:color="auto" w:fill="auto"/>
            <w:vAlign w:val="bottom"/>
          </w:tcPr>
          <w:p w14:paraId="189C0EA5" w14:textId="77777777" w:rsidR="00AE14BE" w:rsidRPr="00FD4524" w:rsidRDefault="006A2662" w:rsidP="00846308">
            <w:pPr>
              <w:pStyle w:val="a3"/>
              <w:ind w:right="0"/>
              <w:jc w:val="right"/>
            </w:pPr>
            <w:r>
              <w:t>64,8</w:t>
            </w:r>
          </w:p>
        </w:tc>
      </w:tr>
    </w:tbl>
    <w:p w14:paraId="01AC26F1"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统一卫生系统信息技术部门</w:t>
      </w:r>
      <w:r w:rsidR="006A2662" w:rsidRPr="00E811EB">
        <w:rPr>
          <w:rFonts w:ascii="Time New Roman" w:hAnsi="Time New Roman" w:cstheme="majorBidi"/>
          <w:iCs/>
          <w:sz w:val="19"/>
          <w:szCs w:val="19"/>
        </w:rPr>
        <w:t>(Datasus)</w:t>
      </w:r>
      <w:r w:rsidR="00846308">
        <w:rPr>
          <w:rFonts w:ascii="Time New Roman" w:hAnsi="Time New Roman" w:cstheme="majorBidi" w:hint="eastAsia"/>
          <w:iCs/>
          <w:sz w:val="19"/>
          <w:szCs w:val="19"/>
        </w:rPr>
        <w:t>。</w:t>
      </w:r>
    </w:p>
    <w:p w14:paraId="445EA5E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65.</w:t>
      </w:r>
      <w:r w:rsidR="00AE14BE" w:rsidRPr="00FD4524">
        <w:rPr>
          <w:rFonts w:asciiTheme="majorBidi" w:hAnsiTheme="majorBidi" w:cstheme="majorBidi"/>
          <w:szCs w:val="21"/>
        </w:rPr>
        <w:tab/>
      </w:r>
      <w:r w:rsidR="00AE14BE" w:rsidRPr="00FD4524">
        <w:rPr>
          <w:rFonts w:asciiTheme="majorBidi" w:hAnsiTheme="majorBidi" w:cstheme="majorBidi"/>
          <w:szCs w:val="21"/>
        </w:rPr>
        <w:t>孕产妇死亡原因数据显示</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直接原因占</w:t>
      </w:r>
      <w:r>
        <w:rPr>
          <w:rFonts w:asciiTheme="majorBidi" w:hAnsiTheme="majorBidi" w:cstheme="majorBidi"/>
          <w:szCs w:val="21"/>
        </w:rPr>
        <w:t>66.5%</w:t>
      </w:r>
      <w:r>
        <w:rPr>
          <w:rFonts w:asciiTheme="majorBidi" w:hAnsiTheme="majorBidi" w:cstheme="majorBidi"/>
          <w:szCs w:val="21"/>
        </w:rPr>
        <w:t>，</w:t>
      </w:r>
      <w:r w:rsidR="00AE14BE" w:rsidRPr="00FD4524">
        <w:rPr>
          <w:rFonts w:asciiTheme="majorBidi" w:hAnsiTheme="majorBidi" w:cstheme="majorBidi"/>
          <w:szCs w:val="21"/>
        </w:rPr>
        <w:t>间接原因占</w:t>
      </w:r>
      <w:r>
        <w:rPr>
          <w:rFonts w:asciiTheme="majorBidi" w:hAnsiTheme="majorBidi" w:cstheme="majorBidi"/>
          <w:szCs w:val="21"/>
        </w:rPr>
        <w:t>31.</w:t>
      </w:r>
      <w:r w:rsidR="00AE14BE" w:rsidRPr="00FD4524">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未说明死因占</w:t>
      </w:r>
      <w:r>
        <w:rPr>
          <w:rFonts w:asciiTheme="majorBidi" w:hAnsiTheme="majorBidi" w:cstheme="majorBidi"/>
          <w:szCs w:val="21"/>
        </w:rPr>
        <w:t>2.5%</w:t>
      </w:r>
      <w:r w:rsidR="00AE14BE" w:rsidRPr="00FD4524">
        <w:rPr>
          <w:rFonts w:asciiTheme="majorBidi" w:hAnsiTheme="majorBidi" w:cstheme="majorBidi"/>
          <w:szCs w:val="21"/>
        </w:rPr>
        <w:t>。</w:t>
      </w:r>
      <w:r>
        <w:rPr>
          <w:rFonts w:asciiTheme="majorBidi" w:hAnsiTheme="majorBidi" w:cstheme="majorBidi"/>
          <w:szCs w:val="21"/>
        </w:rPr>
        <w:t>199</w:t>
      </w:r>
      <w:r w:rsidR="00AE14BE" w:rsidRPr="00FD4524">
        <w:rPr>
          <w:rFonts w:asciiTheme="majorBidi" w:hAnsiTheme="majorBidi" w:cstheme="majorBidi"/>
          <w:szCs w:val="21"/>
        </w:rPr>
        <w:t>0</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直接原因造成的死亡率是间接原因死亡率的</w:t>
      </w:r>
      <w:r>
        <w:rPr>
          <w:rFonts w:asciiTheme="majorBidi" w:hAnsiTheme="majorBidi" w:cstheme="majorBidi"/>
          <w:szCs w:val="21"/>
        </w:rPr>
        <w:t>9.4</w:t>
      </w:r>
      <w:r w:rsidR="00AE14BE" w:rsidRPr="00FD4524">
        <w:rPr>
          <w:rFonts w:asciiTheme="majorBidi" w:hAnsiTheme="majorBidi" w:cstheme="majorBidi"/>
          <w:szCs w:val="21"/>
        </w:rPr>
        <w:t>倍。</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这一比例降至</w:t>
      </w:r>
      <w:r>
        <w:rPr>
          <w:rFonts w:asciiTheme="majorBidi" w:hAnsiTheme="majorBidi" w:cstheme="majorBidi"/>
          <w:szCs w:val="21"/>
        </w:rPr>
        <w:t>3.5</w:t>
      </w:r>
      <w:r w:rsidR="00AE14BE" w:rsidRPr="00FD4524">
        <w:rPr>
          <w:rFonts w:asciiTheme="majorBidi" w:hAnsiTheme="majorBidi" w:cstheme="majorBidi"/>
          <w:szCs w:val="21"/>
        </w:rPr>
        <w:t>倍</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年降至</w:t>
      </w:r>
      <w:r>
        <w:rPr>
          <w:rFonts w:asciiTheme="majorBidi" w:hAnsiTheme="majorBidi" w:cstheme="majorBidi"/>
          <w:szCs w:val="21"/>
        </w:rPr>
        <w:t>2.1</w:t>
      </w:r>
      <w:r w:rsidR="00AE14BE" w:rsidRPr="00FD4524">
        <w:rPr>
          <w:rFonts w:asciiTheme="majorBidi" w:hAnsiTheme="majorBidi" w:cstheme="majorBidi"/>
          <w:szCs w:val="21"/>
        </w:rPr>
        <w:t>倍。</w:t>
      </w:r>
    </w:p>
    <w:p w14:paraId="7E101551" w14:textId="77777777" w:rsidR="00AE14BE" w:rsidRPr="00EB4767" w:rsidRDefault="00C54954" w:rsidP="00561DF8">
      <w:pPr>
        <w:pStyle w:val="SingleTxtGC"/>
        <w:rPr>
          <w:rFonts w:asciiTheme="majorBidi" w:eastAsia="黑体" w:hAnsiTheme="majorBidi" w:cstheme="majorBidi"/>
          <w:bCs/>
          <w:szCs w:val="21"/>
        </w:rPr>
      </w:pPr>
      <w:bookmarkStart w:id="44" w:name="_Toc47533668"/>
      <w:r>
        <w:rPr>
          <w:rFonts w:asciiTheme="majorBidi" w:hAnsiTheme="majorBidi" w:cstheme="majorBidi"/>
          <w:szCs w:val="21"/>
        </w:rPr>
        <w:t>表</w:t>
      </w:r>
      <w:r w:rsidR="006A2662">
        <w:rPr>
          <w:rFonts w:asciiTheme="majorBidi" w:hAnsiTheme="majorBidi" w:cstheme="majorBidi"/>
          <w:szCs w:val="21"/>
        </w:rPr>
        <w:t>38</w:t>
      </w:r>
      <w:bookmarkEnd w:id="44"/>
      <w:r w:rsidR="00561DF8">
        <w:rPr>
          <w:rFonts w:asciiTheme="majorBidi" w:hAnsiTheme="majorBidi" w:cstheme="majorBidi"/>
          <w:szCs w:val="21"/>
        </w:rPr>
        <w:br/>
      </w:r>
      <w:r w:rsidR="00AE14BE" w:rsidRPr="00EB4767">
        <w:rPr>
          <w:rFonts w:asciiTheme="majorBidi" w:eastAsia="黑体" w:hAnsiTheme="majorBidi" w:cstheme="majorBidi"/>
          <w:bCs/>
          <w:szCs w:val="21"/>
        </w:rPr>
        <w:t>按原因分列的孕产妇死亡率。巴西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22"/>
        <w:gridCol w:w="1696"/>
        <w:gridCol w:w="1992"/>
        <w:gridCol w:w="2360"/>
      </w:tblGrid>
      <w:tr w:rsidR="00AE14BE" w:rsidRPr="00FD4524" w14:paraId="1B40946C" w14:textId="77777777" w:rsidTr="006A205A">
        <w:trPr>
          <w:tblHeader/>
        </w:trPr>
        <w:tc>
          <w:tcPr>
            <w:tcW w:w="1322" w:type="dxa"/>
            <w:tcBorders>
              <w:top w:val="single" w:sz="4" w:space="0" w:color="auto"/>
              <w:bottom w:val="single" w:sz="12" w:space="0" w:color="auto"/>
            </w:tcBorders>
            <w:shd w:val="clear" w:color="auto" w:fill="auto"/>
            <w:vAlign w:val="bottom"/>
          </w:tcPr>
          <w:p w14:paraId="4A0EB950" w14:textId="77777777" w:rsidR="00AE14BE" w:rsidRPr="00C14D73" w:rsidRDefault="00AE14BE" w:rsidP="006A205A">
            <w:pPr>
              <w:pStyle w:val="a4"/>
              <w:ind w:right="0"/>
              <w:jc w:val="left"/>
              <w:rPr>
                <w:rFonts w:ascii="Time New Roman" w:hAnsi="Time New Roman" w:hint="eastAsia"/>
              </w:rPr>
            </w:pPr>
            <w:r w:rsidRPr="00C14D73">
              <w:rPr>
                <w:rFonts w:ascii="Time New Roman" w:hAnsi="Time New Roman"/>
              </w:rPr>
              <w:t>年份</w:t>
            </w:r>
          </w:p>
        </w:tc>
        <w:tc>
          <w:tcPr>
            <w:tcW w:w="1696" w:type="dxa"/>
            <w:tcBorders>
              <w:top w:val="single" w:sz="4" w:space="0" w:color="auto"/>
              <w:bottom w:val="single" w:sz="12" w:space="0" w:color="auto"/>
            </w:tcBorders>
            <w:shd w:val="clear" w:color="auto" w:fill="auto"/>
            <w:vAlign w:val="bottom"/>
          </w:tcPr>
          <w:p w14:paraId="31E819B1" w14:textId="77777777" w:rsidR="00AE14BE" w:rsidRPr="00FD4524" w:rsidRDefault="00AE14BE" w:rsidP="006A205A">
            <w:pPr>
              <w:pStyle w:val="a4"/>
              <w:ind w:right="0"/>
              <w:jc w:val="right"/>
            </w:pPr>
            <w:r w:rsidRPr="00FD4524">
              <w:t>直接孕产原因</w:t>
            </w:r>
          </w:p>
        </w:tc>
        <w:tc>
          <w:tcPr>
            <w:tcW w:w="1992" w:type="dxa"/>
            <w:tcBorders>
              <w:top w:val="single" w:sz="4" w:space="0" w:color="auto"/>
              <w:bottom w:val="single" w:sz="12" w:space="0" w:color="auto"/>
            </w:tcBorders>
            <w:shd w:val="clear" w:color="auto" w:fill="auto"/>
            <w:vAlign w:val="bottom"/>
          </w:tcPr>
          <w:p w14:paraId="302E56CC" w14:textId="77777777" w:rsidR="00AE14BE" w:rsidRPr="00FD4524" w:rsidRDefault="00AE14BE" w:rsidP="006A205A">
            <w:pPr>
              <w:pStyle w:val="a4"/>
              <w:ind w:right="0"/>
              <w:jc w:val="right"/>
            </w:pPr>
            <w:r w:rsidRPr="00FD4524">
              <w:t>间接孕产原因</w:t>
            </w:r>
          </w:p>
        </w:tc>
        <w:tc>
          <w:tcPr>
            <w:tcW w:w="2360" w:type="dxa"/>
            <w:tcBorders>
              <w:top w:val="single" w:sz="4" w:space="0" w:color="auto"/>
              <w:bottom w:val="single" w:sz="12" w:space="0" w:color="auto"/>
            </w:tcBorders>
            <w:shd w:val="clear" w:color="auto" w:fill="auto"/>
            <w:vAlign w:val="bottom"/>
          </w:tcPr>
          <w:p w14:paraId="7CC48C20" w14:textId="77777777" w:rsidR="00AE14BE" w:rsidRPr="00FD4524" w:rsidRDefault="00AE14BE" w:rsidP="006A205A">
            <w:pPr>
              <w:pStyle w:val="a4"/>
              <w:ind w:right="0"/>
              <w:jc w:val="right"/>
            </w:pPr>
            <w:r w:rsidRPr="00FD4524">
              <w:t>未说明孕产原因</w:t>
            </w:r>
          </w:p>
        </w:tc>
      </w:tr>
      <w:tr w:rsidR="00AE14BE" w:rsidRPr="00FD4524" w14:paraId="3A195381" w14:textId="77777777" w:rsidTr="006A205A">
        <w:tc>
          <w:tcPr>
            <w:tcW w:w="1322" w:type="dxa"/>
            <w:tcBorders>
              <w:top w:val="single" w:sz="12" w:space="0" w:color="auto"/>
            </w:tcBorders>
            <w:shd w:val="clear" w:color="auto" w:fill="auto"/>
          </w:tcPr>
          <w:p w14:paraId="178AC330" w14:textId="77777777" w:rsidR="00AE14BE" w:rsidRPr="00FD4524" w:rsidRDefault="006A2662" w:rsidP="006A205A">
            <w:pPr>
              <w:pStyle w:val="a3"/>
              <w:overflowPunct/>
              <w:ind w:right="0"/>
              <w:jc w:val="left"/>
            </w:pPr>
            <w:r>
              <w:t>2</w:t>
            </w:r>
            <w:r w:rsidR="00AE14BE" w:rsidRPr="00FD4524">
              <w:t>00</w:t>
            </w:r>
            <w:r>
              <w:t>1</w:t>
            </w:r>
          </w:p>
        </w:tc>
        <w:tc>
          <w:tcPr>
            <w:tcW w:w="1696" w:type="dxa"/>
            <w:tcBorders>
              <w:top w:val="single" w:sz="12" w:space="0" w:color="auto"/>
            </w:tcBorders>
            <w:shd w:val="clear" w:color="auto" w:fill="auto"/>
            <w:vAlign w:val="bottom"/>
          </w:tcPr>
          <w:p w14:paraId="416EB4A5" w14:textId="77777777" w:rsidR="00AE14BE" w:rsidRPr="00FD4524" w:rsidRDefault="006A2662" w:rsidP="006A205A">
            <w:pPr>
              <w:pStyle w:val="a3"/>
              <w:overflowPunct/>
              <w:ind w:right="0"/>
              <w:jc w:val="right"/>
            </w:pPr>
            <w:r>
              <w:t>76.6</w:t>
            </w:r>
          </w:p>
        </w:tc>
        <w:tc>
          <w:tcPr>
            <w:tcW w:w="1992" w:type="dxa"/>
            <w:tcBorders>
              <w:top w:val="single" w:sz="12" w:space="0" w:color="auto"/>
            </w:tcBorders>
            <w:shd w:val="clear" w:color="auto" w:fill="auto"/>
            <w:vAlign w:val="bottom"/>
          </w:tcPr>
          <w:p w14:paraId="4F14FE39" w14:textId="77777777" w:rsidR="00AE14BE" w:rsidRPr="00FD4524" w:rsidRDefault="006A2662" w:rsidP="006A205A">
            <w:pPr>
              <w:pStyle w:val="a3"/>
              <w:overflowPunct/>
              <w:ind w:right="0"/>
              <w:jc w:val="right"/>
            </w:pPr>
            <w:r>
              <w:t>19.8</w:t>
            </w:r>
          </w:p>
        </w:tc>
        <w:tc>
          <w:tcPr>
            <w:tcW w:w="2360" w:type="dxa"/>
            <w:tcBorders>
              <w:top w:val="single" w:sz="12" w:space="0" w:color="auto"/>
            </w:tcBorders>
            <w:shd w:val="clear" w:color="auto" w:fill="auto"/>
            <w:vAlign w:val="bottom"/>
          </w:tcPr>
          <w:p w14:paraId="7369BA34" w14:textId="77777777" w:rsidR="00AE14BE" w:rsidRPr="00FD4524" w:rsidRDefault="006A2662" w:rsidP="006A205A">
            <w:pPr>
              <w:pStyle w:val="a3"/>
              <w:overflowPunct/>
              <w:ind w:right="0"/>
              <w:jc w:val="right"/>
            </w:pPr>
            <w:r>
              <w:t>3.6</w:t>
            </w:r>
          </w:p>
        </w:tc>
      </w:tr>
      <w:tr w:rsidR="00AE14BE" w:rsidRPr="00FD4524" w14:paraId="5593DB4B" w14:textId="77777777" w:rsidTr="006A205A">
        <w:tc>
          <w:tcPr>
            <w:tcW w:w="1322" w:type="dxa"/>
            <w:shd w:val="clear" w:color="auto" w:fill="auto"/>
          </w:tcPr>
          <w:p w14:paraId="78A54404" w14:textId="77777777" w:rsidR="00AE14BE" w:rsidRPr="00FD4524" w:rsidRDefault="006A2662" w:rsidP="006A205A">
            <w:pPr>
              <w:pStyle w:val="a3"/>
              <w:overflowPunct/>
              <w:ind w:right="0"/>
              <w:jc w:val="left"/>
            </w:pPr>
            <w:r>
              <w:t>2</w:t>
            </w:r>
            <w:r w:rsidR="00AE14BE" w:rsidRPr="00FD4524">
              <w:t>00</w:t>
            </w:r>
            <w:r>
              <w:t>2</w:t>
            </w:r>
          </w:p>
        </w:tc>
        <w:tc>
          <w:tcPr>
            <w:tcW w:w="1696" w:type="dxa"/>
            <w:shd w:val="clear" w:color="auto" w:fill="auto"/>
            <w:vAlign w:val="bottom"/>
          </w:tcPr>
          <w:p w14:paraId="772F4A95" w14:textId="77777777" w:rsidR="00AE14BE" w:rsidRPr="00FD4524" w:rsidRDefault="006A2662" w:rsidP="006A205A">
            <w:pPr>
              <w:pStyle w:val="a3"/>
              <w:overflowPunct/>
              <w:ind w:right="0"/>
              <w:jc w:val="right"/>
            </w:pPr>
            <w:r>
              <w:t>73.5</w:t>
            </w:r>
          </w:p>
        </w:tc>
        <w:tc>
          <w:tcPr>
            <w:tcW w:w="1992" w:type="dxa"/>
            <w:shd w:val="clear" w:color="auto" w:fill="auto"/>
            <w:vAlign w:val="bottom"/>
          </w:tcPr>
          <w:p w14:paraId="6C4D1D27" w14:textId="77777777" w:rsidR="00AE14BE" w:rsidRPr="00FD4524" w:rsidRDefault="006A2662" w:rsidP="006A205A">
            <w:pPr>
              <w:pStyle w:val="a3"/>
              <w:overflowPunct/>
              <w:ind w:right="0"/>
              <w:jc w:val="right"/>
            </w:pPr>
            <w:r>
              <w:t>23.7</w:t>
            </w:r>
          </w:p>
        </w:tc>
        <w:tc>
          <w:tcPr>
            <w:tcW w:w="2360" w:type="dxa"/>
            <w:shd w:val="clear" w:color="auto" w:fill="auto"/>
            <w:vAlign w:val="bottom"/>
          </w:tcPr>
          <w:p w14:paraId="65645814" w14:textId="77777777" w:rsidR="00AE14BE" w:rsidRPr="00FD4524" w:rsidRDefault="006A2662" w:rsidP="006A205A">
            <w:pPr>
              <w:pStyle w:val="a3"/>
              <w:overflowPunct/>
              <w:ind w:right="0"/>
              <w:jc w:val="right"/>
            </w:pPr>
            <w:r>
              <w:t>2.8</w:t>
            </w:r>
          </w:p>
        </w:tc>
      </w:tr>
      <w:tr w:rsidR="00AE14BE" w:rsidRPr="00FD4524" w14:paraId="1671EA48" w14:textId="77777777" w:rsidTr="006A205A">
        <w:tc>
          <w:tcPr>
            <w:tcW w:w="1322" w:type="dxa"/>
            <w:shd w:val="clear" w:color="auto" w:fill="auto"/>
          </w:tcPr>
          <w:p w14:paraId="2450B8E5" w14:textId="77777777" w:rsidR="00AE14BE" w:rsidRPr="00FD4524" w:rsidRDefault="006A2662" w:rsidP="006A205A">
            <w:pPr>
              <w:pStyle w:val="a3"/>
              <w:overflowPunct/>
              <w:ind w:right="0"/>
              <w:jc w:val="left"/>
            </w:pPr>
            <w:r>
              <w:t>2</w:t>
            </w:r>
            <w:r w:rsidR="00AE14BE" w:rsidRPr="00FD4524">
              <w:t>00</w:t>
            </w:r>
            <w:r>
              <w:t>3</w:t>
            </w:r>
          </w:p>
        </w:tc>
        <w:tc>
          <w:tcPr>
            <w:tcW w:w="1696" w:type="dxa"/>
            <w:shd w:val="clear" w:color="auto" w:fill="auto"/>
            <w:vAlign w:val="bottom"/>
          </w:tcPr>
          <w:p w14:paraId="47D1EB34" w14:textId="77777777" w:rsidR="00AE14BE" w:rsidRPr="00FD4524" w:rsidRDefault="006A2662" w:rsidP="006A205A">
            <w:pPr>
              <w:pStyle w:val="a3"/>
              <w:overflowPunct/>
              <w:ind w:right="0"/>
              <w:jc w:val="right"/>
            </w:pPr>
            <w:r>
              <w:t>73.2</w:t>
            </w:r>
          </w:p>
        </w:tc>
        <w:tc>
          <w:tcPr>
            <w:tcW w:w="1992" w:type="dxa"/>
            <w:shd w:val="clear" w:color="auto" w:fill="auto"/>
            <w:vAlign w:val="bottom"/>
          </w:tcPr>
          <w:p w14:paraId="5B3904B4" w14:textId="77777777" w:rsidR="00AE14BE" w:rsidRPr="00FD4524" w:rsidRDefault="006A2662" w:rsidP="006A205A">
            <w:pPr>
              <w:pStyle w:val="a3"/>
              <w:overflowPunct/>
              <w:ind w:right="0"/>
              <w:jc w:val="right"/>
            </w:pPr>
            <w:r>
              <w:t>23.2</w:t>
            </w:r>
          </w:p>
        </w:tc>
        <w:tc>
          <w:tcPr>
            <w:tcW w:w="2360" w:type="dxa"/>
            <w:shd w:val="clear" w:color="auto" w:fill="auto"/>
            <w:vAlign w:val="bottom"/>
          </w:tcPr>
          <w:p w14:paraId="35764CED" w14:textId="77777777" w:rsidR="00AE14BE" w:rsidRPr="00FD4524" w:rsidRDefault="006A2662" w:rsidP="006A205A">
            <w:pPr>
              <w:pStyle w:val="a3"/>
              <w:overflowPunct/>
              <w:ind w:right="0"/>
              <w:jc w:val="right"/>
            </w:pPr>
            <w:r>
              <w:t>3.6</w:t>
            </w:r>
          </w:p>
        </w:tc>
      </w:tr>
      <w:tr w:rsidR="00AE14BE" w:rsidRPr="00FD4524" w14:paraId="0E0FF8C0" w14:textId="77777777" w:rsidTr="006A205A">
        <w:tc>
          <w:tcPr>
            <w:tcW w:w="1322" w:type="dxa"/>
            <w:shd w:val="clear" w:color="auto" w:fill="auto"/>
          </w:tcPr>
          <w:p w14:paraId="2B3578E4" w14:textId="77777777" w:rsidR="00AE14BE" w:rsidRPr="00FD4524" w:rsidRDefault="006A2662" w:rsidP="006A205A">
            <w:pPr>
              <w:pStyle w:val="a3"/>
              <w:overflowPunct/>
              <w:ind w:right="0"/>
              <w:jc w:val="left"/>
            </w:pPr>
            <w:r>
              <w:t>2</w:t>
            </w:r>
            <w:r w:rsidR="00AE14BE" w:rsidRPr="00FD4524">
              <w:t>00</w:t>
            </w:r>
            <w:r>
              <w:t>4</w:t>
            </w:r>
          </w:p>
        </w:tc>
        <w:tc>
          <w:tcPr>
            <w:tcW w:w="1696" w:type="dxa"/>
            <w:shd w:val="clear" w:color="auto" w:fill="auto"/>
            <w:vAlign w:val="bottom"/>
          </w:tcPr>
          <w:p w14:paraId="3D6B872A" w14:textId="77777777" w:rsidR="00AE14BE" w:rsidRPr="00FD4524" w:rsidRDefault="006A2662" w:rsidP="006A205A">
            <w:pPr>
              <w:pStyle w:val="a3"/>
              <w:overflowPunct/>
              <w:ind w:right="0"/>
              <w:jc w:val="right"/>
            </w:pPr>
            <w:r>
              <w:t>70.9</w:t>
            </w:r>
          </w:p>
        </w:tc>
        <w:tc>
          <w:tcPr>
            <w:tcW w:w="1992" w:type="dxa"/>
            <w:shd w:val="clear" w:color="auto" w:fill="auto"/>
            <w:vAlign w:val="bottom"/>
          </w:tcPr>
          <w:p w14:paraId="612D22E8" w14:textId="77777777" w:rsidR="00AE14BE" w:rsidRPr="00FD4524" w:rsidRDefault="006A2662" w:rsidP="006A205A">
            <w:pPr>
              <w:pStyle w:val="a3"/>
              <w:overflowPunct/>
              <w:ind w:right="0"/>
              <w:jc w:val="right"/>
            </w:pPr>
            <w:r>
              <w:t>24.4</w:t>
            </w:r>
          </w:p>
        </w:tc>
        <w:tc>
          <w:tcPr>
            <w:tcW w:w="2360" w:type="dxa"/>
            <w:shd w:val="clear" w:color="auto" w:fill="auto"/>
            <w:vAlign w:val="bottom"/>
          </w:tcPr>
          <w:p w14:paraId="1BA11785" w14:textId="77777777" w:rsidR="00AE14BE" w:rsidRPr="00FD4524" w:rsidRDefault="006A2662" w:rsidP="006A205A">
            <w:pPr>
              <w:pStyle w:val="a3"/>
              <w:overflowPunct/>
              <w:ind w:right="0"/>
              <w:jc w:val="right"/>
            </w:pPr>
            <w:r>
              <w:t>4.6</w:t>
            </w:r>
          </w:p>
        </w:tc>
      </w:tr>
      <w:tr w:rsidR="00AE14BE" w:rsidRPr="00FD4524" w14:paraId="373BB3BC" w14:textId="77777777" w:rsidTr="006A205A">
        <w:tc>
          <w:tcPr>
            <w:tcW w:w="1322" w:type="dxa"/>
            <w:shd w:val="clear" w:color="auto" w:fill="auto"/>
          </w:tcPr>
          <w:p w14:paraId="15C69068" w14:textId="77777777" w:rsidR="00AE14BE" w:rsidRPr="00FD4524" w:rsidRDefault="006A2662" w:rsidP="006A205A">
            <w:pPr>
              <w:pStyle w:val="a3"/>
              <w:overflowPunct/>
              <w:ind w:right="0"/>
              <w:jc w:val="left"/>
            </w:pPr>
            <w:r>
              <w:t>2</w:t>
            </w:r>
            <w:r w:rsidR="00AE14BE" w:rsidRPr="00FD4524">
              <w:t>00</w:t>
            </w:r>
            <w:r>
              <w:t>5</w:t>
            </w:r>
          </w:p>
        </w:tc>
        <w:tc>
          <w:tcPr>
            <w:tcW w:w="1696" w:type="dxa"/>
            <w:shd w:val="clear" w:color="auto" w:fill="auto"/>
            <w:vAlign w:val="bottom"/>
          </w:tcPr>
          <w:p w14:paraId="7D9E9129" w14:textId="77777777" w:rsidR="00AE14BE" w:rsidRPr="00FD4524" w:rsidRDefault="006A2662" w:rsidP="006A205A">
            <w:pPr>
              <w:pStyle w:val="a3"/>
              <w:overflowPunct/>
              <w:ind w:right="0"/>
              <w:jc w:val="right"/>
            </w:pPr>
            <w:r>
              <w:t>73.7</w:t>
            </w:r>
          </w:p>
        </w:tc>
        <w:tc>
          <w:tcPr>
            <w:tcW w:w="1992" w:type="dxa"/>
            <w:shd w:val="clear" w:color="auto" w:fill="auto"/>
            <w:vAlign w:val="bottom"/>
          </w:tcPr>
          <w:p w14:paraId="4733D89E" w14:textId="77777777" w:rsidR="00AE14BE" w:rsidRPr="00FD4524" w:rsidRDefault="006A2662" w:rsidP="006A205A">
            <w:pPr>
              <w:pStyle w:val="a3"/>
              <w:overflowPunct/>
              <w:ind w:right="0"/>
              <w:jc w:val="right"/>
            </w:pPr>
            <w:r>
              <w:t>22.7</w:t>
            </w:r>
          </w:p>
        </w:tc>
        <w:tc>
          <w:tcPr>
            <w:tcW w:w="2360" w:type="dxa"/>
            <w:shd w:val="clear" w:color="auto" w:fill="auto"/>
            <w:vAlign w:val="bottom"/>
          </w:tcPr>
          <w:p w14:paraId="2B09EFA7" w14:textId="77777777" w:rsidR="00AE14BE" w:rsidRPr="00FD4524" w:rsidRDefault="006A2662" w:rsidP="006A205A">
            <w:pPr>
              <w:pStyle w:val="a3"/>
              <w:overflowPunct/>
              <w:ind w:right="0"/>
              <w:jc w:val="right"/>
            </w:pPr>
            <w:r>
              <w:t>3.6</w:t>
            </w:r>
          </w:p>
        </w:tc>
      </w:tr>
      <w:tr w:rsidR="00AE14BE" w:rsidRPr="00FD4524" w14:paraId="35036514" w14:textId="77777777" w:rsidTr="006A205A">
        <w:tc>
          <w:tcPr>
            <w:tcW w:w="1322" w:type="dxa"/>
            <w:shd w:val="clear" w:color="auto" w:fill="auto"/>
          </w:tcPr>
          <w:p w14:paraId="086AF384" w14:textId="77777777" w:rsidR="00AE14BE" w:rsidRPr="00FD4524" w:rsidRDefault="006A2662" w:rsidP="006A205A">
            <w:pPr>
              <w:pStyle w:val="a3"/>
              <w:overflowPunct/>
              <w:ind w:right="0"/>
              <w:jc w:val="left"/>
            </w:pPr>
            <w:r>
              <w:t>2</w:t>
            </w:r>
            <w:r w:rsidR="00AE14BE" w:rsidRPr="00FD4524">
              <w:t>00</w:t>
            </w:r>
            <w:r>
              <w:t>6</w:t>
            </w:r>
          </w:p>
        </w:tc>
        <w:tc>
          <w:tcPr>
            <w:tcW w:w="1696" w:type="dxa"/>
            <w:shd w:val="clear" w:color="auto" w:fill="auto"/>
            <w:vAlign w:val="bottom"/>
          </w:tcPr>
          <w:p w14:paraId="0A0CB59F" w14:textId="77777777" w:rsidR="00AE14BE" w:rsidRPr="00FD4524" w:rsidRDefault="006A2662" w:rsidP="006A205A">
            <w:pPr>
              <w:pStyle w:val="a3"/>
              <w:overflowPunct/>
              <w:ind w:right="0"/>
              <w:jc w:val="right"/>
            </w:pPr>
            <w:r>
              <w:t>71.8</w:t>
            </w:r>
          </w:p>
        </w:tc>
        <w:tc>
          <w:tcPr>
            <w:tcW w:w="1992" w:type="dxa"/>
            <w:shd w:val="clear" w:color="auto" w:fill="auto"/>
            <w:vAlign w:val="bottom"/>
          </w:tcPr>
          <w:p w14:paraId="24A03DC0" w14:textId="77777777" w:rsidR="00AE14BE" w:rsidRPr="00FD4524" w:rsidRDefault="006A2662" w:rsidP="006A205A">
            <w:pPr>
              <w:pStyle w:val="a3"/>
              <w:overflowPunct/>
              <w:ind w:right="0"/>
              <w:jc w:val="right"/>
            </w:pPr>
            <w:r>
              <w:t>25.8</w:t>
            </w:r>
          </w:p>
        </w:tc>
        <w:tc>
          <w:tcPr>
            <w:tcW w:w="2360" w:type="dxa"/>
            <w:shd w:val="clear" w:color="auto" w:fill="auto"/>
            <w:vAlign w:val="bottom"/>
          </w:tcPr>
          <w:p w14:paraId="326DAFF0" w14:textId="77777777" w:rsidR="00AE14BE" w:rsidRPr="00FD4524" w:rsidRDefault="006A2662" w:rsidP="006A205A">
            <w:pPr>
              <w:pStyle w:val="a3"/>
              <w:overflowPunct/>
              <w:ind w:right="0"/>
              <w:jc w:val="right"/>
            </w:pPr>
            <w:r>
              <w:t>2.5</w:t>
            </w:r>
          </w:p>
        </w:tc>
      </w:tr>
      <w:tr w:rsidR="00AE14BE" w:rsidRPr="00FD4524" w14:paraId="284E5C41" w14:textId="77777777" w:rsidTr="006A205A">
        <w:tc>
          <w:tcPr>
            <w:tcW w:w="1322" w:type="dxa"/>
            <w:shd w:val="clear" w:color="auto" w:fill="auto"/>
          </w:tcPr>
          <w:p w14:paraId="5E497067" w14:textId="77777777" w:rsidR="00AE14BE" w:rsidRPr="00FD4524" w:rsidRDefault="006A2662" w:rsidP="006A205A">
            <w:pPr>
              <w:pStyle w:val="a3"/>
              <w:overflowPunct/>
              <w:ind w:right="0"/>
              <w:jc w:val="left"/>
            </w:pPr>
            <w:r>
              <w:t>2</w:t>
            </w:r>
            <w:r w:rsidR="00AE14BE" w:rsidRPr="00FD4524">
              <w:t>00</w:t>
            </w:r>
            <w:r>
              <w:t>7</w:t>
            </w:r>
          </w:p>
        </w:tc>
        <w:tc>
          <w:tcPr>
            <w:tcW w:w="1696" w:type="dxa"/>
            <w:shd w:val="clear" w:color="auto" w:fill="auto"/>
            <w:vAlign w:val="bottom"/>
          </w:tcPr>
          <w:p w14:paraId="426A0BD7" w14:textId="77777777" w:rsidR="00AE14BE" w:rsidRPr="00FD4524" w:rsidRDefault="006A2662" w:rsidP="006A205A">
            <w:pPr>
              <w:pStyle w:val="a3"/>
              <w:overflowPunct/>
              <w:ind w:right="0"/>
              <w:jc w:val="right"/>
            </w:pPr>
            <w:r>
              <w:t>74.1</w:t>
            </w:r>
          </w:p>
        </w:tc>
        <w:tc>
          <w:tcPr>
            <w:tcW w:w="1992" w:type="dxa"/>
            <w:shd w:val="clear" w:color="auto" w:fill="auto"/>
            <w:vAlign w:val="bottom"/>
          </w:tcPr>
          <w:p w14:paraId="79550A93" w14:textId="77777777" w:rsidR="00AE14BE" w:rsidRPr="00FD4524" w:rsidRDefault="006A2662" w:rsidP="006A205A">
            <w:pPr>
              <w:pStyle w:val="a3"/>
              <w:overflowPunct/>
              <w:ind w:right="0"/>
              <w:jc w:val="right"/>
            </w:pPr>
            <w:r>
              <w:t>23.3</w:t>
            </w:r>
          </w:p>
        </w:tc>
        <w:tc>
          <w:tcPr>
            <w:tcW w:w="2360" w:type="dxa"/>
            <w:shd w:val="clear" w:color="auto" w:fill="auto"/>
            <w:vAlign w:val="bottom"/>
          </w:tcPr>
          <w:p w14:paraId="4E839094" w14:textId="77777777" w:rsidR="00AE14BE" w:rsidRPr="00FD4524" w:rsidRDefault="006A2662" w:rsidP="006A205A">
            <w:pPr>
              <w:pStyle w:val="a3"/>
              <w:overflowPunct/>
              <w:ind w:right="0"/>
              <w:jc w:val="right"/>
            </w:pPr>
            <w:r>
              <w:t>2.6</w:t>
            </w:r>
          </w:p>
        </w:tc>
      </w:tr>
      <w:tr w:rsidR="00AE14BE" w:rsidRPr="00FD4524" w14:paraId="255717B4" w14:textId="77777777" w:rsidTr="006A205A">
        <w:tc>
          <w:tcPr>
            <w:tcW w:w="1322" w:type="dxa"/>
            <w:shd w:val="clear" w:color="auto" w:fill="auto"/>
          </w:tcPr>
          <w:p w14:paraId="6135DEF6" w14:textId="77777777" w:rsidR="00AE14BE" w:rsidRPr="00FD4524" w:rsidRDefault="006A2662" w:rsidP="006A205A">
            <w:pPr>
              <w:pStyle w:val="a3"/>
              <w:overflowPunct/>
              <w:ind w:right="0"/>
              <w:jc w:val="left"/>
            </w:pPr>
            <w:r>
              <w:t>2</w:t>
            </w:r>
            <w:r w:rsidR="00AE14BE" w:rsidRPr="00FD4524">
              <w:t>00</w:t>
            </w:r>
            <w:r>
              <w:t>8</w:t>
            </w:r>
          </w:p>
        </w:tc>
        <w:tc>
          <w:tcPr>
            <w:tcW w:w="1696" w:type="dxa"/>
            <w:shd w:val="clear" w:color="auto" w:fill="auto"/>
            <w:vAlign w:val="bottom"/>
          </w:tcPr>
          <w:p w14:paraId="6AB769CB" w14:textId="77777777" w:rsidR="00AE14BE" w:rsidRPr="00FD4524" w:rsidRDefault="006A2662" w:rsidP="006A205A">
            <w:pPr>
              <w:pStyle w:val="a3"/>
              <w:overflowPunct/>
              <w:ind w:right="0"/>
              <w:jc w:val="right"/>
            </w:pPr>
            <w:r>
              <w:t>71.1</w:t>
            </w:r>
          </w:p>
        </w:tc>
        <w:tc>
          <w:tcPr>
            <w:tcW w:w="1992" w:type="dxa"/>
            <w:shd w:val="clear" w:color="auto" w:fill="auto"/>
            <w:vAlign w:val="bottom"/>
          </w:tcPr>
          <w:p w14:paraId="19627634" w14:textId="77777777" w:rsidR="00AE14BE" w:rsidRPr="00FD4524" w:rsidRDefault="006A2662" w:rsidP="006A205A">
            <w:pPr>
              <w:pStyle w:val="a3"/>
              <w:overflowPunct/>
              <w:ind w:right="0"/>
              <w:jc w:val="right"/>
            </w:pPr>
            <w:r>
              <w:t>25.3</w:t>
            </w:r>
          </w:p>
        </w:tc>
        <w:tc>
          <w:tcPr>
            <w:tcW w:w="2360" w:type="dxa"/>
            <w:shd w:val="clear" w:color="auto" w:fill="auto"/>
            <w:vAlign w:val="bottom"/>
          </w:tcPr>
          <w:p w14:paraId="715D5A1E" w14:textId="77777777" w:rsidR="00AE14BE" w:rsidRPr="00FD4524" w:rsidRDefault="006A2662" w:rsidP="006A205A">
            <w:pPr>
              <w:pStyle w:val="a3"/>
              <w:overflowPunct/>
              <w:ind w:right="0"/>
              <w:jc w:val="right"/>
            </w:pPr>
            <w:r>
              <w:t>3.5</w:t>
            </w:r>
          </w:p>
        </w:tc>
      </w:tr>
      <w:tr w:rsidR="00AE14BE" w:rsidRPr="00FD4524" w14:paraId="1164E8CC" w14:textId="77777777" w:rsidTr="006A205A">
        <w:tc>
          <w:tcPr>
            <w:tcW w:w="1322" w:type="dxa"/>
            <w:shd w:val="clear" w:color="auto" w:fill="auto"/>
          </w:tcPr>
          <w:p w14:paraId="19350FF6" w14:textId="77777777" w:rsidR="00AE14BE" w:rsidRPr="00FD4524" w:rsidRDefault="006A2662" w:rsidP="006A205A">
            <w:pPr>
              <w:pStyle w:val="a3"/>
              <w:overflowPunct/>
              <w:ind w:right="0"/>
              <w:jc w:val="left"/>
            </w:pPr>
            <w:r>
              <w:t>2</w:t>
            </w:r>
            <w:r w:rsidR="00AE14BE" w:rsidRPr="00FD4524">
              <w:t>00</w:t>
            </w:r>
            <w:r>
              <w:t>9</w:t>
            </w:r>
          </w:p>
        </w:tc>
        <w:tc>
          <w:tcPr>
            <w:tcW w:w="1696" w:type="dxa"/>
            <w:shd w:val="clear" w:color="auto" w:fill="auto"/>
            <w:vAlign w:val="bottom"/>
          </w:tcPr>
          <w:p w14:paraId="23B2135B" w14:textId="77777777" w:rsidR="00AE14BE" w:rsidRPr="00FD4524" w:rsidRDefault="006A2662" w:rsidP="006A205A">
            <w:pPr>
              <w:pStyle w:val="a3"/>
              <w:overflowPunct/>
              <w:ind w:right="0"/>
              <w:jc w:val="right"/>
            </w:pPr>
            <w:r>
              <w:t>63.2</w:t>
            </w:r>
          </w:p>
        </w:tc>
        <w:tc>
          <w:tcPr>
            <w:tcW w:w="1992" w:type="dxa"/>
            <w:shd w:val="clear" w:color="auto" w:fill="auto"/>
            <w:vAlign w:val="bottom"/>
          </w:tcPr>
          <w:p w14:paraId="019D4C60" w14:textId="77777777" w:rsidR="00AE14BE" w:rsidRPr="00FD4524" w:rsidRDefault="006A2662" w:rsidP="006A205A">
            <w:pPr>
              <w:pStyle w:val="a3"/>
              <w:overflowPunct/>
              <w:ind w:right="0"/>
              <w:jc w:val="right"/>
            </w:pPr>
            <w:r>
              <w:t>34.7</w:t>
            </w:r>
          </w:p>
        </w:tc>
        <w:tc>
          <w:tcPr>
            <w:tcW w:w="2360" w:type="dxa"/>
            <w:shd w:val="clear" w:color="auto" w:fill="auto"/>
            <w:vAlign w:val="bottom"/>
          </w:tcPr>
          <w:p w14:paraId="0A87A8D7" w14:textId="77777777" w:rsidR="00AE14BE" w:rsidRPr="00FD4524" w:rsidRDefault="006A2662" w:rsidP="006A205A">
            <w:pPr>
              <w:pStyle w:val="a3"/>
              <w:overflowPunct/>
              <w:ind w:right="0"/>
              <w:jc w:val="right"/>
            </w:pPr>
            <w:r>
              <w:t>2.1</w:t>
            </w:r>
          </w:p>
        </w:tc>
      </w:tr>
      <w:tr w:rsidR="00AE14BE" w:rsidRPr="00FD4524" w14:paraId="76079780" w14:textId="77777777" w:rsidTr="006A205A">
        <w:tc>
          <w:tcPr>
            <w:tcW w:w="1322" w:type="dxa"/>
            <w:shd w:val="clear" w:color="auto" w:fill="auto"/>
          </w:tcPr>
          <w:p w14:paraId="67438AEC" w14:textId="77777777" w:rsidR="00AE14BE" w:rsidRPr="00FD4524" w:rsidRDefault="006A2662" w:rsidP="006A205A">
            <w:pPr>
              <w:pStyle w:val="a3"/>
              <w:overflowPunct/>
              <w:ind w:right="0"/>
              <w:jc w:val="left"/>
            </w:pPr>
            <w:r>
              <w:t>2</w:t>
            </w:r>
            <w:r w:rsidR="00AE14BE" w:rsidRPr="00FD4524">
              <w:t>0</w:t>
            </w:r>
            <w:r>
              <w:t>1</w:t>
            </w:r>
            <w:r w:rsidR="00AE14BE" w:rsidRPr="00FD4524">
              <w:t>0</w:t>
            </w:r>
          </w:p>
        </w:tc>
        <w:tc>
          <w:tcPr>
            <w:tcW w:w="1696" w:type="dxa"/>
            <w:shd w:val="clear" w:color="auto" w:fill="auto"/>
            <w:vAlign w:val="bottom"/>
          </w:tcPr>
          <w:p w14:paraId="253579C2" w14:textId="77777777" w:rsidR="00AE14BE" w:rsidRPr="00FD4524" w:rsidRDefault="006A2662" w:rsidP="006A205A">
            <w:pPr>
              <w:pStyle w:val="a3"/>
              <w:overflowPunct/>
              <w:ind w:right="0"/>
              <w:jc w:val="right"/>
            </w:pPr>
            <w:r>
              <w:t>66.7</w:t>
            </w:r>
          </w:p>
        </w:tc>
        <w:tc>
          <w:tcPr>
            <w:tcW w:w="1992" w:type="dxa"/>
            <w:shd w:val="clear" w:color="auto" w:fill="auto"/>
            <w:vAlign w:val="bottom"/>
          </w:tcPr>
          <w:p w14:paraId="0F8CC692" w14:textId="77777777" w:rsidR="00AE14BE" w:rsidRPr="00FD4524" w:rsidRDefault="006A2662" w:rsidP="006A205A">
            <w:pPr>
              <w:pStyle w:val="a3"/>
              <w:overflowPunct/>
              <w:ind w:right="0"/>
              <w:jc w:val="right"/>
            </w:pPr>
            <w:r>
              <w:t>30.7</w:t>
            </w:r>
          </w:p>
        </w:tc>
        <w:tc>
          <w:tcPr>
            <w:tcW w:w="2360" w:type="dxa"/>
            <w:shd w:val="clear" w:color="auto" w:fill="auto"/>
            <w:vAlign w:val="bottom"/>
          </w:tcPr>
          <w:p w14:paraId="26AA8045" w14:textId="77777777" w:rsidR="00AE14BE" w:rsidRPr="00FD4524" w:rsidRDefault="006A2662" w:rsidP="006A205A">
            <w:pPr>
              <w:pStyle w:val="a3"/>
              <w:overflowPunct/>
              <w:ind w:right="0"/>
              <w:jc w:val="right"/>
            </w:pPr>
            <w:r>
              <w:t>2.6</w:t>
            </w:r>
          </w:p>
        </w:tc>
      </w:tr>
      <w:tr w:rsidR="00AE14BE" w:rsidRPr="00FD4524" w14:paraId="11F6D2C9" w14:textId="77777777" w:rsidTr="006A205A">
        <w:tc>
          <w:tcPr>
            <w:tcW w:w="1322" w:type="dxa"/>
            <w:shd w:val="clear" w:color="auto" w:fill="auto"/>
          </w:tcPr>
          <w:p w14:paraId="1C4C11CC" w14:textId="77777777" w:rsidR="00AE14BE" w:rsidRPr="00FD4524" w:rsidRDefault="006A2662" w:rsidP="006A205A">
            <w:pPr>
              <w:pStyle w:val="a3"/>
              <w:overflowPunct/>
              <w:ind w:right="0"/>
              <w:jc w:val="left"/>
            </w:pPr>
            <w:r>
              <w:t>2</w:t>
            </w:r>
            <w:r w:rsidR="00AE14BE" w:rsidRPr="00FD4524">
              <w:t>0</w:t>
            </w:r>
            <w:r>
              <w:t>11</w:t>
            </w:r>
          </w:p>
        </w:tc>
        <w:tc>
          <w:tcPr>
            <w:tcW w:w="1696" w:type="dxa"/>
            <w:shd w:val="clear" w:color="auto" w:fill="auto"/>
            <w:vAlign w:val="bottom"/>
          </w:tcPr>
          <w:p w14:paraId="2D53822C" w14:textId="77777777" w:rsidR="00AE14BE" w:rsidRPr="00FD4524" w:rsidRDefault="006A2662" w:rsidP="006A205A">
            <w:pPr>
              <w:pStyle w:val="a3"/>
              <w:overflowPunct/>
              <w:ind w:right="0"/>
              <w:jc w:val="right"/>
            </w:pPr>
            <w:r>
              <w:t>66.5</w:t>
            </w:r>
          </w:p>
        </w:tc>
        <w:tc>
          <w:tcPr>
            <w:tcW w:w="1992" w:type="dxa"/>
            <w:shd w:val="clear" w:color="auto" w:fill="auto"/>
            <w:vAlign w:val="bottom"/>
          </w:tcPr>
          <w:p w14:paraId="77B59B43" w14:textId="77777777" w:rsidR="00AE14BE" w:rsidRPr="00FD4524" w:rsidRDefault="006A2662" w:rsidP="006A205A">
            <w:pPr>
              <w:pStyle w:val="a3"/>
              <w:overflowPunct/>
              <w:ind w:right="0"/>
              <w:jc w:val="right"/>
            </w:pPr>
            <w:r>
              <w:t>29.9</w:t>
            </w:r>
          </w:p>
        </w:tc>
        <w:tc>
          <w:tcPr>
            <w:tcW w:w="2360" w:type="dxa"/>
            <w:shd w:val="clear" w:color="auto" w:fill="auto"/>
            <w:vAlign w:val="bottom"/>
          </w:tcPr>
          <w:p w14:paraId="0D124BE9" w14:textId="77777777" w:rsidR="00AE14BE" w:rsidRPr="00FD4524" w:rsidRDefault="006A2662" w:rsidP="006A205A">
            <w:pPr>
              <w:pStyle w:val="a3"/>
              <w:overflowPunct/>
              <w:ind w:right="0"/>
              <w:jc w:val="right"/>
            </w:pPr>
            <w:r>
              <w:t>3.7</w:t>
            </w:r>
          </w:p>
        </w:tc>
      </w:tr>
      <w:tr w:rsidR="00AE14BE" w:rsidRPr="00FD4524" w14:paraId="6C3B5DB0" w14:textId="77777777" w:rsidTr="006A205A">
        <w:tc>
          <w:tcPr>
            <w:tcW w:w="1322" w:type="dxa"/>
            <w:shd w:val="clear" w:color="auto" w:fill="auto"/>
          </w:tcPr>
          <w:p w14:paraId="450111C8" w14:textId="77777777" w:rsidR="00AE14BE" w:rsidRPr="00FD4524" w:rsidRDefault="006A2662" w:rsidP="006A205A">
            <w:pPr>
              <w:pStyle w:val="a3"/>
              <w:overflowPunct/>
              <w:ind w:right="0"/>
              <w:jc w:val="left"/>
            </w:pPr>
            <w:r>
              <w:t>2</w:t>
            </w:r>
            <w:r w:rsidR="00AE14BE" w:rsidRPr="00FD4524">
              <w:t>0</w:t>
            </w:r>
            <w:r>
              <w:t>12</w:t>
            </w:r>
          </w:p>
        </w:tc>
        <w:tc>
          <w:tcPr>
            <w:tcW w:w="1696" w:type="dxa"/>
            <w:shd w:val="clear" w:color="auto" w:fill="auto"/>
            <w:vAlign w:val="bottom"/>
          </w:tcPr>
          <w:p w14:paraId="5513F84D" w14:textId="77777777" w:rsidR="00AE14BE" w:rsidRPr="00FD4524" w:rsidRDefault="006A2662" w:rsidP="006A205A">
            <w:pPr>
              <w:pStyle w:val="a3"/>
              <w:overflowPunct/>
              <w:ind w:right="0"/>
              <w:jc w:val="right"/>
            </w:pPr>
            <w:r>
              <w:t>65.6</w:t>
            </w:r>
          </w:p>
        </w:tc>
        <w:tc>
          <w:tcPr>
            <w:tcW w:w="1992" w:type="dxa"/>
            <w:shd w:val="clear" w:color="auto" w:fill="auto"/>
            <w:vAlign w:val="bottom"/>
          </w:tcPr>
          <w:p w14:paraId="7A298938" w14:textId="77777777" w:rsidR="00AE14BE" w:rsidRPr="00FD4524" w:rsidRDefault="006A2662" w:rsidP="006A205A">
            <w:pPr>
              <w:pStyle w:val="a3"/>
              <w:overflowPunct/>
              <w:ind w:right="0"/>
              <w:jc w:val="right"/>
            </w:pPr>
            <w:r>
              <w:t>31.3</w:t>
            </w:r>
          </w:p>
        </w:tc>
        <w:tc>
          <w:tcPr>
            <w:tcW w:w="2360" w:type="dxa"/>
            <w:shd w:val="clear" w:color="auto" w:fill="auto"/>
            <w:vAlign w:val="bottom"/>
          </w:tcPr>
          <w:p w14:paraId="26823516" w14:textId="77777777" w:rsidR="00AE14BE" w:rsidRPr="00FD4524" w:rsidRDefault="006A2662" w:rsidP="006A205A">
            <w:pPr>
              <w:pStyle w:val="a3"/>
              <w:overflowPunct/>
              <w:ind w:right="0"/>
              <w:jc w:val="right"/>
            </w:pPr>
            <w:r>
              <w:t>3.2</w:t>
            </w:r>
          </w:p>
        </w:tc>
      </w:tr>
      <w:tr w:rsidR="00AE14BE" w:rsidRPr="00FD4524" w14:paraId="28EE715A" w14:textId="77777777" w:rsidTr="006A205A">
        <w:tc>
          <w:tcPr>
            <w:tcW w:w="1322" w:type="dxa"/>
            <w:shd w:val="clear" w:color="auto" w:fill="auto"/>
          </w:tcPr>
          <w:p w14:paraId="3C861AD4" w14:textId="77777777" w:rsidR="00AE14BE" w:rsidRPr="00FD4524" w:rsidRDefault="006A2662" w:rsidP="006A205A">
            <w:pPr>
              <w:pStyle w:val="a3"/>
              <w:overflowPunct/>
              <w:ind w:right="0"/>
              <w:jc w:val="left"/>
            </w:pPr>
            <w:r>
              <w:t>2</w:t>
            </w:r>
            <w:r w:rsidR="00AE14BE" w:rsidRPr="00FD4524">
              <w:t>0</w:t>
            </w:r>
            <w:r>
              <w:t>13</w:t>
            </w:r>
          </w:p>
        </w:tc>
        <w:tc>
          <w:tcPr>
            <w:tcW w:w="1696" w:type="dxa"/>
            <w:shd w:val="clear" w:color="auto" w:fill="auto"/>
            <w:vAlign w:val="bottom"/>
          </w:tcPr>
          <w:p w14:paraId="7FC01473" w14:textId="77777777" w:rsidR="00AE14BE" w:rsidRPr="00FD4524" w:rsidRDefault="006A2662" w:rsidP="006A205A">
            <w:pPr>
              <w:pStyle w:val="a3"/>
              <w:overflowPunct/>
              <w:ind w:right="0"/>
              <w:jc w:val="right"/>
            </w:pPr>
            <w:r>
              <w:t>68.1</w:t>
            </w:r>
          </w:p>
        </w:tc>
        <w:tc>
          <w:tcPr>
            <w:tcW w:w="1992" w:type="dxa"/>
            <w:shd w:val="clear" w:color="auto" w:fill="auto"/>
            <w:vAlign w:val="bottom"/>
          </w:tcPr>
          <w:p w14:paraId="06DD6D07" w14:textId="77777777" w:rsidR="00AE14BE" w:rsidRPr="00FD4524" w:rsidRDefault="006A2662" w:rsidP="006A205A">
            <w:pPr>
              <w:pStyle w:val="a3"/>
              <w:overflowPunct/>
              <w:ind w:right="0"/>
              <w:jc w:val="right"/>
            </w:pPr>
            <w:r>
              <w:t>28.5</w:t>
            </w:r>
          </w:p>
        </w:tc>
        <w:tc>
          <w:tcPr>
            <w:tcW w:w="2360" w:type="dxa"/>
            <w:shd w:val="clear" w:color="auto" w:fill="auto"/>
            <w:vAlign w:val="bottom"/>
          </w:tcPr>
          <w:p w14:paraId="77AC52B9" w14:textId="77777777" w:rsidR="00AE14BE" w:rsidRPr="00FD4524" w:rsidRDefault="006A2662" w:rsidP="006A205A">
            <w:pPr>
              <w:pStyle w:val="a3"/>
              <w:overflowPunct/>
              <w:ind w:right="0"/>
              <w:jc w:val="right"/>
            </w:pPr>
            <w:r>
              <w:t>3.4</w:t>
            </w:r>
          </w:p>
        </w:tc>
      </w:tr>
      <w:tr w:rsidR="00AE14BE" w:rsidRPr="00FD4524" w14:paraId="4A076B7F" w14:textId="77777777" w:rsidTr="006A205A">
        <w:tc>
          <w:tcPr>
            <w:tcW w:w="1322" w:type="dxa"/>
            <w:shd w:val="clear" w:color="auto" w:fill="auto"/>
          </w:tcPr>
          <w:p w14:paraId="5E7F6422" w14:textId="77777777" w:rsidR="00AE14BE" w:rsidRPr="00FD4524" w:rsidRDefault="006A2662" w:rsidP="006A205A">
            <w:pPr>
              <w:pStyle w:val="a3"/>
              <w:overflowPunct/>
              <w:ind w:right="0"/>
              <w:jc w:val="left"/>
            </w:pPr>
            <w:r>
              <w:t>2</w:t>
            </w:r>
            <w:r w:rsidR="00AE14BE" w:rsidRPr="00FD4524">
              <w:t>0</w:t>
            </w:r>
            <w:r>
              <w:t>14</w:t>
            </w:r>
          </w:p>
        </w:tc>
        <w:tc>
          <w:tcPr>
            <w:tcW w:w="1696" w:type="dxa"/>
            <w:shd w:val="clear" w:color="auto" w:fill="auto"/>
            <w:vAlign w:val="bottom"/>
          </w:tcPr>
          <w:p w14:paraId="58314F68" w14:textId="77777777" w:rsidR="00AE14BE" w:rsidRPr="00FD4524" w:rsidRDefault="006A2662" w:rsidP="006A205A">
            <w:pPr>
              <w:pStyle w:val="a3"/>
              <w:overflowPunct/>
              <w:ind w:right="0"/>
              <w:jc w:val="right"/>
            </w:pPr>
            <w:r>
              <w:t>65.7</w:t>
            </w:r>
          </w:p>
        </w:tc>
        <w:tc>
          <w:tcPr>
            <w:tcW w:w="1992" w:type="dxa"/>
            <w:shd w:val="clear" w:color="auto" w:fill="auto"/>
            <w:vAlign w:val="bottom"/>
          </w:tcPr>
          <w:p w14:paraId="76C02790" w14:textId="77777777" w:rsidR="00AE14BE" w:rsidRPr="00FD4524" w:rsidRDefault="006A2662" w:rsidP="006A205A">
            <w:pPr>
              <w:pStyle w:val="a3"/>
              <w:overflowPunct/>
              <w:ind w:right="0"/>
              <w:jc w:val="right"/>
            </w:pPr>
            <w:r>
              <w:t>31.7</w:t>
            </w:r>
          </w:p>
        </w:tc>
        <w:tc>
          <w:tcPr>
            <w:tcW w:w="2360" w:type="dxa"/>
            <w:shd w:val="clear" w:color="auto" w:fill="auto"/>
            <w:vAlign w:val="bottom"/>
          </w:tcPr>
          <w:p w14:paraId="44BAB6E6" w14:textId="77777777" w:rsidR="00AE14BE" w:rsidRPr="00FD4524" w:rsidRDefault="006A2662" w:rsidP="006A205A">
            <w:pPr>
              <w:pStyle w:val="a3"/>
              <w:overflowPunct/>
              <w:ind w:right="0"/>
              <w:jc w:val="right"/>
            </w:pPr>
            <w:r>
              <w:t>2.6</w:t>
            </w:r>
          </w:p>
        </w:tc>
      </w:tr>
      <w:tr w:rsidR="00AE14BE" w:rsidRPr="00FD4524" w14:paraId="02ECAA74" w14:textId="77777777" w:rsidTr="006A205A">
        <w:tc>
          <w:tcPr>
            <w:tcW w:w="1322" w:type="dxa"/>
            <w:shd w:val="clear" w:color="auto" w:fill="auto"/>
          </w:tcPr>
          <w:p w14:paraId="19B3CE17" w14:textId="77777777" w:rsidR="00AE14BE" w:rsidRPr="00FD4524" w:rsidRDefault="006A2662" w:rsidP="006A205A">
            <w:pPr>
              <w:pStyle w:val="a3"/>
              <w:overflowPunct/>
              <w:ind w:right="0"/>
              <w:jc w:val="left"/>
            </w:pPr>
            <w:r>
              <w:t>2</w:t>
            </w:r>
            <w:r w:rsidR="00AE14BE" w:rsidRPr="00FD4524">
              <w:t>0</w:t>
            </w:r>
            <w:r>
              <w:t>15</w:t>
            </w:r>
          </w:p>
        </w:tc>
        <w:tc>
          <w:tcPr>
            <w:tcW w:w="1696" w:type="dxa"/>
            <w:shd w:val="clear" w:color="auto" w:fill="auto"/>
            <w:vAlign w:val="bottom"/>
          </w:tcPr>
          <w:p w14:paraId="21F611DD" w14:textId="77777777" w:rsidR="00AE14BE" w:rsidRPr="00FD4524" w:rsidRDefault="006A2662" w:rsidP="006A205A">
            <w:pPr>
              <w:pStyle w:val="a3"/>
              <w:overflowPunct/>
              <w:ind w:right="0"/>
              <w:jc w:val="right"/>
            </w:pPr>
            <w:r>
              <w:t>66.5</w:t>
            </w:r>
          </w:p>
        </w:tc>
        <w:tc>
          <w:tcPr>
            <w:tcW w:w="1992" w:type="dxa"/>
            <w:shd w:val="clear" w:color="auto" w:fill="auto"/>
            <w:vAlign w:val="bottom"/>
          </w:tcPr>
          <w:p w14:paraId="78180607" w14:textId="77777777" w:rsidR="00AE14BE" w:rsidRPr="00FD4524" w:rsidRDefault="006A2662" w:rsidP="006A205A">
            <w:pPr>
              <w:pStyle w:val="a3"/>
              <w:overflowPunct/>
              <w:ind w:right="0"/>
              <w:jc w:val="right"/>
            </w:pPr>
            <w:r>
              <w:t>31.</w:t>
            </w:r>
            <w:r w:rsidR="00AE14BE" w:rsidRPr="00FD4524">
              <w:t>0</w:t>
            </w:r>
          </w:p>
        </w:tc>
        <w:tc>
          <w:tcPr>
            <w:tcW w:w="2360" w:type="dxa"/>
            <w:shd w:val="clear" w:color="auto" w:fill="auto"/>
            <w:vAlign w:val="bottom"/>
          </w:tcPr>
          <w:p w14:paraId="4CAC23F7" w14:textId="77777777" w:rsidR="00AE14BE" w:rsidRPr="00FD4524" w:rsidRDefault="006A2662" w:rsidP="006A205A">
            <w:pPr>
              <w:pStyle w:val="a3"/>
              <w:overflowPunct/>
              <w:ind w:right="0"/>
              <w:jc w:val="right"/>
            </w:pPr>
            <w:r>
              <w:t>2.5</w:t>
            </w:r>
          </w:p>
        </w:tc>
      </w:tr>
    </w:tbl>
    <w:p w14:paraId="4C53D0F3"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死亡率信息系统。</w:t>
      </w:r>
    </w:p>
    <w:p w14:paraId="4683C595"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66.</w:t>
      </w:r>
      <w:r w:rsidR="00AE14BE" w:rsidRPr="00FD4524">
        <w:rPr>
          <w:rFonts w:asciiTheme="majorBidi" w:hAnsiTheme="majorBidi" w:cstheme="majorBidi"/>
          <w:szCs w:val="21"/>
        </w:rPr>
        <w:tab/>
      </w:r>
      <w:r w:rsidR="00AE14BE" w:rsidRPr="00FD4524">
        <w:rPr>
          <w:rFonts w:asciiTheme="majorBidi" w:hAnsiTheme="majorBidi" w:cstheme="majorBidi"/>
          <w:szCs w:val="21"/>
        </w:rPr>
        <w:t>在这方面</w:t>
      </w:r>
      <w:r>
        <w:rPr>
          <w:rFonts w:asciiTheme="majorBidi" w:hAnsiTheme="majorBidi" w:cstheme="majorBidi"/>
          <w:szCs w:val="21"/>
        </w:rPr>
        <w:t>，</w:t>
      </w:r>
      <w:r w:rsidR="00AE14BE" w:rsidRPr="00FD4524">
        <w:rPr>
          <w:rFonts w:asciiTheme="majorBidi" w:hAnsiTheme="majorBidi" w:cstheme="majorBidi"/>
          <w:szCs w:val="21"/>
        </w:rPr>
        <w:t>政府认为扩大和传播关于使用避孕方法的知识是在该国促进孕产妇健康的有效战略。巴西还提供有关自然节育方法的信息。</w:t>
      </w:r>
    </w:p>
    <w:p w14:paraId="483FC4AA" w14:textId="77777777" w:rsidR="00AE14BE" w:rsidRPr="00EB4767" w:rsidRDefault="00C54954" w:rsidP="00561DF8">
      <w:pPr>
        <w:pStyle w:val="SingleTxtGC"/>
        <w:rPr>
          <w:rFonts w:asciiTheme="majorBidi" w:eastAsia="黑体" w:hAnsiTheme="majorBidi" w:cstheme="majorBidi"/>
          <w:bCs/>
          <w:szCs w:val="21"/>
        </w:rPr>
      </w:pPr>
      <w:bookmarkStart w:id="45" w:name="_Toc47533669"/>
      <w:r>
        <w:rPr>
          <w:rFonts w:asciiTheme="majorBidi" w:hAnsiTheme="majorBidi" w:cstheme="majorBidi"/>
          <w:szCs w:val="21"/>
        </w:rPr>
        <w:t>表</w:t>
      </w:r>
      <w:r w:rsidR="006A2662">
        <w:rPr>
          <w:rFonts w:asciiTheme="majorBidi" w:hAnsiTheme="majorBidi" w:cstheme="majorBidi"/>
          <w:szCs w:val="21"/>
        </w:rPr>
        <w:t>39</w:t>
      </w:r>
      <w:bookmarkEnd w:id="45"/>
      <w:r w:rsidR="00561DF8">
        <w:rPr>
          <w:rFonts w:asciiTheme="majorBidi" w:hAnsiTheme="majorBidi" w:cstheme="majorBidi"/>
          <w:szCs w:val="21"/>
        </w:rPr>
        <w:br/>
      </w:r>
      <w:r w:rsidR="00AE14BE" w:rsidRPr="00EB4767">
        <w:rPr>
          <w:rFonts w:asciiTheme="majorBidi" w:eastAsia="黑体" w:hAnsiTheme="majorBidi" w:cstheme="majorBidi"/>
          <w:bCs/>
          <w:szCs w:val="21"/>
        </w:rPr>
        <w:t>按年龄分列的妇女使用避孕方法的百分比。巴西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1996</w:t>
      </w:r>
      <w:r w:rsidR="00AE14BE"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6</w:t>
      </w:r>
      <w:r w:rsidR="00AE14BE" w:rsidRPr="00EB4767">
        <w:rPr>
          <w:rFonts w:asciiTheme="majorBidi" w:eastAsia="黑体" w:hAnsiTheme="majorBidi" w:cstheme="majorBidi"/>
          <w:bCs/>
          <w:szCs w:val="21"/>
        </w:rPr>
        <w:t>年</w:t>
      </w:r>
    </w:p>
    <w:tbl>
      <w:tblPr>
        <w:tblW w:w="953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9"/>
        <w:gridCol w:w="678"/>
        <w:gridCol w:w="678"/>
        <w:gridCol w:w="678"/>
        <w:gridCol w:w="678"/>
        <w:gridCol w:w="678"/>
        <w:gridCol w:w="678"/>
        <w:gridCol w:w="678"/>
        <w:gridCol w:w="678"/>
        <w:gridCol w:w="678"/>
        <w:gridCol w:w="678"/>
        <w:gridCol w:w="678"/>
        <w:gridCol w:w="679"/>
      </w:tblGrid>
      <w:tr w:rsidR="00AE14BE" w:rsidRPr="00E36F7C" w14:paraId="4F0F5707" w14:textId="77777777" w:rsidTr="00AC6145">
        <w:trPr>
          <w:trHeight w:val="599"/>
          <w:tblHeader/>
        </w:trPr>
        <w:tc>
          <w:tcPr>
            <w:tcW w:w="1399" w:type="dxa"/>
            <w:vMerge w:val="restart"/>
            <w:tcBorders>
              <w:top w:val="single" w:sz="4" w:space="0" w:color="auto"/>
              <w:bottom w:val="nil"/>
            </w:tcBorders>
            <w:shd w:val="clear" w:color="auto" w:fill="auto"/>
            <w:vAlign w:val="bottom"/>
          </w:tcPr>
          <w:p w14:paraId="516877F0" w14:textId="77777777" w:rsidR="00AE14BE" w:rsidRPr="00E36F7C" w:rsidRDefault="00AE14BE" w:rsidP="006A205A">
            <w:pPr>
              <w:pStyle w:val="a3"/>
              <w:rPr>
                <w:rFonts w:ascii="Time New Roman" w:eastAsia="楷体" w:hAnsi="Time New Roman" w:hint="eastAsia"/>
              </w:rPr>
            </w:pPr>
            <w:r w:rsidRPr="00E36F7C">
              <w:rPr>
                <w:rFonts w:ascii="Time New Roman" w:eastAsia="楷体" w:hAnsi="Time New Roman"/>
              </w:rPr>
              <w:t>年龄</w:t>
            </w:r>
          </w:p>
        </w:tc>
        <w:tc>
          <w:tcPr>
            <w:tcW w:w="1356" w:type="dxa"/>
            <w:gridSpan w:val="2"/>
            <w:tcBorders>
              <w:top w:val="single" w:sz="4" w:space="0" w:color="auto"/>
              <w:bottom w:val="single" w:sz="4" w:space="0" w:color="auto"/>
              <w:right w:val="single" w:sz="12" w:space="0" w:color="FFFFFF" w:themeColor="background1"/>
            </w:tcBorders>
            <w:shd w:val="clear" w:color="auto" w:fill="auto"/>
            <w:vAlign w:val="bottom"/>
          </w:tcPr>
          <w:p w14:paraId="2FCE0549" w14:textId="77777777" w:rsidR="00AE14BE" w:rsidRPr="00E36F7C" w:rsidRDefault="00AE14BE" w:rsidP="00E36F7C">
            <w:pPr>
              <w:pStyle w:val="a3"/>
              <w:jc w:val="center"/>
              <w:rPr>
                <w:rFonts w:ascii="Time New Roman" w:eastAsia="楷体" w:hAnsi="Time New Roman" w:hint="eastAsia"/>
              </w:rPr>
            </w:pPr>
            <w:r w:rsidRPr="00E36F7C">
              <w:rPr>
                <w:rFonts w:ascii="Time New Roman" w:eastAsia="楷体" w:hAnsi="Time New Roman"/>
              </w:rPr>
              <w:t>任何方法</w:t>
            </w:r>
          </w:p>
        </w:tc>
        <w:tc>
          <w:tcPr>
            <w:tcW w:w="135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0DAD85DC" w14:textId="77777777" w:rsidR="00AE14BE" w:rsidRPr="00E36F7C" w:rsidRDefault="00AE14BE" w:rsidP="00E36F7C">
            <w:pPr>
              <w:pStyle w:val="a3"/>
              <w:jc w:val="center"/>
              <w:rPr>
                <w:rFonts w:ascii="Time New Roman" w:eastAsia="楷体" w:hAnsi="Time New Roman" w:hint="eastAsia"/>
              </w:rPr>
            </w:pPr>
            <w:r w:rsidRPr="00E36F7C">
              <w:rPr>
                <w:rFonts w:ascii="Time New Roman" w:eastAsia="楷体" w:hAnsi="Time New Roman"/>
              </w:rPr>
              <w:t>避孕药</w:t>
            </w:r>
          </w:p>
        </w:tc>
        <w:tc>
          <w:tcPr>
            <w:tcW w:w="135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54F4EF36" w14:textId="77777777" w:rsidR="00AE14BE" w:rsidRPr="00E36F7C" w:rsidRDefault="00AE14BE" w:rsidP="00E36F7C">
            <w:pPr>
              <w:pStyle w:val="a3"/>
              <w:jc w:val="center"/>
              <w:rPr>
                <w:rFonts w:ascii="Time New Roman" w:eastAsia="楷体" w:hAnsi="Time New Roman" w:hint="eastAsia"/>
              </w:rPr>
            </w:pPr>
            <w:r w:rsidRPr="00E36F7C">
              <w:rPr>
                <w:rFonts w:ascii="Time New Roman" w:eastAsia="楷体" w:hAnsi="Time New Roman"/>
              </w:rPr>
              <w:t>女性绝育</w:t>
            </w:r>
          </w:p>
        </w:tc>
        <w:tc>
          <w:tcPr>
            <w:tcW w:w="135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5389BD7D" w14:textId="77777777" w:rsidR="00AE14BE" w:rsidRPr="00E36F7C" w:rsidRDefault="00AE14BE" w:rsidP="00E36F7C">
            <w:pPr>
              <w:pStyle w:val="a3"/>
              <w:jc w:val="center"/>
              <w:rPr>
                <w:rFonts w:ascii="Time New Roman" w:eastAsia="楷体" w:hAnsi="Time New Roman" w:hint="eastAsia"/>
              </w:rPr>
            </w:pPr>
            <w:r w:rsidRPr="00E36F7C">
              <w:rPr>
                <w:rFonts w:ascii="Time New Roman" w:eastAsia="楷体" w:hAnsi="Time New Roman"/>
              </w:rPr>
              <w:t>伴侣绝育</w:t>
            </w:r>
          </w:p>
        </w:tc>
        <w:tc>
          <w:tcPr>
            <w:tcW w:w="1356"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66373A33" w14:textId="77777777" w:rsidR="00AE14BE" w:rsidRPr="00E36F7C" w:rsidRDefault="00AE14BE" w:rsidP="00E36F7C">
            <w:pPr>
              <w:pStyle w:val="a3"/>
              <w:jc w:val="center"/>
              <w:rPr>
                <w:rFonts w:ascii="Time New Roman" w:eastAsia="楷体" w:hAnsi="Time New Roman" w:hint="eastAsia"/>
              </w:rPr>
            </w:pPr>
            <w:r w:rsidRPr="00E36F7C">
              <w:rPr>
                <w:rFonts w:ascii="Time New Roman" w:eastAsia="楷体" w:hAnsi="Time New Roman"/>
              </w:rPr>
              <w:t>伴侣使用</w:t>
            </w:r>
            <w:r w:rsidR="00E36F7C">
              <w:rPr>
                <w:rFonts w:ascii="Time New Roman" w:eastAsia="楷体" w:hAnsi="Time New Roman"/>
              </w:rPr>
              <w:br/>
            </w:r>
            <w:r w:rsidRPr="00E36F7C">
              <w:rPr>
                <w:rFonts w:ascii="Time New Roman" w:eastAsia="楷体" w:hAnsi="Time New Roman"/>
              </w:rPr>
              <w:t>避孕套</w:t>
            </w:r>
          </w:p>
        </w:tc>
        <w:tc>
          <w:tcPr>
            <w:tcW w:w="1357" w:type="dxa"/>
            <w:gridSpan w:val="2"/>
            <w:tcBorders>
              <w:top w:val="single" w:sz="4" w:space="0" w:color="auto"/>
              <w:left w:val="single" w:sz="12" w:space="0" w:color="FFFFFF" w:themeColor="background1"/>
              <w:bottom w:val="single" w:sz="4" w:space="0" w:color="auto"/>
            </w:tcBorders>
            <w:shd w:val="clear" w:color="auto" w:fill="auto"/>
            <w:vAlign w:val="bottom"/>
          </w:tcPr>
          <w:p w14:paraId="6FC0B5E7" w14:textId="77777777" w:rsidR="00AE14BE" w:rsidRPr="00E36F7C" w:rsidRDefault="00AE14BE" w:rsidP="00E36F7C">
            <w:pPr>
              <w:pStyle w:val="a3"/>
              <w:jc w:val="center"/>
              <w:rPr>
                <w:rFonts w:ascii="Time New Roman" w:eastAsia="楷体" w:hAnsi="Time New Roman" w:hint="eastAsia"/>
              </w:rPr>
            </w:pPr>
            <w:r w:rsidRPr="00E36F7C">
              <w:rPr>
                <w:rFonts w:ascii="Time New Roman" w:eastAsia="楷体" w:hAnsi="Time New Roman"/>
              </w:rPr>
              <w:t>其他方法</w:t>
            </w:r>
          </w:p>
        </w:tc>
      </w:tr>
      <w:tr w:rsidR="00AE14BE" w:rsidRPr="00FD4524" w14:paraId="554A64B3" w14:textId="77777777" w:rsidTr="00AC6145">
        <w:trPr>
          <w:trHeight w:val="336"/>
          <w:tblHeader/>
        </w:trPr>
        <w:tc>
          <w:tcPr>
            <w:tcW w:w="1399" w:type="dxa"/>
            <w:vMerge/>
            <w:tcBorders>
              <w:top w:val="nil"/>
              <w:bottom w:val="single" w:sz="12" w:space="0" w:color="auto"/>
            </w:tcBorders>
            <w:shd w:val="clear" w:color="auto" w:fill="auto"/>
          </w:tcPr>
          <w:p w14:paraId="1A8A87FA" w14:textId="77777777" w:rsidR="00AE14BE" w:rsidRPr="00FD4524" w:rsidRDefault="00AE14BE" w:rsidP="006A205A">
            <w:pPr>
              <w:pStyle w:val="a3"/>
            </w:pPr>
          </w:p>
        </w:tc>
        <w:tc>
          <w:tcPr>
            <w:tcW w:w="678" w:type="dxa"/>
            <w:tcBorders>
              <w:top w:val="single" w:sz="4" w:space="0" w:color="auto"/>
              <w:bottom w:val="single" w:sz="12" w:space="0" w:color="auto"/>
            </w:tcBorders>
            <w:shd w:val="clear" w:color="auto" w:fill="auto"/>
            <w:vAlign w:val="bottom"/>
          </w:tcPr>
          <w:p w14:paraId="4F8F52E4" w14:textId="77777777" w:rsidR="00AE14BE" w:rsidRPr="00FD4524" w:rsidRDefault="006A2662" w:rsidP="00AC6145">
            <w:pPr>
              <w:pStyle w:val="a3"/>
              <w:ind w:right="0"/>
              <w:jc w:val="right"/>
            </w:pPr>
            <w:r>
              <w:t>1996</w:t>
            </w:r>
          </w:p>
        </w:tc>
        <w:tc>
          <w:tcPr>
            <w:tcW w:w="678" w:type="dxa"/>
            <w:tcBorders>
              <w:top w:val="single" w:sz="4" w:space="0" w:color="auto"/>
              <w:bottom w:val="single" w:sz="12" w:space="0" w:color="auto"/>
              <w:right w:val="single" w:sz="12" w:space="0" w:color="FFFFFF" w:themeColor="background1"/>
            </w:tcBorders>
            <w:shd w:val="clear" w:color="auto" w:fill="auto"/>
            <w:vAlign w:val="bottom"/>
          </w:tcPr>
          <w:p w14:paraId="486BE333" w14:textId="77777777" w:rsidR="00AE14BE" w:rsidRPr="00FD4524" w:rsidRDefault="006A2662" w:rsidP="00AC6145">
            <w:pPr>
              <w:pStyle w:val="a3"/>
              <w:ind w:right="0"/>
              <w:jc w:val="right"/>
            </w:pPr>
            <w:r>
              <w:t>2</w:t>
            </w:r>
            <w:r w:rsidR="00AE14BE" w:rsidRPr="00FD4524">
              <w:t>00</w:t>
            </w:r>
            <w:r>
              <w:t>6</w:t>
            </w:r>
          </w:p>
        </w:tc>
        <w:tc>
          <w:tcPr>
            <w:tcW w:w="678" w:type="dxa"/>
            <w:tcBorders>
              <w:top w:val="single" w:sz="4" w:space="0" w:color="auto"/>
              <w:left w:val="single" w:sz="12" w:space="0" w:color="FFFFFF" w:themeColor="background1"/>
              <w:bottom w:val="single" w:sz="12" w:space="0" w:color="auto"/>
            </w:tcBorders>
            <w:shd w:val="clear" w:color="auto" w:fill="auto"/>
            <w:vAlign w:val="bottom"/>
          </w:tcPr>
          <w:p w14:paraId="6DF7E45B" w14:textId="77777777" w:rsidR="00AE14BE" w:rsidRPr="00FD4524" w:rsidRDefault="006A2662" w:rsidP="00AC6145">
            <w:pPr>
              <w:pStyle w:val="a3"/>
              <w:ind w:right="0"/>
              <w:jc w:val="right"/>
            </w:pPr>
            <w:r>
              <w:t>1996</w:t>
            </w:r>
          </w:p>
        </w:tc>
        <w:tc>
          <w:tcPr>
            <w:tcW w:w="678" w:type="dxa"/>
            <w:tcBorders>
              <w:top w:val="single" w:sz="4" w:space="0" w:color="auto"/>
              <w:bottom w:val="single" w:sz="12" w:space="0" w:color="auto"/>
              <w:right w:val="single" w:sz="12" w:space="0" w:color="FFFFFF" w:themeColor="background1"/>
            </w:tcBorders>
            <w:shd w:val="clear" w:color="auto" w:fill="auto"/>
            <w:vAlign w:val="bottom"/>
          </w:tcPr>
          <w:p w14:paraId="5A00662D" w14:textId="77777777" w:rsidR="00AE14BE" w:rsidRPr="00FD4524" w:rsidRDefault="006A2662" w:rsidP="00AC6145">
            <w:pPr>
              <w:pStyle w:val="a3"/>
              <w:ind w:right="0"/>
              <w:jc w:val="right"/>
            </w:pPr>
            <w:r>
              <w:t>2</w:t>
            </w:r>
            <w:r w:rsidR="00AE14BE" w:rsidRPr="00FD4524">
              <w:t>00</w:t>
            </w:r>
            <w:r>
              <w:t>6</w:t>
            </w:r>
          </w:p>
        </w:tc>
        <w:tc>
          <w:tcPr>
            <w:tcW w:w="678" w:type="dxa"/>
            <w:tcBorders>
              <w:top w:val="single" w:sz="4" w:space="0" w:color="auto"/>
              <w:left w:val="single" w:sz="12" w:space="0" w:color="FFFFFF" w:themeColor="background1"/>
              <w:bottom w:val="single" w:sz="12" w:space="0" w:color="auto"/>
            </w:tcBorders>
            <w:shd w:val="clear" w:color="auto" w:fill="auto"/>
            <w:vAlign w:val="bottom"/>
          </w:tcPr>
          <w:p w14:paraId="5C5CB492" w14:textId="77777777" w:rsidR="00AE14BE" w:rsidRPr="00FD4524" w:rsidRDefault="006A2662" w:rsidP="00AC6145">
            <w:pPr>
              <w:pStyle w:val="a3"/>
              <w:ind w:right="0"/>
              <w:jc w:val="right"/>
            </w:pPr>
            <w:r>
              <w:t>1996</w:t>
            </w:r>
          </w:p>
        </w:tc>
        <w:tc>
          <w:tcPr>
            <w:tcW w:w="678" w:type="dxa"/>
            <w:tcBorders>
              <w:top w:val="single" w:sz="4" w:space="0" w:color="auto"/>
              <w:bottom w:val="single" w:sz="12" w:space="0" w:color="auto"/>
              <w:right w:val="single" w:sz="12" w:space="0" w:color="FFFFFF" w:themeColor="background1"/>
            </w:tcBorders>
            <w:shd w:val="clear" w:color="auto" w:fill="auto"/>
            <w:vAlign w:val="bottom"/>
          </w:tcPr>
          <w:p w14:paraId="6B883847" w14:textId="77777777" w:rsidR="00AE14BE" w:rsidRPr="00FD4524" w:rsidRDefault="006A2662" w:rsidP="00AC6145">
            <w:pPr>
              <w:pStyle w:val="a3"/>
              <w:ind w:right="0"/>
              <w:jc w:val="right"/>
            </w:pPr>
            <w:r>
              <w:t>2</w:t>
            </w:r>
            <w:r w:rsidR="00AE14BE" w:rsidRPr="00FD4524">
              <w:t>00</w:t>
            </w:r>
            <w:r>
              <w:t>6</w:t>
            </w:r>
          </w:p>
        </w:tc>
        <w:tc>
          <w:tcPr>
            <w:tcW w:w="678" w:type="dxa"/>
            <w:tcBorders>
              <w:top w:val="single" w:sz="4" w:space="0" w:color="auto"/>
              <w:left w:val="single" w:sz="12" w:space="0" w:color="FFFFFF" w:themeColor="background1"/>
              <w:bottom w:val="single" w:sz="12" w:space="0" w:color="auto"/>
            </w:tcBorders>
            <w:shd w:val="clear" w:color="auto" w:fill="auto"/>
            <w:vAlign w:val="bottom"/>
          </w:tcPr>
          <w:p w14:paraId="63E3E391" w14:textId="77777777" w:rsidR="00AE14BE" w:rsidRPr="00FD4524" w:rsidRDefault="006A2662" w:rsidP="00AC6145">
            <w:pPr>
              <w:pStyle w:val="a3"/>
              <w:ind w:right="0"/>
              <w:jc w:val="right"/>
            </w:pPr>
            <w:r>
              <w:t>1996</w:t>
            </w:r>
          </w:p>
        </w:tc>
        <w:tc>
          <w:tcPr>
            <w:tcW w:w="678" w:type="dxa"/>
            <w:tcBorders>
              <w:top w:val="single" w:sz="4" w:space="0" w:color="auto"/>
              <w:bottom w:val="single" w:sz="12" w:space="0" w:color="auto"/>
              <w:right w:val="single" w:sz="12" w:space="0" w:color="FFFFFF" w:themeColor="background1"/>
            </w:tcBorders>
            <w:shd w:val="clear" w:color="auto" w:fill="auto"/>
            <w:vAlign w:val="bottom"/>
          </w:tcPr>
          <w:p w14:paraId="389E218B" w14:textId="77777777" w:rsidR="00AE14BE" w:rsidRPr="00FD4524" w:rsidRDefault="006A2662" w:rsidP="00AC6145">
            <w:pPr>
              <w:pStyle w:val="a3"/>
              <w:ind w:right="0"/>
              <w:jc w:val="right"/>
            </w:pPr>
            <w:r>
              <w:t>2</w:t>
            </w:r>
            <w:r w:rsidR="00AE14BE" w:rsidRPr="00FD4524">
              <w:t>00</w:t>
            </w:r>
            <w:r>
              <w:t>6</w:t>
            </w:r>
          </w:p>
        </w:tc>
        <w:tc>
          <w:tcPr>
            <w:tcW w:w="678" w:type="dxa"/>
            <w:tcBorders>
              <w:top w:val="single" w:sz="4" w:space="0" w:color="auto"/>
              <w:left w:val="single" w:sz="12" w:space="0" w:color="FFFFFF" w:themeColor="background1"/>
              <w:bottom w:val="single" w:sz="12" w:space="0" w:color="auto"/>
            </w:tcBorders>
            <w:shd w:val="clear" w:color="auto" w:fill="auto"/>
            <w:vAlign w:val="bottom"/>
          </w:tcPr>
          <w:p w14:paraId="2579B29B" w14:textId="77777777" w:rsidR="00AE14BE" w:rsidRPr="00FD4524" w:rsidRDefault="006A2662" w:rsidP="00AC6145">
            <w:pPr>
              <w:pStyle w:val="a3"/>
              <w:ind w:right="0"/>
              <w:jc w:val="right"/>
            </w:pPr>
            <w:r>
              <w:t>1996</w:t>
            </w:r>
          </w:p>
        </w:tc>
        <w:tc>
          <w:tcPr>
            <w:tcW w:w="678" w:type="dxa"/>
            <w:tcBorders>
              <w:top w:val="single" w:sz="4" w:space="0" w:color="auto"/>
              <w:bottom w:val="single" w:sz="12" w:space="0" w:color="auto"/>
              <w:right w:val="single" w:sz="12" w:space="0" w:color="FFFFFF" w:themeColor="background1"/>
            </w:tcBorders>
            <w:shd w:val="clear" w:color="auto" w:fill="auto"/>
            <w:vAlign w:val="bottom"/>
          </w:tcPr>
          <w:p w14:paraId="48C5A75F" w14:textId="77777777" w:rsidR="00AE14BE" w:rsidRPr="00FD4524" w:rsidRDefault="006A2662" w:rsidP="00AC6145">
            <w:pPr>
              <w:pStyle w:val="a3"/>
              <w:ind w:right="0"/>
              <w:jc w:val="right"/>
            </w:pPr>
            <w:r>
              <w:t>2</w:t>
            </w:r>
            <w:r w:rsidR="00AE14BE" w:rsidRPr="00FD4524">
              <w:t>00</w:t>
            </w:r>
            <w:r>
              <w:t>6</w:t>
            </w:r>
          </w:p>
        </w:tc>
        <w:tc>
          <w:tcPr>
            <w:tcW w:w="678" w:type="dxa"/>
            <w:tcBorders>
              <w:top w:val="single" w:sz="4" w:space="0" w:color="auto"/>
              <w:left w:val="single" w:sz="12" w:space="0" w:color="FFFFFF" w:themeColor="background1"/>
              <w:bottom w:val="single" w:sz="12" w:space="0" w:color="auto"/>
            </w:tcBorders>
            <w:shd w:val="clear" w:color="auto" w:fill="auto"/>
            <w:vAlign w:val="bottom"/>
          </w:tcPr>
          <w:p w14:paraId="61B2B0CA" w14:textId="77777777" w:rsidR="00AE14BE" w:rsidRPr="00FD4524" w:rsidRDefault="006A2662" w:rsidP="00AC6145">
            <w:pPr>
              <w:pStyle w:val="a3"/>
              <w:ind w:right="0"/>
              <w:jc w:val="right"/>
            </w:pPr>
            <w:r>
              <w:t>1996</w:t>
            </w:r>
          </w:p>
        </w:tc>
        <w:tc>
          <w:tcPr>
            <w:tcW w:w="679" w:type="dxa"/>
            <w:tcBorders>
              <w:top w:val="single" w:sz="4" w:space="0" w:color="auto"/>
              <w:bottom w:val="single" w:sz="12" w:space="0" w:color="auto"/>
            </w:tcBorders>
            <w:shd w:val="clear" w:color="auto" w:fill="auto"/>
            <w:vAlign w:val="bottom"/>
          </w:tcPr>
          <w:p w14:paraId="1F3527F3" w14:textId="77777777" w:rsidR="00AE14BE" w:rsidRPr="00FD4524" w:rsidRDefault="006A2662" w:rsidP="00AC6145">
            <w:pPr>
              <w:pStyle w:val="a3"/>
              <w:ind w:right="0"/>
              <w:jc w:val="right"/>
            </w:pPr>
            <w:r>
              <w:t>2</w:t>
            </w:r>
            <w:r w:rsidR="00AE14BE" w:rsidRPr="00FD4524">
              <w:t>00</w:t>
            </w:r>
            <w:r>
              <w:t>6</w:t>
            </w:r>
          </w:p>
        </w:tc>
      </w:tr>
      <w:tr w:rsidR="00AE14BE" w:rsidRPr="00FD4524" w14:paraId="6C9B7241" w14:textId="77777777" w:rsidTr="00E36F7C">
        <w:trPr>
          <w:trHeight w:hRule="exact" w:val="120"/>
          <w:tblHeader/>
        </w:trPr>
        <w:tc>
          <w:tcPr>
            <w:tcW w:w="1399" w:type="dxa"/>
            <w:tcBorders>
              <w:top w:val="single" w:sz="12" w:space="0" w:color="auto"/>
            </w:tcBorders>
            <w:shd w:val="clear" w:color="auto" w:fill="auto"/>
          </w:tcPr>
          <w:p w14:paraId="2206158C" w14:textId="77777777" w:rsidR="00AE14BE" w:rsidRPr="00FD4524" w:rsidRDefault="00AE14BE" w:rsidP="006A205A">
            <w:pPr>
              <w:pStyle w:val="a3"/>
            </w:pPr>
          </w:p>
        </w:tc>
        <w:tc>
          <w:tcPr>
            <w:tcW w:w="678" w:type="dxa"/>
            <w:tcBorders>
              <w:top w:val="single" w:sz="12" w:space="0" w:color="auto"/>
            </w:tcBorders>
            <w:shd w:val="clear" w:color="auto" w:fill="auto"/>
            <w:vAlign w:val="bottom"/>
          </w:tcPr>
          <w:p w14:paraId="5E7572A0"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5ABB4B00"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5E3927E6"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51BC87C8"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48B1ECB5"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6CD2A88E"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68993064"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57E2603E"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2293044A"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7D185595" w14:textId="77777777" w:rsidR="00AE14BE" w:rsidRPr="00FD4524" w:rsidRDefault="00AE14BE" w:rsidP="00AC6145">
            <w:pPr>
              <w:pStyle w:val="a3"/>
              <w:ind w:right="0"/>
              <w:jc w:val="right"/>
            </w:pPr>
          </w:p>
        </w:tc>
        <w:tc>
          <w:tcPr>
            <w:tcW w:w="678" w:type="dxa"/>
            <w:tcBorders>
              <w:top w:val="single" w:sz="12" w:space="0" w:color="auto"/>
            </w:tcBorders>
            <w:shd w:val="clear" w:color="auto" w:fill="auto"/>
            <w:vAlign w:val="bottom"/>
          </w:tcPr>
          <w:p w14:paraId="29983901" w14:textId="77777777" w:rsidR="00AE14BE" w:rsidRPr="00FD4524" w:rsidRDefault="00AE14BE" w:rsidP="00AC6145">
            <w:pPr>
              <w:pStyle w:val="a3"/>
              <w:ind w:right="0"/>
              <w:jc w:val="right"/>
            </w:pPr>
          </w:p>
        </w:tc>
        <w:tc>
          <w:tcPr>
            <w:tcW w:w="679" w:type="dxa"/>
            <w:tcBorders>
              <w:top w:val="single" w:sz="12" w:space="0" w:color="auto"/>
            </w:tcBorders>
            <w:shd w:val="clear" w:color="auto" w:fill="auto"/>
            <w:vAlign w:val="bottom"/>
          </w:tcPr>
          <w:p w14:paraId="4FCFA937" w14:textId="77777777" w:rsidR="00AE14BE" w:rsidRPr="00FD4524" w:rsidRDefault="00AE14BE" w:rsidP="00AC6145">
            <w:pPr>
              <w:pStyle w:val="a3"/>
              <w:ind w:right="0"/>
              <w:jc w:val="right"/>
            </w:pPr>
          </w:p>
        </w:tc>
      </w:tr>
      <w:tr w:rsidR="00AE14BE" w:rsidRPr="00FD4524" w14:paraId="0AB805B8" w14:textId="77777777" w:rsidTr="00AC6145">
        <w:trPr>
          <w:trHeight w:val="336"/>
        </w:trPr>
        <w:tc>
          <w:tcPr>
            <w:tcW w:w="1399" w:type="dxa"/>
            <w:shd w:val="clear" w:color="auto" w:fill="auto"/>
            <w:vAlign w:val="bottom"/>
          </w:tcPr>
          <w:p w14:paraId="227B0833" w14:textId="77777777" w:rsidR="00AE14BE" w:rsidRPr="00FD4524" w:rsidRDefault="006A2662" w:rsidP="00AC6145">
            <w:pPr>
              <w:pStyle w:val="a3"/>
            </w:pPr>
            <w:r>
              <w:t>15</w:t>
            </w:r>
            <w:r w:rsidR="00AE14BE" w:rsidRPr="00FD4524">
              <w:t>-</w:t>
            </w:r>
            <w:r>
              <w:t>19</w:t>
            </w:r>
            <w:r w:rsidR="00AE14BE" w:rsidRPr="00FD4524">
              <w:t>岁</w:t>
            </w:r>
          </w:p>
        </w:tc>
        <w:tc>
          <w:tcPr>
            <w:tcW w:w="678" w:type="dxa"/>
            <w:shd w:val="clear" w:color="auto" w:fill="auto"/>
            <w:vAlign w:val="bottom"/>
          </w:tcPr>
          <w:p w14:paraId="64F6453F" w14:textId="77777777" w:rsidR="00AE14BE" w:rsidRPr="00FD4524" w:rsidRDefault="006A2662" w:rsidP="00AC6145">
            <w:pPr>
              <w:pStyle w:val="a3"/>
              <w:ind w:right="0"/>
              <w:jc w:val="right"/>
            </w:pPr>
            <w:r>
              <w:t>14.7</w:t>
            </w:r>
          </w:p>
        </w:tc>
        <w:tc>
          <w:tcPr>
            <w:tcW w:w="678" w:type="dxa"/>
            <w:shd w:val="clear" w:color="auto" w:fill="auto"/>
            <w:vAlign w:val="bottom"/>
          </w:tcPr>
          <w:p w14:paraId="56CB6EFB" w14:textId="77777777" w:rsidR="00AE14BE" w:rsidRPr="00FD4524" w:rsidRDefault="006A2662" w:rsidP="00AC6145">
            <w:pPr>
              <w:pStyle w:val="a3"/>
              <w:ind w:right="0"/>
              <w:jc w:val="right"/>
            </w:pPr>
            <w:r>
              <w:t>36.7</w:t>
            </w:r>
          </w:p>
        </w:tc>
        <w:tc>
          <w:tcPr>
            <w:tcW w:w="678" w:type="dxa"/>
            <w:shd w:val="clear" w:color="auto" w:fill="auto"/>
            <w:vAlign w:val="bottom"/>
          </w:tcPr>
          <w:p w14:paraId="556D7F01" w14:textId="77777777" w:rsidR="00AE14BE" w:rsidRPr="00FD4524" w:rsidRDefault="006A2662" w:rsidP="00AC6145">
            <w:pPr>
              <w:pStyle w:val="a3"/>
              <w:ind w:right="0"/>
              <w:jc w:val="right"/>
            </w:pPr>
            <w:r>
              <w:t>8.8</w:t>
            </w:r>
          </w:p>
        </w:tc>
        <w:tc>
          <w:tcPr>
            <w:tcW w:w="678" w:type="dxa"/>
            <w:shd w:val="clear" w:color="auto" w:fill="auto"/>
            <w:vAlign w:val="bottom"/>
          </w:tcPr>
          <w:p w14:paraId="64AE31D0" w14:textId="77777777" w:rsidR="00AE14BE" w:rsidRPr="00FD4524" w:rsidRDefault="006A2662" w:rsidP="00AC6145">
            <w:pPr>
              <w:pStyle w:val="a3"/>
              <w:ind w:right="0"/>
              <w:jc w:val="right"/>
            </w:pPr>
            <w:r>
              <w:t>18</w:t>
            </w:r>
          </w:p>
        </w:tc>
        <w:tc>
          <w:tcPr>
            <w:tcW w:w="678" w:type="dxa"/>
            <w:shd w:val="clear" w:color="auto" w:fill="auto"/>
            <w:vAlign w:val="bottom"/>
          </w:tcPr>
          <w:p w14:paraId="09B9DA59" w14:textId="77777777" w:rsidR="00AE14BE" w:rsidRPr="00FD4524" w:rsidRDefault="006A2662" w:rsidP="00AC6145">
            <w:pPr>
              <w:pStyle w:val="a3"/>
              <w:ind w:right="0"/>
              <w:jc w:val="right"/>
            </w:pPr>
            <w:r>
              <w:t>0.1</w:t>
            </w:r>
          </w:p>
        </w:tc>
        <w:tc>
          <w:tcPr>
            <w:tcW w:w="678" w:type="dxa"/>
            <w:shd w:val="clear" w:color="auto" w:fill="auto"/>
            <w:vAlign w:val="bottom"/>
          </w:tcPr>
          <w:p w14:paraId="39FA3D62" w14:textId="77777777" w:rsidR="00AE14BE" w:rsidRPr="00FD4524" w:rsidRDefault="00AE14BE" w:rsidP="00AC6145">
            <w:pPr>
              <w:pStyle w:val="a3"/>
              <w:ind w:right="0"/>
              <w:jc w:val="right"/>
            </w:pPr>
            <w:r w:rsidRPr="00FD4524">
              <w:t>0</w:t>
            </w:r>
          </w:p>
        </w:tc>
        <w:tc>
          <w:tcPr>
            <w:tcW w:w="678" w:type="dxa"/>
            <w:shd w:val="clear" w:color="auto" w:fill="auto"/>
            <w:vAlign w:val="bottom"/>
          </w:tcPr>
          <w:p w14:paraId="5011A328" w14:textId="77777777" w:rsidR="00AE14BE" w:rsidRPr="00FD4524" w:rsidRDefault="00AE14BE" w:rsidP="00AC6145">
            <w:pPr>
              <w:pStyle w:val="a3"/>
              <w:ind w:right="0"/>
              <w:jc w:val="right"/>
            </w:pPr>
            <w:r w:rsidRPr="00FD4524">
              <w:t>0</w:t>
            </w:r>
          </w:p>
        </w:tc>
        <w:tc>
          <w:tcPr>
            <w:tcW w:w="678" w:type="dxa"/>
            <w:shd w:val="clear" w:color="auto" w:fill="auto"/>
            <w:vAlign w:val="bottom"/>
          </w:tcPr>
          <w:p w14:paraId="4FAD051B" w14:textId="77777777" w:rsidR="00AE14BE" w:rsidRPr="00FD4524" w:rsidRDefault="006A2662" w:rsidP="00AC6145">
            <w:pPr>
              <w:pStyle w:val="a3"/>
              <w:ind w:right="0"/>
              <w:jc w:val="right"/>
            </w:pPr>
            <w:r>
              <w:t>0.1</w:t>
            </w:r>
          </w:p>
        </w:tc>
        <w:tc>
          <w:tcPr>
            <w:tcW w:w="678" w:type="dxa"/>
            <w:shd w:val="clear" w:color="auto" w:fill="auto"/>
            <w:vAlign w:val="bottom"/>
          </w:tcPr>
          <w:p w14:paraId="3BA9B2E7" w14:textId="77777777" w:rsidR="00AE14BE" w:rsidRPr="00FD4524" w:rsidRDefault="006A2662" w:rsidP="00AC6145">
            <w:pPr>
              <w:pStyle w:val="a3"/>
              <w:ind w:right="0"/>
              <w:jc w:val="right"/>
            </w:pPr>
            <w:r>
              <w:t>3.3</w:t>
            </w:r>
          </w:p>
        </w:tc>
        <w:tc>
          <w:tcPr>
            <w:tcW w:w="678" w:type="dxa"/>
            <w:shd w:val="clear" w:color="auto" w:fill="auto"/>
            <w:vAlign w:val="bottom"/>
          </w:tcPr>
          <w:p w14:paraId="78411671" w14:textId="77777777" w:rsidR="00AE14BE" w:rsidRPr="00FD4524" w:rsidRDefault="006A2662" w:rsidP="00AC6145">
            <w:pPr>
              <w:pStyle w:val="a3"/>
              <w:ind w:right="0"/>
              <w:jc w:val="right"/>
            </w:pPr>
            <w:r>
              <w:t>13.9</w:t>
            </w:r>
          </w:p>
        </w:tc>
        <w:tc>
          <w:tcPr>
            <w:tcW w:w="678" w:type="dxa"/>
            <w:shd w:val="clear" w:color="auto" w:fill="auto"/>
            <w:vAlign w:val="bottom"/>
          </w:tcPr>
          <w:p w14:paraId="7406D4AC" w14:textId="77777777" w:rsidR="00AE14BE" w:rsidRPr="00FD4524" w:rsidRDefault="006A2662" w:rsidP="00AC6145">
            <w:pPr>
              <w:pStyle w:val="a3"/>
              <w:ind w:right="0"/>
              <w:jc w:val="right"/>
            </w:pPr>
            <w:r>
              <w:t>2.5</w:t>
            </w:r>
          </w:p>
        </w:tc>
        <w:tc>
          <w:tcPr>
            <w:tcW w:w="679" w:type="dxa"/>
            <w:shd w:val="clear" w:color="auto" w:fill="auto"/>
            <w:vAlign w:val="bottom"/>
          </w:tcPr>
          <w:p w14:paraId="4519D2C7" w14:textId="77777777" w:rsidR="00AE14BE" w:rsidRPr="00FD4524" w:rsidRDefault="006A2662" w:rsidP="00AC6145">
            <w:pPr>
              <w:pStyle w:val="a3"/>
              <w:ind w:right="0"/>
              <w:jc w:val="right"/>
            </w:pPr>
            <w:r>
              <w:t>4.6</w:t>
            </w:r>
          </w:p>
        </w:tc>
      </w:tr>
      <w:tr w:rsidR="00AE14BE" w:rsidRPr="00FD4524" w14:paraId="4191A5CF" w14:textId="77777777" w:rsidTr="00AC6145">
        <w:trPr>
          <w:trHeight w:val="345"/>
        </w:trPr>
        <w:tc>
          <w:tcPr>
            <w:tcW w:w="1399" w:type="dxa"/>
            <w:shd w:val="clear" w:color="auto" w:fill="auto"/>
            <w:vAlign w:val="bottom"/>
          </w:tcPr>
          <w:p w14:paraId="50C02D1F" w14:textId="77777777" w:rsidR="00AE14BE" w:rsidRPr="00FD4524" w:rsidRDefault="006A2662" w:rsidP="00AC6145">
            <w:pPr>
              <w:pStyle w:val="a3"/>
            </w:pPr>
            <w:r>
              <w:t>2</w:t>
            </w:r>
            <w:r w:rsidR="00AE14BE" w:rsidRPr="00FD4524">
              <w:t>0-</w:t>
            </w:r>
            <w:r>
              <w:t>24</w:t>
            </w:r>
            <w:r w:rsidR="00AE14BE" w:rsidRPr="00FD4524">
              <w:t>岁</w:t>
            </w:r>
          </w:p>
        </w:tc>
        <w:tc>
          <w:tcPr>
            <w:tcW w:w="678" w:type="dxa"/>
            <w:shd w:val="clear" w:color="auto" w:fill="auto"/>
            <w:vAlign w:val="bottom"/>
          </w:tcPr>
          <w:p w14:paraId="778FF0D3" w14:textId="77777777" w:rsidR="00AE14BE" w:rsidRPr="00FD4524" w:rsidRDefault="006A2662" w:rsidP="00AC6145">
            <w:pPr>
              <w:pStyle w:val="a3"/>
              <w:ind w:right="0"/>
              <w:jc w:val="right"/>
            </w:pPr>
            <w:r>
              <w:t>43.8</w:t>
            </w:r>
          </w:p>
        </w:tc>
        <w:tc>
          <w:tcPr>
            <w:tcW w:w="678" w:type="dxa"/>
            <w:shd w:val="clear" w:color="auto" w:fill="auto"/>
            <w:vAlign w:val="bottom"/>
          </w:tcPr>
          <w:p w14:paraId="6816C470" w14:textId="77777777" w:rsidR="00AE14BE" w:rsidRPr="00FD4524" w:rsidRDefault="006A2662" w:rsidP="00AC6145">
            <w:pPr>
              <w:pStyle w:val="a3"/>
              <w:ind w:right="0"/>
              <w:jc w:val="right"/>
            </w:pPr>
            <w:r>
              <w:t>66.1</w:t>
            </w:r>
          </w:p>
        </w:tc>
        <w:tc>
          <w:tcPr>
            <w:tcW w:w="678" w:type="dxa"/>
            <w:shd w:val="clear" w:color="auto" w:fill="auto"/>
            <w:vAlign w:val="bottom"/>
          </w:tcPr>
          <w:p w14:paraId="4C7AEB35" w14:textId="77777777" w:rsidR="00AE14BE" w:rsidRPr="00FD4524" w:rsidRDefault="006A2662" w:rsidP="00AC6145">
            <w:pPr>
              <w:pStyle w:val="a3"/>
              <w:ind w:right="0"/>
              <w:jc w:val="right"/>
            </w:pPr>
            <w:r>
              <w:t>26.1</w:t>
            </w:r>
          </w:p>
        </w:tc>
        <w:tc>
          <w:tcPr>
            <w:tcW w:w="678" w:type="dxa"/>
            <w:shd w:val="clear" w:color="auto" w:fill="auto"/>
            <w:vAlign w:val="bottom"/>
          </w:tcPr>
          <w:p w14:paraId="229E2706" w14:textId="77777777" w:rsidR="00AE14BE" w:rsidRPr="00FD4524" w:rsidRDefault="006A2662" w:rsidP="00AC6145">
            <w:pPr>
              <w:pStyle w:val="a3"/>
              <w:ind w:right="0"/>
              <w:jc w:val="right"/>
            </w:pPr>
            <w:r>
              <w:t>36.7</w:t>
            </w:r>
          </w:p>
        </w:tc>
        <w:tc>
          <w:tcPr>
            <w:tcW w:w="678" w:type="dxa"/>
            <w:shd w:val="clear" w:color="auto" w:fill="auto"/>
            <w:vAlign w:val="bottom"/>
          </w:tcPr>
          <w:p w14:paraId="284BD1B2" w14:textId="77777777" w:rsidR="00AE14BE" w:rsidRPr="00FD4524" w:rsidRDefault="006A2662" w:rsidP="00AC6145">
            <w:pPr>
              <w:pStyle w:val="a3"/>
              <w:ind w:right="0"/>
              <w:jc w:val="right"/>
            </w:pPr>
            <w:r>
              <w:t>5.9</w:t>
            </w:r>
          </w:p>
        </w:tc>
        <w:tc>
          <w:tcPr>
            <w:tcW w:w="678" w:type="dxa"/>
            <w:shd w:val="clear" w:color="auto" w:fill="auto"/>
            <w:vAlign w:val="bottom"/>
          </w:tcPr>
          <w:p w14:paraId="7FB85C32" w14:textId="77777777" w:rsidR="00AE14BE" w:rsidRPr="00FD4524" w:rsidRDefault="006A2662" w:rsidP="00AC6145">
            <w:pPr>
              <w:pStyle w:val="a3"/>
              <w:ind w:right="0"/>
              <w:jc w:val="right"/>
            </w:pPr>
            <w:r>
              <w:t>2.3</w:t>
            </w:r>
          </w:p>
        </w:tc>
        <w:tc>
          <w:tcPr>
            <w:tcW w:w="678" w:type="dxa"/>
            <w:shd w:val="clear" w:color="auto" w:fill="auto"/>
            <w:vAlign w:val="bottom"/>
          </w:tcPr>
          <w:p w14:paraId="5EB5F5C1" w14:textId="77777777" w:rsidR="00AE14BE" w:rsidRPr="00FD4524" w:rsidRDefault="006A2662" w:rsidP="00AC6145">
            <w:pPr>
              <w:pStyle w:val="a3"/>
              <w:ind w:right="0"/>
              <w:jc w:val="right"/>
            </w:pPr>
            <w:r>
              <w:t>0.4</w:t>
            </w:r>
          </w:p>
        </w:tc>
        <w:tc>
          <w:tcPr>
            <w:tcW w:w="678" w:type="dxa"/>
            <w:shd w:val="clear" w:color="auto" w:fill="auto"/>
            <w:vAlign w:val="bottom"/>
          </w:tcPr>
          <w:p w14:paraId="05A1D63E" w14:textId="77777777" w:rsidR="00AE14BE" w:rsidRPr="00FD4524" w:rsidRDefault="006A2662" w:rsidP="00AC6145">
            <w:pPr>
              <w:pStyle w:val="a3"/>
              <w:ind w:right="0"/>
              <w:jc w:val="right"/>
            </w:pPr>
            <w:r>
              <w:t>0.3</w:t>
            </w:r>
          </w:p>
        </w:tc>
        <w:tc>
          <w:tcPr>
            <w:tcW w:w="678" w:type="dxa"/>
            <w:shd w:val="clear" w:color="auto" w:fill="auto"/>
            <w:vAlign w:val="bottom"/>
          </w:tcPr>
          <w:p w14:paraId="2CA4B5EE" w14:textId="77777777" w:rsidR="00AE14BE" w:rsidRPr="00FD4524" w:rsidRDefault="006A2662" w:rsidP="00AC6145">
            <w:pPr>
              <w:pStyle w:val="a3"/>
              <w:ind w:right="0"/>
              <w:jc w:val="right"/>
            </w:pPr>
            <w:r>
              <w:t>5.2</w:t>
            </w:r>
          </w:p>
        </w:tc>
        <w:tc>
          <w:tcPr>
            <w:tcW w:w="678" w:type="dxa"/>
            <w:shd w:val="clear" w:color="auto" w:fill="auto"/>
            <w:vAlign w:val="bottom"/>
          </w:tcPr>
          <w:p w14:paraId="45E44826" w14:textId="77777777" w:rsidR="00AE14BE" w:rsidRPr="00FD4524" w:rsidRDefault="006A2662" w:rsidP="00AC6145">
            <w:pPr>
              <w:pStyle w:val="a3"/>
              <w:ind w:right="0"/>
              <w:jc w:val="right"/>
            </w:pPr>
            <w:r>
              <w:t>17.5</w:t>
            </w:r>
          </w:p>
        </w:tc>
        <w:tc>
          <w:tcPr>
            <w:tcW w:w="678" w:type="dxa"/>
            <w:shd w:val="clear" w:color="auto" w:fill="auto"/>
            <w:vAlign w:val="bottom"/>
          </w:tcPr>
          <w:p w14:paraId="61B0A7BA" w14:textId="77777777" w:rsidR="00AE14BE" w:rsidRPr="00FD4524" w:rsidRDefault="006A2662" w:rsidP="00AC6145">
            <w:pPr>
              <w:pStyle w:val="a3"/>
              <w:ind w:right="0"/>
              <w:jc w:val="right"/>
            </w:pPr>
            <w:r>
              <w:t>6.2</w:t>
            </w:r>
          </w:p>
        </w:tc>
        <w:tc>
          <w:tcPr>
            <w:tcW w:w="679" w:type="dxa"/>
            <w:shd w:val="clear" w:color="auto" w:fill="auto"/>
            <w:vAlign w:val="bottom"/>
          </w:tcPr>
          <w:p w14:paraId="511F872D" w14:textId="77777777" w:rsidR="00AE14BE" w:rsidRPr="00FD4524" w:rsidRDefault="006A2662" w:rsidP="00AC6145">
            <w:pPr>
              <w:pStyle w:val="a3"/>
              <w:ind w:right="0"/>
              <w:jc w:val="right"/>
            </w:pPr>
            <w:r>
              <w:t>9.4</w:t>
            </w:r>
          </w:p>
        </w:tc>
      </w:tr>
      <w:tr w:rsidR="00AE14BE" w:rsidRPr="00FD4524" w14:paraId="792CD7FE" w14:textId="77777777" w:rsidTr="00AC6145">
        <w:trPr>
          <w:trHeight w:val="336"/>
        </w:trPr>
        <w:tc>
          <w:tcPr>
            <w:tcW w:w="1399" w:type="dxa"/>
            <w:shd w:val="clear" w:color="auto" w:fill="auto"/>
            <w:vAlign w:val="bottom"/>
          </w:tcPr>
          <w:p w14:paraId="0B92D596" w14:textId="77777777" w:rsidR="00AE14BE" w:rsidRPr="00FD4524" w:rsidRDefault="006A2662" w:rsidP="00AC6145">
            <w:pPr>
              <w:pStyle w:val="a3"/>
            </w:pPr>
            <w:r>
              <w:t>25</w:t>
            </w:r>
            <w:r w:rsidR="00AE14BE" w:rsidRPr="00FD4524">
              <w:t>-</w:t>
            </w:r>
            <w:r>
              <w:t>29</w:t>
            </w:r>
            <w:r w:rsidR="00AE14BE" w:rsidRPr="00FD4524">
              <w:t>岁</w:t>
            </w:r>
          </w:p>
        </w:tc>
        <w:tc>
          <w:tcPr>
            <w:tcW w:w="678" w:type="dxa"/>
            <w:shd w:val="clear" w:color="auto" w:fill="auto"/>
            <w:vAlign w:val="bottom"/>
          </w:tcPr>
          <w:p w14:paraId="1B1897BD" w14:textId="77777777" w:rsidR="00AE14BE" w:rsidRPr="00FD4524" w:rsidRDefault="006A2662" w:rsidP="00AC6145">
            <w:pPr>
              <w:pStyle w:val="a3"/>
              <w:ind w:right="0"/>
              <w:jc w:val="right"/>
            </w:pPr>
            <w:r>
              <w:t>64.7</w:t>
            </w:r>
          </w:p>
        </w:tc>
        <w:tc>
          <w:tcPr>
            <w:tcW w:w="678" w:type="dxa"/>
            <w:shd w:val="clear" w:color="auto" w:fill="auto"/>
            <w:vAlign w:val="bottom"/>
          </w:tcPr>
          <w:p w14:paraId="1981E2A3" w14:textId="77777777" w:rsidR="00AE14BE" w:rsidRPr="00FD4524" w:rsidRDefault="006A2662" w:rsidP="00AC6145">
            <w:pPr>
              <w:pStyle w:val="a3"/>
              <w:ind w:right="0"/>
              <w:jc w:val="right"/>
            </w:pPr>
            <w:r>
              <w:t>71.8</w:t>
            </w:r>
          </w:p>
        </w:tc>
        <w:tc>
          <w:tcPr>
            <w:tcW w:w="678" w:type="dxa"/>
            <w:shd w:val="clear" w:color="auto" w:fill="auto"/>
            <w:vAlign w:val="bottom"/>
          </w:tcPr>
          <w:p w14:paraId="26E04ACD" w14:textId="77777777" w:rsidR="00AE14BE" w:rsidRPr="00FD4524" w:rsidRDefault="006A2662" w:rsidP="00AC6145">
            <w:pPr>
              <w:pStyle w:val="a3"/>
              <w:ind w:right="0"/>
              <w:jc w:val="right"/>
            </w:pPr>
            <w:r>
              <w:t>27</w:t>
            </w:r>
          </w:p>
        </w:tc>
        <w:tc>
          <w:tcPr>
            <w:tcW w:w="678" w:type="dxa"/>
            <w:shd w:val="clear" w:color="auto" w:fill="auto"/>
            <w:vAlign w:val="bottom"/>
          </w:tcPr>
          <w:p w14:paraId="05A26E2C" w14:textId="77777777" w:rsidR="00AE14BE" w:rsidRPr="00FD4524" w:rsidRDefault="006A2662" w:rsidP="00AC6145">
            <w:pPr>
              <w:pStyle w:val="a3"/>
              <w:ind w:right="0"/>
              <w:jc w:val="right"/>
            </w:pPr>
            <w:r>
              <w:t>34.2</w:t>
            </w:r>
          </w:p>
        </w:tc>
        <w:tc>
          <w:tcPr>
            <w:tcW w:w="678" w:type="dxa"/>
            <w:shd w:val="clear" w:color="auto" w:fill="auto"/>
            <w:vAlign w:val="bottom"/>
          </w:tcPr>
          <w:p w14:paraId="43693D57" w14:textId="77777777" w:rsidR="00AE14BE" w:rsidRPr="00FD4524" w:rsidRDefault="006A2662" w:rsidP="00AC6145">
            <w:pPr>
              <w:pStyle w:val="a3"/>
              <w:ind w:right="0"/>
              <w:jc w:val="right"/>
            </w:pPr>
            <w:r>
              <w:t>21.1</w:t>
            </w:r>
          </w:p>
        </w:tc>
        <w:tc>
          <w:tcPr>
            <w:tcW w:w="678" w:type="dxa"/>
            <w:shd w:val="clear" w:color="auto" w:fill="auto"/>
            <w:vAlign w:val="bottom"/>
          </w:tcPr>
          <w:p w14:paraId="376304A7" w14:textId="77777777" w:rsidR="00AE14BE" w:rsidRPr="00FD4524" w:rsidRDefault="006A2662" w:rsidP="00AC6145">
            <w:pPr>
              <w:pStyle w:val="a3"/>
              <w:ind w:right="0"/>
              <w:jc w:val="right"/>
            </w:pPr>
            <w:r>
              <w:t>12.4</w:t>
            </w:r>
          </w:p>
        </w:tc>
        <w:tc>
          <w:tcPr>
            <w:tcW w:w="678" w:type="dxa"/>
            <w:shd w:val="clear" w:color="auto" w:fill="auto"/>
            <w:vAlign w:val="bottom"/>
          </w:tcPr>
          <w:p w14:paraId="6CB65089" w14:textId="77777777" w:rsidR="00AE14BE" w:rsidRPr="00FD4524" w:rsidRDefault="006A2662" w:rsidP="00AC6145">
            <w:pPr>
              <w:pStyle w:val="a3"/>
              <w:ind w:right="0"/>
              <w:jc w:val="right"/>
            </w:pPr>
            <w:r>
              <w:t>1.2</w:t>
            </w:r>
          </w:p>
        </w:tc>
        <w:tc>
          <w:tcPr>
            <w:tcW w:w="678" w:type="dxa"/>
            <w:shd w:val="clear" w:color="auto" w:fill="auto"/>
            <w:vAlign w:val="bottom"/>
          </w:tcPr>
          <w:p w14:paraId="293C77C1" w14:textId="77777777" w:rsidR="00AE14BE" w:rsidRPr="00FD4524" w:rsidRDefault="006A2662" w:rsidP="00AC6145">
            <w:pPr>
              <w:pStyle w:val="a3"/>
              <w:ind w:right="0"/>
              <w:jc w:val="right"/>
            </w:pPr>
            <w:r>
              <w:t>2.3</w:t>
            </w:r>
          </w:p>
        </w:tc>
        <w:tc>
          <w:tcPr>
            <w:tcW w:w="678" w:type="dxa"/>
            <w:shd w:val="clear" w:color="auto" w:fill="auto"/>
            <w:vAlign w:val="bottom"/>
          </w:tcPr>
          <w:p w14:paraId="0FCAF4D1" w14:textId="77777777" w:rsidR="00AE14BE" w:rsidRPr="00FD4524" w:rsidRDefault="006A2662" w:rsidP="00AC6145">
            <w:pPr>
              <w:pStyle w:val="a3"/>
              <w:ind w:right="0"/>
              <w:jc w:val="right"/>
            </w:pPr>
            <w:r>
              <w:t>6.5</w:t>
            </w:r>
          </w:p>
        </w:tc>
        <w:tc>
          <w:tcPr>
            <w:tcW w:w="678" w:type="dxa"/>
            <w:shd w:val="clear" w:color="auto" w:fill="auto"/>
            <w:vAlign w:val="bottom"/>
          </w:tcPr>
          <w:p w14:paraId="781EB743" w14:textId="77777777" w:rsidR="00AE14BE" w:rsidRPr="00FD4524" w:rsidRDefault="006A2662" w:rsidP="00AC6145">
            <w:pPr>
              <w:pStyle w:val="a3"/>
              <w:ind w:right="0"/>
              <w:jc w:val="right"/>
            </w:pPr>
            <w:r>
              <w:t>13.3</w:t>
            </w:r>
          </w:p>
        </w:tc>
        <w:tc>
          <w:tcPr>
            <w:tcW w:w="678" w:type="dxa"/>
            <w:shd w:val="clear" w:color="auto" w:fill="auto"/>
            <w:vAlign w:val="bottom"/>
          </w:tcPr>
          <w:p w14:paraId="4D696E2A" w14:textId="77777777" w:rsidR="00AE14BE" w:rsidRPr="00FD4524" w:rsidRDefault="006A2662" w:rsidP="00AC6145">
            <w:pPr>
              <w:pStyle w:val="a3"/>
              <w:ind w:right="0"/>
              <w:jc w:val="right"/>
            </w:pPr>
            <w:r>
              <w:t>8.9</w:t>
            </w:r>
          </w:p>
        </w:tc>
        <w:tc>
          <w:tcPr>
            <w:tcW w:w="679" w:type="dxa"/>
            <w:shd w:val="clear" w:color="auto" w:fill="auto"/>
            <w:vAlign w:val="bottom"/>
          </w:tcPr>
          <w:p w14:paraId="60B41F97" w14:textId="77777777" w:rsidR="00AE14BE" w:rsidRPr="00FD4524" w:rsidRDefault="006A2662" w:rsidP="00AC6145">
            <w:pPr>
              <w:pStyle w:val="a3"/>
              <w:ind w:right="0"/>
              <w:jc w:val="right"/>
            </w:pPr>
            <w:r>
              <w:t>9.5</w:t>
            </w:r>
          </w:p>
        </w:tc>
      </w:tr>
      <w:tr w:rsidR="00AE14BE" w:rsidRPr="00FD4524" w14:paraId="3FB0B784" w14:textId="77777777" w:rsidTr="00AC6145">
        <w:trPr>
          <w:trHeight w:val="345"/>
        </w:trPr>
        <w:tc>
          <w:tcPr>
            <w:tcW w:w="1399" w:type="dxa"/>
            <w:shd w:val="clear" w:color="auto" w:fill="auto"/>
            <w:vAlign w:val="bottom"/>
          </w:tcPr>
          <w:p w14:paraId="486719F1" w14:textId="77777777" w:rsidR="00AE14BE" w:rsidRPr="00FD4524" w:rsidRDefault="006A2662" w:rsidP="00AC6145">
            <w:pPr>
              <w:pStyle w:val="a3"/>
            </w:pPr>
            <w:r>
              <w:t>3</w:t>
            </w:r>
            <w:r w:rsidR="00AE14BE" w:rsidRPr="00FD4524">
              <w:t>0-</w:t>
            </w:r>
            <w:r>
              <w:t>34</w:t>
            </w:r>
            <w:r w:rsidR="00AE14BE" w:rsidRPr="00FD4524">
              <w:t>岁</w:t>
            </w:r>
          </w:p>
        </w:tc>
        <w:tc>
          <w:tcPr>
            <w:tcW w:w="678" w:type="dxa"/>
            <w:shd w:val="clear" w:color="auto" w:fill="auto"/>
            <w:vAlign w:val="bottom"/>
          </w:tcPr>
          <w:p w14:paraId="365B1755" w14:textId="77777777" w:rsidR="00AE14BE" w:rsidRPr="00FD4524" w:rsidRDefault="006A2662" w:rsidP="00AC6145">
            <w:pPr>
              <w:pStyle w:val="a3"/>
              <w:ind w:right="0"/>
              <w:jc w:val="right"/>
            </w:pPr>
            <w:r>
              <w:t>75.4</w:t>
            </w:r>
          </w:p>
        </w:tc>
        <w:tc>
          <w:tcPr>
            <w:tcW w:w="678" w:type="dxa"/>
            <w:shd w:val="clear" w:color="auto" w:fill="auto"/>
            <w:vAlign w:val="bottom"/>
          </w:tcPr>
          <w:p w14:paraId="5F9AD71E" w14:textId="77777777" w:rsidR="00AE14BE" w:rsidRPr="00FD4524" w:rsidRDefault="006A2662" w:rsidP="00AC6145">
            <w:pPr>
              <w:pStyle w:val="a3"/>
              <w:ind w:right="0"/>
              <w:jc w:val="right"/>
            </w:pPr>
            <w:r>
              <w:t>78.5</w:t>
            </w:r>
          </w:p>
        </w:tc>
        <w:tc>
          <w:tcPr>
            <w:tcW w:w="678" w:type="dxa"/>
            <w:shd w:val="clear" w:color="auto" w:fill="auto"/>
            <w:vAlign w:val="bottom"/>
          </w:tcPr>
          <w:p w14:paraId="523B7F6D" w14:textId="77777777" w:rsidR="00AE14BE" w:rsidRPr="00FD4524" w:rsidRDefault="006A2662" w:rsidP="00AC6145">
            <w:pPr>
              <w:pStyle w:val="a3"/>
              <w:ind w:right="0"/>
              <w:jc w:val="right"/>
            </w:pPr>
            <w:r>
              <w:t>21.4</w:t>
            </w:r>
          </w:p>
        </w:tc>
        <w:tc>
          <w:tcPr>
            <w:tcW w:w="678" w:type="dxa"/>
            <w:shd w:val="clear" w:color="auto" w:fill="auto"/>
            <w:vAlign w:val="bottom"/>
          </w:tcPr>
          <w:p w14:paraId="4F945728" w14:textId="77777777" w:rsidR="00AE14BE" w:rsidRPr="00FD4524" w:rsidRDefault="006A2662" w:rsidP="00AC6145">
            <w:pPr>
              <w:pStyle w:val="a3"/>
              <w:ind w:right="0"/>
              <w:jc w:val="right"/>
            </w:pPr>
            <w:r>
              <w:t>22.8</w:t>
            </w:r>
          </w:p>
        </w:tc>
        <w:tc>
          <w:tcPr>
            <w:tcW w:w="678" w:type="dxa"/>
            <w:shd w:val="clear" w:color="auto" w:fill="auto"/>
            <w:vAlign w:val="bottom"/>
          </w:tcPr>
          <w:p w14:paraId="08E07C37" w14:textId="77777777" w:rsidR="00AE14BE" w:rsidRPr="00FD4524" w:rsidRDefault="006A2662" w:rsidP="00AC6145">
            <w:pPr>
              <w:pStyle w:val="a3"/>
              <w:ind w:right="0"/>
              <w:jc w:val="right"/>
            </w:pPr>
            <w:r>
              <w:t>37.6</w:t>
            </w:r>
          </w:p>
        </w:tc>
        <w:tc>
          <w:tcPr>
            <w:tcW w:w="678" w:type="dxa"/>
            <w:shd w:val="clear" w:color="auto" w:fill="auto"/>
            <w:vAlign w:val="bottom"/>
          </w:tcPr>
          <w:p w14:paraId="270A05ED" w14:textId="77777777" w:rsidR="00AE14BE" w:rsidRPr="00FD4524" w:rsidRDefault="006A2662" w:rsidP="00AC6145">
            <w:pPr>
              <w:pStyle w:val="a3"/>
              <w:ind w:right="0"/>
              <w:jc w:val="right"/>
            </w:pPr>
            <w:r>
              <w:t>26.7</w:t>
            </w:r>
          </w:p>
        </w:tc>
        <w:tc>
          <w:tcPr>
            <w:tcW w:w="678" w:type="dxa"/>
            <w:shd w:val="clear" w:color="auto" w:fill="auto"/>
            <w:vAlign w:val="bottom"/>
          </w:tcPr>
          <w:p w14:paraId="46921490" w14:textId="77777777" w:rsidR="00AE14BE" w:rsidRPr="00FD4524" w:rsidRDefault="006A2662" w:rsidP="00AC6145">
            <w:pPr>
              <w:pStyle w:val="a3"/>
              <w:ind w:right="0"/>
              <w:jc w:val="right"/>
            </w:pPr>
            <w:r>
              <w:t>3.8</w:t>
            </w:r>
          </w:p>
        </w:tc>
        <w:tc>
          <w:tcPr>
            <w:tcW w:w="678" w:type="dxa"/>
            <w:shd w:val="clear" w:color="auto" w:fill="auto"/>
            <w:vAlign w:val="bottom"/>
          </w:tcPr>
          <w:p w14:paraId="6D2BAC61" w14:textId="77777777" w:rsidR="00AE14BE" w:rsidRPr="00FD4524" w:rsidRDefault="006A2662" w:rsidP="00AC6145">
            <w:pPr>
              <w:pStyle w:val="a3"/>
              <w:ind w:right="0"/>
              <w:jc w:val="right"/>
            </w:pPr>
            <w:r>
              <w:t>5.7</w:t>
            </w:r>
          </w:p>
        </w:tc>
        <w:tc>
          <w:tcPr>
            <w:tcW w:w="678" w:type="dxa"/>
            <w:shd w:val="clear" w:color="auto" w:fill="auto"/>
            <w:vAlign w:val="bottom"/>
          </w:tcPr>
          <w:p w14:paraId="3F80FDCC" w14:textId="77777777" w:rsidR="00AE14BE" w:rsidRPr="00FD4524" w:rsidRDefault="006A2662" w:rsidP="00AC6145">
            <w:pPr>
              <w:pStyle w:val="a3"/>
              <w:ind w:right="0"/>
              <w:jc w:val="right"/>
            </w:pPr>
            <w:r>
              <w:t>4.7</w:t>
            </w:r>
          </w:p>
        </w:tc>
        <w:tc>
          <w:tcPr>
            <w:tcW w:w="678" w:type="dxa"/>
            <w:shd w:val="clear" w:color="auto" w:fill="auto"/>
            <w:vAlign w:val="bottom"/>
          </w:tcPr>
          <w:p w14:paraId="52955EFD" w14:textId="77777777" w:rsidR="00AE14BE" w:rsidRPr="00FD4524" w:rsidRDefault="006A2662" w:rsidP="00AC6145">
            <w:pPr>
              <w:pStyle w:val="a3"/>
              <w:ind w:right="0"/>
              <w:jc w:val="right"/>
            </w:pPr>
            <w:r>
              <w:t>13.2</w:t>
            </w:r>
          </w:p>
        </w:tc>
        <w:tc>
          <w:tcPr>
            <w:tcW w:w="678" w:type="dxa"/>
            <w:shd w:val="clear" w:color="auto" w:fill="auto"/>
            <w:vAlign w:val="bottom"/>
          </w:tcPr>
          <w:p w14:paraId="4769EE9F" w14:textId="77777777" w:rsidR="00AE14BE" w:rsidRPr="00FD4524" w:rsidRDefault="006A2662" w:rsidP="00AC6145">
            <w:pPr>
              <w:pStyle w:val="a3"/>
              <w:ind w:right="0"/>
              <w:jc w:val="right"/>
            </w:pPr>
            <w:r>
              <w:t>7.9</w:t>
            </w:r>
          </w:p>
        </w:tc>
        <w:tc>
          <w:tcPr>
            <w:tcW w:w="679" w:type="dxa"/>
            <w:shd w:val="clear" w:color="auto" w:fill="auto"/>
            <w:vAlign w:val="bottom"/>
          </w:tcPr>
          <w:p w14:paraId="45F41404" w14:textId="77777777" w:rsidR="00AE14BE" w:rsidRPr="00FD4524" w:rsidRDefault="006A2662" w:rsidP="00AC6145">
            <w:pPr>
              <w:pStyle w:val="a3"/>
              <w:ind w:right="0"/>
              <w:jc w:val="right"/>
            </w:pPr>
            <w:r>
              <w:t>10.1</w:t>
            </w:r>
          </w:p>
        </w:tc>
      </w:tr>
      <w:tr w:rsidR="00AE14BE" w:rsidRPr="00FD4524" w14:paraId="69882E00" w14:textId="77777777" w:rsidTr="00AC6145">
        <w:trPr>
          <w:trHeight w:val="336"/>
        </w:trPr>
        <w:tc>
          <w:tcPr>
            <w:tcW w:w="1399" w:type="dxa"/>
            <w:shd w:val="clear" w:color="auto" w:fill="auto"/>
            <w:vAlign w:val="bottom"/>
          </w:tcPr>
          <w:p w14:paraId="797D2987" w14:textId="77777777" w:rsidR="00AE14BE" w:rsidRPr="00FD4524" w:rsidRDefault="006A2662" w:rsidP="00AC6145">
            <w:pPr>
              <w:pStyle w:val="a3"/>
            </w:pPr>
            <w:r>
              <w:t>35</w:t>
            </w:r>
            <w:r w:rsidR="00AE14BE" w:rsidRPr="00FD4524">
              <w:t>-</w:t>
            </w:r>
            <w:r>
              <w:t>39</w:t>
            </w:r>
            <w:r w:rsidR="00AE14BE" w:rsidRPr="00FD4524">
              <w:t>岁</w:t>
            </w:r>
          </w:p>
        </w:tc>
        <w:tc>
          <w:tcPr>
            <w:tcW w:w="678" w:type="dxa"/>
            <w:shd w:val="clear" w:color="auto" w:fill="auto"/>
            <w:vAlign w:val="bottom"/>
          </w:tcPr>
          <w:p w14:paraId="51AF136F" w14:textId="77777777" w:rsidR="00AE14BE" w:rsidRPr="00FD4524" w:rsidRDefault="006A2662" w:rsidP="00AC6145">
            <w:pPr>
              <w:pStyle w:val="a3"/>
              <w:ind w:right="0"/>
              <w:jc w:val="right"/>
            </w:pPr>
            <w:r>
              <w:t>75.3</w:t>
            </w:r>
          </w:p>
        </w:tc>
        <w:tc>
          <w:tcPr>
            <w:tcW w:w="678" w:type="dxa"/>
            <w:shd w:val="clear" w:color="auto" w:fill="auto"/>
            <w:vAlign w:val="bottom"/>
          </w:tcPr>
          <w:p w14:paraId="448958AC" w14:textId="77777777" w:rsidR="00AE14BE" w:rsidRPr="00FD4524" w:rsidRDefault="006A2662" w:rsidP="00AC6145">
            <w:pPr>
              <w:pStyle w:val="a3"/>
              <w:ind w:right="0"/>
              <w:jc w:val="right"/>
            </w:pPr>
            <w:r>
              <w:t>79.4</w:t>
            </w:r>
          </w:p>
        </w:tc>
        <w:tc>
          <w:tcPr>
            <w:tcW w:w="678" w:type="dxa"/>
            <w:shd w:val="clear" w:color="auto" w:fill="auto"/>
            <w:vAlign w:val="bottom"/>
          </w:tcPr>
          <w:p w14:paraId="641BA609" w14:textId="77777777" w:rsidR="00AE14BE" w:rsidRPr="00FD4524" w:rsidRDefault="006A2662" w:rsidP="00AC6145">
            <w:pPr>
              <w:pStyle w:val="a3"/>
              <w:ind w:right="0"/>
              <w:jc w:val="right"/>
            </w:pPr>
            <w:r>
              <w:t>11.9</w:t>
            </w:r>
          </w:p>
        </w:tc>
        <w:tc>
          <w:tcPr>
            <w:tcW w:w="678" w:type="dxa"/>
            <w:shd w:val="clear" w:color="auto" w:fill="auto"/>
            <w:vAlign w:val="bottom"/>
          </w:tcPr>
          <w:p w14:paraId="13BD8229" w14:textId="77777777" w:rsidR="00AE14BE" w:rsidRPr="00FD4524" w:rsidRDefault="006A2662" w:rsidP="00AC6145">
            <w:pPr>
              <w:pStyle w:val="a3"/>
              <w:ind w:right="0"/>
              <w:jc w:val="right"/>
            </w:pPr>
            <w:r>
              <w:t>16.7</w:t>
            </w:r>
          </w:p>
        </w:tc>
        <w:tc>
          <w:tcPr>
            <w:tcW w:w="678" w:type="dxa"/>
            <w:shd w:val="clear" w:color="auto" w:fill="auto"/>
            <w:vAlign w:val="bottom"/>
          </w:tcPr>
          <w:p w14:paraId="68371F08" w14:textId="77777777" w:rsidR="00AE14BE" w:rsidRPr="00FD4524" w:rsidRDefault="006A2662" w:rsidP="00AC6145">
            <w:pPr>
              <w:pStyle w:val="a3"/>
              <w:ind w:right="0"/>
              <w:jc w:val="right"/>
            </w:pPr>
            <w:r>
              <w:t>49</w:t>
            </w:r>
          </w:p>
        </w:tc>
        <w:tc>
          <w:tcPr>
            <w:tcW w:w="678" w:type="dxa"/>
            <w:shd w:val="clear" w:color="auto" w:fill="auto"/>
            <w:vAlign w:val="bottom"/>
          </w:tcPr>
          <w:p w14:paraId="25AE6254" w14:textId="77777777" w:rsidR="00AE14BE" w:rsidRPr="00FD4524" w:rsidRDefault="006A2662" w:rsidP="00AC6145">
            <w:pPr>
              <w:pStyle w:val="a3"/>
              <w:ind w:right="0"/>
              <w:jc w:val="right"/>
            </w:pPr>
            <w:r>
              <w:t>37.8</w:t>
            </w:r>
          </w:p>
        </w:tc>
        <w:tc>
          <w:tcPr>
            <w:tcW w:w="678" w:type="dxa"/>
            <w:shd w:val="clear" w:color="auto" w:fill="auto"/>
            <w:vAlign w:val="bottom"/>
          </w:tcPr>
          <w:p w14:paraId="2DFF03FD" w14:textId="77777777" w:rsidR="00AE14BE" w:rsidRPr="00FD4524" w:rsidRDefault="006A2662" w:rsidP="00AC6145">
            <w:pPr>
              <w:pStyle w:val="a3"/>
              <w:ind w:right="0"/>
              <w:jc w:val="right"/>
            </w:pPr>
            <w:r>
              <w:t>3.6</w:t>
            </w:r>
          </w:p>
        </w:tc>
        <w:tc>
          <w:tcPr>
            <w:tcW w:w="678" w:type="dxa"/>
            <w:shd w:val="clear" w:color="auto" w:fill="auto"/>
            <w:vAlign w:val="bottom"/>
          </w:tcPr>
          <w:p w14:paraId="2B48C1BA" w14:textId="77777777" w:rsidR="00AE14BE" w:rsidRPr="00FD4524" w:rsidRDefault="006A2662" w:rsidP="00AC6145">
            <w:pPr>
              <w:pStyle w:val="a3"/>
              <w:ind w:right="0"/>
              <w:jc w:val="right"/>
            </w:pPr>
            <w:r>
              <w:t>5.6</w:t>
            </w:r>
          </w:p>
        </w:tc>
        <w:tc>
          <w:tcPr>
            <w:tcW w:w="678" w:type="dxa"/>
            <w:shd w:val="clear" w:color="auto" w:fill="auto"/>
            <w:vAlign w:val="bottom"/>
          </w:tcPr>
          <w:p w14:paraId="213CB49E" w14:textId="77777777" w:rsidR="00AE14BE" w:rsidRPr="00FD4524" w:rsidRDefault="006A2662" w:rsidP="00AC6145">
            <w:pPr>
              <w:pStyle w:val="a3"/>
              <w:ind w:right="0"/>
              <w:jc w:val="right"/>
            </w:pPr>
            <w:r>
              <w:t>3.8</w:t>
            </w:r>
          </w:p>
        </w:tc>
        <w:tc>
          <w:tcPr>
            <w:tcW w:w="678" w:type="dxa"/>
            <w:shd w:val="clear" w:color="auto" w:fill="auto"/>
            <w:vAlign w:val="bottom"/>
          </w:tcPr>
          <w:p w14:paraId="30E9E625" w14:textId="77777777" w:rsidR="00AE14BE" w:rsidRPr="00FD4524" w:rsidRDefault="006A2662" w:rsidP="00AC6145">
            <w:pPr>
              <w:pStyle w:val="a3"/>
              <w:ind w:right="0"/>
              <w:jc w:val="right"/>
            </w:pPr>
            <w:r>
              <w:t>10.4</w:t>
            </w:r>
          </w:p>
        </w:tc>
        <w:tc>
          <w:tcPr>
            <w:tcW w:w="678" w:type="dxa"/>
            <w:shd w:val="clear" w:color="auto" w:fill="auto"/>
            <w:vAlign w:val="bottom"/>
          </w:tcPr>
          <w:p w14:paraId="182EDDA1" w14:textId="77777777" w:rsidR="00AE14BE" w:rsidRPr="00FD4524" w:rsidRDefault="006A2662" w:rsidP="00AC6145">
            <w:pPr>
              <w:pStyle w:val="a3"/>
              <w:ind w:right="0"/>
              <w:jc w:val="right"/>
            </w:pPr>
            <w:r>
              <w:t>7</w:t>
            </w:r>
          </w:p>
        </w:tc>
        <w:tc>
          <w:tcPr>
            <w:tcW w:w="679" w:type="dxa"/>
            <w:shd w:val="clear" w:color="auto" w:fill="auto"/>
            <w:vAlign w:val="bottom"/>
          </w:tcPr>
          <w:p w14:paraId="58F92834" w14:textId="77777777" w:rsidR="00AE14BE" w:rsidRPr="00FD4524" w:rsidRDefault="006A2662" w:rsidP="00AC6145">
            <w:pPr>
              <w:pStyle w:val="a3"/>
              <w:ind w:right="0"/>
              <w:jc w:val="right"/>
            </w:pPr>
            <w:r>
              <w:t>8.9</w:t>
            </w:r>
          </w:p>
        </w:tc>
      </w:tr>
      <w:tr w:rsidR="00AE14BE" w:rsidRPr="00FD4524" w14:paraId="30281720" w14:textId="77777777" w:rsidTr="00AC6145">
        <w:trPr>
          <w:trHeight w:val="336"/>
        </w:trPr>
        <w:tc>
          <w:tcPr>
            <w:tcW w:w="1399" w:type="dxa"/>
            <w:tcBorders>
              <w:bottom w:val="nil"/>
            </w:tcBorders>
            <w:shd w:val="clear" w:color="auto" w:fill="auto"/>
            <w:vAlign w:val="bottom"/>
          </w:tcPr>
          <w:p w14:paraId="2859B169" w14:textId="77777777" w:rsidR="00AE14BE" w:rsidRPr="00FD4524" w:rsidRDefault="006A2662" w:rsidP="00AC6145">
            <w:pPr>
              <w:pStyle w:val="a3"/>
            </w:pPr>
            <w:r>
              <w:t>4</w:t>
            </w:r>
            <w:r w:rsidR="00AE14BE" w:rsidRPr="00FD4524">
              <w:t>0-</w:t>
            </w:r>
            <w:r>
              <w:t>44</w:t>
            </w:r>
            <w:r w:rsidR="00AE14BE" w:rsidRPr="00FD4524">
              <w:t>岁</w:t>
            </w:r>
          </w:p>
        </w:tc>
        <w:tc>
          <w:tcPr>
            <w:tcW w:w="678" w:type="dxa"/>
            <w:tcBorders>
              <w:bottom w:val="nil"/>
            </w:tcBorders>
            <w:shd w:val="clear" w:color="auto" w:fill="auto"/>
            <w:vAlign w:val="bottom"/>
          </w:tcPr>
          <w:p w14:paraId="13F7C2D8" w14:textId="77777777" w:rsidR="00AE14BE" w:rsidRPr="00FD4524" w:rsidRDefault="006A2662" w:rsidP="00AC6145">
            <w:pPr>
              <w:pStyle w:val="a3"/>
              <w:ind w:right="0"/>
              <w:jc w:val="right"/>
            </w:pPr>
            <w:r>
              <w:t>71.2</w:t>
            </w:r>
          </w:p>
        </w:tc>
        <w:tc>
          <w:tcPr>
            <w:tcW w:w="678" w:type="dxa"/>
            <w:tcBorders>
              <w:bottom w:val="nil"/>
            </w:tcBorders>
            <w:shd w:val="clear" w:color="auto" w:fill="auto"/>
            <w:vAlign w:val="bottom"/>
          </w:tcPr>
          <w:p w14:paraId="22FA86B4" w14:textId="77777777" w:rsidR="00AE14BE" w:rsidRPr="00FD4524" w:rsidRDefault="006A2662" w:rsidP="00AC6145">
            <w:pPr>
              <w:pStyle w:val="a3"/>
              <w:ind w:right="0"/>
              <w:jc w:val="right"/>
            </w:pPr>
            <w:r>
              <w:t>80.1</w:t>
            </w:r>
          </w:p>
        </w:tc>
        <w:tc>
          <w:tcPr>
            <w:tcW w:w="678" w:type="dxa"/>
            <w:tcBorders>
              <w:bottom w:val="nil"/>
            </w:tcBorders>
            <w:shd w:val="clear" w:color="auto" w:fill="auto"/>
            <w:vAlign w:val="bottom"/>
          </w:tcPr>
          <w:p w14:paraId="000E5DA5" w14:textId="77777777" w:rsidR="00AE14BE" w:rsidRPr="00FD4524" w:rsidRDefault="006A2662" w:rsidP="00AC6145">
            <w:pPr>
              <w:pStyle w:val="a3"/>
              <w:ind w:right="0"/>
              <w:jc w:val="right"/>
            </w:pPr>
            <w:r>
              <w:t>6.7</w:t>
            </w:r>
          </w:p>
        </w:tc>
        <w:tc>
          <w:tcPr>
            <w:tcW w:w="678" w:type="dxa"/>
            <w:tcBorders>
              <w:bottom w:val="nil"/>
            </w:tcBorders>
            <w:shd w:val="clear" w:color="auto" w:fill="auto"/>
            <w:vAlign w:val="bottom"/>
          </w:tcPr>
          <w:p w14:paraId="422B2389" w14:textId="77777777" w:rsidR="00AE14BE" w:rsidRPr="00FD4524" w:rsidRDefault="006A2662" w:rsidP="00AC6145">
            <w:pPr>
              <w:pStyle w:val="a3"/>
              <w:ind w:right="0"/>
              <w:jc w:val="right"/>
            </w:pPr>
            <w:r>
              <w:t>12.7</w:t>
            </w:r>
          </w:p>
        </w:tc>
        <w:tc>
          <w:tcPr>
            <w:tcW w:w="678" w:type="dxa"/>
            <w:tcBorders>
              <w:bottom w:val="nil"/>
            </w:tcBorders>
            <w:shd w:val="clear" w:color="auto" w:fill="auto"/>
            <w:vAlign w:val="bottom"/>
          </w:tcPr>
          <w:p w14:paraId="0BFF1923" w14:textId="77777777" w:rsidR="00AE14BE" w:rsidRPr="00FD4524" w:rsidRDefault="006A2662" w:rsidP="00AC6145">
            <w:pPr>
              <w:pStyle w:val="a3"/>
              <w:ind w:right="0"/>
              <w:jc w:val="right"/>
            </w:pPr>
            <w:r>
              <w:t>53.4</w:t>
            </w:r>
          </w:p>
        </w:tc>
        <w:tc>
          <w:tcPr>
            <w:tcW w:w="678" w:type="dxa"/>
            <w:tcBorders>
              <w:bottom w:val="nil"/>
            </w:tcBorders>
            <w:shd w:val="clear" w:color="auto" w:fill="auto"/>
            <w:vAlign w:val="bottom"/>
          </w:tcPr>
          <w:p w14:paraId="54741713" w14:textId="77777777" w:rsidR="00AE14BE" w:rsidRPr="00FD4524" w:rsidRDefault="006A2662" w:rsidP="00AC6145">
            <w:pPr>
              <w:pStyle w:val="a3"/>
              <w:ind w:right="0"/>
              <w:jc w:val="right"/>
            </w:pPr>
            <w:r>
              <w:t>41.3</w:t>
            </w:r>
          </w:p>
        </w:tc>
        <w:tc>
          <w:tcPr>
            <w:tcW w:w="678" w:type="dxa"/>
            <w:tcBorders>
              <w:bottom w:val="nil"/>
            </w:tcBorders>
            <w:shd w:val="clear" w:color="auto" w:fill="auto"/>
            <w:vAlign w:val="bottom"/>
          </w:tcPr>
          <w:p w14:paraId="04A6190F" w14:textId="77777777" w:rsidR="00AE14BE" w:rsidRPr="00FD4524" w:rsidRDefault="006A2662" w:rsidP="00AC6145">
            <w:pPr>
              <w:pStyle w:val="a3"/>
              <w:ind w:right="0"/>
              <w:jc w:val="right"/>
            </w:pPr>
            <w:r>
              <w:t>1.6</w:t>
            </w:r>
          </w:p>
        </w:tc>
        <w:tc>
          <w:tcPr>
            <w:tcW w:w="678" w:type="dxa"/>
            <w:tcBorders>
              <w:bottom w:val="nil"/>
            </w:tcBorders>
            <w:shd w:val="clear" w:color="auto" w:fill="auto"/>
            <w:vAlign w:val="bottom"/>
          </w:tcPr>
          <w:p w14:paraId="731C102A" w14:textId="77777777" w:rsidR="00AE14BE" w:rsidRPr="00FD4524" w:rsidRDefault="006A2662" w:rsidP="00AC6145">
            <w:pPr>
              <w:pStyle w:val="a3"/>
              <w:ind w:right="0"/>
              <w:jc w:val="right"/>
            </w:pPr>
            <w:r>
              <w:t>6.7</w:t>
            </w:r>
          </w:p>
        </w:tc>
        <w:tc>
          <w:tcPr>
            <w:tcW w:w="678" w:type="dxa"/>
            <w:tcBorders>
              <w:bottom w:val="nil"/>
            </w:tcBorders>
            <w:shd w:val="clear" w:color="auto" w:fill="auto"/>
            <w:vAlign w:val="bottom"/>
          </w:tcPr>
          <w:p w14:paraId="16A5128C" w14:textId="77777777" w:rsidR="00AE14BE" w:rsidRPr="00FD4524" w:rsidRDefault="006A2662" w:rsidP="00AC6145">
            <w:pPr>
              <w:pStyle w:val="a3"/>
              <w:ind w:right="0"/>
              <w:jc w:val="right"/>
            </w:pPr>
            <w:r>
              <w:t>3.6</w:t>
            </w:r>
          </w:p>
        </w:tc>
        <w:tc>
          <w:tcPr>
            <w:tcW w:w="678" w:type="dxa"/>
            <w:tcBorders>
              <w:bottom w:val="nil"/>
            </w:tcBorders>
            <w:shd w:val="clear" w:color="auto" w:fill="auto"/>
            <w:vAlign w:val="bottom"/>
          </w:tcPr>
          <w:p w14:paraId="55C53EEE" w14:textId="77777777" w:rsidR="00AE14BE" w:rsidRPr="00FD4524" w:rsidRDefault="006A2662" w:rsidP="00AC6145">
            <w:pPr>
              <w:pStyle w:val="a3"/>
              <w:ind w:right="0"/>
              <w:jc w:val="right"/>
            </w:pPr>
            <w:r>
              <w:t>12.5</w:t>
            </w:r>
          </w:p>
        </w:tc>
        <w:tc>
          <w:tcPr>
            <w:tcW w:w="678" w:type="dxa"/>
            <w:tcBorders>
              <w:bottom w:val="nil"/>
            </w:tcBorders>
            <w:shd w:val="clear" w:color="auto" w:fill="auto"/>
            <w:vAlign w:val="bottom"/>
          </w:tcPr>
          <w:p w14:paraId="0B0C0189" w14:textId="77777777" w:rsidR="00AE14BE" w:rsidRPr="00FD4524" w:rsidRDefault="006A2662" w:rsidP="00AC6145">
            <w:pPr>
              <w:pStyle w:val="a3"/>
              <w:ind w:right="0"/>
              <w:jc w:val="right"/>
            </w:pPr>
            <w:r>
              <w:t>5.9</w:t>
            </w:r>
          </w:p>
        </w:tc>
        <w:tc>
          <w:tcPr>
            <w:tcW w:w="679" w:type="dxa"/>
            <w:tcBorders>
              <w:bottom w:val="nil"/>
            </w:tcBorders>
            <w:shd w:val="clear" w:color="auto" w:fill="auto"/>
            <w:vAlign w:val="bottom"/>
          </w:tcPr>
          <w:p w14:paraId="66A3ACC6" w14:textId="77777777" w:rsidR="00AE14BE" w:rsidRPr="00FD4524" w:rsidRDefault="006A2662" w:rsidP="00AC6145">
            <w:pPr>
              <w:pStyle w:val="a3"/>
              <w:ind w:right="0"/>
              <w:jc w:val="right"/>
            </w:pPr>
            <w:r>
              <w:t>6.8</w:t>
            </w:r>
          </w:p>
        </w:tc>
      </w:tr>
      <w:tr w:rsidR="00AE14BE" w:rsidRPr="00FD4524" w14:paraId="01EE33F9" w14:textId="77777777" w:rsidTr="00AC6145">
        <w:trPr>
          <w:trHeight w:val="345"/>
        </w:trPr>
        <w:tc>
          <w:tcPr>
            <w:tcW w:w="1399" w:type="dxa"/>
            <w:tcBorders>
              <w:top w:val="nil"/>
              <w:bottom w:val="single" w:sz="4" w:space="0" w:color="auto"/>
            </w:tcBorders>
            <w:shd w:val="clear" w:color="auto" w:fill="auto"/>
            <w:vAlign w:val="bottom"/>
          </w:tcPr>
          <w:p w14:paraId="0D0BEF62" w14:textId="77777777" w:rsidR="00AE14BE" w:rsidRPr="00FD4524" w:rsidRDefault="006A2662" w:rsidP="00AC6145">
            <w:pPr>
              <w:pStyle w:val="a3"/>
            </w:pPr>
            <w:r>
              <w:t>45</w:t>
            </w:r>
            <w:r w:rsidR="00AE14BE" w:rsidRPr="00FD4524">
              <w:t>-</w:t>
            </w:r>
            <w:r>
              <w:t>49</w:t>
            </w:r>
            <w:r w:rsidR="00AE14BE" w:rsidRPr="00FD4524">
              <w:t>岁</w:t>
            </w:r>
          </w:p>
        </w:tc>
        <w:tc>
          <w:tcPr>
            <w:tcW w:w="678" w:type="dxa"/>
            <w:tcBorders>
              <w:top w:val="nil"/>
              <w:bottom w:val="single" w:sz="4" w:space="0" w:color="auto"/>
            </w:tcBorders>
            <w:shd w:val="clear" w:color="auto" w:fill="auto"/>
            <w:vAlign w:val="bottom"/>
          </w:tcPr>
          <w:p w14:paraId="1DEB4464" w14:textId="77777777" w:rsidR="00AE14BE" w:rsidRPr="00FD4524" w:rsidRDefault="006A2662" w:rsidP="00AC6145">
            <w:pPr>
              <w:pStyle w:val="a3"/>
              <w:ind w:right="0"/>
              <w:jc w:val="right"/>
            </w:pPr>
            <w:r>
              <w:t>61.7</w:t>
            </w:r>
          </w:p>
        </w:tc>
        <w:tc>
          <w:tcPr>
            <w:tcW w:w="678" w:type="dxa"/>
            <w:tcBorders>
              <w:top w:val="nil"/>
              <w:bottom w:val="single" w:sz="4" w:space="0" w:color="auto"/>
            </w:tcBorders>
            <w:shd w:val="clear" w:color="auto" w:fill="auto"/>
            <w:vAlign w:val="bottom"/>
          </w:tcPr>
          <w:p w14:paraId="65AB763C" w14:textId="77777777" w:rsidR="00AE14BE" w:rsidRPr="00FD4524" w:rsidRDefault="006A2662" w:rsidP="00AC6145">
            <w:pPr>
              <w:pStyle w:val="a3"/>
              <w:ind w:right="0"/>
              <w:jc w:val="right"/>
            </w:pPr>
            <w:r>
              <w:t>67.1</w:t>
            </w:r>
          </w:p>
        </w:tc>
        <w:tc>
          <w:tcPr>
            <w:tcW w:w="678" w:type="dxa"/>
            <w:tcBorders>
              <w:top w:val="nil"/>
              <w:bottom w:val="single" w:sz="4" w:space="0" w:color="auto"/>
            </w:tcBorders>
            <w:shd w:val="clear" w:color="auto" w:fill="auto"/>
            <w:vAlign w:val="bottom"/>
          </w:tcPr>
          <w:p w14:paraId="7DE3C7B1" w14:textId="77777777" w:rsidR="00AE14BE" w:rsidRPr="00FD4524" w:rsidRDefault="006A2662" w:rsidP="00AC6145">
            <w:pPr>
              <w:pStyle w:val="a3"/>
              <w:ind w:right="0"/>
              <w:jc w:val="right"/>
            </w:pPr>
            <w:r>
              <w:t>3.3</w:t>
            </w:r>
          </w:p>
        </w:tc>
        <w:tc>
          <w:tcPr>
            <w:tcW w:w="678" w:type="dxa"/>
            <w:tcBorders>
              <w:top w:val="nil"/>
              <w:bottom w:val="single" w:sz="4" w:space="0" w:color="auto"/>
            </w:tcBorders>
            <w:shd w:val="clear" w:color="auto" w:fill="auto"/>
            <w:vAlign w:val="bottom"/>
          </w:tcPr>
          <w:p w14:paraId="2670C0B9" w14:textId="77777777" w:rsidR="00AE14BE" w:rsidRPr="00FD4524" w:rsidRDefault="006A2662" w:rsidP="00AC6145">
            <w:pPr>
              <w:pStyle w:val="a3"/>
              <w:ind w:right="0"/>
              <w:jc w:val="right"/>
            </w:pPr>
            <w:r>
              <w:t>6.4</w:t>
            </w:r>
          </w:p>
        </w:tc>
        <w:tc>
          <w:tcPr>
            <w:tcW w:w="678" w:type="dxa"/>
            <w:tcBorders>
              <w:top w:val="nil"/>
              <w:bottom w:val="single" w:sz="4" w:space="0" w:color="auto"/>
            </w:tcBorders>
            <w:shd w:val="clear" w:color="auto" w:fill="auto"/>
            <w:vAlign w:val="bottom"/>
          </w:tcPr>
          <w:p w14:paraId="4E9E3094" w14:textId="77777777" w:rsidR="00AE14BE" w:rsidRPr="00FD4524" w:rsidRDefault="006A2662" w:rsidP="00AC6145">
            <w:pPr>
              <w:pStyle w:val="a3"/>
              <w:ind w:right="0"/>
              <w:jc w:val="right"/>
            </w:pPr>
            <w:r>
              <w:t>47.6</w:t>
            </w:r>
          </w:p>
        </w:tc>
        <w:tc>
          <w:tcPr>
            <w:tcW w:w="678" w:type="dxa"/>
            <w:tcBorders>
              <w:top w:val="nil"/>
              <w:bottom w:val="single" w:sz="4" w:space="0" w:color="auto"/>
            </w:tcBorders>
            <w:shd w:val="clear" w:color="auto" w:fill="auto"/>
            <w:vAlign w:val="bottom"/>
          </w:tcPr>
          <w:p w14:paraId="25BA8086" w14:textId="77777777" w:rsidR="00AE14BE" w:rsidRPr="00FD4524" w:rsidRDefault="006A2662" w:rsidP="00AC6145">
            <w:pPr>
              <w:pStyle w:val="a3"/>
              <w:ind w:right="0"/>
              <w:jc w:val="right"/>
            </w:pPr>
            <w:r>
              <w:t>45.7</w:t>
            </w:r>
          </w:p>
        </w:tc>
        <w:tc>
          <w:tcPr>
            <w:tcW w:w="678" w:type="dxa"/>
            <w:tcBorders>
              <w:top w:val="nil"/>
              <w:bottom w:val="single" w:sz="4" w:space="0" w:color="auto"/>
            </w:tcBorders>
            <w:shd w:val="clear" w:color="auto" w:fill="auto"/>
            <w:vAlign w:val="bottom"/>
          </w:tcPr>
          <w:p w14:paraId="7EE15796" w14:textId="77777777" w:rsidR="00AE14BE" w:rsidRPr="00FD4524" w:rsidRDefault="006A2662" w:rsidP="00AC6145">
            <w:pPr>
              <w:pStyle w:val="a3"/>
              <w:ind w:right="0"/>
              <w:jc w:val="right"/>
            </w:pPr>
            <w:r>
              <w:t>1</w:t>
            </w:r>
          </w:p>
        </w:tc>
        <w:tc>
          <w:tcPr>
            <w:tcW w:w="678" w:type="dxa"/>
            <w:tcBorders>
              <w:top w:val="nil"/>
              <w:bottom w:val="single" w:sz="4" w:space="0" w:color="auto"/>
            </w:tcBorders>
            <w:shd w:val="clear" w:color="auto" w:fill="auto"/>
            <w:vAlign w:val="bottom"/>
          </w:tcPr>
          <w:p w14:paraId="25EA1D90" w14:textId="77777777" w:rsidR="00AE14BE" w:rsidRPr="00FD4524" w:rsidRDefault="006A2662" w:rsidP="00AC6145">
            <w:pPr>
              <w:pStyle w:val="a3"/>
              <w:ind w:right="0"/>
              <w:jc w:val="right"/>
            </w:pPr>
            <w:r>
              <w:t>3.6</w:t>
            </w:r>
          </w:p>
        </w:tc>
        <w:tc>
          <w:tcPr>
            <w:tcW w:w="678" w:type="dxa"/>
            <w:tcBorders>
              <w:top w:val="nil"/>
              <w:bottom w:val="single" w:sz="4" w:space="0" w:color="auto"/>
            </w:tcBorders>
            <w:shd w:val="clear" w:color="auto" w:fill="auto"/>
            <w:vAlign w:val="bottom"/>
          </w:tcPr>
          <w:p w14:paraId="217CF1C2" w14:textId="77777777" w:rsidR="00AE14BE" w:rsidRPr="00FD4524" w:rsidRDefault="006A2662" w:rsidP="00AC6145">
            <w:pPr>
              <w:pStyle w:val="a3"/>
              <w:ind w:right="0"/>
              <w:jc w:val="right"/>
            </w:pPr>
            <w:r>
              <w:t>2.6</w:t>
            </w:r>
          </w:p>
        </w:tc>
        <w:tc>
          <w:tcPr>
            <w:tcW w:w="678" w:type="dxa"/>
            <w:tcBorders>
              <w:top w:val="nil"/>
              <w:bottom w:val="single" w:sz="4" w:space="0" w:color="auto"/>
            </w:tcBorders>
            <w:shd w:val="clear" w:color="auto" w:fill="auto"/>
            <w:vAlign w:val="bottom"/>
          </w:tcPr>
          <w:p w14:paraId="51536E27" w14:textId="77777777" w:rsidR="00AE14BE" w:rsidRPr="00FD4524" w:rsidRDefault="006A2662" w:rsidP="00AC6145">
            <w:pPr>
              <w:pStyle w:val="a3"/>
              <w:ind w:right="0"/>
              <w:jc w:val="right"/>
            </w:pPr>
            <w:r>
              <w:t>7.1</w:t>
            </w:r>
          </w:p>
        </w:tc>
        <w:tc>
          <w:tcPr>
            <w:tcW w:w="678" w:type="dxa"/>
            <w:tcBorders>
              <w:top w:val="nil"/>
              <w:bottom w:val="single" w:sz="4" w:space="0" w:color="auto"/>
            </w:tcBorders>
            <w:shd w:val="clear" w:color="auto" w:fill="auto"/>
            <w:vAlign w:val="bottom"/>
          </w:tcPr>
          <w:p w14:paraId="08B59D5F" w14:textId="77777777" w:rsidR="00AE14BE" w:rsidRPr="00FD4524" w:rsidRDefault="006A2662" w:rsidP="00AC6145">
            <w:pPr>
              <w:pStyle w:val="a3"/>
              <w:ind w:right="0"/>
              <w:jc w:val="right"/>
            </w:pPr>
            <w:r>
              <w:t>7.2</w:t>
            </w:r>
          </w:p>
        </w:tc>
        <w:tc>
          <w:tcPr>
            <w:tcW w:w="679" w:type="dxa"/>
            <w:tcBorders>
              <w:top w:val="nil"/>
              <w:bottom w:val="single" w:sz="4" w:space="0" w:color="auto"/>
            </w:tcBorders>
            <w:shd w:val="clear" w:color="auto" w:fill="auto"/>
            <w:vAlign w:val="bottom"/>
          </w:tcPr>
          <w:p w14:paraId="3A62F8C3" w14:textId="77777777" w:rsidR="00AE14BE" w:rsidRPr="00FD4524" w:rsidRDefault="006A2662" w:rsidP="00AC6145">
            <w:pPr>
              <w:pStyle w:val="a3"/>
              <w:ind w:right="0"/>
              <w:jc w:val="right"/>
            </w:pPr>
            <w:r>
              <w:t>4.2</w:t>
            </w:r>
          </w:p>
        </w:tc>
      </w:tr>
      <w:tr w:rsidR="00AE14BE" w:rsidRPr="00EB4767" w14:paraId="10F1DB4E" w14:textId="77777777" w:rsidTr="00AC6145">
        <w:trPr>
          <w:trHeight w:val="336"/>
        </w:trPr>
        <w:tc>
          <w:tcPr>
            <w:tcW w:w="1399" w:type="dxa"/>
            <w:tcBorders>
              <w:top w:val="single" w:sz="4" w:space="0" w:color="auto"/>
            </w:tcBorders>
            <w:shd w:val="clear" w:color="auto" w:fill="auto"/>
            <w:vAlign w:val="bottom"/>
          </w:tcPr>
          <w:p w14:paraId="2A4C96D9" w14:textId="77777777" w:rsidR="00AE14BE" w:rsidRPr="00EB4767" w:rsidRDefault="00AE14BE" w:rsidP="00AC6145">
            <w:pPr>
              <w:pStyle w:val="a3"/>
              <w:ind w:left="215"/>
              <w:rPr>
                <w:rFonts w:eastAsia="黑体"/>
              </w:rPr>
            </w:pPr>
            <w:r w:rsidRPr="00EB4767">
              <w:rPr>
                <w:rFonts w:eastAsia="黑体"/>
              </w:rPr>
              <w:t>总数</w:t>
            </w:r>
          </w:p>
        </w:tc>
        <w:tc>
          <w:tcPr>
            <w:tcW w:w="678" w:type="dxa"/>
            <w:tcBorders>
              <w:top w:val="single" w:sz="4" w:space="0" w:color="auto"/>
            </w:tcBorders>
            <w:shd w:val="clear" w:color="auto" w:fill="auto"/>
            <w:vAlign w:val="bottom"/>
          </w:tcPr>
          <w:p w14:paraId="5743CFEF" w14:textId="77777777" w:rsidR="00AE14BE" w:rsidRPr="00C14D73" w:rsidRDefault="006A2662" w:rsidP="00AC6145">
            <w:pPr>
              <w:pStyle w:val="a3"/>
              <w:ind w:right="0"/>
              <w:jc w:val="right"/>
              <w:rPr>
                <w:rFonts w:eastAsia="黑体"/>
                <w:b/>
                <w:bCs/>
              </w:rPr>
            </w:pPr>
            <w:r w:rsidRPr="00C14D73">
              <w:rPr>
                <w:rFonts w:eastAsia="黑体"/>
                <w:b/>
                <w:bCs/>
              </w:rPr>
              <w:t>55.4</w:t>
            </w:r>
          </w:p>
        </w:tc>
        <w:tc>
          <w:tcPr>
            <w:tcW w:w="678" w:type="dxa"/>
            <w:tcBorders>
              <w:top w:val="single" w:sz="4" w:space="0" w:color="auto"/>
            </w:tcBorders>
            <w:shd w:val="clear" w:color="auto" w:fill="auto"/>
            <w:vAlign w:val="bottom"/>
          </w:tcPr>
          <w:p w14:paraId="5F8CF125" w14:textId="77777777" w:rsidR="00AE14BE" w:rsidRPr="00C14D73" w:rsidRDefault="006A2662" w:rsidP="00AC6145">
            <w:pPr>
              <w:pStyle w:val="a3"/>
              <w:ind w:right="0"/>
              <w:jc w:val="right"/>
              <w:rPr>
                <w:rFonts w:eastAsia="黑体"/>
                <w:b/>
                <w:bCs/>
              </w:rPr>
            </w:pPr>
            <w:r w:rsidRPr="00C14D73">
              <w:rPr>
                <w:rFonts w:eastAsia="黑体"/>
                <w:b/>
                <w:bCs/>
              </w:rPr>
              <w:t>67.8</w:t>
            </w:r>
          </w:p>
        </w:tc>
        <w:tc>
          <w:tcPr>
            <w:tcW w:w="678" w:type="dxa"/>
            <w:tcBorders>
              <w:top w:val="single" w:sz="4" w:space="0" w:color="auto"/>
            </w:tcBorders>
            <w:shd w:val="clear" w:color="auto" w:fill="auto"/>
            <w:vAlign w:val="bottom"/>
          </w:tcPr>
          <w:p w14:paraId="3D0BF2CE" w14:textId="77777777" w:rsidR="00AE14BE" w:rsidRPr="00C14D73" w:rsidRDefault="006A2662" w:rsidP="00AC6145">
            <w:pPr>
              <w:pStyle w:val="a3"/>
              <w:ind w:right="0"/>
              <w:jc w:val="right"/>
              <w:rPr>
                <w:rFonts w:eastAsia="黑体"/>
                <w:b/>
                <w:bCs/>
              </w:rPr>
            </w:pPr>
            <w:r w:rsidRPr="00C14D73">
              <w:rPr>
                <w:rFonts w:eastAsia="黑体"/>
                <w:b/>
                <w:bCs/>
              </w:rPr>
              <w:t>15.8</w:t>
            </w:r>
          </w:p>
        </w:tc>
        <w:tc>
          <w:tcPr>
            <w:tcW w:w="678" w:type="dxa"/>
            <w:tcBorders>
              <w:top w:val="single" w:sz="4" w:space="0" w:color="auto"/>
            </w:tcBorders>
            <w:shd w:val="clear" w:color="auto" w:fill="auto"/>
            <w:vAlign w:val="bottom"/>
          </w:tcPr>
          <w:p w14:paraId="0E6EA4ED" w14:textId="77777777" w:rsidR="00AE14BE" w:rsidRPr="00C14D73" w:rsidRDefault="006A2662" w:rsidP="00AC6145">
            <w:pPr>
              <w:pStyle w:val="a3"/>
              <w:ind w:right="0"/>
              <w:jc w:val="right"/>
              <w:rPr>
                <w:rFonts w:eastAsia="黑体"/>
                <w:b/>
                <w:bCs/>
              </w:rPr>
            </w:pPr>
            <w:r w:rsidRPr="00C14D73">
              <w:rPr>
                <w:rFonts w:eastAsia="黑体"/>
                <w:b/>
                <w:bCs/>
              </w:rPr>
              <w:t>22.1</w:t>
            </w:r>
          </w:p>
        </w:tc>
        <w:tc>
          <w:tcPr>
            <w:tcW w:w="678" w:type="dxa"/>
            <w:tcBorders>
              <w:top w:val="single" w:sz="4" w:space="0" w:color="auto"/>
            </w:tcBorders>
            <w:shd w:val="clear" w:color="auto" w:fill="auto"/>
            <w:vAlign w:val="bottom"/>
          </w:tcPr>
          <w:p w14:paraId="45B9D4A4" w14:textId="77777777" w:rsidR="00AE14BE" w:rsidRPr="00C14D73" w:rsidRDefault="006A2662" w:rsidP="00AC6145">
            <w:pPr>
              <w:pStyle w:val="a3"/>
              <w:ind w:right="0"/>
              <w:jc w:val="right"/>
              <w:rPr>
                <w:rFonts w:eastAsia="黑体"/>
                <w:b/>
                <w:bCs/>
              </w:rPr>
            </w:pPr>
            <w:r w:rsidRPr="00C14D73">
              <w:rPr>
                <w:rFonts w:eastAsia="黑体"/>
                <w:b/>
                <w:bCs/>
              </w:rPr>
              <w:t>27.3</w:t>
            </w:r>
          </w:p>
        </w:tc>
        <w:tc>
          <w:tcPr>
            <w:tcW w:w="678" w:type="dxa"/>
            <w:tcBorders>
              <w:top w:val="single" w:sz="4" w:space="0" w:color="auto"/>
            </w:tcBorders>
            <w:shd w:val="clear" w:color="auto" w:fill="auto"/>
            <w:vAlign w:val="bottom"/>
          </w:tcPr>
          <w:p w14:paraId="051F686E" w14:textId="77777777" w:rsidR="00AE14BE" w:rsidRPr="00C14D73" w:rsidRDefault="006A2662" w:rsidP="00AC6145">
            <w:pPr>
              <w:pStyle w:val="a3"/>
              <w:ind w:right="0"/>
              <w:jc w:val="right"/>
              <w:rPr>
                <w:rFonts w:eastAsia="黑体"/>
                <w:b/>
                <w:bCs/>
              </w:rPr>
            </w:pPr>
            <w:r w:rsidRPr="00C14D73">
              <w:rPr>
                <w:rFonts w:eastAsia="黑体"/>
                <w:b/>
                <w:bCs/>
              </w:rPr>
              <w:t>21.8</w:t>
            </w:r>
          </w:p>
        </w:tc>
        <w:tc>
          <w:tcPr>
            <w:tcW w:w="678" w:type="dxa"/>
            <w:tcBorders>
              <w:top w:val="single" w:sz="4" w:space="0" w:color="auto"/>
            </w:tcBorders>
            <w:shd w:val="clear" w:color="auto" w:fill="auto"/>
            <w:vAlign w:val="bottom"/>
          </w:tcPr>
          <w:p w14:paraId="20F5F710" w14:textId="77777777" w:rsidR="00AE14BE" w:rsidRPr="00C14D73" w:rsidRDefault="006A2662" w:rsidP="00AC6145">
            <w:pPr>
              <w:pStyle w:val="a3"/>
              <w:ind w:right="0"/>
              <w:jc w:val="right"/>
              <w:rPr>
                <w:rFonts w:eastAsia="黑体"/>
                <w:b/>
                <w:bCs/>
              </w:rPr>
            </w:pPr>
            <w:r w:rsidRPr="00C14D73">
              <w:rPr>
                <w:rFonts w:eastAsia="黑体"/>
                <w:b/>
                <w:bCs/>
              </w:rPr>
              <w:t>1.6</w:t>
            </w:r>
          </w:p>
        </w:tc>
        <w:tc>
          <w:tcPr>
            <w:tcW w:w="678" w:type="dxa"/>
            <w:tcBorders>
              <w:top w:val="single" w:sz="4" w:space="0" w:color="auto"/>
            </w:tcBorders>
            <w:shd w:val="clear" w:color="auto" w:fill="auto"/>
            <w:vAlign w:val="bottom"/>
          </w:tcPr>
          <w:p w14:paraId="1713F602" w14:textId="77777777" w:rsidR="00AE14BE" w:rsidRPr="00C14D73" w:rsidRDefault="006A2662" w:rsidP="00AC6145">
            <w:pPr>
              <w:pStyle w:val="a3"/>
              <w:ind w:right="0"/>
              <w:jc w:val="right"/>
              <w:rPr>
                <w:rFonts w:eastAsia="黑体"/>
                <w:b/>
                <w:bCs/>
              </w:rPr>
            </w:pPr>
            <w:r w:rsidRPr="00C14D73">
              <w:rPr>
                <w:rFonts w:eastAsia="黑体"/>
                <w:b/>
                <w:bCs/>
              </w:rPr>
              <w:t>3.3</w:t>
            </w:r>
          </w:p>
        </w:tc>
        <w:tc>
          <w:tcPr>
            <w:tcW w:w="678" w:type="dxa"/>
            <w:tcBorders>
              <w:top w:val="single" w:sz="4" w:space="0" w:color="auto"/>
            </w:tcBorders>
            <w:shd w:val="clear" w:color="auto" w:fill="auto"/>
            <w:vAlign w:val="bottom"/>
          </w:tcPr>
          <w:p w14:paraId="73D1725B" w14:textId="77777777" w:rsidR="00AE14BE" w:rsidRPr="00C14D73" w:rsidRDefault="006A2662" w:rsidP="00AC6145">
            <w:pPr>
              <w:pStyle w:val="a3"/>
              <w:ind w:right="0"/>
              <w:jc w:val="right"/>
              <w:rPr>
                <w:rFonts w:eastAsia="黑体"/>
                <w:b/>
                <w:bCs/>
              </w:rPr>
            </w:pPr>
            <w:r w:rsidRPr="00C14D73">
              <w:rPr>
                <w:rFonts w:eastAsia="黑体"/>
                <w:b/>
                <w:bCs/>
              </w:rPr>
              <w:t>4.3</w:t>
            </w:r>
          </w:p>
        </w:tc>
        <w:tc>
          <w:tcPr>
            <w:tcW w:w="678" w:type="dxa"/>
            <w:tcBorders>
              <w:top w:val="single" w:sz="4" w:space="0" w:color="auto"/>
            </w:tcBorders>
            <w:shd w:val="clear" w:color="auto" w:fill="auto"/>
            <w:vAlign w:val="bottom"/>
          </w:tcPr>
          <w:p w14:paraId="451CFFC6" w14:textId="77777777" w:rsidR="00AE14BE" w:rsidRPr="00C14D73" w:rsidRDefault="006A2662" w:rsidP="00AC6145">
            <w:pPr>
              <w:pStyle w:val="a3"/>
              <w:ind w:right="0"/>
              <w:jc w:val="right"/>
              <w:rPr>
                <w:rFonts w:eastAsia="黑体"/>
                <w:b/>
                <w:bCs/>
              </w:rPr>
            </w:pPr>
            <w:r w:rsidRPr="00C14D73">
              <w:rPr>
                <w:rFonts w:eastAsia="黑体"/>
                <w:b/>
                <w:bCs/>
              </w:rPr>
              <w:t>12.9</w:t>
            </w:r>
          </w:p>
        </w:tc>
        <w:tc>
          <w:tcPr>
            <w:tcW w:w="678" w:type="dxa"/>
            <w:tcBorders>
              <w:top w:val="single" w:sz="4" w:space="0" w:color="auto"/>
            </w:tcBorders>
            <w:shd w:val="clear" w:color="auto" w:fill="auto"/>
            <w:vAlign w:val="bottom"/>
          </w:tcPr>
          <w:p w14:paraId="048D2C5F" w14:textId="77777777" w:rsidR="00AE14BE" w:rsidRPr="00C14D73" w:rsidRDefault="006A2662" w:rsidP="00AC6145">
            <w:pPr>
              <w:pStyle w:val="a3"/>
              <w:ind w:right="0"/>
              <w:jc w:val="right"/>
              <w:rPr>
                <w:rFonts w:eastAsia="黑体"/>
                <w:b/>
                <w:bCs/>
              </w:rPr>
            </w:pPr>
            <w:r w:rsidRPr="00C14D73">
              <w:rPr>
                <w:rFonts w:eastAsia="黑体"/>
                <w:b/>
                <w:bCs/>
              </w:rPr>
              <w:t>6.4</w:t>
            </w:r>
          </w:p>
        </w:tc>
        <w:tc>
          <w:tcPr>
            <w:tcW w:w="679" w:type="dxa"/>
            <w:tcBorders>
              <w:top w:val="single" w:sz="4" w:space="0" w:color="auto"/>
            </w:tcBorders>
            <w:shd w:val="clear" w:color="auto" w:fill="auto"/>
            <w:vAlign w:val="bottom"/>
          </w:tcPr>
          <w:p w14:paraId="36EBD908" w14:textId="77777777" w:rsidR="00AE14BE" w:rsidRPr="00C14D73" w:rsidRDefault="006A2662" w:rsidP="00AC6145">
            <w:pPr>
              <w:pStyle w:val="a3"/>
              <w:ind w:right="0"/>
              <w:jc w:val="right"/>
              <w:rPr>
                <w:rFonts w:eastAsia="黑体"/>
                <w:b/>
                <w:bCs/>
              </w:rPr>
            </w:pPr>
            <w:r w:rsidRPr="00C14D73">
              <w:rPr>
                <w:rFonts w:eastAsia="黑体"/>
                <w:b/>
                <w:bCs/>
              </w:rPr>
              <w:t>7.7</w:t>
            </w:r>
          </w:p>
        </w:tc>
      </w:tr>
    </w:tbl>
    <w:p w14:paraId="2976F92F"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1996</w:t>
      </w:r>
      <w:r w:rsidR="00AE14BE" w:rsidRPr="00E811EB">
        <w:rPr>
          <w:rFonts w:ascii="Time New Roman" w:hAnsi="Time New Roman" w:cstheme="majorBidi"/>
          <w:iCs/>
          <w:sz w:val="19"/>
          <w:szCs w:val="19"/>
        </w:rPr>
        <w:t>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00</w:t>
      </w:r>
      <w:r w:rsidR="006A2662" w:rsidRPr="00E811EB">
        <w:rPr>
          <w:rFonts w:ascii="Time New Roman" w:hAnsi="Time New Roman" w:cstheme="majorBidi"/>
          <w:iCs/>
          <w:sz w:val="19"/>
          <w:szCs w:val="19"/>
        </w:rPr>
        <w:t>6</w:t>
      </w:r>
      <w:r w:rsidR="00AE14BE" w:rsidRPr="00E811EB">
        <w:rPr>
          <w:rFonts w:ascii="Time New Roman" w:hAnsi="Time New Roman" w:cstheme="majorBidi"/>
          <w:iCs/>
          <w:sz w:val="19"/>
          <w:szCs w:val="19"/>
        </w:rPr>
        <w:t>全国人口和健康调查。</w:t>
      </w:r>
      <w:r w:rsidR="00AE14BE" w:rsidRPr="00E811EB">
        <w:rPr>
          <w:rFonts w:ascii="Time New Roman" w:hAnsi="Time New Roman" w:cstheme="majorBidi"/>
          <w:iCs/>
          <w:sz w:val="19"/>
          <w:szCs w:val="19"/>
        </w:rPr>
        <w:t xml:space="preserve"> </w:t>
      </w:r>
    </w:p>
    <w:p w14:paraId="54423C3E" w14:textId="77777777" w:rsidR="00AE14BE" w:rsidRPr="00FD4524" w:rsidRDefault="00AE14BE" w:rsidP="004B7FDB">
      <w:pPr>
        <w:pStyle w:val="H23GC"/>
      </w:pPr>
      <w:r w:rsidRPr="00FD4524">
        <w:lastRenderedPageBreak/>
        <w:tab/>
      </w:r>
      <w:r w:rsidRPr="00FD4524">
        <w:tab/>
      </w:r>
      <w:r w:rsidRPr="00FD4524">
        <w:t>传染病</w:t>
      </w:r>
    </w:p>
    <w:p w14:paraId="0C0DEAE5" w14:textId="77777777" w:rsidR="00AE14BE" w:rsidRPr="00FD4524" w:rsidRDefault="00AE14BE" w:rsidP="004B7FDB">
      <w:pPr>
        <w:pStyle w:val="H4GC"/>
      </w:pPr>
      <w:r w:rsidRPr="00FD4524">
        <w:tab/>
      </w:r>
      <w:r w:rsidRPr="00FD4524">
        <w:tab/>
      </w:r>
      <w:r w:rsidRPr="00FD4524">
        <w:t>艾滋病毒</w:t>
      </w:r>
      <w:r w:rsidR="006A2662">
        <w:t>/</w:t>
      </w:r>
      <w:r w:rsidRPr="00FD4524">
        <w:t>艾滋病</w:t>
      </w:r>
    </w:p>
    <w:p w14:paraId="0CF91AE7"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67.</w:t>
      </w:r>
      <w:r w:rsidR="00AE14BE" w:rsidRPr="00FD4524">
        <w:rPr>
          <w:rFonts w:asciiTheme="majorBidi" w:hAnsiTheme="majorBidi" w:cstheme="majorBidi"/>
          <w:szCs w:val="21"/>
        </w:rPr>
        <w:tab/>
      </w:r>
      <w:r w:rsidR="00AE14BE" w:rsidRPr="00FD4524">
        <w:rPr>
          <w:rFonts w:asciiTheme="majorBidi" w:hAnsiTheme="majorBidi" w:cstheme="majorBidi"/>
          <w:szCs w:val="21"/>
        </w:rPr>
        <w:t>巴西防治艾滋病毒</w:t>
      </w:r>
      <w:r>
        <w:rPr>
          <w:rFonts w:asciiTheme="majorBidi" w:hAnsiTheme="majorBidi" w:cstheme="majorBidi"/>
          <w:szCs w:val="21"/>
        </w:rPr>
        <w:t>/</w:t>
      </w:r>
      <w:r w:rsidR="00AE14BE" w:rsidRPr="00FD4524">
        <w:rPr>
          <w:rFonts w:asciiTheme="majorBidi" w:hAnsiTheme="majorBidi" w:cstheme="majorBidi"/>
          <w:szCs w:val="21"/>
        </w:rPr>
        <w:t>艾滋病的经验是全球性的参考。从</w:t>
      </w:r>
      <w:r>
        <w:rPr>
          <w:rFonts w:asciiTheme="majorBidi" w:hAnsiTheme="majorBidi" w:cstheme="majorBidi"/>
          <w:szCs w:val="21"/>
        </w:rPr>
        <w:t>198</w:t>
      </w:r>
      <w:r w:rsidR="00AE14BE" w:rsidRPr="00FD4524">
        <w:rPr>
          <w:rFonts w:asciiTheme="majorBidi" w:hAnsiTheme="majorBidi" w:cstheme="majorBidi"/>
          <w:szCs w:val="21"/>
        </w:rPr>
        <w:t>0</w:t>
      </w:r>
      <w:r w:rsidR="00AE14BE" w:rsidRPr="00FD4524">
        <w:rPr>
          <w:rFonts w:asciiTheme="majorBidi" w:hAnsiTheme="majorBidi" w:cstheme="majorBidi"/>
          <w:szCs w:val="21"/>
        </w:rPr>
        <w:t>年出现病例到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巴西共报告了超过</w:t>
      </w:r>
      <w:r>
        <w:rPr>
          <w:rFonts w:asciiTheme="majorBidi" w:hAnsiTheme="majorBidi" w:cstheme="majorBidi"/>
          <w:szCs w:val="21"/>
        </w:rPr>
        <w:t>84</w:t>
      </w:r>
      <w:r w:rsidR="00AE14BE" w:rsidRPr="00FD4524">
        <w:rPr>
          <w:rFonts w:asciiTheme="majorBidi" w:hAnsiTheme="majorBidi" w:cstheme="majorBidi"/>
          <w:szCs w:val="21"/>
        </w:rPr>
        <w:t>万例艾滋病病例。检出率从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万居民</w:t>
      </w:r>
      <w:r>
        <w:rPr>
          <w:rFonts w:asciiTheme="majorBidi" w:hAnsiTheme="majorBidi" w:cstheme="majorBidi"/>
          <w:szCs w:val="21"/>
        </w:rPr>
        <w:t>21.2</w:t>
      </w:r>
      <w:r w:rsidR="00AE14BE" w:rsidRPr="00FD4524">
        <w:rPr>
          <w:rFonts w:asciiTheme="majorBidi" w:hAnsiTheme="majorBidi" w:cstheme="majorBidi"/>
          <w:szCs w:val="21"/>
        </w:rPr>
        <w:t>例降至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万居民</w:t>
      </w:r>
      <w:r>
        <w:rPr>
          <w:rFonts w:asciiTheme="majorBidi" w:hAnsiTheme="majorBidi" w:cstheme="majorBidi"/>
          <w:szCs w:val="21"/>
        </w:rPr>
        <w:t>19.1</w:t>
      </w:r>
      <w:r w:rsidR="00AE14BE" w:rsidRPr="00FD4524">
        <w:rPr>
          <w:rFonts w:asciiTheme="majorBidi" w:hAnsiTheme="majorBidi" w:cstheme="majorBidi"/>
          <w:szCs w:val="21"/>
        </w:rPr>
        <w:t>例。</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报告了</w:t>
      </w:r>
      <w:r>
        <w:rPr>
          <w:rFonts w:asciiTheme="majorBidi" w:hAnsiTheme="majorBidi" w:cstheme="majorBidi"/>
          <w:szCs w:val="21"/>
        </w:rPr>
        <w:t>39,113</w:t>
      </w:r>
      <w:r w:rsidR="00AE14BE" w:rsidRPr="00FD4524">
        <w:rPr>
          <w:rFonts w:asciiTheme="majorBidi" w:hAnsiTheme="majorBidi" w:cstheme="majorBidi"/>
          <w:szCs w:val="21"/>
        </w:rPr>
        <w:t>例新病例。</w:t>
      </w:r>
    </w:p>
    <w:p w14:paraId="4B89BCE0" w14:textId="77777777" w:rsidR="00AE14BE" w:rsidRPr="00EB4767" w:rsidRDefault="00C54954" w:rsidP="00561DF8">
      <w:pPr>
        <w:pStyle w:val="SingleTxtGC"/>
        <w:rPr>
          <w:rFonts w:asciiTheme="majorBidi" w:eastAsia="黑体" w:hAnsiTheme="majorBidi" w:cstheme="majorBidi"/>
          <w:bCs/>
          <w:szCs w:val="21"/>
        </w:rPr>
      </w:pPr>
      <w:bookmarkStart w:id="46" w:name="_Toc47533672"/>
      <w:r>
        <w:rPr>
          <w:rFonts w:asciiTheme="majorBidi" w:hAnsiTheme="majorBidi" w:cstheme="majorBidi"/>
          <w:szCs w:val="21"/>
        </w:rPr>
        <w:t>表</w:t>
      </w:r>
      <w:r w:rsidR="006A2662">
        <w:rPr>
          <w:rFonts w:asciiTheme="majorBidi" w:hAnsiTheme="majorBidi" w:cstheme="majorBidi"/>
          <w:szCs w:val="21"/>
        </w:rPr>
        <w:t>4</w:t>
      </w:r>
      <w:r w:rsidR="00AE14BE" w:rsidRPr="00FD4524">
        <w:rPr>
          <w:rFonts w:asciiTheme="majorBidi" w:hAnsiTheme="majorBidi" w:cstheme="majorBidi"/>
          <w:szCs w:val="21"/>
        </w:rPr>
        <w:t>0</w:t>
      </w:r>
      <w:bookmarkEnd w:id="46"/>
      <w:r w:rsidR="00561DF8">
        <w:rPr>
          <w:rFonts w:asciiTheme="majorBidi" w:hAnsiTheme="majorBidi" w:cstheme="majorBidi"/>
          <w:szCs w:val="21"/>
        </w:rPr>
        <w:br/>
      </w:r>
      <w:r w:rsidR="00AE14BE" w:rsidRPr="00EB4767">
        <w:rPr>
          <w:rFonts w:asciiTheme="majorBidi" w:eastAsia="黑体" w:hAnsiTheme="majorBidi" w:cstheme="majorBidi"/>
          <w:bCs/>
          <w:szCs w:val="21"/>
        </w:rPr>
        <w:t>每</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0</w:t>
      </w:r>
      <w:r w:rsidR="00AE14BE" w:rsidRPr="00EB4767">
        <w:rPr>
          <w:rFonts w:asciiTheme="majorBidi" w:eastAsia="黑体" w:hAnsiTheme="majorBidi" w:cstheme="majorBidi"/>
          <w:bCs/>
          <w:szCs w:val="21"/>
        </w:rPr>
        <w:t>万名居民艾滋病检出率。巴西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r w:rsidR="00AE14BE" w:rsidRPr="00EB4767">
        <w:rPr>
          <w:rFonts w:asciiTheme="majorBidi" w:eastAsia="黑体" w:hAnsiTheme="majorBidi" w:cstheme="majorBidi"/>
          <w:bCs/>
          <w:szCs w:val="21"/>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33"/>
        <w:gridCol w:w="3242"/>
        <w:gridCol w:w="2595"/>
      </w:tblGrid>
      <w:tr w:rsidR="00AE14BE" w:rsidRPr="00E279DC" w14:paraId="0FE705CC" w14:textId="77777777" w:rsidTr="00F81EF8">
        <w:trPr>
          <w:tblHeader/>
        </w:trPr>
        <w:tc>
          <w:tcPr>
            <w:tcW w:w="1533" w:type="dxa"/>
            <w:tcBorders>
              <w:top w:val="single" w:sz="4" w:space="0" w:color="auto"/>
              <w:bottom w:val="single" w:sz="12" w:space="0" w:color="auto"/>
            </w:tcBorders>
            <w:shd w:val="clear" w:color="auto" w:fill="auto"/>
            <w:vAlign w:val="bottom"/>
          </w:tcPr>
          <w:p w14:paraId="7E1FB69C" w14:textId="77777777" w:rsidR="00AE14BE" w:rsidRPr="00E279DC" w:rsidRDefault="00AE14BE" w:rsidP="00F81EF8">
            <w:pPr>
              <w:pStyle w:val="a4"/>
              <w:ind w:right="0"/>
              <w:jc w:val="left"/>
              <w:rPr>
                <w:rFonts w:ascii="Time New Roman" w:hAnsi="Time New Roman" w:hint="eastAsia"/>
              </w:rPr>
            </w:pPr>
            <w:r w:rsidRPr="00E279DC">
              <w:rPr>
                <w:rFonts w:ascii="Time New Roman" w:hAnsi="Time New Roman"/>
              </w:rPr>
              <w:t>年份</w:t>
            </w:r>
          </w:p>
        </w:tc>
        <w:tc>
          <w:tcPr>
            <w:tcW w:w="3242" w:type="dxa"/>
            <w:tcBorders>
              <w:top w:val="single" w:sz="4" w:space="0" w:color="auto"/>
              <w:bottom w:val="single" w:sz="12" w:space="0" w:color="auto"/>
            </w:tcBorders>
            <w:shd w:val="clear" w:color="auto" w:fill="auto"/>
            <w:vAlign w:val="bottom"/>
          </w:tcPr>
          <w:p w14:paraId="21AD8BB0" w14:textId="77777777" w:rsidR="00AE14BE" w:rsidRPr="00E279DC" w:rsidRDefault="00AE14BE" w:rsidP="00F81EF8">
            <w:pPr>
              <w:pStyle w:val="a4"/>
              <w:ind w:right="0"/>
              <w:jc w:val="right"/>
              <w:rPr>
                <w:rFonts w:ascii="Time New Roman" w:hAnsi="Time New Roman" w:hint="eastAsia"/>
              </w:rPr>
            </w:pPr>
            <w:r w:rsidRPr="00E279DC">
              <w:rPr>
                <w:rFonts w:ascii="Time New Roman" w:hAnsi="Time New Roman"/>
              </w:rPr>
              <w:t>发病率</w:t>
            </w:r>
          </w:p>
        </w:tc>
        <w:tc>
          <w:tcPr>
            <w:tcW w:w="2595" w:type="dxa"/>
            <w:tcBorders>
              <w:top w:val="single" w:sz="4" w:space="0" w:color="auto"/>
              <w:bottom w:val="single" w:sz="12" w:space="0" w:color="auto"/>
            </w:tcBorders>
            <w:shd w:val="clear" w:color="auto" w:fill="auto"/>
            <w:vAlign w:val="bottom"/>
          </w:tcPr>
          <w:p w14:paraId="19D4B316" w14:textId="77777777" w:rsidR="00AE14BE" w:rsidRPr="00E279DC" w:rsidRDefault="00AE14BE" w:rsidP="00F81EF8">
            <w:pPr>
              <w:pStyle w:val="a4"/>
              <w:ind w:right="0"/>
              <w:jc w:val="right"/>
              <w:rPr>
                <w:rFonts w:ascii="Time New Roman" w:hAnsi="Time New Roman" w:hint="eastAsia"/>
              </w:rPr>
            </w:pPr>
            <w:r w:rsidRPr="00E279DC">
              <w:rPr>
                <w:rFonts w:ascii="Time New Roman" w:hAnsi="Time New Roman"/>
              </w:rPr>
              <w:t>新病例</w:t>
            </w:r>
          </w:p>
        </w:tc>
      </w:tr>
      <w:tr w:rsidR="00AE14BE" w:rsidRPr="00FD4524" w14:paraId="1EE34C59" w14:textId="77777777" w:rsidTr="00F81EF8">
        <w:tc>
          <w:tcPr>
            <w:tcW w:w="1533" w:type="dxa"/>
            <w:tcBorders>
              <w:top w:val="single" w:sz="12" w:space="0" w:color="auto"/>
            </w:tcBorders>
            <w:shd w:val="clear" w:color="auto" w:fill="auto"/>
          </w:tcPr>
          <w:p w14:paraId="2CD61C6E" w14:textId="77777777" w:rsidR="00AE14BE" w:rsidRPr="00FD4524" w:rsidRDefault="006A2662" w:rsidP="00F81EF8">
            <w:pPr>
              <w:pStyle w:val="a3"/>
              <w:overflowPunct/>
              <w:ind w:right="0"/>
              <w:jc w:val="left"/>
            </w:pPr>
            <w:r>
              <w:t>2</w:t>
            </w:r>
            <w:r w:rsidR="00AE14BE" w:rsidRPr="00FD4524">
              <w:t>00</w:t>
            </w:r>
            <w:r>
              <w:t>4</w:t>
            </w:r>
          </w:p>
        </w:tc>
        <w:tc>
          <w:tcPr>
            <w:tcW w:w="3242" w:type="dxa"/>
            <w:tcBorders>
              <w:top w:val="single" w:sz="12" w:space="0" w:color="auto"/>
            </w:tcBorders>
            <w:shd w:val="clear" w:color="auto" w:fill="auto"/>
            <w:vAlign w:val="bottom"/>
          </w:tcPr>
          <w:p w14:paraId="2D0D8014" w14:textId="77777777" w:rsidR="00AE14BE" w:rsidRPr="00FD4524" w:rsidRDefault="006A2662" w:rsidP="00F81EF8">
            <w:pPr>
              <w:pStyle w:val="a3"/>
              <w:overflowPunct/>
              <w:ind w:right="0"/>
              <w:jc w:val="right"/>
            </w:pPr>
            <w:r>
              <w:t>21.2</w:t>
            </w:r>
          </w:p>
        </w:tc>
        <w:tc>
          <w:tcPr>
            <w:tcW w:w="2595" w:type="dxa"/>
            <w:tcBorders>
              <w:top w:val="single" w:sz="12" w:space="0" w:color="auto"/>
            </w:tcBorders>
            <w:shd w:val="clear" w:color="auto" w:fill="auto"/>
            <w:vAlign w:val="bottom"/>
          </w:tcPr>
          <w:p w14:paraId="79F74A1E" w14:textId="77777777" w:rsidR="00AE14BE" w:rsidRPr="00FD4524" w:rsidRDefault="006A2662" w:rsidP="00F81EF8">
            <w:pPr>
              <w:pStyle w:val="a3"/>
              <w:overflowPunct/>
              <w:ind w:right="0"/>
              <w:jc w:val="right"/>
            </w:pPr>
            <w:r>
              <w:t>37</w:t>
            </w:r>
            <w:r w:rsidR="00AE14BE" w:rsidRPr="00FD4524">
              <w:t xml:space="preserve"> </w:t>
            </w:r>
            <w:r>
              <w:t>998</w:t>
            </w:r>
          </w:p>
        </w:tc>
      </w:tr>
      <w:tr w:rsidR="00AE14BE" w:rsidRPr="00FD4524" w14:paraId="4ED7A21E" w14:textId="77777777" w:rsidTr="00F81EF8">
        <w:tc>
          <w:tcPr>
            <w:tcW w:w="1533" w:type="dxa"/>
            <w:shd w:val="clear" w:color="auto" w:fill="auto"/>
          </w:tcPr>
          <w:p w14:paraId="10F4B818" w14:textId="77777777" w:rsidR="00AE14BE" w:rsidRPr="00FD4524" w:rsidRDefault="006A2662" w:rsidP="00F81EF8">
            <w:pPr>
              <w:pStyle w:val="a3"/>
              <w:overflowPunct/>
              <w:ind w:right="0"/>
              <w:jc w:val="left"/>
            </w:pPr>
            <w:r>
              <w:t>2</w:t>
            </w:r>
            <w:r w:rsidR="00AE14BE" w:rsidRPr="00FD4524">
              <w:t>00</w:t>
            </w:r>
            <w:r>
              <w:t>5</w:t>
            </w:r>
          </w:p>
        </w:tc>
        <w:tc>
          <w:tcPr>
            <w:tcW w:w="3242" w:type="dxa"/>
            <w:shd w:val="clear" w:color="auto" w:fill="auto"/>
            <w:vAlign w:val="bottom"/>
          </w:tcPr>
          <w:p w14:paraId="17472851" w14:textId="77777777" w:rsidR="00AE14BE" w:rsidRPr="00FD4524" w:rsidRDefault="006A2662" w:rsidP="00F81EF8">
            <w:pPr>
              <w:pStyle w:val="a3"/>
              <w:overflowPunct/>
              <w:ind w:right="0"/>
              <w:jc w:val="right"/>
            </w:pPr>
            <w:r>
              <w:t>20.5</w:t>
            </w:r>
          </w:p>
        </w:tc>
        <w:tc>
          <w:tcPr>
            <w:tcW w:w="2595" w:type="dxa"/>
            <w:shd w:val="clear" w:color="auto" w:fill="auto"/>
            <w:vAlign w:val="bottom"/>
          </w:tcPr>
          <w:p w14:paraId="1FE27CBA" w14:textId="77777777" w:rsidR="00AE14BE" w:rsidRPr="00FD4524" w:rsidRDefault="006A2662" w:rsidP="00F81EF8">
            <w:pPr>
              <w:pStyle w:val="a3"/>
              <w:overflowPunct/>
              <w:ind w:right="0"/>
              <w:jc w:val="right"/>
            </w:pPr>
            <w:r>
              <w:t>37</w:t>
            </w:r>
            <w:r w:rsidR="00AE14BE" w:rsidRPr="00FD4524">
              <w:t xml:space="preserve"> </w:t>
            </w:r>
            <w:r>
              <w:t>848</w:t>
            </w:r>
          </w:p>
        </w:tc>
      </w:tr>
      <w:tr w:rsidR="00AE14BE" w:rsidRPr="00FD4524" w14:paraId="569D79B3" w14:textId="77777777" w:rsidTr="00F81EF8">
        <w:tc>
          <w:tcPr>
            <w:tcW w:w="1533" w:type="dxa"/>
            <w:shd w:val="clear" w:color="auto" w:fill="auto"/>
          </w:tcPr>
          <w:p w14:paraId="41733BBB" w14:textId="77777777" w:rsidR="00AE14BE" w:rsidRPr="00FD4524" w:rsidRDefault="006A2662" w:rsidP="00F81EF8">
            <w:pPr>
              <w:pStyle w:val="a3"/>
              <w:overflowPunct/>
              <w:ind w:right="0"/>
              <w:jc w:val="left"/>
            </w:pPr>
            <w:r>
              <w:t>2</w:t>
            </w:r>
            <w:r w:rsidR="00AE14BE" w:rsidRPr="00FD4524">
              <w:t>00</w:t>
            </w:r>
            <w:r>
              <w:t>6</w:t>
            </w:r>
          </w:p>
        </w:tc>
        <w:tc>
          <w:tcPr>
            <w:tcW w:w="3242" w:type="dxa"/>
            <w:shd w:val="clear" w:color="auto" w:fill="auto"/>
            <w:vAlign w:val="bottom"/>
          </w:tcPr>
          <w:p w14:paraId="7CC73ECF" w14:textId="77777777" w:rsidR="00AE14BE" w:rsidRPr="00FD4524" w:rsidRDefault="006A2662" w:rsidP="00F81EF8">
            <w:pPr>
              <w:pStyle w:val="a3"/>
              <w:overflowPunct/>
              <w:ind w:right="0"/>
              <w:jc w:val="right"/>
            </w:pPr>
            <w:r>
              <w:t>19.9</w:t>
            </w:r>
          </w:p>
        </w:tc>
        <w:tc>
          <w:tcPr>
            <w:tcW w:w="2595" w:type="dxa"/>
            <w:shd w:val="clear" w:color="auto" w:fill="auto"/>
            <w:vAlign w:val="bottom"/>
          </w:tcPr>
          <w:p w14:paraId="02C18F27" w14:textId="77777777" w:rsidR="00AE14BE" w:rsidRPr="00FD4524" w:rsidRDefault="006A2662" w:rsidP="00F81EF8">
            <w:pPr>
              <w:pStyle w:val="a3"/>
              <w:overflowPunct/>
              <w:ind w:right="0"/>
              <w:jc w:val="right"/>
            </w:pPr>
            <w:r>
              <w:t>37</w:t>
            </w:r>
            <w:r w:rsidR="00AE14BE" w:rsidRPr="00FD4524">
              <w:t xml:space="preserve"> </w:t>
            </w:r>
            <w:r>
              <w:t>133</w:t>
            </w:r>
          </w:p>
        </w:tc>
      </w:tr>
      <w:tr w:rsidR="00AE14BE" w:rsidRPr="00FD4524" w14:paraId="5CFC4C3A" w14:textId="77777777" w:rsidTr="00F81EF8">
        <w:tc>
          <w:tcPr>
            <w:tcW w:w="1533" w:type="dxa"/>
            <w:shd w:val="clear" w:color="auto" w:fill="auto"/>
          </w:tcPr>
          <w:p w14:paraId="72529A26" w14:textId="77777777" w:rsidR="00AE14BE" w:rsidRPr="00FD4524" w:rsidRDefault="006A2662" w:rsidP="00F81EF8">
            <w:pPr>
              <w:pStyle w:val="a3"/>
              <w:overflowPunct/>
              <w:ind w:right="0"/>
              <w:jc w:val="left"/>
            </w:pPr>
            <w:r>
              <w:t>2</w:t>
            </w:r>
            <w:r w:rsidR="00AE14BE" w:rsidRPr="00FD4524">
              <w:t>00</w:t>
            </w:r>
            <w:r>
              <w:t>7</w:t>
            </w:r>
          </w:p>
        </w:tc>
        <w:tc>
          <w:tcPr>
            <w:tcW w:w="3242" w:type="dxa"/>
            <w:shd w:val="clear" w:color="auto" w:fill="auto"/>
            <w:vAlign w:val="bottom"/>
          </w:tcPr>
          <w:p w14:paraId="65F097A4" w14:textId="77777777" w:rsidR="00AE14BE" w:rsidRPr="00FD4524" w:rsidRDefault="006A2662" w:rsidP="00F81EF8">
            <w:pPr>
              <w:pStyle w:val="a3"/>
              <w:overflowPunct/>
              <w:ind w:right="0"/>
              <w:jc w:val="right"/>
            </w:pPr>
            <w:r>
              <w:t>20.2</w:t>
            </w:r>
          </w:p>
        </w:tc>
        <w:tc>
          <w:tcPr>
            <w:tcW w:w="2595" w:type="dxa"/>
            <w:shd w:val="clear" w:color="auto" w:fill="auto"/>
            <w:vAlign w:val="bottom"/>
          </w:tcPr>
          <w:p w14:paraId="59F667E3" w14:textId="77777777" w:rsidR="00AE14BE" w:rsidRPr="00FD4524" w:rsidRDefault="006A2662" w:rsidP="00F81EF8">
            <w:pPr>
              <w:pStyle w:val="a3"/>
              <w:overflowPunct/>
              <w:ind w:right="0"/>
              <w:jc w:val="right"/>
            </w:pPr>
            <w:r>
              <w:t>38</w:t>
            </w:r>
            <w:r w:rsidR="00AE14BE" w:rsidRPr="00FD4524">
              <w:t xml:space="preserve"> </w:t>
            </w:r>
            <w:r>
              <w:t>163</w:t>
            </w:r>
          </w:p>
        </w:tc>
      </w:tr>
      <w:tr w:rsidR="00AE14BE" w:rsidRPr="00FD4524" w14:paraId="2F0B58C5" w14:textId="77777777" w:rsidTr="00F81EF8">
        <w:tc>
          <w:tcPr>
            <w:tcW w:w="1533" w:type="dxa"/>
            <w:shd w:val="clear" w:color="auto" w:fill="auto"/>
          </w:tcPr>
          <w:p w14:paraId="560521F7" w14:textId="77777777" w:rsidR="00AE14BE" w:rsidRPr="00FD4524" w:rsidRDefault="006A2662" w:rsidP="00F81EF8">
            <w:pPr>
              <w:pStyle w:val="a3"/>
              <w:overflowPunct/>
              <w:ind w:right="0"/>
              <w:jc w:val="left"/>
            </w:pPr>
            <w:r>
              <w:t>2</w:t>
            </w:r>
            <w:r w:rsidR="00AE14BE" w:rsidRPr="00FD4524">
              <w:t>00</w:t>
            </w:r>
            <w:r>
              <w:t>8</w:t>
            </w:r>
          </w:p>
        </w:tc>
        <w:tc>
          <w:tcPr>
            <w:tcW w:w="3242" w:type="dxa"/>
            <w:shd w:val="clear" w:color="auto" w:fill="auto"/>
            <w:vAlign w:val="bottom"/>
          </w:tcPr>
          <w:p w14:paraId="1DF4D2DB" w14:textId="77777777" w:rsidR="00AE14BE" w:rsidRPr="00FD4524" w:rsidRDefault="006A2662" w:rsidP="00F81EF8">
            <w:pPr>
              <w:pStyle w:val="a3"/>
              <w:overflowPunct/>
              <w:ind w:right="0"/>
              <w:jc w:val="right"/>
            </w:pPr>
            <w:r>
              <w:t>21.4</w:t>
            </w:r>
          </w:p>
        </w:tc>
        <w:tc>
          <w:tcPr>
            <w:tcW w:w="2595" w:type="dxa"/>
            <w:shd w:val="clear" w:color="auto" w:fill="auto"/>
            <w:vAlign w:val="bottom"/>
          </w:tcPr>
          <w:p w14:paraId="5449D208" w14:textId="77777777" w:rsidR="00AE14BE" w:rsidRPr="00FD4524" w:rsidRDefault="006A2662" w:rsidP="00F81EF8">
            <w:pPr>
              <w:pStyle w:val="a3"/>
              <w:overflowPunct/>
              <w:ind w:right="0"/>
              <w:jc w:val="right"/>
            </w:pPr>
            <w:r>
              <w:t>4</w:t>
            </w:r>
            <w:r w:rsidR="00AE14BE" w:rsidRPr="00FD4524">
              <w:t xml:space="preserve">0 </w:t>
            </w:r>
            <w:r>
              <w:t>5</w:t>
            </w:r>
            <w:r w:rsidR="00AE14BE" w:rsidRPr="00FD4524">
              <w:t>0</w:t>
            </w:r>
            <w:r>
              <w:t>8</w:t>
            </w:r>
          </w:p>
        </w:tc>
      </w:tr>
      <w:tr w:rsidR="00AE14BE" w:rsidRPr="00FD4524" w14:paraId="6AD3B098" w14:textId="77777777" w:rsidTr="00F81EF8">
        <w:tc>
          <w:tcPr>
            <w:tcW w:w="1533" w:type="dxa"/>
            <w:shd w:val="clear" w:color="auto" w:fill="auto"/>
          </w:tcPr>
          <w:p w14:paraId="61594B91" w14:textId="77777777" w:rsidR="00AE14BE" w:rsidRPr="00FD4524" w:rsidRDefault="006A2662" w:rsidP="00F81EF8">
            <w:pPr>
              <w:pStyle w:val="a3"/>
              <w:overflowPunct/>
              <w:ind w:right="0"/>
              <w:jc w:val="left"/>
            </w:pPr>
            <w:r>
              <w:t>2</w:t>
            </w:r>
            <w:r w:rsidR="00AE14BE" w:rsidRPr="00FD4524">
              <w:t>00</w:t>
            </w:r>
            <w:r>
              <w:t>9</w:t>
            </w:r>
          </w:p>
        </w:tc>
        <w:tc>
          <w:tcPr>
            <w:tcW w:w="3242" w:type="dxa"/>
            <w:shd w:val="clear" w:color="auto" w:fill="auto"/>
            <w:vAlign w:val="bottom"/>
          </w:tcPr>
          <w:p w14:paraId="39B4D6E3" w14:textId="77777777" w:rsidR="00AE14BE" w:rsidRPr="00FD4524" w:rsidRDefault="006A2662" w:rsidP="00F81EF8">
            <w:pPr>
              <w:pStyle w:val="a3"/>
              <w:overflowPunct/>
              <w:ind w:right="0"/>
              <w:jc w:val="right"/>
            </w:pPr>
            <w:r>
              <w:t>21.1</w:t>
            </w:r>
          </w:p>
        </w:tc>
        <w:tc>
          <w:tcPr>
            <w:tcW w:w="2595" w:type="dxa"/>
            <w:shd w:val="clear" w:color="auto" w:fill="auto"/>
            <w:vAlign w:val="bottom"/>
          </w:tcPr>
          <w:p w14:paraId="69A49ACE" w14:textId="77777777" w:rsidR="00AE14BE" w:rsidRPr="00FD4524" w:rsidRDefault="006A2662" w:rsidP="00F81EF8">
            <w:pPr>
              <w:pStyle w:val="a3"/>
              <w:overflowPunct/>
              <w:ind w:right="0"/>
              <w:jc w:val="right"/>
            </w:pPr>
            <w:r>
              <w:t>4</w:t>
            </w:r>
            <w:r w:rsidR="00AE14BE" w:rsidRPr="00FD4524">
              <w:t xml:space="preserve">0 </w:t>
            </w:r>
            <w:r>
              <w:t>368</w:t>
            </w:r>
          </w:p>
        </w:tc>
      </w:tr>
      <w:tr w:rsidR="00AE14BE" w:rsidRPr="00FD4524" w14:paraId="5ED720FA" w14:textId="77777777" w:rsidTr="00F81EF8">
        <w:tc>
          <w:tcPr>
            <w:tcW w:w="1533" w:type="dxa"/>
            <w:shd w:val="clear" w:color="auto" w:fill="auto"/>
          </w:tcPr>
          <w:p w14:paraId="562A964D" w14:textId="77777777" w:rsidR="00AE14BE" w:rsidRPr="00FD4524" w:rsidRDefault="006A2662" w:rsidP="00F81EF8">
            <w:pPr>
              <w:pStyle w:val="a3"/>
              <w:overflowPunct/>
              <w:ind w:right="0"/>
              <w:jc w:val="left"/>
            </w:pPr>
            <w:r>
              <w:t>2</w:t>
            </w:r>
            <w:r w:rsidR="00AE14BE" w:rsidRPr="00FD4524">
              <w:t>0</w:t>
            </w:r>
            <w:r>
              <w:t>1</w:t>
            </w:r>
            <w:r w:rsidR="00AE14BE" w:rsidRPr="00FD4524">
              <w:t>0</w:t>
            </w:r>
          </w:p>
        </w:tc>
        <w:tc>
          <w:tcPr>
            <w:tcW w:w="3242" w:type="dxa"/>
            <w:shd w:val="clear" w:color="auto" w:fill="auto"/>
            <w:vAlign w:val="bottom"/>
          </w:tcPr>
          <w:p w14:paraId="3AD4F525" w14:textId="77777777" w:rsidR="00AE14BE" w:rsidRPr="00FD4524" w:rsidRDefault="006A2662" w:rsidP="00F81EF8">
            <w:pPr>
              <w:pStyle w:val="a3"/>
              <w:overflowPunct/>
              <w:ind w:right="0"/>
              <w:jc w:val="right"/>
            </w:pPr>
            <w:r>
              <w:t>20.9</w:t>
            </w:r>
          </w:p>
        </w:tc>
        <w:tc>
          <w:tcPr>
            <w:tcW w:w="2595" w:type="dxa"/>
            <w:shd w:val="clear" w:color="auto" w:fill="auto"/>
            <w:vAlign w:val="bottom"/>
          </w:tcPr>
          <w:p w14:paraId="16CD58DF" w14:textId="77777777" w:rsidR="00AE14BE" w:rsidRPr="00FD4524" w:rsidRDefault="006A2662" w:rsidP="00F81EF8">
            <w:pPr>
              <w:pStyle w:val="a3"/>
              <w:overflowPunct/>
              <w:ind w:right="0"/>
              <w:jc w:val="right"/>
            </w:pPr>
            <w:r>
              <w:t>39</w:t>
            </w:r>
            <w:r w:rsidR="00AE14BE" w:rsidRPr="00FD4524">
              <w:t xml:space="preserve"> </w:t>
            </w:r>
            <w:r>
              <w:t>872</w:t>
            </w:r>
          </w:p>
        </w:tc>
      </w:tr>
      <w:tr w:rsidR="00AE14BE" w:rsidRPr="00FD4524" w14:paraId="7E129D46" w14:textId="77777777" w:rsidTr="00F81EF8">
        <w:tc>
          <w:tcPr>
            <w:tcW w:w="1533" w:type="dxa"/>
            <w:shd w:val="clear" w:color="auto" w:fill="auto"/>
          </w:tcPr>
          <w:p w14:paraId="7E18F8F9" w14:textId="77777777" w:rsidR="00AE14BE" w:rsidRPr="00FD4524" w:rsidRDefault="006A2662" w:rsidP="00F81EF8">
            <w:pPr>
              <w:pStyle w:val="a3"/>
              <w:overflowPunct/>
              <w:ind w:right="0"/>
              <w:jc w:val="left"/>
            </w:pPr>
            <w:r>
              <w:t>2</w:t>
            </w:r>
            <w:r w:rsidR="00AE14BE" w:rsidRPr="00FD4524">
              <w:t>0</w:t>
            </w:r>
            <w:r>
              <w:t>11</w:t>
            </w:r>
          </w:p>
        </w:tc>
        <w:tc>
          <w:tcPr>
            <w:tcW w:w="3242" w:type="dxa"/>
            <w:shd w:val="clear" w:color="auto" w:fill="auto"/>
            <w:vAlign w:val="bottom"/>
          </w:tcPr>
          <w:p w14:paraId="1F1466B7" w14:textId="77777777" w:rsidR="00AE14BE" w:rsidRPr="00FD4524" w:rsidRDefault="006A2662" w:rsidP="00F81EF8">
            <w:pPr>
              <w:pStyle w:val="a3"/>
              <w:overflowPunct/>
              <w:ind w:right="0"/>
              <w:jc w:val="right"/>
            </w:pPr>
            <w:r>
              <w:t>21.8</w:t>
            </w:r>
          </w:p>
        </w:tc>
        <w:tc>
          <w:tcPr>
            <w:tcW w:w="2595" w:type="dxa"/>
            <w:shd w:val="clear" w:color="auto" w:fill="auto"/>
            <w:vAlign w:val="bottom"/>
          </w:tcPr>
          <w:p w14:paraId="6CB53080" w14:textId="77777777" w:rsidR="00AE14BE" w:rsidRPr="00FD4524" w:rsidRDefault="006A2662" w:rsidP="00F81EF8">
            <w:pPr>
              <w:pStyle w:val="a3"/>
              <w:overflowPunct/>
              <w:ind w:right="0"/>
              <w:jc w:val="right"/>
            </w:pPr>
            <w:r>
              <w:t>41</w:t>
            </w:r>
            <w:r w:rsidR="00AE14BE" w:rsidRPr="00FD4524">
              <w:t xml:space="preserve"> </w:t>
            </w:r>
            <w:r>
              <w:t>845</w:t>
            </w:r>
          </w:p>
        </w:tc>
      </w:tr>
      <w:tr w:rsidR="00AE14BE" w:rsidRPr="00FD4524" w14:paraId="0C38B989" w14:textId="77777777" w:rsidTr="00F81EF8">
        <w:tc>
          <w:tcPr>
            <w:tcW w:w="1533" w:type="dxa"/>
            <w:shd w:val="clear" w:color="auto" w:fill="auto"/>
          </w:tcPr>
          <w:p w14:paraId="2B289385" w14:textId="77777777" w:rsidR="00AE14BE" w:rsidRPr="00FD4524" w:rsidRDefault="006A2662" w:rsidP="00F81EF8">
            <w:pPr>
              <w:pStyle w:val="a3"/>
              <w:overflowPunct/>
              <w:ind w:right="0"/>
              <w:jc w:val="left"/>
            </w:pPr>
            <w:r>
              <w:t>2</w:t>
            </w:r>
            <w:r w:rsidR="00AE14BE" w:rsidRPr="00FD4524">
              <w:t>0</w:t>
            </w:r>
            <w:r>
              <w:t>12</w:t>
            </w:r>
          </w:p>
        </w:tc>
        <w:tc>
          <w:tcPr>
            <w:tcW w:w="3242" w:type="dxa"/>
            <w:shd w:val="clear" w:color="auto" w:fill="auto"/>
            <w:vAlign w:val="bottom"/>
          </w:tcPr>
          <w:p w14:paraId="4EB0305B" w14:textId="77777777" w:rsidR="00AE14BE" w:rsidRPr="00FD4524" w:rsidRDefault="006A2662" w:rsidP="00F81EF8">
            <w:pPr>
              <w:pStyle w:val="a3"/>
              <w:overflowPunct/>
              <w:ind w:right="0"/>
              <w:jc w:val="right"/>
            </w:pPr>
            <w:r>
              <w:t>21.4</w:t>
            </w:r>
          </w:p>
        </w:tc>
        <w:tc>
          <w:tcPr>
            <w:tcW w:w="2595" w:type="dxa"/>
            <w:shd w:val="clear" w:color="auto" w:fill="auto"/>
            <w:vAlign w:val="bottom"/>
          </w:tcPr>
          <w:p w14:paraId="583BE122" w14:textId="77777777" w:rsidR="00AE14BE" w:rsidRPr="00FD4524" w:rsidRDefault="006A2662" w:rsidP="00F81EF8">
            <w:pPr>
              <w:pStyle w:val="a3"/>
              <w:overflowPunct/>
              <w:ind w:right="0"/>
              <w:jc w:val="right"/>
            </w:pPr>
            <w:r>
              <w:t>41</w:t>
            </w:r>
            <w:r w:rsidR="00AE14BE" w:rsidRPr="00FD4524">
              <w:t xml:space="preserve"> </w:t>
            </w:r>
            <w:r>
              <w:t>429</w:t>
            </w:r>
          </w:p>
        </w:tc>
      </w:tr>
      <w:tr w:rsidR="00AE14BE" w:rsidRPr="00FD4524" w14:paraId="126F057F" w14:textId="77777777" w:rsidTr="00F81EF8">
        <w:tc>
          <w:tcPr>
            <w:tcW w:w="1533" w:type="dxa"/>
            <w:shd w:val="clear" w:color="auto" w:fill="auto"/>
          </w:tcPr>
          <w:p w14:paraId="77326A9F" w14:textId="77777777" w:rsidR="00AE14BE" w:rsidRPr="00FD4524" w:rsidRDefault="006A2662" w:rsidP="00F81EF8">
            <w:pPr>
              <w:pStyle w:val="a3"/>
              <w:overflowPunct/>
              <w:ind w:right="0"/>
              <w:jc w:val="left"/>
            </w:pPr>
            <w:r>
              <w:t>2</w:t>
            </w:r>
            <w:r w:rsidR="00AE14BE" w:rsidRPr="00FD4524">
              <w:t>0</w:t>
            </w:r>
            <w:r>
              <w:t>13</w:t>
            </w:r>
          </w:p>
        </w:tc>
        <w:tc>
          <w:tcPr>
            <w:tcW w:w="3242" w:type="dxa"/>
            <w:shd w:val="clear" w:color="auto" w:fill="auto"/>
            <w:vAlign w:val="bottom"/>
          </w:tcPr>
          <w:p w14:paraId="64315C42" w14:textId="77777777" w:rsidR="00AE14BE" w:rsidRPr="00FD4524" w:rsidRDefault="006A2662" w:rsidP="00F81EF8">
            <w:pPr>
              <w:pStyle w:val="a3"/>
              <w:overflowPunct/>
              <w:ind w:right="0"/>
              <w:jc w:val="right"/>
            </w:pPr>
            <w:r>
              <w:t>21.</w:t>
            </w:r>
            <w:r w:rsidR="00AE14BE" w:rsidRPr="00FD4524">
              <w:t>0</w:t>
            </w:r>
          </w:p>
        </w:tc>
        <w:tc>
          <w:tcPr>
            <w:tcW w:w="2595" w:type="dxa"/>
            <w:shd w:val="clear" w:color="auto" w:fill="auto"/>
            <w:vAlign w:val="bottom"/>
          </w:tcPr>
          <w:p w14:paraId="54AD2B9D" w14:textId="77777777" w:rsidR="00AE14BE" w:rsidRPr="00FD4524" w:rsidRDefault="006A2662" w:rsidP="00F81EF8">
            <w:pPr>
              <w:pStyle w:val="a3"/>
              <w:overflowPunct/>
              <w:ind w:right="0"/>
              <w:jc w:val="right"/>
            </w:pPr>
            <w:r>
              <w:t>42</w:t>
            </w:r>
            <w:r w:rsidR="00AE14BE" w:rsidRPr="00FD4524">
              <w:t xml:space="preserve"> </w:t>
            </w:r>
            <w:r>
              <w:t>266</w:t>
            </w:r>
          </w:p>
        </w:tc>
      </w:tr>
      <w:tr w:rsidR="00AE14BE" w:rsidRPr="00FD4524" w14:paraId="33056D40" w14:textId="77777777" w:rsidTr="00F81EF8">
        <w:tc>
          <w:tcPr>
            <w:tcW w:w="1533" w:type="dxa"/>
            <w:shd w:val="clear" w:color="auto" w:fill="auto"/>
          </w:tcPr>
          <w:p w14:paraId="48329C59" w14:textId="77777777" w:rsidR="00AE14BE" w:rsidRPr="00FD4524" w:rsidRDefault="006A2662" w:rsidP="00F81EF8">
            <w:pPr>
              <w:pStyle w:val="a3"/>
              <w:overflowPunct/>
              <w:ind w:right="0"/>
              <w:jc w:val="left"/>
            </w:pPr>
            <w:r>
              <w:t>2</w:t>
            </w:r>
            <w:r w:rsidR="00AE14BE" w:rsidRPr="00FD4524">
              <w:t>0</w:t>
            </w:r>
            <w:r>
              <w:t>14</w:t>
            </w:r>
          </w:p>
        </w:tc>
        <w:tc>
          <w:tcPr>
            <w:tcW w:w="3242" w:type="dxa"/>
            <w:shd w:val="clear" w:color="auto" w:fill="auto"/>
            <w:vAlign w:val="bottom"/>
          </w:tcPr>
          <w:p w14:paraId="58A4D98C" w14:textId="77777777" w:rsidR="00AE14BE" w:rsidRPr="00FD4524" w:rsidRDefault="006A2662" w:rsidP="00F81EF8">
            <w:pPr>
              <w:pStyle w:val="a3"/>
              <w:overflowPunct/>
              <w:ind w:right="0"/>
              <w:jc w:val="right"/>
            </w:pPr>
            <w:r>
              <w:t>20.2</w:t>
            </w:r>
          </w:p>
        </w:tc>
        <w:tc>
          <w:tcPr>
            <w:tcW w:w="2595" w:type="dxa"/>
            <w:shd w:val="clear" w:color="auto" w:fill="auto"/>
            <w:vAlign w:val="bottom"/>
          </w:tcPr>
          <w:p w14:paraId="473ABA2F" w14:textId="77777777" w:rsidR="00AE14BE" w:rsidRPr="00FD4524" w:rsidRDefault="006A2662" w:rsidP="00F81EF8">
            <w:pPr>
              <w:pStyle w:val="a3"/>
              <w:overflowPunct/>
              <w:ind w:right="0"/>
              <w:jc w:val="right"/>
            </w:pPr>
            <w:r>
              <w:t>41</w:t>
            </w:r>
            <w:r w:rsidR="00AE14BE" w:rsidRPr="00FD4524">
              <w:t xml:space="preserve"> 00</w:t>
            </w:r>
            <w:r>
              <w:t>7</w:t>
            </w:r>
          </w:p>
        </w:tc>
      </w:tr>
      <w:tr w:rsidR="00AE14BE" w:rsidRPr="00FD4524" w14:paraId="65D60322" w14:textId="77777777" w:rsidTr="00F81EF8">
        <w:tc>
          <w:tcPr>
            <w:tcW w:w="1533" w:type="dxa"/>
            <w:shd w:val="clear" w:color="auto" w:fill="auto"/>
          </w:tcPr>
          <w:p w14:paraId="723CF15C" w14:textId="77777777" w:rsidR="00AE14BE" w:rsidRPr="00FD4524" w:rsidRDefault="006A2662" w:rsidP="00F81EF8">
            <w:pPr>
              <w:pStyle w:val="a3"/>
              <w:overflowPunct/>
              <w:ind w:right="0"/>
              <w:jc w:val="left"/>
            </w:pPr>
            <w:r>
              <w:t>2</w:t>
            </w:r>
            <w:r w:rsidR="00AE14BE" w:rsidRPr="00FD4524">
              <w:t>0</w:t>
            </w:r>
            <w:r>
              <w:t>15</w:t>
            </w:r>
          </w:p>
        </w:tc>
        <w:tc>
          <w:tcPr>
            <w:tcW w:w="3242" w:type="dxa"/>
            <w:shd w:val="clear" w:color="auto" w:fill="auto"/>
            <w:vAlign w:val="bottom"/>
          </w:tcPr>
          <w:p w14:paraId="270450B5" w14:textId="77777777" w:rsidR="00AE14BE" w:rsidRPr="00FD4524" w:rsidRDefault="006A2662" w:rsidP="00F81EF8">
            <w:pPr>
              <w:pStyle w:val="a3"/>
              <w:overflowPunct/>
              <w:ind w:right="0"/>
              <w:jc w:val="right"/>
            </w:pPr>
            <w:r>
              <w:t>19.1</w:t>
            </w:r>
          </w:p>
        </w:tc>
        <w:tc>
          <w:tcPr>
            <w:tcW w:w="2595" w:type="dxa"/>
            <w:shd w:val="clear" w:color="auto" w:fill="auto"/>
            <w:vAlign w:val="bottom"/>
          </w:tcPr>
          <w:p w14:paraId="6B98F403" w14:textId="77777777" w:rsidR="00AE14BE" w:rsidRPr="00FD4524" w:rsidRDefault="006A2662" w:rsidP="00F81EF8">
            <w:pPr>
              <w:pStyle w:val="a3"/>
              <w:overflowPunct/>
              <w:ind w:right="0"/>
              <w:jc w:val="right"/>
            </w:pPr>
            <w:r>
              <w:t>39</w:t>
            </w:r>
            <w:r w:rsidR="00AE14BE" w:rsidRPr="00FD4524">
              <w:t xml:space="preserve"> </w:t>
            </w:r>
            <w:r>
              <w:t>113</w:t>
            </w:r>
          </w:p>
        </w:tc>
      </w:tr>
    </w:tbl>
    <w:p w14:paraId="5E432CDB"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16</w:t>
      </w:r>
      <w:r w:rsidR="00AE14BE" w:rsidRPr="00E811EB">
        <w:rPr>
          <w:rFonts w:ascii="Time New Roman" w:hAnsi="Time New Roman" w:cstheme="majorBidi"/>
          <w:iCs/>
          <w:sz w:val="19"/>
          <w:szCs w:val="19"/>
        </w:rPr>
        <w:t>年流行病学简报。</w:t>
      </w:r>
    </w:p>
    <w:p w14:paraId="521CB0EA"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68.</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患艾滋病男性与女性之比为</w:t>
      </w:r>
      <w:r>
        <w:rPr>
          <w:rFonts w:asciiTheme="majorBidi" w:hAnsiTheme="majorBidi" w:cstheme="majorBidi"/>
          <w:szCs w:val="21"/>
        </w:rPr>
        <w:t>21</w:t>
      </w:r>
      <w:r w:rsidR="00AE14BE" w:rsidRPr="00FD4524">
        <w:rPr>
          <w:rFonts w:asciiTheme="majorBidi" w:hAnsiTheme="majorBidi" w:cstheme="majorBidi"/>
          <w:szCs w:val="21"/>
        </w:rPr>
        <w:t>比</w:t>
      </w:r>
      <w:r>
        <w:rPr>
          <w:rFonts w:asciiTheme="majorBidi" w:hAnsiTheme="majorBidi" w:cstheme="majorBidi"/>
          <w:szCs w:val="21"/>
        </w:rPr>
        <w:t>10,</w:t>
      </w:r>
      <w:r w:rsidR="00587E77">
        <w:rPr>
          <w:rFonts w:asciiTheme="majorBidi" w:hAnsiTheme="majorBidi" w:cstheme="majorBidi"/>
          <w:szCs w:val="21"/>
        </w:rPr>
        <w:t xml:space="preserve"> </w:t>
      </w:r>
      <w:r w:rsidR="00AE14BE" w:rsidRPr="00FD4524">
        <w:rPr>
          <w:rFonts w:asciiTheme="majorBidi" w:hAnsiTheme="majorBidi" w:cstheme="majorBidi"/>
          <w:szCs w:val="21"/>
        </w:rPr>
        <w:t>这意味着男性中发现的病例有所增加</w:t>
      </w:r>
      <w:r>
        <w:rPr>
          <w:rFonts w:asciiTheme="majorBidi" w:hAnsiTheme="majorBidi" w:cstheme="majorBidi"/>
          <w:szCs w:val="21"/>
        </w:rPr>
        <w:t>，</w:t>
      </w:r>
      <w:r w:rsidR="00AE14BE" w:rsidRPr="00FD4524">
        <w:rPr>
          <w:rFonts w:asciiTheme="majorBidi" w:hAnsiTheme="majorBidi" w:cstheme="majorBidi"/>
          <w:szCs w:val="21"/>
        </w:rPr>
        <w:t>女性病例逐渐减少。</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3</w:t>
      </w:r>
      <w:r w:rsidR="00AE14BE" w:rsidRPr="00FD4524">
        <w:rPr>
          <w:rFonts w:asciiTheme="majorBidi" w:hAnsiTheme="majorBidi" w:cstheme="majorBidi"/>
          <w:szCs w:val="21"/>
        </w:rPr>
        <w:t>至</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8</w:t>
      </w:r>
      <w:r w:rsidR="00AE14BE" w:rsidRPr="00FD4524">
        <w:rPr>
          <w:rFonts w:asciiTheme="majorBidi" w:hAnsiTheme="majorBidi" w:cstheme="majorBidi"/>
          <w:szCs w:val="21"/>
        </w:rPr>
        <w:t>年间</w:t>
      </w:r>
      <w:r>
        <w:rPr>
          <w:rFonts w:asciiTheme="majorBidi" w:hAnsiTheme="majorBidi" w:cstheme="majorBidi"/>
          <w:szCs w:val="21"/>
        </w:rPr>
        <w:t>，</w:t>
      </w:r>
      <w:r w:rsidR="00AE14BE" w:rsidRPr="00FD4524">
        <w:rPr>
          <w:rFonts w:asciiTheme="majorBidi" w:hAnsiTheme="majorBidi" w:cstheme="majorBidi"/>
          <w:szCs w:val="21"/>
        </w:rPr>
        <w:t>男性和女性病例之比为</w:t>
      </w:r>
      <w:r>
        <w:rPr>
          <w:rFonts w:asciiTheme="majorBidi" w:hAnsiTheme="majorBidi" w:cstheme="majorBidi"/>
          <w:szCs w:val="21"/>
        </w:rPr>
        <w:t>15</w:t>
      </w:r>
      <w:r w:rsidR="00AE14BE" w:rsidRPr="00FD4524">
        <w:rPr>
          <w:rFonts w:asciiTheme="majorBidi" w:hAnsiTheme="majorBidi" w:cstheme="majorBidi"/>
          <w:szCs w:val="21"/>
        </w:rPr>
        <w:t>比</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。在这方面</w:t>
      </w:r>
      <w:r>
        <w:rPr>
          <w:rFonts w:asciiTheme="majorBidi" w:hAnsiTheme="majorBidi" w:cstheme="majorBidi"/>
          <w:szCs w:val="21"/>
        </w:rPr>
        <w:t>，</w:t>
      </w:r>
      <w:r w:rsidR="00AE14BE" w:rsidRPr="00FD4524">
        <w:rPr>
          <w:rFonts w:asciiTheme="majorBidi" w:hAnsiTheme="majorBidi" w:cstheme="majorBidi"/>
          <w:szCs w:val="21"/>
        </w:rPr>
        <w:t>必须指出</w:t>
      </w:r>
      <w:r>
        <w:rPr>
          <w:rFonts w:asciiTheme="majorBidi" w:hAnsiTheme="majorBidi" w:cstheme="majorBidi"/>
          <w:szCs w:val="21"/>
        </w:rPr>
        <w:t>，</w:t>
      </w:r>
      <w:r w:rsidR="00AE14BE" w:rsidRPr="00FD4524">
        <w:rPr>
          <w:rFonts w:asciiTheme="majorBidi" w:hAnsiTheme="majorBidi" w:cstheme="majorBidi"/>
          <w:szCs w:val="21"/>
        </w:rPr>
        <w:t>男性中的艾滋病检出率从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6</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万居民</w:t>
      </w:r>
      <w:r>
        <w:rPr>
          <w:rFonts w:asciiTheme="majorBidi" w:hAnsiTheme="majorBidi" w:cstheme="majorBidi"/>
          <w:szCs w:val="21"/>
        </w:rPr>
        <w:t>24.1</w:t>
      </w:r>
      <w:r w:rsidR="00AE14BE" w:rsidRPr="00FD4524">
        <w:rPr>
          <w:rFonts w:asciiTheme="majorBidi" w:hAnsiTheme="majorBidi" w:cstheme="majorBidi"/>
          <w:szCs w:val="21"/>
        </w:rPr>
        <w:t>例增加到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万居民</w:t>
      </w:r>
      <w:r>
        <w:rPr>
          <w:rFonts w:asciiTheme="majorBidi" w:hAnsiTheme="majorBidi" w:cstheme="majorBidi"/>
          <w:szCs w:val="21"/>
        </w:rPr>
        <w:t>27.9</w:t>
      </w:r>
      <w:r w:rsidR="00AE14BE" w:rsidRPr="00FD4524">
        <w:rPr>
          <w:rFonts w:asciiTheme="majorBidi" w:hAnsiTheme="majorBidi" w:cstheme="majorBidi"/>
          <w:szCs w:val="21"/>
        </w:rPr>
        <w:t>例。</w:t>
      </w:r>
    </w:p>
    <w:p w14:paraId="31BBD54E"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69.</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7</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6</w:t>
      </w:r>
      <w:r w:rsidR="00AE14BE" w:rsidRPr="00FD4524">
        <w:rPr>
          <w:rFonts w:asciiTheme="majorBidi" w:hAnsiTheme="majorBidi" w:cstheme="majorBidi"/>
          <w:szCs w:val="21"/>
        </w:rPr>
        <w:t>月</w:t>
      </w:r>
      <w:r>
        <w:rPr>
          <w:rFonts w:asciiTheme="majorBidi" w:hAnsiTheme="majorBidi" w:cstheme="majorBidi"/>
          <w:szCs w:val="21"/>
        </w:rPr>
        <w:t>，</w:t>
      </w:r>
      <w:r w:rsidR="00AE14BE" w:rsidRPr="00FD4524">
        <w:rPr>
          <w:rFonts w:asciiTheme="majorBidi" w:hAnsiTheme="majorBidi" w:cstheme="majorBidi"/>
          <w:szCs w:val="21"/>
        </w:rPr>
        <w:t>巴西记录了</w:t>
      </w:r>
      <w:r>
        <w:rPr>
          <w:rFonts w:asciiTheme="majorBidi" w:hAnsiTheme="majorBidi" w:cstheme="majorBidi"/>
          <w:szCs w:val="21"/>
        </w:rPr>
        <w:t>136,945</w:t>
      </w:r>
      <w:r w:rsidR="00AE14BE" w:rsidRPr="00FD4524">
        <w:rPr>
          <w:rFonts w:asciiTheme="majorBidi" w:hAnsiTheme="majorBidi" w:cstheme="majorBidi"/>
          <w:szCs w:val="21"/>
        </w:rPr>
        <w:t>例艾滋病毒感染</w:t>
      </w:r>
      <w:r>
        <w:rPr>
          <w:rFonts w:asciiTheme="majorBidi" w:hAnsiTheme="majorBidi" w:cstheme="majorBidi"/>
          <w:szCs w:val="21"/>
        </w:rPr>
        <w:t>，</w:t>
      </w:r>
      <w:r w:rsidR="00AE14BE" w:rsidRPr="00FD4524">
        <w:rPr>
          <w:rFonts w:asciiTheme="majorBidi" w:hAnsiTheme="majorBidi" w:cstheme="majorBidi"/>
          <w:szCs w:val="21"/>
        </w:rPr>
        <w:t>其中东南部地区</w:t>
      </w:r>
      <w:r>
        <w:rPr>
          <w:rFonts w:asciiTheme="majorBidi" w:hAnsiTheme="majorBidi" w:cstheme="majorBidi"/>
          <w:szCs w:val="21"/>
        </w:rPr>
        <w:t>71,396</w:t>
      </w:r>
      <w:r w:rsidR="00AE14BE" w:rsidRPr="00FD4524">
        <w:rPr>
          <w:rFonts w:asciiTheme="majorBidi" w:hAnsiTheme="majorBidi" w:cstheme="majorBidi"/>
          <w:szCs w:val="21"/>
        </w:rPr>
        <w:t>例</w:t>
      </w:r>
      <w:r>
        <w:rPr>
          <w:rFonts w:asciiTheme="majorBidi" w:hAnsiTheme="majorBidi" w:cstheme="majorBidi"/>
          <w:szCs w:val="21"/>
        </w:rPr>
        <w:t>(52.1%)</w:t>
      </w:r>
      <w:r>
        <w:rPr>
          <w:rFonts w:asciiTheme="majorBidi" w:hAnsiTheme="majorBidi" w:cstheme="majorBidi"/>
          <w:szCs w:val="21"/>
        </w:rPr>
        <w:t>，</w:t>
      </w:r>
      <w:r w:rsidR="00AE14BE" w:rsidRPr="00FD4524">
        <w:rPr>
          <w:rFonts w:asciiTheme="majorBidi" w:hAnsiTheme="majorBidi" w:cstheme="majorBidi"/>
          <w:szCs w:val="21"/>
        </w:rPr>
        <w:t>南部地区</w:t>
      </w:r>
      <w:r>
        <w:rPr>
          <w:rFonts w:asciiTheme="majorBidi" w:hAnsiTheme="majorBidi" w:cstheme="majorBidi"/>
          <w:szCs w:val="21"/>
        </w:rPr>
        <w:t>28,879</w:t>
      </w:r>
      <w:r w:rsidR="00AE14BE" w:rsidRPr="00FD4524">
        <w:rPr>
          <w:rFonts w:asciiTheme="majorBidi" w:hAnsiTheme="majorBidi" w:cstheme="majorBidi"/>
          <w:szCs w:val="21"/>
        </w:rPr>
        <w:t>例</w:t>
      </w:r>
      <w:r>
        <w:rPr>
          <w:rFonts w:asciiTheme="majorBidi" w:hAnsiTheme="majorBidi" w:cstheme="majorBidi"/>
          <w:szCs w:val="21"/>
        </w:rPr>
        <w:t>(21.1%)</w:t>
      </w:r>
      <w:r>
        <w:rPr>
          <w:rFonts w:asciiTheme="majorBidi" w:hAnsiTheme="majorBidi" w:cstheme="majorBidi"/>
          <w:szCs w:val="21"/>
        </w:rPr>
        <w:t>，</w:t>
      </w:r>
      <w:r w:rsidR="00AE14BE" w:rsidRPr="00FD4524">
        <w:rPr>
          <w:rFonts w:asciiTheme="majorBidi" w:hAnsiTheme="majorBidi" w:cstheme="majorBidi"/>
          <w:szCs w:val="21"/>
        </w:rPr>
        <w:t>东北部地区</w:t>
      </w:r>
      <w:r>
        <w:rPr>
          <w:rFonts w:asciiTheme="majorBidi" w:hAnsiTheme="majorBidi" w:cstheme="majorBidi"/>
          <w:szCs w:val="21"/>
        </w:rPr>
        <w:t>18,84</w:t>
      </w:r>
      <w:r w:rsidR="00AE14BE" w:rsidRPr="00FD4524">
        <w:rPr>
          <w:rFonts w:asciiTheme="majorBidi" w:hAnsiTheme="majorBidi" w:cstheme="majorBidi"/>
          <w:szCs w:val="21"/>
        </w:rPr>
        <w:t>0</w:t>
      </w:r>
      <w:r w:rsidR="00AE14BE" w:rsidRPr="00FD4524">
        <w:rPr>
          <w:rFonts w:asciiTheme="majorBidi" w:hAnsiTheme="majorBidi" w:cstheme="majorBidi"/>
          <w:szCs w:val="21"/>
        </w:rPr>
        <w:t>例</w:t>
      </w:r>
      <w:r>
        <w:rPr>
          <w:rFonts w:asciiTheme="majorBidi" w:hAnsiTheme="majorBidi" w:cstheme="majorBidi"/>
          <w:szCs w:val="21"/>
        </w:rPr>
        <w:t>(13.8%)</w:t>
      </w:r>
      <w:r>
        <w:rPr>
          <w:rFonts w:asciiTheme="majorBidi" w:hAnsiTheme="majorBidi" w:cstheme="majorBidi"/>
          <w:szCs w:val="21"/>
        </w:rPr>
        <w:t>，</w:t>
      </w:r>
      <w:r w:rsidR="00AE14BE" w:rsidRPr="00FD4524">
        <w:rPr>
          <w:rFonts w:asciiTheme="majorBidi" w:hAnsiTheme="majorBidi" w:cstheme="majorBidi"/>
          <w:szCs w:val="21"/>
        </w:rPr>
        <w:t>中西部地区</w:t>
      </w:r>
      <w:r>
        <w:rPr>
          <w:rFonts w:asciiTheme="majorBidi" w:hAnsiTheme="majorBidi" w:cstheme="majorBidi"/>
          <w:szCs w:val="21"/>
        </w:rPr>
        <w:t>9,152</w:t>
      </w:r>
      <w:r w:rsidR="00AE14BE" w:rsidRPr="00FD4524">
        <w:rPr>
          <w:rFonts w:asciiTheme="majorBidi" w:hAnsiTheme="majorBidi" w:cstheme="majorBidi"/>
          <w:szCs w:val="21"/>
        </w:rPr>
        <w:t>例</w:t>
      </w:r>
      <w:r>
        <w:rPr>
          <w:rFonts w:asciiTheme="majorBidi" w:hAnsiTheme="majorBidi" w:cstheme="majorBidi"/>
          <w:szCs w:val="21"/>
        </w:rPr>
        <w:t>(6.7%)</w:t>
      </w:r>
      <w:r>
        <w:rPr>
          <w:rFonts w:asciiTheme="majorBidi" w:hAnsiTheme="majorBidi" w:cstheme="majorBidi"/>
          <w:szCs w:val="21"/>
        </w:rPr>
        <w:t>，</w:t>
      </w:r>
      <w:r w:rsidR="00AE14BE" w:rsidRPr="00FD4524">
        <w:rPr>
          <w:rFonts w:asciiTheme="majorBidi" w:hAnsiTheme="majorBidi" w:cstheme="majorBidi"/>
          <w:szCs w:val="21"/>
        </w:rPr>
        <w:t>北部地区</w:t>
      </w:r>
      <w:r>
        <w:rPr>
          <w:rFonts w:asciiTheme="majorBidi" w:hAnsiTheme="majorBidi" w:cstheme="majorBidi"/>
          <w:szCs w:val="21"/>
        </w:rPr>
        <w:t>6,868</w:t>
      </w:r>
      <w:r w:rsidR="00AE14BE" w:rsidRPr="00FD4524">
        <w:rPr>
          <w:rFonts w:asciiTheme="majorBidi" w:hAnsiTheme="majorBidi" w:cstheme="majorBidi"/>
          <w:szCs w:val="21"/>
        </w:rPr>
        <w:t>例</w:t>
      </w:r>
      <w:r>
        <w:rPr>
          <w:rFonts w:asciiTheme="majorBidi" w:hAnsiTheme="majorBidi" w:cstheme="majorBidi"/>
          <w:szCs w:val="21"/>
        </w:rPr>
        <w:t>(6.3%)</w:t>
      </w:r>
      <w:r w:rsidR="00AE14BE" w:rsidRPr="00FD4524">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巴西记录了</w:t>
      </w:r>
      <w:r>
        <w:rPr>
          <w:rFonts w:asciiTheme="majorBidi" w:hAnsiTheme="majorBidi" w:cstheme="majorBidi"/>
          <w:szCs w:val="21"/>
        </w:rPr>
        <w:t>32,321</w:t>
      </w:r>
      <w:r w:rsidR="00AE14BE" w:rsidRPr="00FD4524">
        <w:rPr>
          <w:rFonts w:asciiTheme="majorBidi" w:hAnsiTheme="majorBidi" w:cstheme="majorBidi"/>
          <w:szCs w:val="21"/>
        </w:rPr>
        <w:t>例艾滋病毒感染新病例</w:t>
      </w:r>
      <w:r>
        <w:rPr>
          <w:rFonts w:asciiTheme="majorBidi" w:hAnsiTheme="majorBidi" w:cstheme="majorBidi"/>
          <w:szCs w:val="21"/>
        </w:rPr>
        <w:t>，</w:t>
      </w:r>
      <w:r w:rsidR="00AE14BE" w:rsidRPr="00FD4524">
        <w:rPr>
          <w:rFonts w:asciiTheme="majorBidi" w:hAnsiTheme="majorBidi" w:cstheme="majorBidi"/>
          <w:szCs w:val="21"/>
        </w:rPr>
        <w:t>性别比为</w:t>
      </w:r>
      <w:r>
        <w:rPr>
          <w:rFonts w:asciiTheme="majorBidi" w:hAnsiTheme="majorBidi" w:cstheme="majorBidi"/>
          <w:szCs w:val="21"/>
        </w:rPr>
        <w:t>2.4</w:t>
      </w:r>
      <w:r w:rsidR="00AE14BE" w:rsidRPr="00FD4524">
        <w:rPr>
          <w:rFonts w:asciiTheme="majorBidi" w:hAnsiTheme="majorBidi" w:cstheme="majorBidi"/>
          <w:szCs w:val="21"/>
        </w:rPr>
        <w:t>。</w:t>
      </w:r>
    </w:p>
    <w:p w14:paraId="0DF2D214"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70.</w:t>
      </w:r>
      <w:r w:rsidR="00AE14BE" w:rsidRPr="00FD4524">
        <w:rPr>
          <w:rFonts w:asciiTheme="majorBidi" w:hAnsiTheme="majorBidi" w:cstheme="majorBidi"/>
          <w:szCs w:val="21"/>
        </w:rPr>
        <w:tab/>
      </w:r>
      <w:r w:rsidR="00AE14BE" w:rsidRPr="00FD4524">
        <w:rPr>
          <w:rFonts w:asciiTheme="majorBidi" w:hAnsiTheme="majorBidi" w:cstheme="majorBidi"/>
          <w:szCs w:val="21"/>
        </w:rPr>
        <w:t>近十年来</w:t>
      </w:r>
      <w:r>
        <w:rPr>
          <w:rFonts w:asciiTheme="majorBidi" w:hAnsiTheme="majorBidi" w:cstheme="majorBidi"/>
          <w:szCs w:val="21"/>
        </w:rPr>
        <w:t>，</w:t>
      </w:r>
      <w:r w:rsidR="00AE14BE" w:rsidRPr="00FD4524">
        <w:rPr>
          <w:rFonts w:asciiTheme="majorBidi" w:hAnsiTheme="majorBidi" w:cstheme="majorBidi"/>
          <w:szCs w:val="21"/>
        </w:rPr>
        <w:t>孕妇艾滋病毒检出率呈上升趋势。从</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6</w:t>
      </w:r>
      <w:r w:rsidR="00AE14BE" w:rsidRPr="00FD4524">
        <w:rPr>
          <w:rFonts w:asciiTheme="majorBidi" w:hAnsiTheme="majorBidi" w:cstheme="majorBidi"/>
          <w:szCs w:val="21"/>
        </w:rPr>
        <w:t>月</w:t>
      </w:r>
      <w:r>
        <w:rPr>
          <w:rFonts w:asciiTheme="majorBidi" w:hAnsiTheme="majorBidi" w:cstheme="majorBidi"/>
          <w:szCs w:val="21"/>
        </w:rPr>
        <w:t>，</w:t>
      </w:r>
      <w:r w:rsidR="00AE14BE" w:rsidRPr="00FD4524">
        <w:rPr>
          <w:rFonts w:asciiTheme="majorBidi" w:hAnsiTheme="majorBidi" w:cstheme="majorBidi"/>
          <w:szCs w:val="21"/>
        </w:rPr>
        <w:t>报告了</w:t>
      </w:r>
      <w:r>
        <w:rPr>
          <w:rFonts w:asciiTheme="majorBidi" w:hAnsiTheme="majorBidi" w:cstheme="majorBidi"/>
          <w:szCs w:val="21"/>
        </w:rPr>
        <w:t>99,8</w:t>
      </w:r>
      <w:r w:rsidR="00AE14BE" w:rsidRPr="00FD4524">
        <w:rPr>
          <w:rFonts w:asciiTheme="majorBidi" w:hAnsiTheme="majorBidi" w:cstheme="majorBidi"/>
          <w:szCs w:val="21"/>
        </w:rPr>
        <w:t>0</w:t>
      </w:r>
      <w:r>
        <w:rPr>
          <w:rFonts w:asciiTheme="majorBidi" w:hAnsiTheme="majorBidi" w:cstheme="majorBidi"/>
          <w:szCs w:val="21"/>
        </w:rPr>
        <w:t>4</w:t>
      </w:r>
      <w:r w:rsidR="00AE14BE" w:rsidRPr="00FD4524">
        <w:rPr>
          <w:rFonts w:asciiTheme="majorBidi" w:hAnsiTheme="majorBidi" w:cstheme="majorBidi"/>
          <w:szCs w:val="21"/>
        </w:rPr>
        <w:t>例孕妇感染病例。</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6</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感染率为每千名活产</w:t>
      </w:r>
      <w:r>
        <w:rPr>
          <w:rFonts w:asciiTheme="majorBidi" w:hAnsiTheme="majorBidi" w:cstheme="majorBidi"/>
          <w:szCs w:val="21"/>
        </w:rPr>
        <w:t>2.1</w:t>
      </w:r>
      <w:r w:rsidR="00AE14BE" w:rsidRPr="00FD4524">
        <w:rPr>
          <w:rFonts w:asciiTheme="majorBidi" w:hAnsiTheme="majorBidi" w:cstheme="majorBidi"/>
          <w:szCs w:val="21"/>
        </w:rPr>
        <w:t>例</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年上升了</w:t>
      </w:r>
      <w:r>
        <w:rPr>
          <w:rFonts w:asciiTheme="majorBidi" w:hAnsiTheme="majorBidi" w:cstheme="majorBidi"/>
          <w:szCs w:val="21"/>
        </w:rPr>
        <w:t>28.6%</w:t>
      </w:r>
      <w:r>
        <w:rPr>
          <w:rFonts w:asciiTheme="majorBidi" w:hAnsiTheme="majorBidi" w:cstheme="majorBidi"/>
          <w:szCs w:val="21"/>
        </w:rPr>
        <w:t>，</w:t>
      </w:r>
      <w:r w:rsidR="00AE14BE" w:rsidRPr="00FD4524">
        <w:rPr>
          <w:rFonts w:asciiTheme="majorBidi" w:hAnsiTheme="majorBidi" w:cstheme="majorBidi"/>
          <w:szCs w:val="21"/>
        </w:rPr>
        <w:t>达到每千名活产</w:t>
      </w:r>
      <w:r>
        <w:rPr>
          <w:rFonts w:asciiTheme="majorBidi" w:hAnsiTheme="majorBidi" w:cstheme="majorBidi"/>
          <w:szCs w:val="21"/>
        </w:rPr>
        <w:t>2.7</w:t>
      </w:r>
      <w:r w:rsidR="00AE14BE" w:rsidRPr="00FD4524">
        <w:rPr>
          <w:rFonts w:asciiTheme="majorBidi" w:hAnsiTheme="majorBidi" w:cstheme="majorBidi"/>
          <w:szCs w:val="21"/>
        </w:rPr>
        <w:t>例。</w:t>
      </w:r>
    </w:p>
    <w:p w14:paraId="3771FA5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71.</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6</w:t>
      </w:r>
      <w:r w:rsidR="00AE14BE" w:rsidRPr="00FD4524">
        <w:rPr>
          <w:rFonts w:asciiTheme="majorBidi" w:hAnsiTheme="majorBidi" w:cstheme="majorBidi"/>
          <w:szCs w:val="21"/>
        </w:rPr>
        <w:t>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年间</w:t>
      </w:r>
      <w:r>
        <w:rPr>
          <w:rFonts w:asciiTheme="majorBidi" w:hAnsiTheme="majorBidi" w:cstheme="majorBidi"/>
          <w:szCs w:val="21"/>
        </w:rPr>
        <w:t>，</w:t>
      </w:r>
      <w:r w:rsidR="00AE14BE" w:rsidRPr="00FD4524">
        <w:rPr>
          <w:rFonts w:asciiTheme="majorBidi" w:hAnsiTheme="majorBidi" w:cstheme="majorBidi"/>
          <w:szCs w:val="21"/>
        </w:rPr>
        <w:t>艾滋病标准死亡率下降了</w:t>
      </w:r>
      <w:r>
        <w:rPr>
          <w:rFonts w:asciiTheme="majorBidi" w:hAnsiTheme="majorBidi" w:cstheme="majorBidi"/>
          <w:szCs w:val="21"/>
        </w:rPr>
        <w:t>5%</w:t>
      </w:r>
      <w:r>
        <w:rPr>
          <w:rFonts w:asciiTheme="majorBidi" w:hAnsiTheme="majorBidi" w:cstheme="majorBidi"/>
          <w:szCs w:val="21"/>
        </w:rPr>
        <w:t>，</w:t>
      </w:r>
      <w:r w:rsidR="00AE14BE" w:rsidRPr="00FD4524">
        <w:rPr>
          <w:rFonts w:asciiTheme="majorBidi" w:hAnsiTheme="majorBidi" w:cstheme="majorBidi"/>
          <w:szCs w:val="21"/>
        </w:rPr>
        <w:t>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万居民的死亡人数分别为</w:t>
      </w:r>
      <w:r>
        <w:rPr>
          <w:rFonts w:asciiTheme="majorBidi" w:hAnsiTheme="majorBidi" w:cstheme="majorBidi"/>
          <w:szCs w:val="21"/>
        </w:rPr>
        <w:t>5.9</w:t>
      </w:r>
      <w:r w:rsidR="00AE14BE" w:rsidRPr="00FD4524">
        <w:rPr>
          <w:rFonts w:asciiTheme="majorBidi" w:hAnsiTheme="majorBidi" w:cstheme="majorBidi"/>
          <w:szCs w:val="21"/>
        </w:rPr>
        <w:t>人和</w:t>
      </w:r>
      <w:r>
        <w:rPr>
          <w:rFonts w:asciiTheme="majorBidi" w:hAnsiTheme="majorBidi" w:cstheme="majorBidi"/>
          <w:szCs w:val="21"/>
        </w:rPr>
        <w:t>5.6</w:t>
      </w:r>
      <w:r w:rsidR="00AE14BE" w:rsidRPr="00FD4524">
        <w:rPr>
          <w:rFonts w:asciiTheme="majorBidi" w:hAnsiTheme="majorBidi" w:cstheme="majorBidi"/>
          <w:szCs w:val="21"/>
        </w:rPr>
        <w:t>人。</w:t>
      </w:r>
      <w:r>
        <w:rPr>
          <w:rFonts w:asciiTheme="majorBidi" w:hAnsiTheme="majorBidi" w:cstheme="majorBidi"/>
          <w:szCs w:val="21"/>
        </w:rPr>
        <w:t>15</w:t>
      </w:r>
      <w:r w:rsidR="00AE14BE" w:rsidRPr="00FD4524">
        <w:rPr>
          <w:rFonts w:asciiTheme="majorBidi" w:hAnsiTheme="majorBidi" w:cstheme="majorBidi"/>
          <w:szCs w:val="21"/>
        </w:rPr>
        <w:t>岁至</w:t>
      </w:r>
      <w:r>
        <w:rPr>
          <w:rFonts w:asciiTheme="majorBidi" w:hAnsiTheme="majorBidi" w:cstheme="majorBidi"/>
          <w:szCs w:val="21"/>
        </w:rPr>
        <w:t>19</w:t>
      </w:r>
      <w:r w:rsidR="00AE14BE" w:rsidRPr="00FD4524">
        <w:rPr>
          <w:rFonts w:asciiTheme="majorBidi" w:hAnsiTheme="majorBidi" w:cstheme="majorBidi"/>
          <w:szCs w:val="21"/>
        </w:rPr>
        <w:t>岁的青年男女以及</w:t>
      </w:r>
      <w:r>
        <w:rPr>
          <w:rFonts w:asciiTheme="majorBidi" w:hAnsiTheme="majorBidi" w:cstheme="majorBidi"/>
          <w:szCs w:val="21"/>
        </w:rPr>
        <w:t>5</w:t>
      </w:r>
      <w:r w:rsidR="00AE14BE" w:rsidRPr="00FD4524">
        <w:rPr>
          <w:rFonts w:asciiTheme="majorBidi" w:hAnsiTheme="majorBidi" w:cstheme="majorBidi"/>
          <w:szCs w:val="21"/>
        </w:rPr>
        <w:t>0</w:t>
      </w:r>
      <w:r w:rsidR="00AE14BE" w:rsidRPr="00FD4524">
        <w:rPr>
          <w:rFonts w:asciiTheme="majorBidi" w:hAnsiTheme="majorBidi" w:cstheme="majorBidi"/>
          <w:szCs w:val="21"/>
        </w:rPr>
        <w:t>岁以上的人的死亡率呈上升趋势。从</w:t>
      </w:r>
      <w:r>
        <w:rPr>
          <w:rFonts w:asciiTheme="majorBidi" w:hAnsiTheme="majorBidi" w:cstheme="majorBidi"/>
          <w:szCs w:val="21"/>
        </w:rPr>
        <w:t>198</w:t>
      </w:r>
      <w:r w:rsidR="00AE14BE" w:rsidRPr="00FD4524">
        <w:rPr>
          <w:rFonts w:asciiTheme="majorBidi" w:hAnsiTheme="majorBidi" w:cstheme="majorBidi"/>
          <w:szCs w:val="21"/>
        </w:rPr>
        <w:t>0</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该国确定了</w:t>
      </w:r>
      <w:r>
        <w:rPr>
          <w:rFonts w:asciiTheme="majorBidi" w:hAnsiTheme="majorBidi" w:cstheme="majorBidi"/>
          <w:szCs w:val="21"/>
        </w:rPr>
        <w:t>3</w:t>
      </w:r>
      <w:r w:rsidR="00AE14BE" w:rsidRPr="00FD4524">
        <w:rPr>
          <w:rFonts w:asciiTheme="majorBidi" w:hAnsiTheme="majorBidi" w:cstheme="majorBidi"/>
          <w:szCs w:val="21"/>
        </w:rPr>
        <w:t>0</w:t>
      </w:r>
      <w:r>
        <w:rPr>
          <w:rFonts w:asciiTheme="majorBidi" w:hAnsiTheme="majorBidi" w:cstheme="majorBidi"/>
          <w:szCs w:val="21"/>
        </w:rPr>
        <w:t>3,353</w:t>
      </w:r>
      <w:r w:rsidR="00AE14BE" w:rsidRPr="00FD4524">
        <w:rPr>
          <w:rFonts w:asciiTheme="majorBidi" w:hAnsiTheme="majorBidi" w:cstheme="majorBidi"/>
          <w:szCs w:val="21"/>
        </w:rPr>
        <w:t>起艾滋病造成的死亡案例。其中</w:t>
      </w:r>
      <w:r>
        <w:rPr>
          <w:rFonts w:asciiTheme="majorBidi" w:hAnsiTheme="majorBidi" w:cstheme="majorBidi"/>
          <w:szCs w:val="21"/>
        </w:rPr>
        <w:t>，</w:t>
      </w:r>
      <w:r>
        <w:rPr>
          <w:rFonts w:asciiTheme="majorBidi" w:hAnsiTheme="majorBidi" w:cstheme="majorBidi"/>
          <w:szCs w:val="21"/>
        </w:rPr>
        <w:t>7</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以上发生在男性</w:t>
      </w:r>
      <w:r>
        <w:rPr>
          <w:rFonts w:asciiTheme="majorBidi" w:hAnsiTheme="majorBidi" w:cstheme="majorBidi"/>
          <w:szCs w:val="21"/>
        </w:rPr>
        <w:t>(215,212)</w:t>
      </w:r>
      <w:r w:rsidR="00AE14BE" w:rsidRPr="00FD4524">
        <w:rPr>
          <w:rFonts w:asciiTheme="majorBidi" w:hAnsiTheme="majorBidi" w:cstheme="majorBidi"/>
          <w:szCs w:val="21"/>
        </w:rPr>
        <w:t>中</w:t>
      </w:r>
      <w:r>
        <w:rPr>
          <w:rFonts w:asciiTheme="majorBidi" w:hAnsiTheme="majorBidi" w:cstheme="majorBidi"/>
          <w:szCs w:val="21"/>
        </w:rPr>
        <w:t>，</w:t>
      </w:r>
      <w:r w:rsidR="00AE14BE" w:rsidRPr="00FD4524">
        <w:rPr>
          <w:rFonts w:asciiTheme="majorBidi" w:hAnsiTheme="majorBidi" w:cstheme="majorBidi"/>
          <w:szCs w:val="21"/>
        </w:rPr>
        <w:t>约</w:t>
      </w:r>
      <w:r>
        <w:rPr>
          <w:rFonts w:asciiTheme="majorBidi" w:hAnsiTheme="majorBidi" w:cstheme="majorBidi"/>
          <w:szCs w:val="21"/>
        </w:rPr>
        <w:t>29%</w:t>
      </w:r>
      <w:r w:rsidR="00AE14BE" w:rsidRPr="00FD4524">
        <w:rPr>
          <w:rFonts w:asciiTheme="majorBidi" w:hAnsiTheme="majorBidi" w:cstheme="majorBidi"/>
          <w:szCs w:val="21"/>
        </w:rPr>
        <w:t>发生在女性</w:t>
      </w:r>
      <w:r>
        <w:rPr>
          <w:rFonts w:asciiTheme="majorBidi" w:hAnsiTheme="majorBidi" w:cstheme="majorBidi"/>
          <w:szCs w:val="21"/>
        </w:rPr>
        <w:t>(88,</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中。在过去几年中</w:t>
      </w:r>
      <w:r>
        <w:rPr>
          <w:rFonts w:asciiTheme="majorBidi" w:hAnsiTheme="majorBidi" w:cstheme="majorBidi"/>
          <w:szCs w:val="21"/>
        </w:rPr>
        <w:t>，</w:t>
      </w:r>
      <w:r w:rsidR="00AE14BE" w:rsidRPr="00FD4524">
        <w:rPr>
          <w:rFonts w:asciiTheme="majorBidi" w:hAnsiTheme="majorBidi" w:cstheme="majorBidi"/>
          <w:szCs w:val="21"/>
        </w:rPr>
        <w:t>平均每年约有</w:t>
      </w:r>
      <w:r>
        <w:rPr>
          <w:rFonts w:asciiTheme="majorBidi" w:hAnsiTheme="majorBidi" w:cstheme="majorBidi"/>
          <w:szCs w:val="21"/>
        </w:rPr>
        <w:t>12,</w:t>
      </w:r>
      <w:r w:rsidR="00AE14BE" w:rsidRPr="00FD4524">
        <w:rPr>
          <w:rFonts w:asciiTheme="majorBidi" w:hAnsiTheme="majorBidi" w:cstheme="majorBidi"/>
          <w:szCs w:val="21"/>
        </w:rPr>
        <w:t>000</w:t>
      </w:r>
      <w:r w:rsidR="00AE14BE" w:rsidRPr="00FD4524">
        <w:rPr>
          <w:rFonts w:asciiTheme="majorBidi" w:hAnsiTheme="majorBidi" w:cstheme="majorBidi"/>
          <w:szCs w:val="21"/>
        </w:rPr>
        <w:t>人死于艾滋病</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年的死亡人数为</w:t>
      </w:r>
      <w:r>
        <w:rPr>
          <w:rFonts w:asciiTheme="majorBidi" w:hAnsiTheme="majorBidi" w:cstheme="majorBidi"/>
          <w:szCs w:val="21"/>
        </w:rPr>
        <w:t>12,667</w:t>
      </w:r>
      <w:r w:rsidR="00AE14BE" w:rsidRPr="00FD4524">
        <w:rPr>
          <w:rFonts w:asciiTheme="majorBidi" w:hAnsiTheme="majorBidi" w:cstheme="majorBidi"/>
          <w:szCs w:val="21"/>
        </w:rPr>
        <w:t>人。</w:t>
      </w:r>
    </w:p>
    <w:p w14:paraId="2A9DDAD6" w14:textId="77777777" w:rsidR="00AE14BE" w:rsidRPr="00FD4524" w:rsidRDefault="00AE14BE" w:rsidP="004B7FDB">
      <w:pPr>
        <w:pStyle w:val="H4GC"/>
      </w:pPr>
      <w:r w:rsidRPr="00FD4524">
        <w:lastRenderedPageBreak/>
        <w:tab/>
      </w:r>
      <w:r w:rsidRPr="00FD4524">
        <w:tab/>
      </w:r>
      <w:r w:rsidRPr="00FD4524">
        <w:t>疟疾</w:t>
      </w:r>
    </w:p>
    <w:p w14:paraId="04E1078E"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72.</w:t>
      </w:r>
      <w:r w:rsidR="00AE14BE" w:rsidRPr="00FD4524">
        <w:rPr>
          <w:rFonts w:asciiTheme="majorBidi" w:hAnsiTheme="majorBidi" w:cstheme="majorBidi"/>
          <w:szCs w:val="21"/>
        </w:rPr>
        <w:tab/>
      </w:r>
      <w:r w:rsidR="00AE14BE" w:rsidRPr="00E279DC">
        <w:rPr>
          <w:rFonts w:asciiTheme="majorBidi" w:hAnsiTheme="majorBidi" w:cstheme="majorBidi"/>
          <w:spacing w:val="-2"/>
          <w:szCs w:val="21"/>
        </w:rPr>
        <w:t>巴西已得以控制疟疾的发病率。每千名居民中疟疾阳性结果的数量从</w:t>
      </w:r>
      <w:r w:rsidRPr="00E279DC">
        <w:rPr>
          <w:rFonts w:asciiTheme="majorBidi" w:hAnsiTheme="majorBidi" w:cstheme="majorBidi"/>
          <w:spacing w:val="-2"/>
          <w:szCs w:val="21"/>
        </w:rPr>
        <w:t>1991</w:t>
      </w:r>
      <w:r w:rsidR="00AE14BE" w:rsidRPr="00E279DC">
        <w:rPr>
          <w:rFonts w:asciiTheme="majorBidi" w:hAnsiTheme="majorBidi" w:cstheme="majorBidi"/>
          <w:spacing w:val="-2"/>
          <w:szCs w:val="21"/>
        </w:rPr>
        <w:t>年的</w:t>
      </w:r>
      <w:r w:rsidRPr="00E279DC">
        <w:rPr>
          <w:rFonts w:asciiTheme="majorBidi" w:hAnsiTheme="majorBidi" w:cstheme="majorBidi"/>
          <w:spacing w:val="-2"/>
          <w:szCs w:val="21"/>
        </w:rPr>
        <w:t>3.79</w:t>
      </w:r>
      <w:r w:rsidR="00AE14BE" w:rsidRPr="00E279DC">
        <w:rPr>
          <w:rFonts w:asciiTheme="majorBidi" w:hAnsiTheme="majorBidi" w:cstheme="majorBidi"/>
          <w:spacing w:val="-2"/>
          <w:szCs w:val="21"/>
        </w:rPr>
        <w:t>下降到</w:t>
      </w:r>
      <w:r w:rsidRPr="00E279DC">
        <w:rPr>
          <w:rFonts w:asciiTheme="majorBidi" w:hAnsiTheme="majorBidi" w:cstheme="majorBidi"/>
          <w:spacing w:val="-2"/>
          <w:szCs w:val="21"/>
        </w:rPr>
        <w:t>2</w:t>
      </w:r>
      <w:r w:rsidR="00AE14BE" w:rsidRPr="00E279DC">
        <w:rPr>
          <w:rFonts w:asciiTheme="majorBidi" w:hAnsiTheme="majorBidi" w:cstheme="majorBidi"/>
          <w:spacing w:val="-2"/>
          <w:szCs w:val="21"/>
        </w:rPr>
        <w:t>0</w:t>
      </w:r>
      <w:r w:rsidRPr="00E279DC">
        <w:rPr>
          <w:rFonts w:asciiTheme="majorBidi" w:hAnsiTheme="majorBidi" w:cstheme="majorBidi"/>
          <w:spacing w:val="-2"/>
          <w:szCs w:val="21"/>
        </w:rPr>
        <w:t>13</w:t>
      </w:r>
      <w:r w:rsidR="00AE14BE" w:rsidRPr="00E279DC">
        <w:rPr>
          <w:rFonts w:asciiTheme="majorBidi" w:hAnsiTheme="majorBidi" w:cstheme="majorBidi"/>
          <w:spacing w:val="-2"/>
          <w:szCs w:val="21"/>
        </w:rPr>
        <w:t>年的</w:t>
      </w:r>
      <w:r w:rsidRPr="00E279DC">
        <w:rPr>
          <w:rFonts w:asciiTheme="majorBidi" w:hAnsiTheme="majorBidi" w:cstheme="majorBidi"/>
          <w:spacing w:val="-2"/>
          <w:szCs w:val="21"/>
        </w:rPr>
        <w:t>0.84</w:t>
      </w:r>
      <w:r w:rsidR="00AE14BE" w:rsidRPr="00E279DC">
        <w:rPr>
          <w:rFonts w:asciiTheme="majorBidi" w:hAnsiTheme="majorBidi" w:cstheme="majorBidi"/>
          <w:spacing w:val="-2"/>
          <w:szCs w:val="21"/>
        </w:rPr>
        <w:t>。疟疾在巴西北部地区更为常见</w:t>
      </w:r>
      <w:r w:rsidRPr="00E279DC">
        <w:rPr>
          <w:rFonts w:asciiTheme="majorBidi" w:hAnsiTheme="majorBidi" w:cstheme="majorBidi"/>
          <w:spacing w:val="-2"/>
          <w:szCs w:val="21"/>
        </w:rPr>
        <w:t>，</w:t>
      </w:r>
      <w:r w:rsidR="00AE14BE" w:rsidRPr="00E279DC">
        <w:rPr>
          <w:rFonts w:asciiTheme="majorBidi" w:hAnsiTheme="majorBidi" w:cstheme="majorBidi"/>
          <w:spacing w:val="-2"/>
          <w:szCs w:val="21"/>
        </w:rPr>
        <w:t>这里的亚马逊生物群落有利于该疾病传播媒介的繁殖</w:t>
      </w:r>
      <w:r w:rsidRPr="00E279DC">
        <w:rPr>
          <w:rFonts w:asciiTheme="majorBidi" w:hAnsiTheme="majorBidi" w:cstheme="majorBidi"/>
          <w:spacing w:val="-2"/>
          <w:szCs w:val="21"/>
        </w:rPr>
        <w:t>，</w:t>
      </w:r>
      <w:r w:rsidRPr="00E279DC">
        <w:rPr>
          <w:rFonts w:asciiTheme="majorBidi" w:hAnsiTheme="majorBidi" w:cstheme="majorBidi"/>
          <w:spacing w:val="-2"/>
          <w:szCs w:val="21"/>
        </w:rPr>
        <w:t>2</w:t>
      </w:r>
      <w:r w:rsidR="00AE14BE" w:rsidRPr="00E279DC">
        <w:rPr>
          <w:rFonts w:asciiTheme="majorBidi" w:hAnsiTheme="majorBidi" w:cstheme="majorBidi"/>
          <w:spacing w:val="-2"/>
          <w:szCs w:val="21"/>
        </w:rPr>
        <w:t>0</w:t>
      </w:r>
      <w:r w:rsidRPr="00E279DC">
        <w:rPr>
          <w:rFonts w:asciiTheme="majorBidi" w:hAnsiTheme="majorBidi" w:cstheme="majorBidi"/>
          <w:spacing w:val="-2"/>
          <w:szCs w:val="21"/>
        </w:rPr>
        <w:t>13</w:t>
      </w:r>
      <w:r w:rsidR="00AE14BE" w:rsidRPr="00E279DC">
        <w:rPr>
          <w:rFonts w:asciiTheme="majorBidi" w:hAnsiTheme="majorBidi" w:cstheme="majorBidi"/>
          <w:spacing w:val="-2"/>
          <w:szCs w:val="21"/>
        </w:rPr>
        <w:t>年病例的</w:t>
      </w:r>
      <w:r w:rsidRPr="00E279DC">
        <w:rPr>
          <w:rFonts w:asciiTheme="majorBidi" w:hAnsiTheme="majorBidi" w:cstheme="majorBidi"/>
          <w:spacing w:val="-2"/>
          <w:szCs w:val="21"/>
        </w:rPr>
        <w:t>98%</w:t>
      </w:r>
      <w:r w:rsidR="00AE14BE" w:rsidRPr="00E279DC">
        <w:rPr>
          <w:rFonts w:asciiTheme="majorBidi" w:hAnsiTheme="majorBidi" w:cstheme="majorBidi"/>
          <w:spacing w:val="-2"/>
          <w:szCs w:val="21"/>
        </w:rPr>
        <w:t>以上发生在北部地区。</w:t>
      </w:r>
    </w:p>
    <w:p w14:paraId="47EB94D3" w14:textId="77777777" w:rsidR="00AE14BE" w:rsidRPr="00EB4767" w:rsidRDefault="00C54954" w:rsidP="00561DF8">
      <w:pPr>
        <w:pStyle w:val="SingleTxtGC"/>
        <w:rPr>
          <w:rFonts w:asciiTheme="majorBidi" w:eastAsia="黑体" w:hAnsiTheme="majorBidi" w:cstheme="majorBidi"/>
          <w:bCs/>
          <w:szCs w:val="21"/>
        </w:rPr>
      </w:pPr>
      <w:bookmarkStart w:id="47" w:name="_Toc47533674"/>
      <w:r>
        <w:rPr>
          <w:rFonts w:asciiTheme="majorBidi" w:hAnsiTheme="majorBidi" w:cstheme="majorBidi"/>
          <w:szCs w:val="21"/>
        </w:rPr>
        <w:t>表</w:t>
      </w:r>
      <w:r w:rsidR="006A2662">
        <w:rPr>
          <w:rFonts w:asciiTheme="majorBidi" w:hAnsiTheme="majorBidi" w:cstheme="majorBidi"/>
          <w:szCs w:val="21"/>
        </w:rPr>
        <w:t>41</w:t>
      </w:r>
      <w:bookmarkEnd w:id="47"/>
      <w:r w:rsidR="00561DF8">
        <w:rPr>
          <w:rFonts w:asciiTheme="majorBidi" w:hAnsiTheme="majorBidi" w:cstheme="majorBidi"/>
          <w:szCs w:val="21"/>
        </w:rPr>
        <w:br/>
      </w:r>
      <w:r w:rsidR="00AE14BE" w:rsidRPr="00EB4767">
        <w:rPr>
          <w:rFonts w:asciiTheme="majorBidi" w:eastAsia="黑体" w:hAnsiTheme="majorBidi" w:cstheme="majorBidi"/>
          <w:bCs/>
          <w:szCs w:val="21"/>
        </w:rPr>
        <w:t>每年的疟疾发病率、阳性结果和人口数。巴西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13</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95"/>
        <w:gridCol w:w="2469"/>
        <w:gridCol w:w="2053"/>
        <w:gridCol w:w="2053"/>
      </w:tblGrid>
      <w:tr w:rsidR="00AE14BE" w:rsidRPr="00E279DC" w14:paraId="4E6C4E63" w14:textId="77777777" w:rsidTr="00E279DC">
        <w:trPr>
          <w:tblHeader/>
        </w:trPr>
        <w:tc>
          <w:tcPr>
            <w:tcW w:w="795" w:type="dxa"/>
            <w:tcBorders>
              <w:top w:val="single" w:sz="4" w:space="0" w:color="auto"/>
              <w:bottom w:val="single" w:sz="12" w:space="0" w:color="auto"/>
            </w:tcBorders>
            <w:shd w:val="clear" w:color="auto" w:fill="auto"/>
            <w:vAlign w:val="bottom"/>
          </w:tcPr>
          <w:p w14:paraId="33B92C02" w14:textId="77777777" w:rsidR="00AE14BE" w:rsidRPr="00E279DC" w:rsidRDefault="00AE14BE" w:rsidP="00F81EF8">
            <w:pPr>
              <w:pStyle w:val="a4"/>
              <w:ind w:right="0"/>
              <w:jc w:val="left"/>
              <w:rPr>
                <w:rFonts w:ascii="Time New Roman" w:hAnsi="Time New Roman" w:hint="eastAsia"/>
              </w:rPr>
            </w:pPr>
            <w:r w:rsidRPr="00E279DC">
              <w:rPr>
                <w:rFonts w:ascii="Time New Roman" w:hAnsi="Time New Roman"/>
              </w:rPr>
              <w:t>年份</w:t>
            </w:r>
          </w:p>
        </w:tc>
        <w:tc>
          <w:tcPr>
            <w:tcW w:w="2469" w:type="dxa"/>
            <w:tcBorders>
              <w:top w:val="single" w:sz="4" w:space="0" w:color="auto"/>
              <w:bottom w:val="single" w:sz="12" w:space="0" w:color="auto"/>
            </w:tcBorders>
            <w:shd w:val="clear" w:color="auto" w:fill="auto"/>
            <w:vAlign w:val="bottom"/>
          </w:tcPr>
          <w:p w14:paraId="61DA1BE5" w14:textId="77777777" w:rsidR="00AE14BE" w:rsidRPr="00E279DC" w:rsidRDefault="00AE14BE" w:rsidP="00F81EF8">
            <w:pPr>
              <w:pStyle w:val="a4"/>
              <w:ind w:right="0"/>
              <w:jc w:val="right"/>
              <w:rPr>
                <w:rFonts w:ascii="Time New Roman" w:hAnsi="Time New Roman" w:hint="eastAsia"/>
              </w:rPr>
            </w:pPr>
            <w:r w:rsidRPr="00E279DC">
              <w:rPr>
                <w:rFonts w:ascii="Time New Roman" w:hAnsi="Time New Roman"/>
              </w:rPr>
              <w:t>疟疾年度寄生虫指数</w:t>
            </w:r>
          </w:p>
        </w:tc>
        <w:tc>
          <w:tcPr>
            <w:tcW w:w="2053" w:type="dxa"/>
            <w:tcBorders>
              <w:top w:val="single" w:sz="4" w:space="0" w:color="auto"/>
              <w:bottom w:val="single" w:sz="12" w:space="0" w:color="auto"/>
            </w:tcBorders>
            <w:shd w:val="clear" w:color="auto" w:fill="auto"/>
            <w:vAlign w:val="bottom"/>
          </w:tcPr>
          <w:p w14:paraId="076D11DD" w14:textId="77777777" w:rsidR="00AE14BE" w:rsidRPr="00E279DC" w:rsidRDefault="00AE14BE" w:rsidP="00F81EF8">
            <w:pPr>
              <w:pStyle w:val="a4"/>
              <w:ind w:right="0"/>
              <w:jc w:val="right"/>
              <w:rPr>
                <w:rFonts w:ascii="Time New Roman" w:hAnsi="Time New Roman" w:hint="eastAsia"/>
              </w:rPr>
            </w:pPr>
            <w:r w:rsidRPr="00E279DC">
              <w:rPr>
                <w:rFonts w:ascii="Time New Roman" w:hAnsi="Time New Roman"/>
              </w:rPr>
              <w:t>疟疾阳性病例</w:t>
            </w:r>
          </w:p>
        </w:tc>
        <w:tc>
          <w:tcPr>
            <w:tcW w:w="2053" w:type="dxa"/>
            <w:tcBorders>
              <w:top w:val="single" w:sz="4" w:space="0" w:color="auto"/>
              <w:bottom w:val="single" w:sz="12" w:space="0" w:color="auto"/>
            </w:tcBorders>
            <w:shd w:val="clear" w:color="auto" w:fill="auto"/>
            <w:vAlign w:val="bottom"/>
          </w:tcPr>
          <w:p w14:paraId="7E52ED73" w14:textId="77777777" w:rsidR="00AE14BE" w:rsidRPr="00E279DC" w:rsidRDefault="00AE14BE" w:rsidP="00F81EF8">
            <w:pPr>
              <w:pStyle w:val="a4"/>
              <w:ind w:right="0"/>
              <w:jc w:val="right"/>
              <w:rPr>
                <w:rFonts w:ascii="Time New Roman" w:hAnsi="Time New Roman" w:hint="eastAsia"/>
              </w:rPr>
            </w:pPr>
            <w:r w:rsidRPr="00E279DC">
              <w:rPr>
                <w:rFonts w:ascii="Time New Roman" w:hAnsi="Time New Roman"/>
              </w:rPr>
              <w:t>人口</w:t>
            </w:r>
          </w:p>
        </w:tc>
      </w:tr>
      <w:tr w:rsidR="00AE14BE" w:rsidRPr="00FD4524" w14:paraId="2722CCFB" w14:textId="77777777" w:rsidTr="00E279DC">
        <w:tc>
          <w:tcPr>
            <w:tcW w:w="795" w:type="dxa"/>
            <w:tcBorders>
              <w:top w:val="single" w:sz="12" w:space="0" w:color="auto"/>
            </w:tcBorders>
            <w:shd w:val="clear" w:color="auto" w:fill="auto"/>
          </w:tcPr>
          <w:p w14:paraId="2C07FE50" w14:textId="77777777" w:rsidR="00AE14BE" w:rsidRPr="00FD4524" w:rsidRDefault="006A2662" w:rsidP="0068329A">
            <w:pPr>
              <w:pStyle w:val="a3"/>
              <w:overflowPunct/>
              <w:spacing w:before="20" w:after="30"/>
              <w:ind w:right="0"/>
              <w:jc w:val="left"/>
            </w:pPr>
            <w:r>
              <w:t>2</w:t>
            </w:r>
            <w:r w:rsidR="00AE14BE" w:rsidRPr="00FD4524">
              <w:t>00</w:t>
            </w:r>
            <w:r>
              <w:t>1</w:t>
            </w:r>
          </w:p>
        </w:tc>
        <w:tc>
          <w:tcPr>
            <w:tcW w:w="2469" w:type="dxa"/>
            <w:tcBorders>
              <w:top w:val="single" w:sz="12" w:space="0" w:color="auto"/>
            </w:tcBorders>
            <w:shd w:val="clear" w:color="auto" w:fill="auto"/>
            <w:vAlign w:val="bottom"/>
          </w:tcPr>
          <w:p w14:paraId="49B40E71" w14:textId="77777777" w:rsidR="00AE14BE" w:rsidRPr="00FD4524" w:rsidRDefault="006A2662" w:rsidP="0068329A">
            <w:pPr>
              <w:pStyle w:val="a3"/>
              <w:overflowPunct/>
              <w:spacing w:before="20" w:after="30"/>
              <w:ind w:right="0"/>
              <w:jc w:val="right"/>
            </w:pPr>
            <w:r>
              <w:t>2.26</w:t>
            </w:r>
          </w:p>
        </w:tc>
        <w:tc>
          <w:tcPr>
            <w:tcW w:w="2053" w:type="dxa"/>
            <w:tcBorders>
              <w:top w:val="single" w:sz="12" w:space="0" w:color="auto"/>
            </w:tcBorders>
            <w:shd w:val="clear" w:color="auto" w:fill="auto"/>
            <w:vAlign w:val="bottom"/>
          </w:tcPr>
          <w:p w14:paraId="1B9AD48D" w14:textId="77777777" w:rsidR="00AE14BE" w:rsidRPr="00FD4524" w:rsidRDefault="006A2662" w:rsidP="0068329A">
            <w:pPr>
              <w:pStyle w:val="a3"/>
              <w:overflowPunct/>
              <w:spacing w:before="20" w:after="30"/>
              <w:ind w:right="0"/>
              <w:jc w:val="right"/>
            </w:pPr>
            <w:r>
              <w:t>389</w:t>
            </w:r>
            <w:r w:rsidR="00AE14BE" w:rsidRPr="00FD4524">
              <w:t xml:space="preserve"> </w:t>
            </w:r>
            <w:r>
              <w:t>775</w:t>
            </w:r>
          </w:p>
        </w:tc>
        <w:tc>
          <w:tcPr>
            <w:tcW w:w="2053" w:type="dxa"/>
            <w:tcBorders>
              <w:top w:val="single" w:sz="12" w:space="0" w:color="auto"/>
            </w:tcBorders>
            <w:shd w:val="clear" w:color="auto" w:fill="auto"/>
            <w:vAlign w:val="bottom"/>
          </w:tcPr>
          <w:p w14:paraId="1DD8F459" w14:textId="77777777" w:rsidR="00AE14BE" w:rsidRPr="00FD4524" w:rsidRDefault="006A2662" w:rsidP="0068329A">
            <w:pPr>
              <w:pStyle w:val="a3"/>
              <w:overflowPunct/>
              <w:spacing w:before="20" w:after="30"/>
              <w:ind w:right="0"/>
              <w:jc w:val="right"/>
            </w:pPr>
            <w:r>
              <w:t>172</w:t>
            </w:r>
            <w:r w:rsidR="00AE14BE" w:rsidRPr="00FD4524">
              <w:t xml:space="preserve"> </w:t>
            </w:r>
            <w:r>
              <w:t>381</w:t>
            </w:r>
            <w:r w:rsidR="00AE14BE" w:rsidRPr="00FD4524">
              <w:t xml:space="preserve"> </w:t>
            </w:r>
            <w:r>
              <w:t>455</w:t>
            </w:r>
          </w:p>
        </w:tc>
      </w:tr>
      <w:tr w:rsidR="00AE14BE" w:rsidRPr="00FD4524" w14:paraId="5640049D" w14:textId="77777777" w:rsidTr="00E279DC">
        <w:tc>
          <w:tcPr>
            <w:tcW w:w="795" w:type="dxa"/>
            <w:shd w:val="clear" w:color="auto" w:fill="auto"/>
          </w:tcPr>
          <w:p w14:paraId="7D1E7A11" w14:textId="77777777" w:rsidR="00AE14BE" w:rsidRPr="00FD4524" w:rsidRDefault="006A2662" w:rsidP="0068329A">
            <w:pPr>
              <w:pStyle w:val="a3"/>
              <w:overflowPunct/>
              <w:spacing w:before="20" w:after="30"/>
              <w:ind w:right="0"/>
              <w:jc w:val="left"/>
            </w:pPr>
            <w:r>
              <w:t>2</w:t>
            </w:r>
            <w:r w:rsidR="00AE14BE" w:rsidRPr="00FD4524">
              <w:t>00</w:t>
            </w:r>
            <w:r>
              <w:t>2</w:t>
            </w:r>
          </w:p>
        </w:tc>
        <w:tc>
          <w:tcPr>
            <w:tcW w:w="2469" w:type="dxa"/>
            <w:shd w:val="clear" w:color="auto" w:fill="auto"/>
            <w:vAlign w:val="bottom"/>
          </w:tcPr>
          <w:p w14:paraId="153DE9EC" w14:textId="77777777" w:rsidR="00AE14BE" w:rsidRPr="00FD4524" w:rsidRDefault="006A2662" w:rsidP="0068329A">
            <w:pPr>
              <w:pStyle w:val="a3"/>
              <w:overflowPunct/>
              <w:spacing w:before="20" w:after="30"/>
              <w:ind w:right="0"/>
              <w:jc w:val="right"/>
            </w:pPr>
            <w:r>
              <w:t>2.</w:t>
            </w:r>
            <w:r w:rsidR="00AE14BE" w:rsidRPr="00FD4524">
              <w:t>00</w:t>
            </w:r>
          </w:p>
        </w:tc>
        <w:tc>
          <w:tcPr>
            <w:tcW w:w="2053" w:type="dxa"/>
            <w:shd w:val="clear" w:color="auto" w:fill="auto"/>
            <w:vAlign w:val="bottom"/>
          </w:tcPr>
          <w:p w14:paraId="0343AD13" w14:textId="77777777" w:rsidR="00AE14BE" w:rsidRPr="00FD4524" w:rsidRDefault="006A2662" w:rsidP="0068329A">
            <w:pPr>
              <w:pStyle w:val="a3"/>
              <w:overflowPunct/>
              <w:spacing w:before="20" w:after="30"/>
              <w:ind w:right="0"/>
              <w:jc w:val="right"/>
            </w:pPr>
            <w:r>
              <w:t>349</w:t>
            </w:r>
            <w:r w:rsidR="00AE14BE" w:rsidRPr="00FD4524">
              <w:t xml:space="preserve"> </w:t>
            </w:r>
            <w:r>
              <w:t>965</w:t>
            </w:r>
          </w:p>
        </w:tc>
        <w:tc>
          <w:tcPr>
            <w:tcW w:w="2053" w:type="dxa"/>
            <w:shd w:val="clear" w:color="auto" w:fill="auto"/>
            <w:vAlign w:val="bottom"/>
          </w:tcPr>
          <w:p w14:paraId="56535711" w14:textId="77777777" w:rsidR="00AE14BE" w:rsidRPr="00FD4524" w:rsidRDefault="006A2662" w:rsidP="0068329A">
            <w:pPr>
              <w:pStyle w:val="a3"/>
              <w:overflowPunct/>
              <w:spacing w:before="20" w:after="30"/>
              <w:ind w:right="0"/>
              <w:jc w:val="right"/>
            </w:pPr>
            <w:r>
              <w:t>174</w:t>
            </w:r>
            <w:r w:rsidR="00AE14BE" w:rsidRPr="00FD4524">
              <w:t xml:space="preserve"> </w:t>
            </w:r>
            <w:r>
              <w:t>632</w:t>
            </w:r>
            <w:r w:rsidR="00AE14BE" w:rsidRPr="00FD4524">
              <w:t xml:space="preserve"> </w:t>
            </w:r>
            <w:r>
              <w:t>96</w:t>
            </w:r>
            <w:r w:rsidR="00AE14BE" w:rsidRPr="00FD4524">
              <w:t>0</w:t>
            </w:r>
          </w:p>
        </w:tc>
      </w:tr>
      <w:tr w:rsidR="00AE14BE" w:rsidRPr="00FD4524" w14:paraId="7222A77F" w14:textId="77777777" w:rsidTr="00E279DC">
        <w:tc>
          <w:tcPr>
            <w:tcW w:w="795" w:type="dxa"/>
            <w:shd w:val="clear" w:color="auto" w:fill="auto"/>
          </w:tcPr>
          <w:p w14:paraId="70FDD8EB" w14:textId="77777777" w:rsidR="00AE14BE" w:rsidRPr="00FD4524" w:rsidRDefault="006A2662" w:rsidP="0068329A">
            <w:pPr>
              <w:pStyle w:val="a3"/>
              <w:overflowPunct/>
              <w:spacing w:before="20" w:after="30"/>
              <w:ind w:right="0"/>
              <w:jc w:val="left"/>
            </w:pPr>
            <w:r>
              <w:t>2</w:t>
            </w:r>
            <w:r w:rsidR="00AE14BE" w:rsidRPr="00FD4524">
              <w:t>00</w:t>
            </w:r>
            <w:r>
              <w:t>3</w:t>
            </w:r>
          </w:p>
        </w:tc>
        <w:tc>
          <w:tcPr>
            <w:tcW w:w="2469" w:type="dxa"/>
            <w:shd w:val="clear" w:color="auto" w:fill="auto"/>
            <w:vAlign w:val="bottom"/>
          </w:tcPr>
          <w:p w14:paraId="5577A010" w14:textId="77777777" w:rsidR="00AE14BE" w:rsidRPr="00FD4524" w:rsidRDefault="006A2662" w:rsidP="0068329A">
            <w:pPr>
              <w:pStyle w:val="a3"/>
              <w:overflowPunct/>
              <w:spacing w:before="20" w:after="30"/>
              <w:ind w:right="0"/>
              <w:jc w:val="right"/>
            </w:pPr>
            <w:r>
              <w:t>2.27</w:t>
            </w:r>
          </w:p>
        </w:tc>
        <w:tc>
          <w:tcPr>
            <w:tcW w:w="2053" w:type="dxa"/>
            <w:shd w:val="clear" w:color="auto" w:fill="auto"/>
            <w:vAlign w:val="bottom"/>
          </w:tcPr>
          <w:p w14:paraId="694466D8" w14:textId="77777777" w:rsidR="00AE14BE" w:rsidRPr="00FD4524" w:rsidRDefault="006A2662" w:rsidP="0068329A">
            <w:pPr>
              <w:pStyle w:val="a3"/>
              <w:overflowPunct/>
              <w:spacing w:before="20" w:after="30"/>
              <w:ind w:right="0"/>
              <w:jc w:val="right"/>
            </w:pPr>
            <w:r>
              <w:t>4</w:t>
            </w:r>
            <w:r w:rsidR="00AE14BE" w:rsidRPr="00FD4524">
              <w:t>0</w:t>
            </w:r>
            <w:r>
              <w:t>2</w:t>
            </w:r>
            <w:r w:rsidR="00AE14BE" w:rsidRPr="00FD4524">
              <w:t xml:space="preserve"> 0</w:t>
            </w:r>
            <w:r>
              <w:t>69</w:t>
            </w:r>
          </w:p>
        </w:tc>
        <w:tc>
          <w:tcPr>
            <w:tcW w:w="2053" w:type="dxa"/>
            <w:shd w:val="clear" w:color="auto" w:fill="auto"/>
            <w:vAlign w:val="bottom"/>
          </w:tcPr>
          <w:p w14:paraId="002A4EEE" w14:textId="77777777" w:rsidR="00AE14BE" w:rsidRPr="00FD4524" w:rsidRDefault="006A2662" w:rsidP="0068329A">
            <w:pPr>
              <w:pStyle w:val="a3"/>
              <w:overflowPunct/>
              <w:spacing w:before="20" w:after="30"/>
              <w:ind w:right="0"/>
              <w:jc w:val="right"/>
            </w:pPr>
            <w:r>
              <w:t>176</w:t>
            </w:r>
            <w:r w:rsidR="00AE14BE" w:rsidRPr="00FD4524">
              <w:t xml:space="preserve"> </w:t>
            </w:r>
            <w:r>
              <w:t>871</w:t>
            </w:r>
            <w:r w:rsidR="00AE14BE" w:rsidRPr="00FD4524">
              <w:t xml:space="preserve"> </w:t>
            </w:r>
            <w:r>
              <w:t>437</w:t>
            </w:r>
          </w:p>
        </w:tc>
      </w:tr>
      <w:tr w:rsidR="00AE14BE" w:rsidRPr="00FD4524" w14:paraId="47AD9D0A" w14:textId="77777777" w:rsidTr="00E279DC">
        <w:tc>
          <w:tcPr>
            <w:tcW w:w="795" w:type="dxa"/>
            <w:shd w:val="clear" w:color="auto" w:fill="auto"/>
          </w:tcPr>
          <w:p w14:paraId="3680A554" w14:textId="77777777" w:rsidR="00AE14BE" w:rsidRPr="00FD4524" w:rsidRDefault="006A2662" w:rsidP="0068329A">
            <w:pPr>
              <w:pStyle w:val="a3"/>
              <w:overflowPunct/>
              <w:spacing w:before="20" w:after="30"/>
              <w:ind w:right="0"/>
              <w:jc w:val="left"/>
            </w:pPr>
            <w:r>
              <w:t>2</w:t>
            </w:r>
            <w:r w:rsidR="00AE14BE" w:rsidRPr="00FD4524">
              <w:t>00</w:t>
            </w:r>
            <w:r>
              <w:t>4</w:t>
            </w:r>
          </w:p>
        </w:tc>
        <w:tc>
          <w:tcPr>
            <w:tcW w:w="2469" w:type="dxa"/>
            <w:shd w:val="clear" w:color="auto" w:fill="auto"/>
            <w:vAlign w:val="bottom"/>
          </w:tcPr>
          <w:p w14:paraId="005368DA" w14:textId="77777777" w:rsidR="00AE14BE" w:rsidRPr="00FD4524" w:rsidRDefault="006A2662" w:rsidP="0068329A">
            <w:pPr>
              <w:pStyle w:val="a3"/>
              <w:overflowPunct/>
              <w:spacing w:before="20" w:after="30"/>
              <w:ind w:right="0"/>
              <w:jc w:val="right"/>
            </w:pPr>
            <w:r>
              <w:t>2.5</w:t>
            </w:r>
            <w:r w:rsidR="00AE14BE" w:rsidRPr="00FD4524">
              <w:t>0</w:t>
            </w:r>
          </w:p>
        </w:tc>
        <w:tc>
          <w:tcPr>
            <w:tcW w:w="2053" w:type="dxa"/>
            <w:shd w:val="clear" w:color="auto" w:fill="auto"/>
            <w:vAlign w:val="bottom"/>
          </w:tcPr>
          <w:p w14:paraId="1AEA24CD" w14:textId="77777777" w:rsidR="00AE14BE" w:rsidRPr="00FD4524" w:rsidRDefault="006A2662" w:rsidP="0068329A">
            <w:pPr>
              <w:pStyle w:val="a3"/>
              <w:overflowPunct/>
              <w:spacing w:before="20" w:after="30"/>
              <w:ind w:right="0"/>
              <w:jc w:val="right"/>
            </w:pPr>
            <w:r>
              <w:t>454</w:t>
            </w:r>
            <w:r w:rsidR="00AE14BE" w:rsidRPr="00FD4524">
              <w:t xml:space="preserve"> </w:t>
            </w:r>
            <w:r>
              <w:t>843</w:t>
            </w:r>
          </w:p>
        </w:tc>
        <w:tc>
          <w:tcPr>
            <w:tcW w:w="2053" w:type="dxa"/>
            <w:shd w:val="clear" w:color="auto" w:fill="auto"/>
            <w:vAlign w:val="bottom"/>
          </w:tcPr>
          <w:p w14:paraId="23928965" w14:textId="77777777" w:rsidR="00AE14BE" w:rsidRPr="00FD4524" w:rsidRDefault="006A2662" w:rsidP="0068329A">
            <w:pPr>
              <w:pStyle w:val="a3"/>
              <w:overflowPunct/>
              <w:spacing w:before="20" w:after="30"/>
              <w:ind w:right="0"/>
              <w:jc w:val="right"/>
            </w:pPr>
            <w:r>
              <w:t>181</w:t>
            </w:r>
            <w:r w:rsidR="00AE14BE" w:rsidRPr="00FD4524">
              <w:t xml:space="preserve"> </w:t>
            </w:r>
            <w:r>
              <w:t>586</w:t>
            </w:r>
            <w:r w:rsidR="00AE14BE" w:rsidRPr="00FD4524">
              <w:t xml:space="preserve"> 0</w:t>
            </w:r>
            <w:r>
              <w:t>3</w:t>
            </w:r>
            <w:r w:rsidR="00AE14BE" w:rsidRPr="00FD4524">
              <w:t>0</w:t>
            </w:r>
          </w:p>
        </w:tc>
      </w:tr>
      <w:tr w:rsidR="00AE14BE" w:rsidRPr="00FD4524" w14:paraId="2B3EB87A" w14:textId="77777777" w:rsidTr="00E279DC">
        <w:tc>
          <w:tcPr>
            <w:tcW w:w="795" w:type="dxa"/>
            <w:shd w:val="clear" w:color="auto" w:fill="auto"/>
          </w:tcPr>
          <w:p w14:paraId="6A6E6F0F" w14:textId="77777777" w:rsidR="00AE14BE" w:rsidRPr="00FD4524" w:rsidRDefault="006A2662" w:rsidP="0068329A">
            <w:pPr>
              <w:pStyle w:val="a3"/>
              <w:overflowPunct/>
              <w:spacing w:before="20" w:after="30"/>
              <w:ind w:right="0"/>
              <w:jc w:val="left"/>
            </w:pPr>
            <w:r>
              <w:t>2</w:t>
            </w:r>
            <w:r w:rsidR="00AE14BE" w:rsidRPr="00FD4524">
              <w:t>00</w:t>
            </w:r>
            <w:r>
              <w:t>5</w:t>
            </w:r>
          </w:p>
        </w:tc>
        <w:tc>
          <w:tcPr>
            <w:tcW w:w="2469" w:type="dxa"/>
            <w:shd w:val="clear" w:color="auto" w:fill="auto"/>
            <w:vAlign w:val="bottom"/>
          </w:tcPr>
          <w:p w14:paraId="29A777E7" w14:textId="77777777" w:rsidR="00AE14BE" w:rsidRPr="00FD4524" w:rsidRDefault="006A2662" w:rsidP="0068329A">
            <w:pPr>
              <w:pStyle w:val="a3"/>
              <w:overflowPunct/>
              <w:spacing w:before="20" w:after="30"/>
              <w:ind w:right="0"/>
              <w:jc w:val="right"/>
            </w:pPr>
            <w:r>
              <w:t>3.25</w:t>
            </w:r>
          </w:p>
        </w:tc>
        <w:tc>
          <w:tcPr>
            <w:tcW w:w="2053" w:type="dxa"/>
            <w:shd w:val="clear" w:color="auto" w:fill="auto"/>
            <w:vAlign w:val="bottom"/>
          </w:tcPr>
          <w:p w14:paraId="18AFB083" w14:textId="77777777" w:rsidR="00AE14BE" w:rsidRPr="00FD4524" w:rsidRDefault="006A2662" w:rsidP="0068329A">
            <w:pPr>
              <w:pStyle w:val="a3"/>
              <w:overflowPunct/>
              <w:spacing w:before="20" w:after="30"/>
              <w:ind w:right="0"/>
              <w:jc w:val="right"/>
            </w:pPr>
            <w:r>
              <w:t>598</w:t>
            </w:r>
            <w:r w:rsidR="00AE14BE" w:rsidRPr="00FD4524">
              <w:t xml:space="preserve"> </w:t>
            </w:r>
            <w:r>
              <w:t>462</w:t>
            </w:r>
          </w:p>
        </w:tc>
        <w:tc>
          <w:tcPr>
            <w:tcW w:w="2053" w:type="dxa"/>
            <w:shd w:val="clear" w:color="auto" w:fill="auto"/>
            <w:vAlign w:val="bottom"/>
          </w:tcPr>
          <w:p w14:paraId="27135208" w14:textId="77777777" w:rsidR="00AE14BE" w:rsidRPr="00FD4524" w:rsidRDefault="006A2662" w:rsidP="0068329A">
            <w:pPr>
              <w:pStyle w:val="a3"/>
              <w:overflowPunct/>
              <w:spacing w:before="20" w:after="30"/>
              <w:ind w:right="0"/>
              <w:jc w:val="right"/>
            </w:pPr>
            <w:r>
              <w:t>184</w:t>
            </w:r>
            <w:r w:rsidR="00AE14BE" w:rsidRPr="00FD4524">
              <w:t xml:space="preserve"> </w:t>
            </w:r>
            <w:r>
              <w:t>184</w:t>
            </w:r>
            <w:r w:rsidR="00AE14BE" w:rsidRPr="00FD4524">
              <w:t xml:space="preserve"> </w:t>
            </w:r>
            <w:r>
              <w:t>264</w:t>
            </w:r>
          </w:p>
        </w:tc>
      </w:tr>
      <w:tr w:rsidR="00AE14BE" w:rsidRPr="00FD4524" w14:paraId="3FAD71A1" w14:textId="77777777" w:rsidTr="00E279DC">
        <w:tc>
          <w:tcPr>
            <w:tcW w:w="795" w:type="dxa"/>
            <w:shd w:val="clear" w:color="auto" w:fill="auto"/>
          </w:tcPr>
          <w:p w14:paraId="2037E34F" w14:textId="77777777" w:rsidR="00AE14BE" w:rsidRPr="00FD4524" w:rsidRDefault="006A2662" w:rsidP="0068329A">
            <w:pPr>
              <w:pStyle w:val="a3"/>
              <w:overflowPunct/>
              <w:spacing w:before="20" w:after="30"/>
              <w:ind w:right="0"/>
              <w:jc w:val="left"/>
            </w:pPr>
            <w:r>
              <w:t>2</w:t>
            </w:r>
            <w:r w:rsidR="00AE14BE" w:rsidRPr="00FD4524">
              <w:t>00</w:t>
            </w:r>
            <w:r>
              <w:t>6</w:t>
            </w:r>
          </w:p>
        </w:tc>
        <w:tc>
          <w:tcPr>
            <w:tcW w:w="2469" w:type="dxa"/>
            <w:shd w:val="clear" w:color="auto" w:fill="auto"/>
            <w:vAlign w:val="bottom"/>
          </w:tcPr>
          <w:p w14:paraId="1B181003" w14:textId="77777777" w:rsidR="00AE14BE" w:rsidRPr="00FD4524" w:rsidRDefault="006A2662" w:rsidP="0068329A">
            <w:pPr>
              <w:pStyle w:val="a3"/>
              <w:overflowPunct/>
              <w:spacing w:before="20" w:after="30"/>
              <w:ind w:right="0"/>
              <w:jc w:val="right"/>
            </w:pPr>
            <w:r>
              <w:t>2.9</w:t>
            </w:r>
            <w:r w:rsidR="00AE14BE" w:rsidRPr="00FD4524">
              <w:t>0</w:t>
            </w:r>
          </w:p>
        </w:tc>
        <w:tc>
          <w:tcPr>
            <w:tcW w:w="2053" w:type="dxa"/>
            <w:shd w:val="clear" w:color="auto" w:fill="auto"/>
            <w:vAlign w:val="bottom"/>
          </w:tcPr>
          <w:p w14:paraId="052B136B" w14:textId="77777777" w:rsidR="00AE14BE" w:rsidRPr="00FD4524" w:rsidRDefault="006A2662" w:rsidP="0068329A">
            <w:pPr>
              <w:pStyle w:val="a3"/>
              <w:overflowPunct/>
              <w:spacing w:before="20" w:after="30"/>
              <w:ind w:right="0"/>
              <w:jc w:val="right"/>
            </w:pPr>
            <w:r>
              <w:t>54</w:t>
            </w:r>
            <w:r w:rsidR="00AE14BE" w:rsidRPr="00FD4524">
              <w:t xml:space="preserve">0 </w:t>
            </w:r>
            <w:r>
              <w:t>934</w:t>
            </w:r>
          </w:p>
        </w:tc>
        <w:tc>
          <w:tcPr>
            <w:tcW w:w="2053" w:type="dxa"/>
            <w:shd w:val="clear" w:color="auto" w:fill="auto"/>
            <w:vAlign w:val="bottom"/>
          </w:tcPr>
          <w:p w14:paraId="6094988E" w14:textId="77777777" w:rsidR="00AE14BE" w:rsidRPr="00FD4524" w:rsidRDefault="006A2662" w:rsidP="0068329A">
            <w:pPr>
              <w:pStyle w:val="a3"/>
              <w:overflowPunct/>
              <w:spacing w:before="20" w:after="30"/>
              <w:ind w:right="0"/>
              <w:jc w:val="right"/>
            </w:pPr>
            <w:r>
              <w:t>186</w:t>
            </w:r>
            <w:r w:rsidR="00AE14BE" w:rsidRPr="00FD4524">
              <w:t xml:space="preserve"> </w:t>
            </w:r>
            <w:r>
              <w:t>77</w:t>
            </w:r>
            <w:r w:rsidR="00AE14BE" w:rsidRPr="00FD4524">
              <w:t xml:space="preserve">0 </w:t>
            </w:r>
            <w:r>
              <w:t>56</w:t>
            </w:r>
            <w:r w:rsidR="00AE14BE" w:rsidRPr="00FD4524">
              <w:t>0</w:t>
            </w:r>
          </w:p>
        </w:tc>
      </w:tr>
      <w:tr w:rsidR="00AE14BE" w:rsidRPr="00FD4524" w14:paraId="6CA035D8" w14:textId="77777777" w:rsidTr="00E279DC">
        <w:tc>
          <w:tcPr>
            <w:tcW w:w="795" w:type="dxa"/>
            <w:shd w:val="clear" w:color="auto" w:fill="auto"/>
          </w:tcPr>
          <w:p w14:paraId="7BECF27E" w14:textId="77777777" w:rsidR="00AE14BE" w:rsidRPr="00FD4524" w:rsidRDefault="006A2662" w:rsidP="0068329A">
            <w:pPr>
              <w:pStyle w:val="a3"/>
              <w:overflowPunct/>
              <w:spacing w:before="20" w:after="30"/>
              <w:ind w:right="0"/>
              <w:jc w:val="left"/>
            </w:pPr>
            <w:r>
              <w:t>2</w:t>
            </w:r>
            <w:r w:rsidR="00AE14BE" w:rsidRPr="00FD4524">
              <w:t>00</w:t>
            </w:r>
            <w:r>
              <w:t>7</w:t>
            </w:r>
          </w:p>
        </w:tc>
        <w:tc>
          <w:tcPr>
            <w:tcW w:w="2469" w:type="dxa"/>
            <w:shd w:val="clear" w:color="auto" w:fill="auto"/>
            <w:vAlign w:val="bottom"/>
          </w:tcPr>
          <w:p w14:paraId="4C1FD724" w14:textId="77777777" w:rsidR="00AE14BE" w:rsidRPr="00FD4524" w:rsidRDefault="006A2662" w:rsidP="0068329A">
            <w:pPr>
              <w:pStyle w:val="a3"/>
              <w:overflowPunct/>
              <w:spacing w:before="20" w:after="30"/>
              <w:ind w:right="0"/>
              <w:jc w:val="right"/>
            </w:pPr>
            <w:r>
              <w:t>2.38</w:t>
            </w:r>
          </w:p>
        </w:tc>
        <w:tc>
          <w:tcPr>
            <w:tcW w:w="2053" w:type="dxa"/>
            <w:shd w:val="clear" w:color="auto" w:fill="auto"/>
            <w:vAlign w:val="bottom"/>
          </w:tcPr>
          <w:p w14:paraId="7C8D5438" w14:textId="77777777" w:rsidR="00AE14BE" w:rsidRPr="00FD4524" w:rsidRDefault="006A2662" w:rsidP="0068329A">
            <w:pPr>
              <w:pStyle w:val="a3"/>
              <w:overflowPunct/>
              <w:spacing w:before="20" w:after="30"/>
              <w:ind w:right="0"/>
              <w:jc w:val="right"/>
            </w:pPr>
            <w:r>
              <w:t>449</w:t>
            </w:r>
            <w:r w:rsidR="00AE14BE" w:rsidRPr="00FD4524">
              <w:t xml:space="preserve"> </w:t>
            </w:r>
            <w:r>
              <w:t>72</w:t>
            </w:r>
            <w:r w:rsidR="00AE14BE" w:rsidRPr="00FD4524">
              <w:t>0</w:t>
            </w:r>
          </w:p>
        </w:tc>
        <w:tc>
          <w:tcPr>
            <w:tcW w:w="2053" w:type="dxa"/>
            <w:shd w:val="clear" w:color="auto" w:fill="auto"/>
            <w:vAlign w:val="bottom"/>
          </w:tcPr>
          <w:p w14:paraId="54E4E7DF" w14:textId="77777777" w:rsidR="00AE14BE" w:rsidRPr="00FD4524" w:rsidRDefault="006A2662" w:rsidP="0068329A">
            <w:pPr>
              <w:pStyle w:val="a3"/>
              <w:overflowPunct/>
              <w:spacing w:before="20" w:after="30"/>
              <w:ind w:right="0"/>
              <w:jc w:val="right"/>
            </w:pPr>
            <w:r>
              <w:t>189</w:t>
            </w:r>
            <w:r w:rsidR="00AE14BE" w:rsidRPr="00FD4524">
              <w:t xml:space="preserve"> </w:t>
            </w:r>
            <w:r>
              <w:t>335</w:t>
            </w:r>
            <w:r w:rsidR="00AE14BE" w:rsidRPr="00FD4524">
              <w:t xml:space="preserve"> </w:t>
            </w:r>
            <w:r>
              <w:t>191</w:t>
            </w:r>
          </w:p>
        </w:tc>
      </w:tr>
      <w:tr w:rsidR="00AE14BE" w:rsidRPr="00FD4524" w14:paraId="1785E2C0" w14:textId="77777777" w:rsidTr="00E279DC">
        <w:tc>
          <w:tcPr>
            <w:tcW w:w="795" w:type="dxa"/>
            <w:shd w:val="clear" w:color="auto" w:fill="auto"/>
          </w:tcPr>
          <w:p w14:paraId="593E8585" w14:textId="77777777" w:rsidR="00AE14BE" w:rsidRPr="00FD4524" w:rsidRDefault="006A2662" w:rsidP="0068329A">
            <w:pPr>
              <w:pStyle w:val="a3"/>
              <w:overflowPunct/>
              <w:spacing w:before="20" w:after="30"/>
              <w:ind w:right="0"/>
              <w:jc w:val="left"/>
            </w:pPr>
            <w:r>
              <w:t>2</w:t>
            </w:r>
            <w:r w:rsidR="00AE14BE" w:rsidRPr="00FD4524">
              <w:t>00</w:t>
            </w:r>
            <w:r>
              <w:t>8</w:t>
            </w:r>
          </w:p>
        </w:tc>
        <w:tc>
          <w:tcPr>
            <w:tcW w:w="2469" w:type="dxa"/>
            <w:shd w:val="clear" w:color="auto" w:fill="auto"/>
            <w:vAlign w:val="bottom"/>
          </w:tcPr>
          <w:p w14:paraId="4E952871" w14:textId="77777777" w:rsidR="00AE14BE" w:rsidRPr="00FD4524" w:rsidRDefault="006A2662" w:rsidP="0068329A">
            <w:pPr>
              <w:pStyle w:val="a3"/>
              <w:overflowPunct/>
              <w:spacing w:before="20" w:after="30"/>
              <w:ind w:right="0"/>
              <w:jc w:val="right"/>
            </w:pPr>
            <w:r>
              <w:t>1.63</w:t>
            </w:r>
          </w:p>
        </w:tc>
        <w:tc>
          <w:tcPr>
            <w:tcW w:w="2053" w:type="dxa"/>
            <w:shd w:val="clear" w:color="auto" w:fill="auto"/>
            <w:vAlign w:val="bottom"/>
          </w:tcPr>
          <w:p w14:paraId="4B3D4AD2" w14:textId="77777777" w:rsidR="00AE14BE" w:rsidRPr="00FD4524" w:rsidRDefault="006A2662" w:rsidP="0068329A">
            <w:pPr>
              <w:pStyle w:val="a3"/>
              <w:overflowPunct/>
              <w:spacing w:before="20" w:after="30"/>
              <w:ind w:right="0"/>
              <w:jc w:val="right"/>
            </w:pPr>
            <w:r>
              <w:t>3</w:t>
            </w:r>
            <w:r w:rsidR="00AE14BE" w:rsidRPr="00FD4524">
              <w:t>0</w:t>
            </w:r>
            <w:r>
              <w:t>9</w:t>
            </w:r>
            <w:r w:rsidR="00AE14BE" w:rsidRPr="00FD4524">
              <w:t xml:space="preserve"> </w:t>
            </w:r>
            <w:r>
              <w:t>498</w:t>
            </w:r>
          </w:p>
        </w:tc>
        <w:tc>
          <w:tcPr>
            <w:tcW w:w="2053" w:type="dxa"/>
            <w:shd w:val="clear" w:color="auto" w:fill="auto"/>
            <w:vAlign w:val="bottom"/>
          </w:tcPr>
          <w:p w14:paraId="096C36FB" w14:textId="77777777" w:rsidR="00AE14BE" w:rsidRPr="00FD4524" w:rsidRDefault="006A2662" w:rsidP="0068329A">
            <w:pPr>
              <w:pStyle w:val="a3"/>
              <w:overflowPunct/>
              <w:spacing w:before="20" w:after="30"/>
              <w:ind w:right="0"/>
              <w:jc w:val="right"/>
            </w:pPr>
            <w:r>
              <w:t>189</w:t>
            </w:r>
            <w:r w:rsidR="00AE14BE" w:rsidRPr="00FD4524">
              <w:t xml:space="preserve"> </w:t>
            </w:r>
            <w:r>
              <w:t>612</w:t>
            </w:r>
            <w:r w:rsidR="00AE14BE" w:rsidRPr="00FD4524">
              <w:t xml:space="preserve"> </w:t>
            </w:r>
            <w:r>
              <w:t>814</w:t>
            </w:r>
          </w:p>
        </w:tc>
      </w:tr>
      <w:tr w:rsidR="00AE14BE" w:rsidRPr="00FD4524" w14:paraId="27F87557" w14:textId="77777777" w:rsidTr="00E279DC">
        <w:tc>
          <w:tcPr>
            <w:tcW w:w="795" w:type="dxa"/>
            <w:shd w:val="clear" w:color="auto" w:fill="auto"/>
          </w:tcPr>
          <w:p w14:paraId="06588FA2" w14:textId="77777777" w:rsidR="00AE14BE" w:rsidRPr="00FD4524" w:rsidRDefault="006A2662" w:rsidP="0068329A">
            <w:pPr>
              <w:pStyle w:val="a3"/>
              <w:overflowPunct/>
              <w:spacing w:before="20" w:after="30"/>
              <w:ind w:right="0"/>
              <w:jc w:val="left"/>
            </w:pPr>
            <w:r>
              <w:t>2</w:t>
            </w:r>
            <w:r w:rsidR="00AE14BE" w:rsidRPr="00FD4524">
              <w:t>00</w:t>
            </w:r>
            <w:r>
              <w:t>9</w:t>
            </w:r>
          </w:p>
        </w:tc>
        <w:tc>
          <w:tcPr>
            <w:tcW w:w="2469" w:type="dxa"/>
            <w:shd w:val="clear" w:color="auto" w:fill="auto"/>
            <w:vAlign w:val="bottom"/>
          </w:tcPr>
          <w:p w14:paraId="0E8AEFF4" w14:textId="77777777" w:rsidR="00AE14BE" w:rsidRPr="00FD4524" w:rsidRDefault="006A2662" w:rsidP="0068329A">
            <w:pPr>
              <w:pStyle w:val="a3"/>
              <w:overflowPunct/>
              <w:spacing w:before="20" w:after="30"/>
              <w:ind w:right="0"/>
              <w:jc w:val="right"/>
            </w:pPr>
            <w:r>
              <w:t>1.58</w:t>
            </w:r>
          </w:p>
        </w:tc>
        <w:tc>
          <w:tcPr>
            <w:tcW w:w="2053" w:type="dxa"/>
            <w:shd w:val="clear" w:color="auto" w:fill="auto"/>
            <w:vAlign w:val="bottom"/>
          </w:tcPr>
          <w:p w14:paraId="03241CAA" w14:textId="77777777" w:rsidR="00AE14BE" w:rsidRPr="00FD4524" w:rsidRDefault="006A2662" w:rsidP="0068329A">
            <w:pPr>
              <w:pStyle w:val="a3"/>
              <w:overflowPunct/>
              <w:spacing w:before="20" w:after="30"/>
              <w:ind w:right="0"/>
              <w:jc w:val="right"/>
            </w:pPr>
            <w:r>
              <w:t>3</w:t>
            </w:r>
            <w:r w:rsidR="00AE14BE" w:rsidRPr="00FD4524">
              <w:t>0</w:t>
            </w:r>
            <w:r>
              <w:t>2</w:t>
            </w:r>
            <w:r w:rsidR="00AE14BE" w:rsidRPr="00FD4524">
              <w:t xml:space="preserve"> </w:t>
            </w:r>
            <w:r>
              <w:t>179</w:t>
            </w:r>
          </w:p>
        </w:tc>
        <w:tc>
          <w:tcPr>
            <w:tcW w:w="2053" w:type="dxa"/>
            <w:shd w:val="clear" w:color="auto" w:fill="auto"/>
            <w:vAlign w:val="bottom"/>
          </w:tcPr>
          <w:p w14:paraId="1B6C6201" w14:textId="77777777" w:rsidR="00AE14BE" w:rsidRPr="00FD4524" w:rsidRDefault="006A2662" w:rsidP="0068329A">
            <w:pPr>
              <w:pStyle w:val="a3"/>
              <w:overflowPunct/>
              <w:spacing w:before="20" w:after="30"/>
              <w:ind w:right="0"/>
              <w:jc w:val="right"/>
            </w:pPr>
            <w:r>
              <w:t>191</w:t>
            </w:r>
            <w:r w:rsidR="00AE14BE" w:rsidRPr="00FD4524">
              <w:t xml:space="preserve"> </w:t>
            </w:r>
            <w:r>
              <w:t>481</w:t>
            </w:r>
            <w:r w:rsidR="00AE14BE" w:rsidRPr="00FD4524">
              <w:t xml:space="preserve"> 0</w:t>
            </w:r>
            <w:r>
              <w:t>45</w:t>
            </w:r>
          </w:p>
        </w:tc>
      </w:tr>
      <w:tr w:rsidR="00AE14BE" w:rsidRPr="00FD4524" w14:paraId="44E50FC1" w14:textId="77777777" w:rsidTr="00E279DC">
        <w:tc>
          <w:tcPr>
            <w:tcW w:w="795" w:type="dxa"/>
            <w:shd w:val="clear" w:color="auto" w:fill="auto"/>
          </w:tcPr>
          <w:p w14:paraId="01BA6533" w14:textId="77777777" w:rsidR="00AE14BE" w:rsidRPr="00FD4524" w:rsidRDefault="006A2662" w:rsidP="0068329A">
            <w:pPr>
              <w:pStyle w:val="a3"/>
              <w:overflowPunct/>
              <w:spacing w:before="20" w:after="30"/>
              <w:ind w:right="0"/>
              <w:jc w:val="left"/>
            </w:pPr>
            <w:r>
              <w:t>2</w:t>
            </w:r>
            <w:r w:rsidR="00AE14BE" w:rsidRPr="00FD4524">
              <w:t>0</w:t>
            </w:r>
            <w:r>
              <w:t>1</w:t>
            </w:r>
            <w:r w:rsidR="00AE14BE" w:rsidRPr="00FD4524">
              <w:t>0</w:t>
            </w:r>
          </w:p>
        </w:tc>
        <w:tc>
          <w:tcPr>
            <w:tcW w:w="2469" w:type="dxa"/>
            <w:shd w:val="clear" w:color="auto" w:fill="auto"/>
            <w:vAlign w:val="bottom"/>
          </w:tcPr>
          <w:p w14:paraId="66C8F9CA" w14:textId="77777777" w:rsidR="00AE14BE" w:rsidRPr="00FD4524" w:rsidRDefault="006A2662" w:rsidP="0068329A">
            <w:pPr>
              <w:pStyle w:val="a3"/>
              <w:overflowPunct/>
              <w:spacing w:before="20" w:after="30"/>
              <w:ind w:right="0"/>
              <w:jc w:val="right"/>
            </w:pPr>
            <w:r>
              <w:t>1.71</w:t>
            </w:r>
          </w:p>
        </w:tc>
        <w:tc>
          <w:tcPr>
            <w:tcW w:w="2053" w:type="dxa"/>
            <w:shd w:val="clear" w:color="auto" w:fill="auto"/>
            <w:vAlign w:val="bottom"/>
          </w:tcPr>
          <w:p w14:paraId="4723B74A" w14:textId="77777777" w:rsidR="00AE14BE" w:rsidRPr="00FD4524" w:rsidRDefault="006A2662" w:rsidP="0068329A">
            <w:pPr>
              <w:pStyle w:val="a3"/>
              <w:overflowPunct/>
              <w:spacing w:before="20" w:after="30"/>
              <w:ind w:right="0"/>
              <w:jc w:val="right"/>
            </w:pPr>
            <w:r>
              <w:t>326</w:t>
            </w:r>
            <w:r w:rsidR="00AE14BE" w:rsidRPr="00FD4524">
              <w:t xml:space="preserve"> </w:t>
            </w:r>
            <w:r>
              <w:t>274</w:t>
            </w:r>
          </w:p>
        </w:tc>
        <w:tc>
          <w:tcPr>
            <w:tcW w:w="2053" w:type="dxa"/>
            <w:shd w:val="clear" w:color="auto" w:fill="auto"/>
            <w:vAlign w:val="bottom"/>
          </w:tcPr>
          <w:p w14:paraId="403B7ADC" w14:textId="77777777" w:rsidR="00AE14BE" w:rsidRPr="00FD4524" w:rsidRDefault="006A2662" w:rsidP="0068329A">
            <w:pPr>
              <w:pStyle w:val="a3"/>
              <w:overflowPunct/>
              <w:spacing w:before="20" w:after="30"/>
              <w:ind w:right="0"/>
              <w:jc w:val="right"/>
            </w:pPr>
            <w:r>
              <w:t>19</w:t>
            </w:r>
            <w:r w:rsidR="00AE14BE" w:rsidRPr="00FD4524">
              <w:t xml:space="preserve">0 </w:t>
            </w:r>
            <w:r>
              <w:t>755</w:t>
            </w:r>
            <w:r w:rsidR="00AE14BE" w:rsidRPr="00FD4524">
              <w:t xml:space="preserve"> </w:t>
            </w:r>
            <w:r>
              <w:t>799</w:t>
            </w:r>
          </w:p>
        </w:tc>
      </w:tr>
      <w:tr w:rsidR="00AE14BE" w:rsidRPr="00FD4524" w14:paraId="3AA37C83" w14:textId="77777777" w:rsidTr="00E279DC">
        <w:tc>
          <w:tcPr>
            <w:tcW w:w="795" w:type="dxa"/>
            <w:shd w:val="clear" w:color="auto" w:fill="auto"/>
          </w:tcPr>
          <w:p w14:paraId="229A440B" w14:textId="77777777" w:rsidR="00AE14BE" w:rsidRPr="00FD4524" w:rsidRDefault="006A2662" w:rsidP="0068329A">
            <w:pPr>
              <w:pStyle w:val="a3"/>
              <w:overflowPunct/>
              <w:spacing w:before="20" w:after="30"/>
              <w:ind w:right="0"/>
              <w:jc w:val="left"/>
            </w:pPr>
            <w:r>
              <w:t>2</w:t>
            </w:r>
            <w:r w:rsidR="00AE14BE" w:rsidRPr="00FD4524">
              <w:t>0</w:t>
            </w:r>
            <w:r>
              <w:t>11</w:t>
            </w:r>
          </w:p>
        </w:tc>
        <w:tc>
          <w:tcPr>
            <w:tcW w:w="2469" w:type="dxa"/>
            <w:shd w:val="clear" w:color="auto" w:fill="auto"/>
            <w:vAlign w:val="bottom"/>
          </w:tcPr>
          <w:p w14:paraId="1331272D" w14:textId="77777777" w:rsidR="00AE14BE" w:rsidRPr="00FD4524" w:rsidRDefault="006A2662" w:rsidP="0068329A">
            <w:pPr>
              <w:pStyle w:val="a3"/>
              <w:overflowPunct/>
              <w:spacing w:before="20" w:after="30"/>
              <w:ind w:right="0"/>
              <w:jc w:val="right"/>
            </w:pPr>
            <w:r>
              <w:t>1.36</w:t>
            </w:r>
          </w:p>
        </w:tc>
        <w:tc>
          <w:tcPr>
            <w:tcW w:w="2053" w:type="dxa"/>
            <w:shd w:val="clear" w:color="auto" w:fill="auto"/>
            <w:vAlign w:val="bottom"/>
          </w:tcPr>
          <w:p w14:paraId="5FB8A045" w14:textId="77777777" w:rsidR="00AE14BE" w:rsidRPr="00FD4524" w:rsidRDefault="006A2662" w:rsidP="0068329A">
            <w:pPr>
              <w:pStyle w:val="a3"/>
              <w:overflowPunct/>
              <w:spacing w:before="20" w:after="30"/>
              <w:ind w:right="0"/>
              <w:jc w:val="right"/>
            </w:pPr>
            <w:r>
              <w:t>261</w:t>
            </w:r>
            <w:r w:rsidR="00AE14BE" w:rsidRPr="00FD4524">
              <w:t xml:space="preserve"> 0</w:t>
            </w:r>
            <w:r>
              <w:t>72</w:t>
            </w:r>
          </w:p>
        </w:tc>
        <w:tc>
          <w:tcPr>
            <w:tcW w:w="2053" w:type="dxa"/>
            <w:shd w:val="clear" w:color="auto" w:fill="auto"/>
            <w:vAlign w:val="bottom"/>
          </w:tcPr>
          <w:p w14:paraId="48E95660" w14:textId="77777777" w:rsidR="00AE14BE" w:rsidRPr="00FD4524" w:rsidRDefault="006A2662" w:rsidP="0068329A">
            <w:pPr>
              <w:pStyle w:val="a3"/>
              <w:overflowPunct/>
              <w:spacing w:before="20" w:after="30"/>
              <w:ind w:right="0"/>
              <w:jc w:val="right"/>
            </w:pPr>
            <w:r>
              <w:t>192</w:t>
            </w:r>
            <w:r w:rsidR="00AE14BE" w:rsidRPr="00FD4524">
              <w:t xml:space="preserve"> </w:t>
            </w:r>
            <w:r>
              <w:t>379</w:t>
            </w:r>
            <w:r w:rsidR="00AE14BE" w:rsidRPr="00FD4524">
              <w:t xml:space="preserve"> </w:t>
            </w:r>
            <w:r>
              <w:t>287</w:t>
            </w:r>
          </w:p>
        </w:tc>
      </w:tr>
      <w:tr w:rsidR="00AE14BE" w:rsidRPr="00FD4524" w14:paraId="5DCB3A2D" w14:textId="77777777" w:rsidTr="00E279DC">
        <w:tc>
          <w:tcPr>
            <w:tcW w:w="795" w:type="dxa"/>
            <w:shd w:val="clear" w:color="auto" w:fill="auto"/>
          </w:tcPr>
          <w:p w14:paraId="2CEC8D0D" w14:textId="77777777" w:rsidR="00AE14BE" w:rsidRPr="00FD4524" w:rsidRDefault="006A2662" w:rsidP="0068329A">
            <w:pPr>
              <w:pStyle w:val="a3"/>
              <w:overflowPunct/>
              <w:spacing w:before="20" w:after="30"/>
              <w:ind w:right="0"/>
              <w:jc w:val="left"/>
            </w:pPr>
            <w:r>
              <w:t>2</w:t>
            </w:r>
            <w:r w:rsidR="00AE14BE" w:rsidRPr="00FD4524">
              <w:t>0</w:t>
            </w:r>
            <w:r>
              <w:t>12</w:t>
            </w:r>
          </w:p>
        </w:tc>
        <w:tc>
          <w:tcPr>
            <w:tcW w:w="2469" w:type="dxa"/>
            <w:shd w:val="clear" w:color="auto" w:fill="auto"/>
            <w:vAlign w:val="bottom"/>
          </w:tcPr>
          <w:p w14:paraId="09EBEEF0" w14:textId="77777777" w:rsidR="00AE14BE" w:rsidRPr="00FD4524" w:rsidRDefault="006A2662" w:rsidP="0068329A">
            <w:pPr>
              <w:pStyle w:val="a3"/>
              <w:overflowPunct/>
              <w:spacing w:before="20" w:after="30"/>
              <w:ind w:right="0"/>
              <w:jc w:val="right"/>
            </w:pPr>
            <w:r>
              <w:t>1.21</w:t>
            </w:r>
          </w:p>
        </w:tc>
        <w:tc>
          <w:tcPr>
            <w:tcW w:w="2053" w:type="dxa"/>
            <w:shd w:val="clear" w:color="auto" w:fill="auto"/>
            <w:vAlign w:val="bottom"/>
          </w:tcPr>
          <w:p w14:paraId="3B3A1E0B" w14:textId="77777777" w:rsidR="00AE14BE" w:rsidRPr="00FD4524" w:rsidRDefault="006A2662" w:rsidP="0068329A">
            <w:pPr>
              <w:pStyle w:val="a3"/>
              <w:overflowPunct/>
              <w:spacing w:before="20" w:after="30"/>
              <w:ind w:right="0"/>
              <w:jc w:val="right"/>
            </w:pPr>
            <w:r>
              <w:t>235</w:t>
            </w:r>
            <w:r w:rsidR="00AE14BE" w:rsidRPr="00FD4524">
              <w:t xml:space="preserve"> </w:t>
            </w:r>
            <w:r>
              <w:t>153</w:t>
            </w:r>
          </w:p>
        </w:tc>
        <w:tc>
          <w:tcPr>
            <w:tcW w:w="2053" w:type="dxa"/>
            <w:shd w:val="clear" w:color="auto" w:fill="auto"/>
            <w:vAlign w:val="bottom"/>
          </w:tcPr>
          <w:p w14:paraId="3F9F4FF5" w14:textId="77777777" w:rsidR="00AE14BE" w:rsidRPr="00FD4524" w:rsidRDefault="006A2662" w:rsidP="0068329A">
            <w:pPr>
              <w:pStyle w:val="a3"/>
              <w:overflowPunct/>
              <w:spacing w:before="20" w:after="30"/>
              <w:ind w:right="0"/>
              <w:jc w:val="right"/>
            </w:pPr>
            <w:r>
              <w:t>193</w:t>
            </w:r>
            <w:r w:rsidR="00AE14BE" w:rsidRPr="00FD4524">
              <w:t xml:space="preserve"> </w:t>
            </w:r>
            <w:r>
              <w:t>976</w:t>
            </w:r>
            <w:r w:rsidR="00AE14BE" w:rsidRPr="00FD4524">
              <w:t xml:space="preserve"> </w:t>
            </w:r>
            <w:r>
              <w:t>53</w:t>
            </w:r>
            <w:r w:rsidR="00AE14BE" w:rsidRPr="00FD4524">
              <w:t>0</w:t>
            </w:r>
          </w:p>
        </w:tc>
      </w:tr>
      <w:tr w:rsidR="00AE14BE" w:rsidRPr="00FD4524" w14:paraId="71A4AD0A" w14:textId="77777777" w:rsidTr="00E279DC">
        <w:tc>
          <w:tcPr>
            <w:tcW w:w="795" w:type="dxa"/>
            <w:shd w:val="clear" w:color="auto" w:fill="auto"/>
          </w:tcPr>
          <w:p w14:paraId="5883B7D3" w14:textId="77777777" w:rsidR="00AE14BE" w:rsidRPr="00FD4524" w:rsidRDefault="006A2662" w:rsidP="0068329A">
            <w:pPr>
              <w:pStyle w:val="a3"/>
              <w:overflowPunct/>
              <w:spacing w:before="20" w:after="30"/>
              <w:ind w:right="0"/>
              <w:jc w:val="left"/>
            </w:pPr>
            <w:r>
              <w:t>2</w:t>
            </w:r>
            <w:r w:rsidR="00AE14BE" w:rsidRPr="00FD4524">
              <w:t>0</w:t>
            </w:r>
            <w:r>
              <w:t>13</w:t>
            </w:r>
          </w:p>
        </w:tc>
        <w:tc>
          <w:tcPr>
            <w:tcW w:w="2469" w:type="dxa"/>
            <w:shd w:val="clear" w:color="auto" w:fill="auto"/>
            <w:vAlign w:val="bottom"/>
          </w:tcPr>
          <w:p w14:paraId="502FED92" w14:textId="77777777" w:rsidR="00AE14BE" w:rsidRPr="00FD4524" w:rsidRDefault="006A2662" w:rsidP="0068329A">
            <w:pPr>
              <w:pStyle w:val="a3"/>
              <w:overflowPunct/>
              <w:spacing w:before="20" w:after="30"/>
              <w:ind w:right="0"/>
              <w:jc w:val="right"/>
            </w:pPr>
            <w:r>
              <w:t>0.84</w:t>
            </w:r>
          </w:p>
        </w:tc>
        <w:tc>
          <w:tcPr>
            <w:tcW w:w="2053" w:type="dxa"/>
            <w:shd w:val="clear" w:color="auto" w:fill="auto"/>
            <w:vAlign w:val="bottom"/>
          </w:tcPr>
          <w:p w14:paraId="59B9E4A9" w14:textId="77777777" w:rsidR="00AE14BE" w:rsidRPr="00FD4524" w:rsidRDefault="006A2662" w:rsidP="0068329A">
            <w:pPr>
              <w:pStyle w:val="a3"/>
              <w:overflowPunct/>
              <w:spacing w:before="20" w:after="30"/>
              <w:ind w:right="0"/>
              <w:jc w:val="right"/>
            </w:pPr>
            <w:r>
              <w:t>169</w:t>
            </w:r>
            <w:r w:rsidR="00AE14BE" w:rsidRPr="00FD4524">
              <w:t xml:space="preserve"> </w:t>
            </w:r>
            <w:r>
              <w:t>668</w:t>
            </w:r>
          </w:p>
        </w:tc>
        <w:tc>
          <w:tcPr>
            <w:tcW w:w="2053" w:type="dxa"/>
            <w:shd w:val="clear" w:color="auto" w:fill="auto"/>
            <w:vAlign w:val="bottom"/>
          </w:tcPr>
          <w:p w14:paraId="4B861371" w14:textId="77777777" w:rsidR="00AE14BE" w:rsidRPr="00FD4524" w:rsidRDefault="006A2662" w:rsidP="0068329A">
            <w:pPr>
              <w:pStyle w:val="a3"/>
              <w:overflowPunct/>
              <w:spacing w:before="20" w:after="30"/>
              <w:ind w:right="0"/>
              <w:jc w:val="right"/>
            </w:pPr>
            <w:r>
              <w:t>2</w:t>
            </w:r>
            <w:r w:rsidR="00AE14BE" w:rsidRPr="00FD4524">
              <w:t>0</w:t>
            </w:r>
            <w:r>
              <w:t>1</w:t>
            </w:r>
            <w:r w:rsidR="00AE14BE" w:rsidRPr="00FD4524">
              <w:t xml:space="preserve"> 0</w:t>
            </w:r>
            <w:r>
              <w:t>62</w:t>
            </w:r>
            <w:r w:rsidR="00AE14BE" w:rsidRPr="00FD4524">
              <w:t xml:space="preserve"> </w:t>
            </w:r>
            <w:r>
              <w:t>789</w:t>
            </w:r>
          </w:p>
        </w:tc>
      </w:tr>
    </w:tbl>
    <w:p w14:paraId="558F546A"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Datasus</w:t>
      </w:r>
      <w:r w:rsidR="00AE14BE" w:rsidRPr="00E811EB">
        <w:rPr>
          <w:rFonts w:ascii="Time New Roman" w:hAnsi="Time New Roman" w:cstheme="majorBidi"/>
          <w:iCs/>
          <w:sz w:val="19"/>
          <w:szCs w:val="19"/>
        </w:rPr>
        <w:t>。</w:t>
      </w:r>
    </w:p>
    <w:p w14:paraId="76A6430B" w14:textId="77777777" w:rsidR="00AE14BE" w:rsidRPr="00FD4524" w:rsidRDefault="00AE14BE" w:rsidP="004B7FDB">
      <w:pPr>
        <w:pStyle w:val="H4GC"/>
      </w:pPr>
      <w:r w:rsidRPr="00FD4524">
        <w:tab/>
      </w:r>
      <w:r w:rsidRPr="00FD4524">
        <w:tab/>
      </w:r>
      <w:r w:rsidRPr="00FD4524">
        <w:t>肺结核</w:t>
      </w:r>
    </w:p>
    <w:p w14:paraId="6366E35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73.</w:t>
      </w:r>
      <w:r w:rsidR="00AE14BE" w:rsidRPr="00FD4524">
        <w:rPr>
          <w:rFonts w:asciiTheme="majorBidi" w:hAnsiTheme="majorBidi" w:cstheme="majorBidi"/>
          <w:szCs w:val="21"/>
        </w:rPr>
        <w:tab/>
      </w:r>
      <w:r w:rsidR="00AE14BE" w:rsidRPr="00FD4524">
        <w:rPr>
          <w:rFonts w:asciiTheme="majorBidi" w:hAnsiTheme="majorBidi" w:cstheme="majorBidi"/>
          <w:szCs w:val="21"/>
        </w:rPr>
        <w:t>巴西肺结核病例和由此造成的死亡人数不断减少。</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巴西记录了</w:t>
      </w:r>
      <w:r>
        <w:rPr>
          <w:rFonts w:asciiTheme="majorBidi" w:hAnsiTheme="majorBidi" w:cstheme="majorBidi"/>
          <w:szCs w:val="21"/>
        </w:rPr>
        <w:t>66,796</w:t>
      </w:r>
      <w:r w:rsidR="00AE14BE" w:rsidRPr="00FD4524">
        <w:rPr>
          <w:rFonts w:asciiTheme="majorBidi" w:hAnsiTheme="majorBidi" w:cstheme="majorBidi"/>
          <w:szCs w:val="21"/>
        </w:rPr>
        <w:t>例新病例</w:t>
      </w:r>
      <w:r>
        <w:rPr>
          <w:rFonts w:asciiTheme="majorBidi" w:hAnsiTheme="majorBidi" w:cstheme="majorBidi"/>
          <w:szCs w:val="21"/>
        </w:rPr>
        <w:t>，</w:t>
      </w:r>
      <w:r w:rsidR="00AE14BE" w:rsidRPr="00FD4524">
        <w:rPr>
          <w:rFonts w:asciiTheme="majorBidi" w:hAnsiTheme="majorBidi" w:cstheme="majorBidi"/>
          <w:szCs w:val="21"/>
        </w:rPr>
        <w:t>发病率为</w:t>
      </w:r>
      <w:r>
        <w:rPr>
          <w:rFonts w:asciiTheme="majorBidi" w:hAnsiTheme="majorBidi" w:cstheme="majorBidi"/>
          <w:szCs w:val="21"/>
        </w:rPr>
        <w:t>32.4%</w:t>
      </w:r>
      <w:r w:rsidR="00AE14BE" w:rsidRPr="00FD4524">
        <w:rPr>
          <w:rFonts w:asciiTheme="majorBidi" w:hAnsiTheme="majorBidi" w:cstheme="majorBidi"/>
          <w:szCs w:val="21"/>
        </w:rPr>
        <w:t>。</w:t>
      </w:r>
    </w:p>
    <w:p w14:paraId="7D2CABF7" w14:textId="77777777" w:rsidR="00AE14BE" w:rsidRPr="00EB4767" w:rsidRDefault="00C54954" w:rsidP="00561DF8">
      <w:pPr>
        <w:pStyle w:val="SingleTxtGC"/>
        <w:rPr>
          <w:rFonts w:asciiTheme="majorBidi" w:eastAsia="黑体" w:hAnsiTheme="majorBidi" w:cstheme="majorBidi"/>
          <w:bCs/>
          <w:szCs w:val="21"/>
        </w:rPr>
      </w:pPr>
      <w:bookmarkStart w:id="48" w:name="_Toc47533676"/>
      <w:r>
        <w:rPr>
          <w:rFonts w:asciiTheme="majorBidi" w:hAnsiTheme="majorBidi" w:cstheme="majorBidi"/>
          <w:szCs w:val="21"/>
        </w:rPr>
        <w:t>表</w:t>
      </w:r>
      <w:r w:rsidR="006A2662">
        <w:rPr>
          <w:rFonts w:asciiTheme="majorBidi" w:hAnsiTheme="majorBidi" w:cstheme="majorBidi"/>
          <w:szCs w:val="21"/>
        </w:rPr>
        <w:t>42</w:t>
      </w:r>
      <w:bookmarkEnd w:id="48"/>
      <w:r w:rsidR="00561DF8">
        <w:rPr>
          <w:rFonts w:asciiTheme="majorBidi" w:hAnsiTheme="majorBidi" w:cstheme="majorBidi"/>
          <w:szCs w:val="21"/>
        </w:rPr>
        <w:br/>
      </w:r>
      <w:r w:rsidR="00AE14BE" w:rsidRPr="00EB4767">
        <w:rPr>
          <w:rFonts w:asciiTheme="majorBidi" w:eastAsia="黑体" w:hAnsiTheme="majorBidi" w:cstheme="majorBidi"/>
          <w:bCs/>
          <w:szCs w:val="21"/>
        </w:rPr>
        <w:t>每年的肺结核发病率、新病例和人口数。巴西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12</w:t>
      </w:r>
      <w:r w:rsidR="00AE14BE" w:rsidRPr="00EB4767">
        <w:rPr>
          <w:rFonts w:asciiTheme="majorBidi" w:eastAsia="黑体" w:hAnsiTheme="majorBidi" w:cstheme="majorBidi"/>
          <w:bCs/>
          <w:szCs w:val="21"/>
        </w:rPr>
        <w:t>年</w:t>
      </w:r>
    </w:p>
    <w:tbl>
      <w:tblPr>
        <w:tblW w:w="739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2"/>
        <w:gridCol w:w="2261"/>
        <w:gridCol w:w="1939"/>
        <w:gridCol w:w="2100"/>
      </w:tblGrid>
      <w:tr w:rsidR="00AE14BE" w:rsidRPr="00FD4524" w14:paraId="76886327" w14:textId="77777777" w:rsidTr="00E279DC">
        <w:trPr>
          <w:trHeight w:val="331"/>
          <w:tblHeader/>
        </w:trPr>
        <w:tc>
          <w:tcPr>
            <w:tcW w:w="1092" w:type="dxa"/>
            <w:tcBorders>
              <w:top w:val="single" w:sz="4" w:space="0" w:color="auto"/>
              <w:bottom w:val="single" w:sz="12" w:space="0" w:color="auto"/>
            </w:tcBorders>
            <w:shd w:val="clear" w:color="auto" w:fill="auto"/>
            <w:vAlign w:val="bottom"/>
          </w:tcPr>
          <w:p w14:paraId="35CE0C61" w14:textId="77777777" w:rsidR="00AE14BE" w:rsidRPr="00147A0F" w:rsidRDefault="00AE14BE" w:rsidP="00F81EF8">
            <w:pPr>
              <w:pStyle w:val="a4"/>
              <w:ind w:right="0"/>
              <w:jc w:val="left"/>
              <w:rPr>
                <w:rFonts w:ascii="Time New Roman" w:hAnsi="Time New Roman" w:hint="eastAsia"/>
              </w:rPr>
            </w:pPr>
            <w:r w:rsidRPr="00147A0F">
              <w:rPr>
                <w:rFonts w:ascii="Time New Roman" w:hAnsi="Time New Roman"/>
              </w:rPr>
              <w:t>年份</w:t>
            </w:r>
          </w:p>
        </w:tc>
        <w:tc>
          <w:tcPr>
            <w:tcW w:w="2261" w:type="dxa"/>
            <w:tcBorders>
              <w:top w:val="single" w:sz="4" w:space="0" w:color="auto"/>
              <w:bottom w:val="single" w:sz="12" w:space="0" w:color="auto"/>
            </w:tcBorders>
            <w:shd w:val="clear" w:color="auto" w:fill="auto"/>
            <w:vAlign w:val="bottom"/>
          </w:tcPr>
          <w:p w14:paraId="3CBDC393" w14:textId="77777777" w:rsidR="00AE14BE" w:rsidRPr="00FD4524" w:rsidRDefault="00AE14BE" w:rsidP="00F81EF8">
            <w:pPr>
              <w:pStyle w:val="a4"/>
              <w:ind w:right="0"/>
              <w:jc w:val="right"/>
            </w:pPr>
            <w:r w:rsidRPr="00FD4524">
              <w:t>发病率</w:t>
            </w:r>
          </w:p>
        </w:tc>
        <w:tc>
          <w:tcPr>
            <w:tcW w:w="1939" w:type="dxa"/>
            <w:tcBorders>
              <w:top w:val="single" w:sz="4" w:space="0" w:color="auto"/>
              <w:bottom w:val="single" w:sz="12" w:space="0" w:color="auto"/>
            </w:tcBorders>
            <w:shd w:val="clear" w:color="auto" w:fill="auto"/>
            <w:vAlign w:val="bottom"/>
          </w:tcPr>
          <w:p w14:paraId="5704AC2D" w14:textId="77777777" w:rsidR="00AE14BE" w:rsidRPr="00FD4524" w:rsidRDefault="00AE14BE" w:rsidP="00F81EF8">
            <w:pPr>
              <w:pStyle w:val="a4"/>
              <w:ind w:right="0"/>
              <w:jc w:val="right"/>
            </w:pPr>
            <w:r w:rsidRPr="00FD4524">
              <w:t>新病例</w:t>
            </w:r>
          </w:p>
        </w:tc>
        <w:tc>
          <w:tcPr>
            <w:tcW w:w="2100" w:type="dxa"/>
            <w:tcBorders>
              <w:top w:val="single" w:sz="4" w:space="0" w:color="auto"/>
              <w:bottom w:val="single" w:sz="12" w:space="0" w:color="auto"/>
            </w:tcBorders>
            <w:shd w:val="clear" w:color="auto" w:fill="auto"/>
            <w:vAlign w:val="bottom"/>
          </w:tcPr>
          <w:p w14:paraId="694E2904" w14:textId="77777777" w:rsidR="00AE14BE" w:rsidRPr="00FD4524" w:rsidRDefault="00AE14BE" w:rsidP="00F81EF8">
            <w:pPr>
              <w:pStyle w:val="a4"/>
              <w:ind w:right="0"/>
              <w:jc w:val="right"/>
            </w:pPr>
            <w:r w:rsidRPr="00FD4524">
              <w:t>人口</w:t>
            </w:r>
          </w:p>
        </w:tc>
      </w:tr>
      <w:tr w:rsidR="00AE14BE" w:rsidRPr="00FD4524" w14:paraId="4D9EFC13" w14:textId="77777777" w:rsidTr="00E279DC">
        <w:trPr>
          <w:trHeight w:hRule="exact" w:val="102"/>
          <w:tblHeader/>
        </w:trPr>
        <w:tc>
          <w:tcPr>
            <w:tcW w:w="1092" w:type="dxa"/>
            <w:tcBorders>
              <w:top w:val="single" w:sz="12" w:space="0" w:color="auto"/>
            </w:tcBorders>
            <w:shd w:val="clear" w:color="auto" w:fill="auto"/>
          </w:tcPr>
          <w:p w14:paraId="6950D42A" w14:textId="77777777" w:rsidR="00AE14BE" w:rsidRPr="00FD4524" w:rsidRDefault="00AE14BE" w:rsidP="00F81EF8">
            <w:pPr>
              <w:pStyle w:val="a3"/>
              <w:overflowPunct/>
              <w:ind w:right="0"/>
              <w:jc w:val="left"/>
            </w:pPr>
          </w:p>
        </w:tc>
        <w:tc>
          <w:tcPr>
            <w:tcW w:w="2261" w:type="dxa"/>
            <w:tcBorders>
              <w:top w:val="single" w:sz="12" w:space="0" w:color="auto"/>
            </w:tcBorders>
            <w:shd w:val="clear" w:color="auto" w:fill="auto"/>
            <w:vAlign w:val="bottom"/>
          </w:tcPr>
          <w:p w14:paraId="5CE838FB" w14:textId="77777777" w:rsidR="00AE14BE" w:rsidRPr="00FD4524" w:rsidRDefault="00AE14BE" w:rsidP="00F81EF8">
            <w:pPr>
              <w:pStyle w:val="a3"/>
              <w:overflowPunct/>
              <w:ind w:right="0"/>
              <w:jc w:val="right"/>
            </w:pPr>
          </w:p>
        </w:tc>
        <w:tc>
          <w:tcPr>
            <w:tcW w:w="1939" w:type="dxa"/>
            <w:tcBorders>
              <w:top w:val="single" w:sz="12" w:space="0" w:color="auto"/>
            </w:tcBorders>
            <w:shd w:val="clear" w:color="auto" w:fill="auto"/>
            <w:vAlign w:val="bottom"/>
          </w:tcPr>
          <w:p w14:paraId="53DEDA56" w14:textId="77777777" w:rsidR="00AE14BE" w:rsidRPr="00FD4524" w:rsidRDefault="00AE14BE" w:rsidP="00F81EF8">
            <w:pPr>
              <w:pStyle w:val="a3"/>
              <w:overflowPunct/>
              <w:ind w:right="0"/>
              <w:jc w:val="right"/>
            </w:pPr>
          </w:p>
        </w:tc>
        <w:tc>
          <w:tcPr>
            <w:tcW w:w="2100" w:type="dxa"/>
            <w:tcBorders>
              <w:top w:val="single" w:sz="12" w:space="0" w:color="auto"/>
            </w:tcBorders>
            <w:shd w:val="clear" w:color="auto" w:fill="auto"/>
            <w:vAlign w:val="bottom"/>
          </w:tcPr>
          <w:p w14:paraId="276AF753" w14:textId="77777777" w:rsidR="00AE14BE" w:rsidRPr="00FD4524" w:rsidRDefault="00AE14BE" w:rsidP="00F81EF8">
            <w:pPr>
              <w:pStyle w:val="a3"/>
              <w:overflowPunct/>
              <w:ind w:right="0"/>
              <w:jc w:val="right"/>
            </w:pPr>
          </w:p>
        </w:tc>
      </w:tr>
      <w:tr w:rsidR="00AE14BE" w:rsidRPr="00FD4524" w14:paraId="3C59024A" w14:textId="77777777" w:rsidTr="00E279DC">
        <w:trPr>
          <w:trHeight w:val="287"/>
        </w:trPr>
        <w:tc>
          <w:tcPr>
            <w:tcW w:w="1092" w:type="dxa"/>
            <w:shd w:val="clear" w:color="auto" w:fill="auto"/>
          </w:tcPr>
          <w:p w14:paraId="67394555" w14:textId="77777777" w:rsidR="00AE14BE" w:rsidRPr="00FD4524" w:rsidRDefault="006A2662" w:rsidP="00F81EF8">
            <w:pPr>
              <w:pStyle w:val="a3"/>
              <w:overflowPunct/>
              <w:ind w:right="0"/>
              <w:jc w:val="left"/>
            </w:pPr>
            <w:r>
              <w:t>2</w:t>
            </w:r>
            <w:r w:rsidR="00AE14BE" w:rsidRPr="00FD4524">
              <w:t>00</w:t>
            </w:r>
            <w:r>
              <w:t>1</w:t>
            </w:r>
          </w:p>
        </w:tc>
        <w:tc>
          <w:tcPr>
            <w:tcW w:w="2261" w:type="dxa"/>
            <w:shd w:val="clear" w:color="auto" w:fill="auto"/>
            <w:vAlign w:val="bottom"/>
          </w:tcPr>
          <w:p w14:paraId="1B25C551" w14:textId="77777777" w:rsidR="00AE14BE" w:rsidRPr="00FD4524" w:rsidRDefault="006A2662" w:rsidP="00F81EF8">
            <w:pPr>
              <w:pStyle w:val="a3"/>
              <w:overflowPunct/>
              <w:ind w:right="0"/>
              <w:jc w:val="right"/>
            </w:pPr>
            <w:r>
              <w:t>42.6</w:t>
            </w:r>
          </w:p>
        </w:tc>
        <w:tc>
          <w:tcPr>
            <w:tcW w:w="1939" w:type="dxa"/>
            <w:shd w:val="clear" w:color="auto" w:fill="auto"/>
            <w:vAlign w:val="bottom"/>
          </w:tcPr>
          <w:p w14:paraId="130F7C6F" w14:textId="77777777" w:rsidR="00AE14BE" w:rsidRPr="00FD4524" w:rsidRDefault="006A2662" w:rsidP="00F81EF8">
            <w:pPr>
              <w:pStyle w:val="a3"/>
              <w:overflowPunct/>
              <w:ind w:right="0"/>
              <w:jc w:val="right"/>
            </w:pPr>
            <w:r>
              <w:t>73</w:t>
            </w:r>
            <w:r w:rsidR="00AE14BE" w:rsidRPr="00FD4524">
              <w:t xml:space="preserve"> </w:t>
            </w:r>
            <w:r>
              <w:t>359</w:t>
            </w:r>
          </w:p>
        </w:tc>
        <w:tc>
          <w:tcPr>
            <w:tcW w:w="2100" w:type="dxa"/>
            <w:shd w:val="clear" w:color="auto" w:fill="auto"/>
            <w:vAlign w:val="bottom"/>
          </w:tcPr>
          <w:p w14:paraId="54257727" w14:textId="77777777" w:rsidR="00AE14BE" w:rsidRPr="00FD4524" w:rsidRDefault="006A2662" w:rsidP="00F81EF8">
            <w:pPr>
              <w:pStyle w:val="a3"/>
              <w:overflowPunct/>
              <w:ind w:right="0"/>
              <w:jc w:val="right"/>
            </w:pPr>
            <w:r>
              <w:t>172</w:t>
            </w:r>
            <w:r w:rsidR="00AE14BE" w:rsidRPr="00FD4524">
              <w:t xml:space="preserve"> </w:t>
            </w:r>
            <w:r>
              <w:t>381</w:t>
            </w:r>
            <w:r w:rsidR="00AE14BE" w:rsidRPr="00FD4524">
              <w:t xml:space="preserve"> </w:t>
            </w:r>
            <w:r>
              <w:t>455</w:t>
            </w:r>
          </w:p>
        </w:tc>
      </w:tr>
      <w:tr w:rsidR="00AE14BE" w:rsidRPr="00FD4524" w14:paraId="748B1148" w14:textId="77777777" w:rsidTr="00E279DC">
        <w:trPr>
          <w:trHeight w:val="295"/>
        </w:trPr>
        <w:tc>
          <w:tcPr>
            <w:tcW w:w="1092" w:type="dxa"/>
            <w:shd w:val="clear" w:color="auto" w:fill="auto"/>
          </w:tcPr>
          <w:p w14:paraId="3DB992AC" w14:textId="77777777" w:rsidR="00AE14BE" w:rsidRPr="00FD4524" w:rsidRDefault="006A2662" w:rsidP="00F81EF8">
            <w:pPr>
              <w:pStyle w:val="a3"/>
              <w:overflowPunct/>
              <w:ind w:right="0"/>
              <w:jc w:val="left"/>
            </w:pPr>
            <w:r>
              <w:t>2</w:t>
            </w:r>
            <w:r w:rsidR="00AE14BE" w:rsidRPr="00FD4524">
              <w:t>00</w:t>
            </w:r>
            <w:r>
              <w:t>2</w:t>
            </w:r>
          </w:p>
        </w:tc>
        <w:tc>
          <w:tcPr>
            <w:tcW w:w="2261" w:type="dxa"/>
            <w:shd w:val="clear" w:color="auto" w:fill="auto"/>
            <w:vAlign w:val="bottom"/>
          </w:tcPr>
          <w:p w14:paraId="133C9665" w14:textId="77777777" w:rsidR="00AE14BE" w:rsidRPr="00FD4524" w:rsidRDefault="006A2662" w:rsidP="00F81EF8">
            <w:pPr>
              <w:pStyle w:val="a3"/>
              <w:overflowPunct/>
              <w:ind w:right="0"/>
              <w:jc w:val="right"/>
            </w:pPr>
            <w:r>
              <w:t>44.2</w:t>
            </w:r>
          </w:p>
        </w:tc>
        <w:tc>
          <w:tcPr>
            <w:tcW w:w="1939" w:type="dxa"/>
            <w:shd w:val="clear" w:color="auto" w:fill="auto"/>
            <w:vAlign w:val="bottom"/>
          </w:tcPr>
          <w:p w14:paraId="1662663A" w14:textId="77777777" w:rsidR="00AE14BE" w:rsidRPr="00FD4524" w:rsidRDefault="006A2662" w:rsidP="00F81EF8">
            <w:pPr>
              <w:pStyle w:val="a3"/>
              <w:overflowPunct/>
              <w:ind w:right="0"/>
              <w:jc w:val="right"/>
            </w:pPr>
            <w:r>
              <w:t>77</w:t>
            </w:r>
            <w:r w:rsidR="00AE14BE" w:rsidRPr="00FD4524">
              <w:t xml:space="preserve"> </w:t>
            </w:r>
            <w:r>
              <w:t>187</w:t>
            </w:r>
          </w:p>
        </w:tc>
        <w:tc>
          <w:tcPr>
            <w:tcW w:w="2100" w:type="dxa"/>
            <w:shd w:val="clear" w:color="auto" w:fill="auto"/>
            <w:vAlign w:val="bottom"/>
          </w:tcPr>
          <w:p w14:paraId="57F88820" w14:textId="77777777" w:rsidR="00AE14BE" w:rsidRPr="00FD4524" w:rsidRDefault="006A2662" w:rsidP="00F81EF8">
            <w:pPr>
              <w:pStyle w:val="a3"/>
              <w:overflowPunct/>
              <w:ind w:right="0"/>
              <w:jc w:val="right"/>
            </w:pPr>
            <w:r>
              <w:t>174</w:t>
            </w:r>
            <w:r w:rsidR="00AE14BE" w:rsidRPr="00FD4524">
              <w:t xml:space="preserve"> </w:t>
            </w:r>
            <w:r>
              <w:t>632</w:t>
            </w:r>
            <w:r w:rsidR="00AE14BE" w:rsidRPr="00FD4524">
              <w:t xml:space="preserve"> </w:t>
            </w:r>
            <w:r>
              <w:t>96</w:t>
            </w:r>
            <w:r w:rsidR="00AE14BE" w:rsidRPr="00FD4524">
              <w:t>0</w:t>
            </w:r>
          </w:p>
        </w:tc>
      </w:tr>
      <w:tr w:rsidR="00AE14BE" w:rsidRPr="00FD4524" w14:paraId="2D88749B" w14:textId="77777777" w:rsidTr="00E279DC">
        <w:trPr>
          <w:trHeight w:val="287"/>
        </w:trPr>
        <w:tc>
          <w:tcPr>
            <w:tcW w:w="1092" w:type="dxa"/>
            <w:shd w:val="clear" w:color="auto" w:fill="auto"/>
          </w:tcPr>
          <w:p w14:paraId="1622F94F" w14:textId="77777777" w:rsidR="00AE14BE" w:rsidRPr="00FD4524" w:rsidRDefault="006A2662" w:rsidP="00F81EF8">
            <w:pPr>
              <w:pStyle w:val="a3"/>
              <w:overflowPunct/>
              <w:ind w:right="0"/>
              <w:jc w:val="left"/>
            </w:pPr>
            <w:r>
              <w:t>2</w:t>
            </w:r>
            <w:r w:rsidR="00AE14BE" w:rsidRPr="00FD4524">
              <w:t>00</w:t>
            </w:r>
            <w:r>
              <w:t>3</w:t>
            </w:r>
          </w:p>
        </w:tc>
        <w:tc>
          <w:tcPr>
            <w:tcW w:w="2261" w:type="dxa"/>
            <w:shd w:val="clear" w:color="auto" w:fill="auto"/>
            <w:vAlign w:val="bottom"/>
          </w:tcPr>
          <w:p w14:paraId="56C312CE" w14:textId="77777777" w:rsidR="00AE14BE" w:rsidRPr="00FD4524" w:rsidRDefault="006A2662" w:rsidP="00F81EF8">
            <w:pPr>
              <w:pStyle w:val="a3"/>
              <w:overflowPunct/>
              <w:ind w:right="0"/>
              <w:jc w:val="right"/>
            </w:pPr>
            <w:r>
              <w:t>44.4</w:t>
            </w:r>
          </w:p>
        </w:tc>
        <w:tc>
          <w:tcPr>
            <w:tcW w:w="1939" w:type="dxa"/>
            <w:shd w:val="clear" w:color="auto" w:fill="auto"/>
            <w:vAlign w:val="bottom"/>
          </w:tcPr>
          <w:p w14:paraId="14B55124" w14:textId="77777777" w:rsidR="00AE14BE" w:rsidRPr="00FD4524" w:rsidRDefault="006A2662" w:rsidP="00F81EF8">
            <w:pPr>
              <w:pStyle w:val="a3"/>
              <w:overflowPunct/>
              <w:ind w:right="0"/>
              <w:jc w:val="right"/>
            </w:pPr>
            <w:r>
              <w:t>78</w:t>
            </w:r>
            <w:r w:rsidR="00AE14BE" w:rsidRPr="00FD4524">
              <w:t xml:space="preserve"> </w:t>
            </w:r>
            <w:r>
              <w:t>489</w:t>
            </w:r>
          </w:p>
        </w:tc>
        <w:tc>
          <w:tcPr>
            <w:tcW w:w="2100" w:type="dxa"/>
            <w:shd w:val="clear" w:color="auto" w:fill="auto"/>
            <w:vAlign w:val="bottom"/>
          </w:tcPr>
          <w:p w14:paraId="0AF67F90" w14:textId="77777777" w:rsidR="00AE14BE" w:rsidRPr="00FD4524" w:rsidRDefault="006A2662" w:rsidP="00F81EF8">
            <w:pPr>
              <w:pStyle w:val="a3"/>
              <w:overflowPunct/>
              <w:ind w:right="0"/>
              <w:jc w:val="right"/>
            </w:pPr>
            <w:r>
              <w:t>176</w:t>
            </w:r>
            <w:r w:rsidR="00AE14BE" w:rsidRPr="00FD4524">
              <w:t xml:space="preserve"> </w:t>
            </w:r>
            <w:r>
              <w:t>871</w:t>
            </w:r>
            <w:r w:rsidR="00AE14BE" w:rsidRPr="00FD4524">
              <w:t xml:space="preserve"> </w:t>
            </w:r>
            <w:r>
              <w:t>437</w:t>
            </w:r>
          </w:p>
        </w:tc>
      </w:tr>
      <w:tr w:rsidR="00AE14BE" w:rsidRPr="00FD4524" w14:paraId="1EB366E9" w14:textId="77777777" w:rsidTr="00E279DC">
        <w:trPr>
          <w:trHeight w:val="295"/>
        </w:trPr>
        <w:tc>
          <w:tcPr>
            <w:tcW w:w="1092" w:type="dxa"/>
            <w:shd w:val="clear" w:color="auto" w:fill="auto"/>
          </w:tcPr>
          <w:p w14:paraId="66EE281C" w14:textId="77777777" w:rsidR="00AE14BE" w:rsidRPr="00FD4524" w:rsidRDefault="006A2662" w:rsidP="00F81EF8">
            <w:pPr>
              <w:pStyle w:val="a3"/>
              <w:overflowPunct/>
              <w:ind w:right="0"/>
              <w:jc w:val="left"/>
            </w:pPr>
            <w:r>
              <w:t>2</w:t>
            </w:r>
            <w:r w:rsidR="00AE14BE" w:rsidRPr="00FD4524">
              <w:t>00</w:t>
            </w:r>
            <w:r>
              <w:t>4</w:t>
            </w:r>
          </w:p>
        </w:tc>
        <w:tc>
          <w:tcPr>
            <w:tcW w:w="2261" w:type="dxa"/>
            <w:shd w:val="clear" w:color="auto" w:fill="auto"/>
            <w:vAlign w:val="bottom"/>
          </w:tcPr>
          <w:p w14:paraId="5985B727" w14:textId="77777777" w:rsidR="00AE14BE" w:rsidRPr="00FD4524" w:rsidRDefault="006A2662" w:rsidP="00F81EF8">
            <w:pPr>
              <w:pStyle w:val="a3"/>
              <w:overflowPunct/>
              <w:ind w:right="0"/>
              <w:jc w:val="right"/>
            </w:pPr>
            <w:r>
              <w:t>42.7</w:t>
            </w:r>
          </w:p>
        </w:tc>
        <w:tc>
          <w:tcPr>
            <w:tcW w:w="1939" w:type="dxa"/>
            <w:shd w:val="clear" w:color="auto" w:fill="auto"/>
            <w:vAlign w:val="bottom"/>
          </w:tcPr>
          <w:p w14:paraId="79D02C1B" w14:textId="77777777" w:rsidR="00AE14BE" w:rsidRPr="00FD4524" w:rsidRDefault="006A2662" w:rsidP="00F81EF8">
            <w:pPr>
              <w:pStyle w:val="a3"/>
              <w:overflowPunct/>
              <w:ind w:right="0"/>
              <w:jc w:val="right"/>
            </w:pPr>
            <w:r>
              <w:t>77</w:t>
            </w:r>
            <w:r w:rsidR="00AE14BE" w:rsidRPr="00FD4524">
              <w:t xml:space="preserve"> </w:t>
            </w:r>
            <w:r>
              <w:t>497</w:t>
            </w:r>
          </w:p>
        </w:tc>
        <w:tc>
          <w:tcPr>
            <w:tcW w:w="2100" w:type="dxa"/>
            <w:shd w:val="clear" w:color="auto" w:fill="auto"/>
            <w:vAlign w:val="bottom"/>
          </w:tcPr>
          <w:p w14:paraId="4238F8F3" w14:textId="77777777" w:rsidR="00AE14BE" w:rsidRPr="00FD4524" w:rsidRDefault="006A2662" w:rsidP="00F81EF8">
            <w:pPr>
              <w:pStyle w:val="a3"/>
              <w:overflowPunct/>
              <w:ind w:right="0"/>
              <w:jc w:val="right"/>
            </w:pPr>
            <w:r>
              <w:t>181</w:t>
            </w:r>
            <w:r w:rsidR="00AE14BE" w:rsidRPr="00FD4524">
              <w:t xml:space="preserve"> </w:t>
            </w:r>
            <w:r>
              <w:t>586</w:t>
            </w:r>
            <w:r w:rsidR="00AE14BE" w:rsidRPr="00FD4524">
              <w:t xml:space="preserve"> 0</w:t>
            </w:r>
            <w:r>
              <w:t>3</w:t>
            </w:r>
            <w:r w:rsidR="00AE14BE" w:rsidRPr="00FD4524">
              <w:t>0</w:t>
            </w:r>
          </w:p>
        </w:tc>
      </w:tr>
      <w:tr w:rsidR="00AE14BE" w:rsidRPr="00FD4524" w14:paraId="74F7E74D" w14:textId="77777777" w:rsidTr="00E279DC">
        <w:trPr>
          <w:trHeight w:val="287"/>
        </w:trPr>
        <w:tc>
          <w:tcPr>
            <w:tcW w:w="1092" w:type="dxa"/>
            <w:shd w:val="clear" w:color="auto" w:fill="auto"/>
          </w:tcPr>
          <w:p w14:paraId="637FA9F2" w14:textId="77777777" w:rsidR="00AE14BE" w:rsidRPr="00FD4524" w:rsidRDefault="006A2662" w:rsidP="00F81EF8">
            <w:pPr>
              <w:pStyle w:val="a3"/>
              <w:overflowPunct/>
              <w:ind w:right="0"/>
              <w:jc w:val="left"/>
            </w:pPr>
            <w:r>
              <w:t>2</w:t>
            </w:r>
            <w:r w:rsidR="00AE14BE" w:rsidRPr="00FD4524">
              <w:t>00</w:t>
            </w:r>
            <w:r>
              <w:t>5</w:t>
            </w:r>
          </w:p>
        </w:tc>
        <w:tc>
          <w:tcPr>
            <w:tcW w:w="2261" w:type="dxa"/>
            <w:shd w:val="clear" w:color="auto" w:fill="auto"/>
            <w:vAlign w:val="bottom"/>
          </w:tcPr>
          <w:p w14:paraId="33A796AF" w14:textId="77777777" w:rsidR="00AE14BE" w:rsidRPr="00FD4524" w:rsidRDefault="006A2662" w:rsidP="00F81EF8">
            <w:pPr>
              <w:pStyle w:val="a3"/>
              <w:overflowPunct/>
              <w:ind w:right="0"/>
              <w:jc w:val="right"/>
            </w:pPr>
            <w:r>
              <w:t>41.4</w:t>
            </w:r>
          </w:p>
        </w:tc>
        <w:tc>
          <w:tcPr>
            <w:tcW w:w="1939" w:type="dxa"/>
            <w:shd w:val="clear" w:color="auto" w:fill="auto"/>
            <w:vAlign w:val="bottom"/>
          </w:tcPr>
          <w:p w14:paraId="3F4C9563" w14:textId="77777777" w:rsidR="00AE14BE" w:rsidRPr="00FD4524" w:rsidRDefault="006A2662" w:rsidP="00F81EF8">
            <w:pPr>
              <w:pStyle w:val="a3"/>
              <w:overflowPunct/>
              <w:ind w:right="0"/>
              <w:jc w:val="right"/>
            </w:pPr>
            <w:r>
              <w:t>76</w:t>
            </w:r>
            <w:r w:rsidR="00AE14BE" w:rsidRPr="00FD4524">
              <w:t xml:space="preserve"> </w:t>
            </w:r>
            <w:r>
              <w:t>268</w:t>
            </w:r>
          </w:p>
        </w:tc>
        <w:tc>
          <w:tcPr>
            <w:tcW w:w="2100" w:type="dxa"/>
            <w:shd w:val="clear" w:color="auto" w:fill="auto"/>
            <w:vAlign w:val="bottom"/>
          </w:tcPr>
          <w:p w14:paraId="780BBA53" w14:textId="77777777" w:rsidR="00AE14BE" w:rsidRPr="00FD4524" w:rsidRDefault="006A2662" w:rsidP="00F81EF8">
            <w:pPr>
              <w:pStyle w:val="a3"/>
              <w:overflowPunct/>
              <w:ind w:right="0"/>
              <w:jc w:val="right"/>
            </w:pPr>
            <w:r>
              <w:t>184</w:t>
            </w:r>
            <w:r w:rsidR="00AE14BE" w:rsidRPr="00FD4524">
              <w:t xml:space="preserve"> </w:t>
            </w:r>
            <w:r>
              <w:t>184</w:t>
            </w:r>
            <w:r w:rsidR="00AE14BE" w:rsidRPr="00FD4524">
              <w:t xml:space="preserve"> </w:t>
            </w:r>
            <w:r>
              <w:t>264</w:t>
            </w:r>
          </w:p>
        </w:tc>
      </w:tr>
      <w:tr w:rsidR="00AE14BE" w:rsidRPr="00FD4524" w14:paraId="75E49CF7" w14:textId="77777777" w:rsidTr="00E279DC">
        <w:trPr>
          <w:trHeight w:val="295"/>
        </w:trPr>
        <w:tc>
          <w:tcPr>
            <w:tcW w:w="1092" w:type="dxa"/>
            <w:shd w:val="clear" w:color="auto" w:fill="auto"/>
          </w:tcPr>
          <w:p w14:paraId="65717D91" w14:textId="77777777" w:rsidR="00AE14BE" w:rsidRPr="00FD4524" w:rsidRDefault="006A2662" w:rsidP="00F81EF8">
            <w:pPr>
              <w:pStyle w:val="a3"/>
              <w:overflowPunct/>
              <w:ind w:right="0"/>
              <w:jc w:val="left"/>
            </w:pPr>
            <w:r>
              <w:t>2</w:t>
            </w:r>
            <w:r w:rsidR="00AE14BE" w:rsidRPr="00FD4524">
              <w:t>00</w:t>
            </w:r>
            <w:r>
              <w:t>6</w:t>
            </w:r>
          </w:p>
        </w:tc>
        <w:tc>
          <w:tcPr>
            <w:tcW w:w="2261" w:type="dxa"/>
            <w:shd w:val="clear" w:color="auto" w:fill="auto"/>
            <w:vAlign w:val="bottom"/>
          </w:tcPr>
          <w:p w14:paraId="4DEB029C" w14:textId="77777777" w:rsidR="00AE14BE" w:rsidRPr="00FD4524" w:rsidRDefault="006A2662" w:rsidP="00F81EF8">
            <w:pPr>
              <w:pStyle w:val="a3"/>
              <w:overflowPunct/>
              <w:ind w:right="0"/>
              <w:jc w:val="right"/>
            </w:pPr>
            <w:r>
              <w:t>38.7</w:t>
            </w:r>
          </w:p>
        </w:tc>
        <w:tc>
          <w:tcPr>
            <w:tcW w:w="1939" w:type="dxa"/>
            <w:shd w:val="clear" w:color="auto" w:fill="auto"/>
            <w:vAlign w:val="bottom"/>
          </w:tcPr>
          <w:p w14:paraId="4BCFF9D5" w14:textId="77777777" w:rsidR="00AE14BE" w:rsidRPr="00FD4524" w:rsidRDefault="006A2662" w:rsidP="00F81EF8">
            <w:pPr>
              <w:pStyle w:val="a3"/>
              <w:overflowPunct/>
              <w:ind w:right="0"/>
              <w:jc w:val="right"/>
            </w:pPr>
            <w:r>
              <w:t>72</w:t>
            </w:r>
            <w:r w:rsidR="00AE14BE" w:rsidRPr="00FD4524">
              <w:t xml:space="preserve"> </w:t>
            </w:r>
            <w:r>
              <w:t>339</w:t>
            </w:r>
          </w:p>
        </w:tc>
        <w:tc>
          <w:tcPr>
            <w:tcW w:w="2100" w:type="dxa"/>
            <w:shd w:val="clear" w:color="auto" w:fill="auto"/>
            <w:vAlign w:val="bottom"/>
          </w:tcPr>
          <w:p w14:paraId="04B02E15" w14:textId="77777777" w:rsidR="00AE14BE" w:rsidRPr="00FD4524" w:rsidRDefault="006A2662" w:rsidP="00F81EF8">
            <w:pPr>
              <w:pStyle w:val="a3"/>
              <w:overflowPunct/>
              <w:ind w:right="0"/>
              <w:jc w:val="right"/>
            </w:pPr>
            <w:r>
              <w:t>186</w:t>
            </w:r>
            <w:r w:rsidR="00AE14BE" w:rsidRPr="00FD4524">
              <w:t xml:space="preserve"> </w:t>
            </w:r>
            <w:r>
              <w:t>77</w:t>
            </w:r>
            <w:r w:rsidR="00AE14BE" w:rsidRPr="00FD4524">
              <w:t xml:space="preserve">0 </w:t>
            </w:r>
            <w:r>
              <w:t>56</w:t>
            </w:r>
            <w:r w:rsidR="00AE14BE" w:rsidRPr="00FD4524">
              <w:t>0</w:t>
            </w:r>
          </w:p>
        </w:tc>
      </w:tr>
      <w:tr w:rsidR="00AE14BE" w:rsidRPr="00FD4524" w14:paraId="4F98EEE5" w14:textId="77777777" w:rsidTr="00E279DC">
        <w:trPr>
          <w:trHeight w:val="287"/>
        </w:trPr>
        <w:tc>
          <w:tcPr>
            <w:tcW w:w="1092" w:type="dxa"/>
            <w:shd w:val="clear" w:color="auto" w:fill="auto"/>
          </w:tcPr>
          <w:p w14:paraId="5E66988E" w14:textId="77777777" w:rsidR="00AE14BE" w:rsidRPr="00FD4524" w:rsidRDefault="006A2662" w:rsidP="00F81EF8">
            <w:pPr>
              <w:pStyle w:val="a3"/>
              <w:overflowPunct/>
              <w:ind w:right="0"/>
              <w:jc w:val="left"/>
            </w:pPr>
            <w:r>
              <w:t>2</w:t>
            </w:r>
            <w:r w:rsidR="00AE14BE" w:rsidRPr="00FD4524">
              <w:t>00</w:t>
            </w:r>
            <w:r>
              <w:t>7</w:t>
            </w:r>
          </w:p>
        </w:tc>
        <w:tc>
          <w:tcPr>
            <w:tcW w:w="2261" w:type="dxa"/>
            <w:shd w:val="clear" w:color="auto" w:fill="auto"/>
            <w:vAlign w:val="bottom"/>
          </w:tcPr>
          <w:p w14:paraId="20F75DEC" w14:textId="77777777" w:rsidR="00AE14BE" w:rsidRPr="00FD4524" w:rsidRDefault="006A2662" w:rsidP="00F81EF8">
            <w:pPr>
              <w:pStyle w:val="a3"/>
              <w:overflowPunct/>
              <w:ind w:right="0"/>
              <w:jc w:val="right"/>
            </w:pPr>
            <w:r>
              <w:t>37.8</w:t>
            </w:r>
          </w:p>
        </w:tc>
        <w:tc>
          <w:tcPr>
            <w:tcW w:w="1939" w:type="dxa"/>
            <w:shd w:val="clear" w:color="auto" w:fill="auto"/>
            <w:vAlign w:val="bottom"/>
          </w:tcPr>
          <w:p w14:paraId="4CDAF482" w14:textId="77777777" w:rsidR="00AE14BE" w:rsidRPr="00FD4524" w:rsidRDefault="006A2662" w:rsidP="00F81EF8">
            <w:pPr>
              <w:pStyle w:val="a3"/>
              <w:overflowPunct/>
              <w:ind w:right="0"/>
              <w:jc w:val="right"/>
            </w:pPr>
            <w:r>
              <w:t>71</w:t>
            </w:r>
            <w:r w:rsidR="00AE14BE" w:rsidRPr="00FD4524">
              <w:t xml:space="preserve"> </w:t>
            </w:r>
            <w:r>
              <w:t>628</w:t>
            </w:r>
          </w:p>
        </w:tc>
        <w:tc>
          <w:tcPr>
            <w:tcW w:w="2100" w:type="dxa"/>
            <w:shd w:val="clear" w:color="auto" w:fill="auto"/>
            <w:vAlign w:val="bottom"/>
          </w:tcPr>
          <w:p w14:paraId="06E30DE6" w14:textId="77777777" w:rsidR="00AE14BE" w:rsidRPr="00FD4524" w:rsidRDefault="006A2662" w:rsidP="00F81EF8">
            <w:pPr>
              <w:pStyle w:val="a3"/>
              <w:overflowPunct/>
              <w:ind w:right="0"/>
              <w:jc w:val="right"/>
            </w:pPr>
            <w:r>
              <w:t>189</w:t>
            </w:r>
            <w:r w:rsidR="00AE14BE" w:rsidRPr="00FD4524">
              <w:t xml:space="preserve"> </w:t>
            </w:r>
            <w:r>
              <w:t>335</w:t>
            </w:r>
            <w:r w:rsidR="00AE14BE" w:rsidRPr="00FD4524">
              <w:t xml:space="preserve"> </w:t>
            </w:r>
            <w:r>
              <w:t>191</w:t>
            </w:r>
          </w:p>
        </w:tc>
      </w:tr>
      <w:tr w:rsidR="00AE14BE" w:rsidRPr="00FD4524" w14:paraId="5CBBB5B7" w14:textId="77777777" w:rsidTr="00E279DC">
        <w:trPr>
          <w:trHeight w:val="295"/>
        </w:trPr>
        <w:tc>
          <w:tcPr>
            <w:tcW w:w="1092" w:type="dxa"/>
            <w:shd w:val="clear" w:color="auto" w:fill="auto"/>
          </w:tcPr>
          <w:p w14:paraId="3911A5D4" w14:textId="77777777" w:rsidR="00AE14BE" w:rsidRPr="00FD4524" w:rsidRDefault="006A2662" w:rsidP="00F81EF8">
            <w:pPr>
              <w:pStyle w:val="a3"/>
              <w:overflowPunct/>
              <w:ind w:right="0"/>
              <w:jc w:val="left"/>
            </w:pPr>
            <w:r>
              <w:t>2</w:t>
            </w:r>
            <w:r w:rsidR="00AE14BE" w:rsidRPr="00FD4524">
              <w:t>00</w:t>
            </w:r>
            <w:r>
              <w:t>8</w:t>
            </w:r>
          </w:p>
        </w:tc>
        <w:tc>
          <w:tcPr>
            <w:tcW w:w="2261" w:type="dxa"/>
            <w:shd w:val="clear" w:color="auto" w:fill="auto"/>
            <w:vAlign w:val="bottom"/>
          </w:tcPr>
          <w:p w14:paraId="7513794C" w14:textId="77777777" w:rsidR="00AE14BE" w:rsidRPr="00FD4524" w:rsidRDefault="006A2662" w:rsidP="00F81EF8">
            <w:pPr>
              <w:pStyle w:val="a3"/>
              <w:overflowPunct/>
              <w:ind w:right="0"/>
              <w:jc w:val="right"/>
            </w:pPr>
            <w:r>
              <w:t>38.7</w:t>
            </w:r>
          </w:p>
        </w:tc>
        <w:tc>
          <w:tcPr>
            <w:tcW w:w="1939" w:type="dxa"/>
            <w:shd w:val="clear" w:color="auto" w:fill="auto"/>
            <w:vAlign w:val="bottom"/>
          </w:tcPr>
          <w:p w14:paraId="07215D29" w14:textId="77777777" w:rsidR="00AE14BE" w:rsidRPr="00FD4524" w:rsidRDefault="006A2662" w:rsidP="00F81EF8">
            <w:pPr>
              <w:pStyle w:val="a3"/>
              <w:overflowPunct/>
              <w:ind w:right="0"/>
              <w:jc w:val="right"/>
            </w:pPr>
            <w:r>
              <w:t>73</w:t>
            </w:r>
            <w:r w:rsidR="00AE14BE" w:rsidRPr="00FD4524">
              <w:t xml:space="preserve"> </w:t>
            </w:r>
            <w:r>
              <w:t>429</w:t>
            </w:r>
          </w:p>
        </w:tc>
        <w:tc>
          <w:tcPr>
            <w:tcW w:w="2100" w:type="dxa"/>
            <w:shd w:val="clear" w:color="auto" w:fill="auto"/>
            <w:vAlign w:val="bottom"/>
          </w:tcPr>
          <w:p w14:paraId="25FFADCF" w14:textId="77777777" w:rsidR="00AE14BE" w:rsidRPr="00FD4524" w:rsidRDefault="006A2662" w:rsidP="00F81EF8">
            <w:pPr>
              <w:pStyle w:val="a3"/>
              <w:overflowPunct/>
              <w:ind w:right="0"/>
              <w:jc w:val="right"/>
            </w:pPr>
            <w:r>
              <w:t>189</w:t>
            </w:r>
            <w:r w:rsidR="00AE14BE" w:rsidRPr="00FD4524">
              <w:t xml:space="preserve"> </w:t>
            </w:r>
            <w:r>
              <w:t>612</w:t>
            </w:r>
            <w:r w:rsidR="00AE14BE" w:rsidRPr="00FD4524">
              <w:t xml:space="preserve"> </w:t>
            </w:r>
            <w:r>
              <w:t>814</w:t>
            </w:r>
          </w:p>
        </w:tc>
      </w:tr>
      <w:tr w:rsidR="00AE14BE" w:rsidRPr="00FD4524" w14:paraId="6EB69429" w14:textId="77777777" w:rsidTr="00E279DC">
        <w:trPr>
          <w:trHeight w:val="287"/>
        </w:trPr>
        <w:tc>
          <w:tcPr>
            <w:tcW w:w="1092" w:type="dxa"/>
            <w:shd w:val="clear" w:color="auto" w:fill="auto"/>
          </w:tcPr>
          <w:p w14:paraId="28370D51" w14:textId="77777777" w:rsidR="00AE14BE" w:rsidRPr="00FD4524" w:rsidRDefault="006A2662" w:rsidP="00F81EF8">
            <w:pPr>
              <w:pStyle w:val="a3"/>
              <w:overflowPunct/>
              <w:ind w:right="0"/>
              <w:jc w:val="left"/>
            </w:pPr>
            <w:r>
              <w:t>2</w:t>
            </w:r>
            <w:r w:rsidR="00AE14BE" w:rsidRPr="00FD4524">
              <w:t>00</w:t>
            </w:r>
            <w:r>
              <w:t>9</w:t>
            </w:r>
          </w:p>
        </w:tc>
        <w:tc>
          <w:tcPr>
            <w:tcW w:w="2261" w:type="dxa"/>
            <w:shd w:val="clear" w:color="auto" w:fill="auto"/>
            <w:vAlign w:val="bottom"/>
          </w:tcPr>
          <w:p w14:paraId="63069C1D" w14:textId="77777777" w:rsidR="00AE14BE" w:rsidRPr="00FD4524" w:rsidRDefault="006A2662" w:rsidP="00F81EF8">
            <w:pPr>
              <w:pStyle w:val="a3"/>
              <w:overflowPunct/>
              <w:ind w:right="0"/>
              <w:jc w:val="right"/>
            </w:pPr>
            <w:r>
              <w:t>38.1</w:t>
            </w:r>
          </w:p>
        </w:tc>
        <w:tc>
          <w:tcPr>
            <w:tcW w:w="1939" w:type="dxa"/>
            <w:shd w:val="clear" w:color="auto" w:fill="auto"/>
            <w:vAlign w:val="bottom"/>
          </w:tcPr>
          <w:p w14:paraId="0F9FED83" w14:textId="77777777" w:rsidR="00AE14BE" w:rsidRPr="00FD4524" w:rsidRDefault="006A2662" w:rsidP="00F81EF8">
            <w:pPr>
              <w:pStyle w:val="a3"/>
              <w:overflowPunct/>
              <w:ind w:right="0"/>
              <w:jc w:val="right"/>
            </w:pPr>
            <w:r>
              <w:t>72</w:t>
            </w:r>
            <w:r w:rsidR="00AE14BE" w:rsidRPr="00FD4524">
              <w:t xml:space="preserve"> </w:t>
            </w:r>
            <w:r>
              <w:t>9</w:t>
            </w:r>
            <w:r w:rsidR="00AE14BE" w:rsidRPr="00FD4524">
              <w:t>0</w:t>
            </w:r>
            <w:r>
              <w:t>6</w:t>
            </w:r>
          </w:p>
        </w:tc>
        <w:tc>
          <w:tcPr>
            <w:tcW w:w="2100" w:type="dxa"/>
            <w:shd w:val="clear" w:color="auto" w:fill="auto"/>
            <w:vAlign w:val="bottom"/>
          </w:tcPr>
          <w:p w14:paraId="0567806D" w14:textId="77777777" w:rsidR="00AE14BE" w:rsidRPr="00FD4524" w:rsidRDefault="006A2662" w:rsidP="00F81EF8">
            <w:pPr>
              <w:pStyle w:val="a3"/>
              <w:overflowPunct/>
              <w:ind w:right="0"/>
              <w:jc w:val="right"/>
            </w:pPr>
            <w:r>
              <w:t>191</w:t>
            </w:r>
            <w:r w:rsidR="00AE14BE" w:rsidRPr="00FD4524">
              <w:t xml:space="preserve"> </w:t>
            </w:r>
            <w:r>
              <w:t>481</w:t>
            </w:r>
            <w:r w:rsidR="00AE14BE" w:rsidRPr="00FD4524">
              <w:t xml:space="preserve"> 0</w:t>
            </w:r>
            <w:r>
              <w:t>45</w:t>
            </w:r>
          </w:p>
        </w:tc>
      </w:tr>
      <w:tr w:rsidR="00AE14BE" w:rsidRPr="00FD4524" w14:paraId="36ED67EA" w14:textId="77777777" w:rsidTr="00E279DC">
        <w:trPr>
          <w:trHeight w:val="287"/>
        </w:trPr>
        <w:tc>
          <w:tcPr>
            <w:tcW w:w="1092" w:type="dxa"/>
            <w:shd w:val="clear" w:color="auto" w:fill="auto"/>
          </w:tcPr>
          <w:p w14:paraId="6D5EDC6E" w14:textId="77777777" w:rsidR="00AE14BE" w:rsidRPr="00FD4524" w:rsidRDefault="006A2662" w:rsidP="00F81EF8">
            <w:pPr>
              <w:pStyle w:val="a3"/>
              <w:overflowPunct/>
              <w:ind w:right="0"/>
              <w:jc w:val="left"/>
            </w:pPr>
            <w:r>
              <w:t>2</w:t>
            </w:r>
            <w:r w:rsidR="00AE14BE" w:rsidRPr="00FD4524">
              <w:t>0</w:t>
            </w:r>
            <w:r>
              <w:t>1</w:t>
            </w:r>
            <w:r w:rsidR="00AE14BE" w:rsidRPr="00FD4524">
              <w:t>0</w:t>
            </w:r>
          </w:p>
        </w:tc>
        <w:tc>
          <w:tcPr>
            <w:tcW w:w="2261" w:type="dxa"/>
            <w:shd w:val="clear" w:color="auto" w:fill="auto"/>
            <w:vAlign w:val="bottom"/>
          </w:tcPr>
          <w:p w14:paraId="6B3B6BC2" w14:textId="77777777" w:rsidR="00AE14BE" w:rsidRPr="00FD4524" w:rsidRDefault="006A2662" w:rsidP="00F81EF8">
            <w:pPr>
              <w:pStyle w:val="a3"/>
              <w:overflowPunct/>
              <w:ind w:right="0"/>
              <w:jc w:val="right"/>
            </w:pPr>
            <w:r>
              <w:t>37.5</w:t>
            </w:r>
          </w:p>
        </w:tc>
        <w:tc>
          <w:tcPr>
            <w:tcW w:w="1939" w:type="dxa"/>
            <w:shd w:val="clear" w:color="auto" w:fill="auto"/>
            <w:vAlign w:val="bottom"/>
          </w:tcPr>
          <w:p w14:paraId="61A1DECC" w14:textId="77777777" w:rsidR="00AE14BE" w:rsidRPr="00FD4524" w:rsidRDefault="006A2662" w:rsidP="00F81EF8">
            <w:pPr>
              <w:pStyle w:val="a3"/>
              <w:overflowPunct/>
              <w:ind w:right="0"/>
              <w:jc w:val="right"/>
            </w:pPr>
            <w:r>
              <w:t>71</w:t>
            </w:r>
            <w:r w:rsidR="00AE14BE" w:rsidRPr="00FD4524">
              <w:t xml:space="preserve"> </w:t>
            </w:r>
            <w:r>
              <w:t>568</w:t>
            </w:r>
          </w:p>
        </w:tc>
        <w:tc>
          <w:tcPr>
            <w:tcW w:w="2100" w:type="dxa"/>
            <w:shd w:val="clear" w:color="auto" w:fill="auto"/>
            <w:vAlign w:val="bottom"/>
          </w:tcPr>
          <w:p w14:paraId="19ED128D" w14:textId="77777777" w:rsidR="00AE14BE" w:rsidRPr="00FD4524" w:rsidRDefault="006A2662" w:rsidP="00F81EF8">
            <w:pPr>
              <w:pStyle w:val="a3"/>
              <w:overflowPunct/>
              <w:ind w:right="0"/>
              <w:jc w:val="right"/>
            </w:pPr>
            <w:r>
              <w:t>19</w:t>
            </w:r>
            <w:r w:rsidR="00AE14BE" w:rsidRPr="00FD4524">
              <w:t xml:space="preserve">0 </w:t>
            </w:r>
            <w:r>
              <w:t>755</w:t>
            </w:r>
            <w:r w:rsidR="00AE14BE" w:rsidRPr="00FD4524">
              <w:t xml:space="preserve"> </w:t>
            </w:r>
            <w:r>
              <w:t>799</w:t>
            </w:r>
          </w:p>
        </w:tc>
      </w:tr>
      <w:tr w:rsidR="00AE14BE" w:rsidRPr="00FD4524" w14:paraId="22743A37" w14:textId="77777777" w:rsidTr="00E279DC">
        <w:trPr>
          <w:trHeight w:val="295"/>
        </w:trPr>
        <w:tc>
          <w:tcPr>
            <w:tcW w:w="1092" w:type="dxa"/>
            <w:shd w:val="clear" w:color="auto" w:fill="auto"/>
          </w:tcPr>
          <w:p w14:paraId="4CB85ACB" w14:textId="77777777" w:rsidR="00AE14BE" w:rsidRPr="00FD4524" w:rsidRDefault="006A2662" w:rsidP="00F81EF8">
            <w:pPr>
              <w:pStyle w:val="a3"/>
              <w:overflowPunct/>
              <w:ind w:right="0"/>
              <w:jc w:val="left"/>
            </w:pPr>
            <w:r>
              <w:t>2</w:t>
            </w:r>
            <w:r w:rsidR="00AE14BE" w:rsidRPr="00FD4524">
              <w:t>0</w:t>
            </w:r>
            <w:r>
              <w:t>11</w:t>
            </w:r>
          </w:p>
        </w:tc>
        <w:tc>
          <w:tcPr>
            <w:tcW w:w="2261" w:type="dxa"/>
            <w:shd w:val="clear" w:color="auto" w:fill="auto"/>
            <w:vAlign w:val="bottom"/>
          </w:tcPr>
          <w:p w14:paraId="577FEEF8" w14:textId="77777777" w:rsidR="00AE14BE" w:rsidRPr="00FD4524" w:rsidRDefault="006A2662" w:rsidP="00F81EF8">
            <w:pPr>
              <w:pStyle w:val="a3"/>
              <w:overflowPunct/>
              <w:ind w:right="0"/>
              <w:jc w:val="right"/>
            </w:pPr>
            <w:r>
              <w:t>38.3</w:t>
            </w:r>
          </w:p>
        </w:tc>
        <w:tc>
          <w:tcPr>
            <w:tcW w:w="1939" w:type="dxa"/>
            <w:shd w:val="clear" w:color="auto" w:fill="auto"/>
            <w:vAlign w:val="bottom"/>
          </w:tcPr>
          <w:p w14:paraId="61FF7609" w14:textId="77777777" w:rsidR="00AE14BE" w:rsidRPr="00FD4524" w:rsidRDefault="006A2662" w:rsidP="00F81EF8">
            <w:pPr>
              <w:pStyle w:val="a3"/>
              <w:overflowPunct/>
              <w:ind w:right="0"/>
              <w:jc w:val="right"/>
            </w:pPr>
            <w:r>
              <w:t>73</w:t>
            </w:r>
            <w:r w:rsidR="00AE14BE" w:rsidRPr="00FD4524">
              <w:t xml:space="preserve"> </w:t>
            </w:r>
            <w:r>
              <w:t>613</w:t>
            </w:r>
          </w:p>
        </w:tc>
        <w:tc>
          <w:tcPr>
            <w:tcW w:w="2100" w:type="dxa"/>
            <w:shd w:val="clear" w:color="auto" w:fill="auto"/>
            <w:vAlign w:val="bottom"/>
          </w:tcPr>
          <w:p w14:paraId="20601E39" w14:textId="77777777" w:rsidR="00AE14BE" w:rsidRPr="00FD4524" w:rsidRDefault="006A2662" w:rsidP="00F81EF8">
            <w:pPr>
              <w:pStyle w:val="a3"/>
              <w:overflowPunct/>
              <w:ind w:right="0"/>
              <w:jc w:val="right"/>
            </w:pPr>
            <w:r>
              <w:t>192</w:t>
            </w:r>
            <w:r w:rsidR="00AE14BE" w:rsidRPr="00FD4524">
              <w:t xml:space="preserve"> </w:t>
            </w:r>
            <w:r>
              <w:t>379</w:t>
            </w:r>
            <w:r w:rsidR="00AE14BE" w:rsidRPr="00FD4524">
              <w:t xml:space="preserve"> </w:t>
            </w:r>
            <w:r>
              <w:t>287</w:t>
            </w:r>
          </w:p>
        </w:tc>
      </w:tr>
      <w:tr w:rsidR="00AE14BE" w:rsidRPr="00FD4524" w14:paraId="39D6CF03" w14:textId="77777777" w:rsidTr="00E279DC">
        <w:trPr>
          <w:trHeight w:val="287"/>
        </w:trPr>
        <w:tc>
          <w:tcPr>
            <w:tcW w:w="1092" w:type="dxa"/>
            <w:shd w:val="clear" w:color="auto" w:fill="auto"/>
          </w:tcPr>
          <w:p w14:paraId="5FEA0AB9" w14:textId="77777777" w:rsidR="00AE14BE" w:rsidRPr="00FD4524" w:rsidRDefault="006A2662" w:rsidP="00F81EF8">
            <w:pPr>
              <w:pStyle w:val="a3"/>
              <w:overflowPunct/>
              <w:ind w:right="0"/>
              <w:jc w:val="left"/>
            </w:pPr>
            <w:r>
              <w:t>2</w:t>
            </w:r>
            <w:r w:rsidR="00AE14BE" w:rsidRPr="00FD4524">
              <w:t>0</w:t>
            </w:r>
            <w:r>
              <w:t>12</w:t>
            </w:r>
          </w:p>
        </w:tc>
        <w:tc>
          <w:tcPr>
            <w:tcW w:w="2261" w:type="dxa"/>
            <w:shd w:val="clear" w:color="auto" w:fill="auto"/>
            <w:vAlign w:val="bottom"/>
          </w:tcPr>
          <w:p w14:paraId="30AA44A2" w14:textId="77777777" w:rsidR="00AE14BE" w:rsidRPr="00FD4524" w:rsidRDefault="006A2662" w:rsidP="00F81EF8">
            <w:pPr>
              <w:pStyle w:val="a3"/>
              <w:overflowPunct/>
              <w:ind w:right="0"/>
              <w:jc w:val="right"/>
            </w:pPr>
            <w:r>
              <w:t>37.3</w:t>
            </w:r>
          </w:p>
        </w:tc>
        <w:tc>
          <w:tcPr>
            <w:tcW w:w="1939" w:type="dxa"/>
            <w:shd w:val="clear" w:color="auto" w:fill="auto"/>
            <w:vAlign w:val="bottom"/>
          </w:tcPr>
          <w:p w14:paraId="0F17C422" w14:textId="77777777" w:rsidR="00AE14BE" w:rsidRPr="00FD4524" w:rsidRDefault="006A2662" w:rsidP="00F81EF8">
            <w:pPr>
              <w:pStyle w:val="a3"/>
              <w:overflowPunct/>
              <w:ind w:right="0"/>
              <w:jc w:val="right"/>
            </w:pPr>
            <w:r>
              <w:t>72</w:t>
            </w:r>
            <w:r w:rsidR="00AE14BE" w:rsidRPr="00FD4524">
              <w:t xml:space="preserve"> </w:t>
            </w:r>
            <w:r>
              <w:t>319</w:t>
            </w:r>
          </w:p>
        </w:tc>
        <w:tc>
          <w:tcPr>
            <w:tcW w:w="2100" w:type="dxa"/>
            <w:shd w:val="clear" w:color="auto" w:fill="auto"/>
            <w:vAlign w:val="bottom"/>
          </w:tcPr>
          <w:p w14:paraId="1DCC188E" w14:textId="77777777" w:rsidR="00AE14BE" w:rsidRPr="00FD4524" w:rsidRDefault="006A2662" w:rsidP="00F81EF8">
            <w:pPr>
              <w:pStyle w:val="a3"/>
              <w:overflowPunct/>
              <w:ind w:right="0"/>
              <w:jc w:val="right"/>
            </w:pPr>
            <w:r>
              <w:t>193</w:t>
            </w:r>
            <w:r w:rsidR="00AE14BE" w:rsidRPr="00FD4524">
              <w:t xml:space="preserve"> </w:t>
            </w:r>
            <w:r>
              <w:t>976</w:t>
            </w:r>
            <w:r w:rsidR="00AE14BE" w:rsidRPr="00FD4524">
              <w:t xml:space="preserve"> </w:t>
            </w:r>
            <w:r>
              <w:t>53</w:t>
            </w:r>
            <w:r w:rsidR="00AE14BE" w:rsidRPr="00FD4524">
              <w:t>0</w:t>
            </w:r>
          </w:p>
        </w:tc>
      </w:tr>
    </w:tbl>
    <w:p w14:paraId="00D06E40"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巴西病例记录数据库和</w:t>
      </w:r>
      <w:r w:rsidR="006A2662" w:rsidRPr="00E811EB">
        <w:rPr>
          <w:rFonts w:ascii="Time New Roman" w:hAnsi="Time New Roman" w:cstheme="majorBidi"/>
          <w:iCs/>
          <w:sz w:val="19"/>
          <w:szCs w:val="19"/>
        </w:rPr>
        <w:t>Datasus</w:t>
      </w:r>
      <w:r w:rsidR="00AE14BE" w:rsidRPr="00E811EB">
        <w:rPr>
          <w:rFonts w:ascii="Time New Roman" w:hAnsi="Time New Roman" w:cstheme="majorBidi"/>
          <w:iCs/>
          <w:sz w:val="19"/>
          <w:szCs w:val="19"/>
        </w:rPr>
        <w:t>。</w:t>
      </w:r>
    </w:p>
    <w:p w14:paraId="57223DA7"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74.</w:t>
      </w:r>
      <w:r w:rsidR="00AE14BE" w:rsidRPr="00FD4524">
        <w:rPr>
          <w:rFonts w:asciiTheme="majorBidi" w:hAnsiTheme="majorBidi" w:cstheme="majorBidi"/>
          <w:szCs w:val="21"/>
        </w:rPr>
        <w:tab/>
      </w:r>
      <w:r w:rsidR="00AE14BE" w:rsidRPr="00FD4524">
        <w:rPr>
          <w:rFonts w:asciiTheme="majorBidi" w:hAnsiTheme="majorBidi" w:cstheme="majorBidi"/>
          <w:szCs w:val="21"/>
        </w:rPr>
        <w:t>因此</w:t>
      </w:r>
      <w:r>
        <w:rPr>
          <w:rFonts w:asciiTheme="majorBidi" w:hAnsiTheme="majorBidi" w:cstheme="majorBidi"/>
          <w:szCs w:val="21"/>
        </w:rPr>
        <w:t>，</w:t>
      </w:r>
      <w:r w:rsidR="00AE14BE" w:rsidRPr="00FD4524">
        <w:rPr>
          <w:rFonts w:asciiTheme="majorBidi" w:hAnsiTheme="majorBidi" w:cstheme="majorBidi"/>
          <w:szCs w:val="21"/>
        </w:rPr>
        <w:t>巴西成功地在千年发展目标确定的时间范围内</w:t>
      </w:r>
      <w:r>
        <w:rPr>
          <w:rFonts w:asciiTheme="majorBidi" w:hAnsiTheme="majorBidi" w:cstheme="majorBidi"/>
          <w:szCs w:val="21"/>
        </w:rPr>
        <w:t>(199</w:t>
      </w:r>
      <w:r w:rsidR="00AE14BE" w:rsidRPr="00FD4524">
        <w:rPr>
          <w:rFonts w:asciiTheme="majorBidi" w:hAnsiTheme="majorBidi" w:cstheme="majorBidi"/>
          <w:szCs w:val="21"/>
        </w:rPr>
        <w:t>0</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降低了结核病发病率。全国发病率从</w:t>
      </w:r>
      <w:r>
        <w:rPr>
          <w:rFonts w:asciiTheme="majorBidi" w:hAnsiTheme="majorBidi" w:cstheme="majorBidi"/>
          <w:szCs w:val="21"/>
        </w:rPr>
        <w:t>199</w:t>
      </w:r>
      <w:r w:rsidR="00AE14BE" w:rsidRPr="00FD4524">
        <w:rPr>
          <w:rFonts w:asciiTheme="majorBidi" w:hAnsiTheme="majorBidi" w:cstheme="majorBidi"/>
          <w:szCs w:val="21"/>
        </w:rPr>
        <w:t>0</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万人</w:t>
      </w:r>
      <w:r>
        <w:rPr>
          <w:rFonts w:asciiTheme="majorBidi" w:hAnsiTheme="majorBidi" w:cstheme="majorBidi"/>
          <w:szCs w:val="21"/>
        </w:rPr>
        <w:t>51.8</w:t>
      </w:r>
      <w:r w:rsidR="00AE14BE" w:rsidRPr="00FD4524">
        <w:rPr>
          <w:rFonts w:asciiTheme="majorBidi" w:hAnsiTheme="majorBidi" w:cstheme="majorBidi"/>
          <w:szCs w:val="21"/>
        </w:rPr>
        <w:t>例下降到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年的每</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万人</w:t>
      </w:r>
      <w:r>
        <w:rPr>
          <w:rFonts w:asciiTheme="majorBidi" w:hAnsiTheme="majorBidi" w:cstheme="majorBidi"/>
          <w:szCs w:val="21"/>
        </w:rPr>
        <w:t>30.9</w:t>
      </w:r>
      <w:r w:rsidR="00AE14BE" w:rsidRPr="00FD4524">
        <w:rPr>
          <w:rFonts w:asciiTheme="majorBidi" w:hAnsiTheme="majorBidi" w:cstheme="majorBidi"/>
          <w:szCs w:val="21"/>
        </w:rPr>
        <w:t>例。死亡率从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6</w:t>
      </w:r>
      <w:r w:rsidR="00AE14BE" w:rsidRPr="00FD4524">
        <w:rPr>
          <w:rFonts w:asciiTheme="majorBidi" w:hAnsiTheme="majorBidi" w:cstheme="majorBidi"/>
          <w:szCs w:val="21"/>
        </w:rPr>
        <w:t>年的每千名居民</w:t>
      </w:r>
      <w:r>
        <w:rPr>
          <w:rFonts w:asciiTheme="majorBidi" w:hAnsiTheme="majorBidi" w:cstheme="majorBidi"/>
          <w:szCs w:val="21"/>
        </w:rPr>
        <w:t>2.6</w:t>
      </w:r>
      <w:r w:rsidR="00AE14BE" w:rsidRPr="00FD4524">
        <w:rPr>
          <w:rFonts w:asciiTheme="majorBidi" w:hAnsiTheme="majorBidi" w:cstheme="majorBidi"/>
          <w:szCs w:val="21"/>
        </w:rPr>
        <w:t>人下降到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年的每千名居民</w:t>
      </w:r>
      <w:r>
        <w:rPr>
          <w:rFonts w:asciiTheme="majorBidi" w:hAnsiTheme="majorBidi" w:cstheme="majorBidi"/>
          <w:szCs w:val="21"/>
        </w:rPr>
        <w:t>2.2</w:t>
      </w:r>
      <w:r w:rsidR="00AE14BE" w:rsidRPr="00FD4524">
        <w:rPr>
          <w:rFonts w:asciiTheme="majorBidi" w:hAnsiTheme="majorBidi" w:cstheme="majorBidi"/>
          <w:szCs w:val="21"/>
        </w:rPr>
        <w:t>人</w:t>
      </w:r>
      <w:r>
        <w:rPr>
          <w:rFonts w:asciiTheme="majorBidi" w:hAnsiTheme="majorBidi" w:cstheme="majorBidi"/>
          <w:szCs w:val="21"/>
        </w:rPr>
        <w:t>，</w:t>
      </w:r>
      <w:r w:rsidR="00AE14BE" w:rsidRPr="00FD4524">
        <w:rPr>
          <w:rFonts w:asciiTheme="majorBidi" w:hAnsiTheme="majorBidi" w:cstheme="majorBidi"/>
          <w:szCs w:val="21"/>
        </w:rPr>
        <w:t>下降了</w:t>
      </w:r>
      <w:r>
        <w:rPr>
          <w:rFonts w:asciiTheme="majorBidi" w:hAnsiTheme="majorBidi" w:cstheme="majorBidi"/>
          <w:szCs w:val="21"/>
        </w:rPr>
        <w:t>15.4%</w:t>
      </w:r>
      <w:r w:rsidR="00AE14BE" w:rsidRPr="00FD4524">
        <w:rPr>
          <w:rFonts w:asciiTheme="majorBidi" w:hAnsiTheme="majorBidi" w:cstheme="majorBidi"/>
          <w:szCs w:val="21"/>
        </w:rPr>
        <w:t>。巴西提前三年实现了与结核病抗争相关的千年发展目标。</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巴西加入了一项全球承诺</w:t>
      </w:r>
      <w:r>
        <w:rPr>
          <w:rFonts w:asciiTheme="majorBidi" w:hAnsiTheme="majorBidi" w:cstheme="majorBidi"/>
          <w:szCs w:val="21"/>
        </w:rPr>
        <w:t>，</w:t>
      </w:r>
      <w:r w:rsidR="00AE14BE" w:rsidRPr="00FD4524">
        <w:rPr>
          <w:rFonts w:asciiTheme="majorBidi" w:hAnsiTheme="majorBidi" w:cstheme="majorBidi"/>
          <w:szCs w:val="21"/>
        </w:rPr>
        <w:t>即在</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35</w:t>
      </w:r>
      <w:r w:rsidR="00AE14BE" w:rsidRPr="00FD4524">
        <w:rPr>
          <w:rFonts w:asciiTheme="majorBidi" w:hAnsiTheme="majorBidi" w:cstheme="majorBidi"/>
          <w:szCs w:val="21"/>
        </w:rPr>
        <w:t>年之前将死亡人数减少</w:t>
      </w:r>
      <w:r>
        <w:rPr>
          <w:rFonts w:asciiTheme="majorBidi" w:hAnsiTheme="majorBidi" w:cstheme="majorBidi"/>
          <w:szCs w:val="21"/>
        </w:rPr>
        <w:t>95%</w:t>
      </w:r>
      <w:r>
        <w:rPr>
          <w:rFonts w:asciiTheme="majorBidi" w:hAnsiTheme="majorBidi" w:cstheme="majorBidi"/>
          <w:szCs w:val="21"/>
        </w:rPr>
        <w:t>，</w:t>
      </w:r>
      <w:r w:rsidR="00AE14BE" w:rsidRPr="00FD4524">
        <w:rPr>
          <w:rFonts w:asciiTheme="majorBidi" w:hAnsiTheme="majorBidi" w:cstheme="majorBidi"/>
          <w:szCs w:val="21"/>
        </w:rPr>
        <w:t>将发病率降低</w:t>
      </w:r>
      <w:r>
        <w:rPr>
          <w:rFonts w:asciiTheme="majorBidi" w:hAnsiTheme="majorBidi" w:cstheme="majorBidi"/>
          <w:szCs w:val="21"/>
        </w:rPr>
        <w:t>9</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w:t>
      </w:r>
    </w:p>
    <w:p w14:paraId="57A4168B" w14:textId="77777777" w:rsidR="00AE14BE" w:rsidRPr="00FD4524" w:rsidRDefault="00AE14BE" w:rsidP="004B7FDB">
      <w:pPr>
        <w:pStyle w:val="H4GC"/>
      </w:pPr>
      <w:r w:rsidRPr="00FD4524">
        <w:tab/>
      </w:r>
      <w:r w:rsidRPr="00FD4524">
        <w:tab/>
      </w:r>
      <w:r w:rsidRPr="00FD4524">
        <w:t>登革热</w:t>
      </w:r>
    </w:p>
    <w:p w14:paraId="4D01C6D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75.</w:t>
      </w:r>
      <w:r w:rsidR="00AE14BE" w:rsidRPr="00FD4524">
        <w:rPr>
          <w:rFonts w:asciiTheme="majorBidi" w:hAnsiTheme="majorBidi" w:cstheme="majorBidi"/>
          <w:szCs w:val="21"/>
        </w:rPr>
        <w:tab/>
      </w:r>
      <w:r w:rsidR="00AE14BE" w:rsidRPr="00FD4524">
        <w:rPr>
          <w:rFonts w:asciiTheme="majorBidi" w:hAnsiTheme="majorBidi" w:cstheme="majorBidi"/>
          <w:szCs w:val="21"/>
        </w:rPr>
        <w:t>自</w:t>
      </w:r>
      <w:r>
        <w:rPr>
          <w:rFonts w:asciiTheme="majorBidi" w:hAnsiTheme="majorBidi" w:cstheme="majorBidi"/>
          <w:szCs w:val="21"/>
        </w:rPr>
        <w:t>1986</w:t>
      </w:r>
      <w:r w:rsidR="00AE14BE" w:rsidRPr="00FD4524">
        <w:rPr>
          <w:rFonts w:asciiTheme="majorBidi" w:hAnsiTheme="majorBidi" w:cstheme="majorBidi"/>
          <w:szCs w:val="21"/>
        </w:rPr>
        <w:t>年以来</w:t>
      </w:r>
      <w:r>
        <w:rPr>
          <w:rFonts w:asciiTheme="majorBidi" w:hAnsiTheme="majorBidi" w:cstheme="majorBidi"/>
          <w:szCs w:val="21"/>
        </w:rPr>
        <w:t>，</w:t>
      </w:r>
      <w:r w:rsidR="00AE14BE" w:rsidRPr="00FD4524">
        <w:rPr>
          <w:rFonts w:asciiTheme="majorBidi" w:hAnsiTheme="majorBidi" w:cstheme="majorBidi"/>
          <w:szCs w:val="21"/>
        </w:rPr>
        <w:t>登革热在巴西持续传播。</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13</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该国经历了最大规模的疫情之一</w:t>
      </w:r>
      <w:r>
        <w:rPr>
          <w:rFonts w:asciiTheme="majorBidi" w:hAnsiTheme="majorBidi" w:cstheme="majorBidi"/>
          <w:szCs w:val="21"/>
        </w:rPr>
        <w:t>，</w:t>
      </w:r>
      <w:r w:rsidR="00AE14BE" w:rsidRPr="00FD4524">
        <w:rPr>
          <w:rFonts w:asciiTheme="majorBidi" w:hAnsiTheme="majorBidi" w:cstheme="majorBidi"/>
          <w:szCs w:val="21"/>
        </w:rPr>
        <w:t>大约有</w:t>
      </w:r>
      <w:r>
        <w:rPr>
          <w:rFonts w:asciiTheme="majorBidi" w:hAnsiTheme="majorBidi" w:cstheme="majorBidi"/>
          <w:szCs w:val="21"/>
        </w:rPr>
        <w:t>2</w:t>
      </w:r>
      <w:r w:rsidR="00AE14BE" w:rsidRPr="00FD4524">
        <w:rPr>
          <w:rFonts w:asciiTheme="majorBidi" w:hAnsiTheme="majorBidi" w:cstheme="majorBidi"/>
          <w:szCs w:val="21"/>
        </w:rPr>
        <w:t>00</w:t>
      </w:r>
      <w:r w:rsidR="00AE14BE" w:rsidRPr="00FD4524">
        <w:rPr>
          <w:rFonts w:asciiTheme="majorBidi" w:hAnsiTheme="majorBidi" w:cstheme="majorBidi"/>
          <w:szCs w:val="21"/>
        </w:rPr>
        <w:t>万例疑似病例。</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年和</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分别记录了</w:t>
      </w:r>
      <w:r>
        <w:rPr>
          <w:rFonts w:asciiTheme="majorBidi" w:hAnsiTheme="majorBidi" w:cstheme="majorBidi"/>
          <w:szCs w:val="21"/>
        </w:rPr>
        <w:t>1,483,623</w:t>
      </w:r>
      <w:r w:rsidR="00AE14BE" w:rsidRPr="00FD4524">
        <w:rPr>
          <w:rFonts w:asciiTheme="majorBidi" w:hAnsiTheme="majorBidi" w:cstheme="majorBidi"/>
          <w:szCs w:val="21"/>
        </w:rPr>
        <w:t>例和</w:t>
      </w:r>
      <w:r>
        <w:rPr>
          <w:rFonts w:asciiTheme="majorBidi" w:hAnsiTheme="majorBidi" w:cstheme="majorBidi"/>
          <w:szCs w:val="21"/>
        </w:rPr>
        <w:t>1,688,688</w:t>
      </w:r>
      <w:r w:rsidR="00AE14BE" w:rsidRPr="00FD4524">
        <w:rPr>
          <w:rFonts w:asciiTheme="majorBidi" w:hAnsiTheme="majorBidi" w:cstheme="majorBidi"/>
          <w:szCs w:val="21"/>
        </w:rPr>
        <w:t>例登革热疑似病例</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年的发病率达到</w:t>
      </w:r>
      <w:r>
        <w:rPr>
          <w:rFonts w:asciiTheme="majorBidi" w:hAnsiTheme="majorBidi" w:cstheme="majorBidi"/>
          <w:szCs w:val="21"/>
        </w:rPr>
        <w:t>684.2</w:t>
      </w:r>
      <w:r w:rsidR="00AE14BE" w:rsidRPr="00FD4524">
        <w:rPr>
          <w:rFonts w:asciiTheme="majorBidi" w:hAnsiTheme="majorBidi" w:cstheme="majorBidi"/>
          <w:szCs w:val="21"/>
        </w:rPr>
        <w:t>。今天</w:t>
      </w:r>
      <w:r>
        <w:rPr>
          <w:rFonts w:asciiTheme="majorBidi" w:hAnsiTheme="majorBidi" w:cstheme="majorBidi"/>
          <w:szCs w:val="21"/>
        </w:rPr>
        <w:t>，</w:t>
      </w:r>
      <w:r w:rsidR="00AE14BE" w:rsidRPr="00FD4524">
        <w:rPr>
          <w:rFonts w:asciiTheme="majorBidi" w:hAnsiTheme="majorBidi" w:cstheme="majorBidi"/>
          <w:szCs w:val="21"/>
        </w:rPr>
        <w:t>此疾病的四种血清型在巴西都有出现。</w:t>
      </w:r>
    </w:p>
    <w:p w14:paraId="5836C322" w14:textId="77777777" w:rsidR="00AE14BE" w:rsidRPr="00EB4767" w:rsidRDefault="00C54954" w:rsidP="00561DF8">
      <w:pPr>
        <w:pStyle w:val="SingleTxtGC"/>
        <w:rPr>
          <w:rFonts w:asciiTheme="majorBidi" w:eastAsia="黑体" w:hAnsiTheme="majorBidi" w:cstheme="majorBidi"/>
          <w:bCs/>
          <w:szCs w:val="21"/>
        </w:rPr>
      </w:pPr>
      <w:bookmarkStart w:id="49" w:name="_Toc47533678"/>
      <w:r>
        <w:rPr>
          <w:rFonts w:asciiTheme="majorBidi" w:hAnsiTheme="majorBidi" w:cstheme="majorBidi"/>
          <w:szCs w:val="21"/>
        </w:rPr>
        <w:t>表</w:t>
      </w:r>
      <w:r w:rsidR="006A2662">
        <w:rPr>
          <w:rFonts w:asciiTheme="majorBidi" w:hAnsiTheme="majorBidi" w:cstheme="majorBidi"/>
          <w:szCs w:val="21"/>
        </w:rPr>
        <w:t>43</w:t>
      </w:r>
      <w:bookmarkEnd w:id="49"/>
      <w:r w:rsidR="00561DF8">
        <w:rPr>
          <w:rFonts w:asciiTheme="majorBidi" w:hAnsiTheme="majorBidi" w:cstheme="majorBidi"/>
          <w:szCs w:val="21"/>
        </w:rPr>
        <w:br/>
      </w:r>
      <w:r w:rsidR="00AE14BE" w:rsidRPr="00EB4767">
        <w:rPr>
          <w:rFonts w:asciiTheme="majorBidi" w:eastAsia="黑体" w:hAnsiTheme="majorBidi" w:cstheme="majorBidi"/>
          <w:bCs/>
          <w:szCs w:val="21"/>
        </w:rPr>
        <w:t>每年的登革热发病率、新病例和人口数。巴西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12</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2199"/>
        <w:gridCol w:w="11"/>
        <w:gridCol w:w="1990"/>
        <w:gridCol w:w="16"/>
        <w:gridCol w:w="2161"/>
      </w:tblGrid>
      <w:tr w:rsidR="00AE14BE" w:rsidRPr="0068329A" w14:paraId="50627352" w14:textId="77777777" w:rsidTr="00F81EF8">
        <w:trPr>
          <w:tblHeader/>
        </w:trPr>
        <w:tc>
          <w:tcPr>
            <w:tcW w:w="993" w:type="dxa"/>
            <w:tcBorders>
              <w:top w:val="single" w:sz="4" w:space="0" w:color="auto"/>
              <w:bottom w:val="single" w:sz="12" w:space="0" w:color="auto"/>
            </w:tcBorders>
            <w:shd w:val="clear" w:color="auto" w:fill="auto"/>
            <w:vAlign w:val="bottom"/>
          </w:tcPr>
          <w:p w14:paraId="47E8C7B1" w14:textId="77777777" w:rsidR="00AE14BE" w:rsidRPr="0068329A" w:rsidRDefault="00AE14BE" w:rsidP="00F81EF8">
            <w:pPr>
              <w:pStyle w:val="a4"/>
              <w:ind w:right="0"/>
              <w:jc w:val="left"/>
              <w:rPr>
                <w:rFonts w:ascii="Time New Roman" w:hAnsi="Time New Roman" w:hint="eastAsia"/>
              </w:rPr>
            </w:pPr>
            <w:r w:rsidRPr="0068329A">
              <w:rPr>
                <w:rFonts w:ascii="Time New Roman" w:hAnsi="Time New Roman"/>
              </w:rPr>
              <w:t>年份</w:t>
            </w:r>
          </w:p>
        </w:tc>
        <w:tc>
          <w:tcPr>
            <w:tcW w:w="2199" w:type="dxa"/>
            <w:tcBorders>
              <w:top w:val="single" w:sz="4" w:space="0" w:color="auto"/>
              <w:bottom w:val="single" w:sz="12" w:space="0" w:color="auto"/>
            </w:tcBorders>
            <w:shd w:val="clear" w:color="auto" w:fill="auto"/>
            <w:vAlign w:val="bottom"/>
          </w:tcPr>
          <w:p w14:paraId="4841B10F" w14:textId="77777777" w:rsidR="00AE14BE" w:rsidRPr="0068329A" w:rsidRDefault="00AE14BE" w:rsidP="00F81EF8">
            <w:pPr>
              <w:pStyle w:val="a4"/>
              <w:ind w:right="0"/>
              <w:jc w:val="right"/>
              <w:rPr>
                <w:rFonts w:ascii="Time New Roman" w:hAnsi="Time New Roman" w:hint="eastAsia"/>
              </w:rPr>
            </w:pPr>
            <w:r w:rsidRPr="0068329A">
              <w:rPr>
                <w:rFonts w:ascii="Time New Roman" w:hAnsi="Time New Roman"/>
              </w:rPr>
              <w:t>发病率</w:t>
            </w:r>
          </w:p>
        </w:tc>
        <w:tc>
          <w:tcPr>
            <w:tcW w:w="2001" w:type="dxa"/>
            <w:gridSpan w:val="2"/>
            <w:tcBorders>
              <w:top w:val="single" w:sz="4" w:space="0" w:color="auto"/>
              <w:bottom w:val="single" w:sz="12" w:space="0" w:color="auto"/>
            </w:tcBorders>
            <w:shd w:val="clear" w:color="auto" w:fill="auto"/>
            <w:vAlign w:val="bottom"/>
          </w:tcPr>
          <w:p w14:paraId="1B326B89" w14:textId="77777777" w:rsidR="00AE14BE" w:rsidRPr="0068329A" w:rsidRDefault="00AE14BE" w:rsidP="00F81EF8">
            <w:pPr>
              <w:pStyle w:val="a4"/>
              <w:ind w:right="0"/>
              <w:jc w:val="right"/>
              <w:rPr>
                <w:rFonts w:ascii="Time New Roman" w:hAnsi="Time New Roman" w:hint="eastAsia"/>
              </w:rPr>
            </w:pPr>
            <w:r w:rsidRPr="0068329A">
              <w:rPr>
                <w:rFonts w:ascii="Time New Roman" w:hAnsi="Time New Roman"/>
              </w:rPr>
              <w:t>新病例</w:t>
            </w:r>
          </w:p>
        </w:tc>
        <w:tc>
          <w:tcPr>
            <w:tcW w:w="2177" w:type="dxa"/>
            <w:gridSpan w:val="2"/>
            <w:tcBorders>
              <w:top w:val="single" w:sz="4" w:space="0" w:color="auto"/>
              <w:bottom w:val="single" w:sz="12" w:space="0" w:color="auto"/>
            </w:tcBorders>
            <w:shd w:val="clear" w:color="auto" w:fill="auto"/>
            <w:vAlign w:val="bottom"/>
          </w:tcPr>
          <w:p w14:paraId="78542D80" w14:textId="77777777" w:rsidR="00AE14BE" w:rsidRPr="0068329A" w:rsidRDefault="00AE14BE" w:rsidP="00F81EF8">
            <w:pPr>
              <w:pStyle w:val="a4"/>
              <w:ind w:right="0"/>
              <w:jc w:val="right"/>
              <w:rPr>
                <w:rFonts w:ascii="Time New Roman" w:hAnsi="Time New Roman" w:hint="eastAsia"/>
              </w:rPr>
            </w:pPr>
            <w:r w:rsidRPr="0068329A">
              <w:rPr>
                <w:rFonts w:ascii="Time New Roman" w:hAnsi="Time New Roman"/>
              </w:rPr>
              <w:t>人口</w:t>
            </w:r>
          </w:p>
        </w:tc>
      </w:tr>
      <w:tr w:rsidR="00AE14BE" w:rsidRPr="00FD4524" w14:paraId="0B1A5B3F" w14:textId="77777777" w:rsidTr="00F81EF8">
        <w:tc>
          <w:tcPr>
            <w:tcW w:w="993" w:type="dxa"/>
            <w:tcBorders>
              <w:top w:val="single" w:sz="12" w:space="0" w:color="auto"/>
            </w:tcBorders>
            <w:shd w:val="clear" w:color="auto" w:fill="auto"/>
          </w:tcPr>
          <w:p w14:paraId="6BEEF950" w14:textId="77777777" w:rsidR="00AE14BE" w:rsidRPr="00FD4524" w:rsidRDefault="006A2662" w:rsidP="00F81EF8">
            <w:pPr>
              <w:pStyle w:val="a3"/>
              <w:overflowPunct/>
              <w:ind w:right="0"/>
              <w:jc w:val="left"/>
            </w:pPr>
            <w:r>
              <w:t>2</w:t>
            </w:r>
            <w:r w:rsidR="00AE14BE" w:rsidRPr="00FD4524">
              <w:t>00</w:t>
            </w:r>
            <w:r>
              <w:t>1</w:t>
            </w:r>
          </w:p>
        </w:tc>
        <w:tc>
          <w:tcPr>
            <w:tcW w:w="2210" w:type="dxa"/>
            <w:gridSpan w:val="2"/>
            <w:tcBorders>
              <w:top w:val="single" w:sz="12" w:space="0" w:color="auto"/>
            </w:tcBorders>
            <w:shd w:val="clear" w:color="auto" w:fill="auto"/>
            <w:vAlign w:val="bottom"/>
          </w:tcPr>
          <w:p w14:paraId="49DF5AD0" w14:textId="77777777" w:rsidR="00AE14BE" w:rsidRPr="00FD4524" w:rsidRDefault="006A2662" w:rsidP="00F81EF8">
            <w:pPr>
              <w:pStyle w:val="a3"/>
              <w:overflowPunct/>
              <w:ind w:right="0"/>
              <w:jc w:val="right"/>
            </w:pPr>
            <w:r>
              <w:t>225.97</w:t>
            </w:r>
          </w:p>
        </w:tc>
        <w:tc>
          <w:tcPr>
            <w:tcW w:w="2006" w:type="dxa"/>
            <w:gridSpan w:val="2"/>
            <w:tcBorders>
              <w:top w:val="single" w:sz="12" w:space="0" w:color="auto"/>
            </w:tcBorders>
            <w:shd w:val="clear" w:color="auto" w:fill="auto"/>
            <w:vAlign w:val="bottom"/>
          </w:tcPr>
          <w:p w14:paraId="18ABB502" w14:textId="77777777" w:rsidR="00AE14BE" w:rsidRPr="00FD4524" w:rsidRDefault="006A2662" w:rsidP="00F81EF8">
            <w:pPr>
              <w:pStyle w:val="a3"/>
              <w:overflowPunct/>
              <w:ind w:right="0"/>
              <w:jc w:val="right"/>
            </w:pPr>
            <w:r>
              <w:t>389</w:t>
            </w:r>
            <w:r w:rsidR="00AE14BE" w:rsidRPr="00FD4524">
              <w:t xml:space="preserve"> </w:t>
            </w:r>
            <w:r>
              <w:t>523</w:t>
            </w:r>
          </w:p>
        </w:tc>
        <w:tc>
          <w:tcPr>
            <w:tcW w:w="2161" w:type="dxa"/>
            <w:tcBorders>
              <w:top w:val="single" w:sz="12" w:space="0" w:color="auto"/>
            </w:tcBorders>
            <w:shd w:val="clear" w:color="auto" w:fill="auto"/>
            <w:vAlign w:val="bottom"/>
          </w:tcPr>
          <w:p w14:paraId="0E4BC03B" w14:textId="77777777" w:rsidR="00AE14BE" w:rsidRPr="00FD4524" w:rsidRDefault="006A2662" w:rsidP="00F81EF8">
            <w:pPr>
              <w:pStyle w:val="a3"/>
              <w:overflowPunct/>
              <w:ind w:right="0"/>
              <w:jc w:val="right"/>
            </w:pPr>
            <w:r>
              <w:t>172</w:t>
            </w:r>
            <w:r w:rsidR="00AE14BE" w:rsidRPr="00FD4524">
              <w:t xml:space="preserve"> </w:t>
            </w:r>
            <w:r>
              <w:t>381</w:t>
            </w:r>
            <w:r w:rsidR="00AE14BE" w:rsidRPr="00FD4524">
              <w:t xml:space="preserve"> </w:t>
            </w:r>
            <w:r>
              <w:t>455</w:t>
            </w:r>
          </w:p>
        </w:tc>
      </w:tr>
      <w:tr w:rsidR="00AE14BE" w:rsidRPr="00FD4524" w14:paraId="2E296451" w14:textId="77777777" w:rsidTr="00F81EF8">
        <w:tc>
          <w:tcPr>
            <w:tcW w:w="993" w:type="dxa"/>
            <w:shd w:val="clear" w:color="auto" w:fill="auto"/>
          </w:tcPr>
          <w:p w14:paraId="0D2B4220" w14:textId="77777777" w:rsidR="00AE14BE" w:rsidRPr="00FD4524" w:rsidRDefault="006A2662" w:rsidP="00F81EF8">
            <w:pPr>
              <w:pStyle w:val="a3"/>
              <w:overflowPunct/>
              <w:ind w:right="0"/>
              <w:jc w:val="left"/>
            </w:pPr>
            <w:r>
              <w:t>2</w:t>
            </w:r>
            <w:r w:rsidR="00AE14BE" w:rsidRPr="00FD4524">
              <w:t>00</w:t>
            </w:r>
            <w:r>
              <w:t>2</w:t>
            </w:r>
          </w:p>
        </w:tc>
        <w:tc>
          <w:tcPr>
            <w:tcW w:w="2210" w:type="dxa"/>
            <w:gridSpan w:val="2"/>
            <w:shd w:val="clear" w:color="auto" w:fill="auto"/>
            <w:vAlign w:val="bottom"/>
          </w:tcPr>
          <w:p w14:paraId="4F948EFB" w14:textId="77777777" w:rsidR="00AE14BE" w:rsidRPr="00FD4524" w:rsidRDefault="006A2662" w:rsidP="00F81EF8">
            <w:pPr>
              <w:pStyle w:val="a3"/>
              <w:overflowPunct/>
              <w:ind w:right="0"/>
              <w:jc w:val="right"/>
            </w:pPr>
            <w:r>
              <w:t>4</w:t>
            </w:r>
            <w:r w:rsidR="00AE14BE" w:rsidRPr="00FD4524">
              <w:t>0</w:t>
            </w:r>
            <w:r>
              <w:t>1.63</w:t>
            </w:r>
          </w:p>
        </w:tc>
        <w:tc>
          <w:tcPr>
            <w:tcW w:w="2006" w:type="dxa"/>
            <w:gridSpan w:val="2"/>
            <w:shd w:val="clear" w:color="auto" w:fill="auto"/>
            <w:vAlign w:val="bottom"/>
          </w:tcPr>
          <w:p w14:paraId="113E065B" w14:textId="77777777" w:rsidR="00AE14BE" w:rsidRPr="00FD4524" w:rsidRDefault="006A2662" w:rsidP="00F81EF8">
            <w:pPr>
              <w:pStyle w:val="a3"/>
              <w:overflowPunct/>
              <w:ind w:right="0"/>
              <w:jc w:val="right"/>
            </w:pPr>
            <w:r>
              <w:t>7</w:t>
            </w:r>
            <w:r w:rsidR="00AE14BE" w:rsidRPr="00FD4524">
              <w:t>0</w:t>
            </w:r>
            <w:r>
              <w:t>1</w:t>
            </w:r>
            <w:r w:rsidR="00AE14BE" w:rsidRPr="00FD4524">
              <w:t xml:space="preserve"> </w:t>
            </w:r>
            <w:r>
              <w:t>38</w:t>
            </w:r>
            <w:r w:rsidR="00AE14BE" w:rsidRPr="00FD4524">
              <w:t>0</w:t>
            </w:r>
          </w:p>
        </w:tc>
        <w:tc>
          <w:tcPr>
            <w:tcW w:w="2161" w:type="dxa"/>
            <w:shd w:val="clear" w:color="auto" w:fill="auto"/>
            <w:vAlign w:val="bottom"/>
          </w:tcPr>
          <w:p w14:paraId="13869C5D" w14:textId="77777777" w:rsidR="00AE14BE" w:rsidRPr="00FD4524" w:rsidRDefault="006A2662" w:rsidP="00F81EF8">
            <w:pPr>
              <w:pStyle w:val="a3"/>
              <w:overflowPunct/>
              <w:ind w:right="0"/>
              <w:jc w:val="right"/>
            </w:pPr>
            <w:r>
              <w:t>174</w:t>
            </w:r>
            <w:r w:rsidR="00AE14BE" w:rsidRPr="00FD4524">
              <w:t xml:space="preserve"> </w:t>
            </w:r>
            <w:r>
              <w:t>632</w:t>
            </w:r>
            <w:r w:rsidR="00AE14BE" w:rsidRPr="00FD4524">
              <w:t xml:space="preserve"> </w:t>
            </w:r>
            <w:r>
              <w:t>96</w:t>
            </w:r>
            <w:r w:rsidR="00AE14BE" w:rsidRPr="00FD4524">
              <w:t>0</w:t>
            </w:r>
          </w:p>
        </w:tc>
      </w:tr>
      <w:tr w:rsidR="00AE14BE" w:rsidRPr="00FD4524" w14:paraId="4A98FABE" w14:textId="77777777" w:rsidTr="00F81EF8">
        <w:tc>
          <w:tcPr>
            <w:tcW w:w="993" w:type="dxa"/>
            <w:shd w:val="clear" w:color="auto" w:fill="auto"/>
          </w:tcPr>
          <w:p w14:paraId="04FA4AAD" w14:textId="77777777" w:rsidR="00AE14BE" w:rsidRPr="00FD4524" w:rsidRDefault="006A2662" w:rsidP="00F81EF8">
            <w:pPr>
              <w:pStyle w:val="a3"/>
              <w:overflowPunct/>
              <w:ind w:right="0"/>
              <w:jc w:val="left"/>
            </w:pPr>
            <w:r>
              <w:t>2</w:t>
            </w:r>
            <w:r w:rsidR="00AE14BE" w:rsidRPr="00FD4524">
              <w:t>00</w:t>
            </w:r>
            <w:r>
              <w:t>3</w:t>
            </w:r>
          </w:p>
        </w:tc>
        <w:tc>
          <w:tcPr>
            <w:tcW w:w="2210" w:type="dxa"/>
            <w:gridSpan w:val="2"/>
            <w:shd w:val="clear" w:color="auto" w:fill="auto"/>
            <w:vAlign w:val="bottom"/>
          </w:tcPr>
          <w:p w14:paraId="110F7AC2" w14:textId="77777777" w:rsidR="00AE14BE" w:rsidRPr="00FD4524" w:rsidRDefault="006A2662" w:rsidP="00F81EF8">
            <w:pPr>
              <w:pStyle w:val="a3"/>
              <w:overflowPunct/>
              <w:ind w:right="0"/>
              <w:jc w:val="right"/>
            </w:pPr>
            <w:r>
              <w:t>156.88</w:t>
            </w:r>
          </w:p>
        </w:tc>
        <w:tc>
          <w:tcPr>
            <w:tcW w:w="2006" w:type="dxa"/>
            <w:gridSpan w:val="2"/>
            <w:shd w:val="clear" w:color="auto" w:fill="auto"/>
            <w:vAlign w:val="bottom"/>
          </w:tcPr>
          <w:p w14:paraId="19E528E4" w14:textId="77777777" w:rsidR="00AE14BE" w:rsidRPr="00FD4524" w:rsidRDefault="006A2662" w:rsidP="00F81EF8">
            <w:pPr>
              <w:pStyle w:val="a3"/>
              <w:overflowPunct/>
              <w:ind w:right="0"/>
              <w:jc w:val="right"/>
            </w:pPr>
            <w:r>
              <w:t>277</w:t>
            </w:r>
            <w:r w:rsidR="00AE14BE" w:rsidRPr="00FD4524">
              <w:t xml:space="preserve"> </w:t>
            </w:r>
            <w:r>
              <w:t>475</w:t>
            </w:r>
          </w:p>
        </w:tc>
        <w:tc>
          <w:tcPr>
            <w:tcW w:w="2161" w:type="dxa"/>
            <w:shd w:val="clear" w:color="auto" w:fill="auto"/>
            <w:vAlign w:val="bottom"/>
          </w:tcPr>
          <w:p w14:paraId="075E6017" w14:textId="77777777" w:rsidR="00AE14BE" w:rsidRPr="00FD4524" w:rsidRDefault="006A2662" w:rsidP="00F81EF8">
            <w:pPr>
              <w:pStyle w:val="a3"/>
              <w:overflowPunct/>
              <w:ind w:right="0"/>
              <w:jc w:val="right"/>
            </w:pPr>
            <w:r>
              <w:t>176</w:t>
            </w:r>
            <w:r w:rsidR="00AE14BE" w:rsidRPr="00FD4524">
              <w:t xml:space="preserve"> </w:t>
            </w:r>
            <w:r>
              <w:t>871</w:t>
            </w:r>
            <w:r w:rsidR="00AE14BE" w:rsidRPr="00FD4524">
              <w:t xml:space="preserve"> </w:t>
            </w:r>
            <w:r>
              <w:t>437</w:t>
            </w:r>
          </w:p>
        </w:tc>
      </w:tr>
      <w:tr w:rsidR="00AE14BE" w:rsidRPr="00FD4524" w14:paraId="7DF6190A" w14:textId="77777777" w:rsidTr="00F81EF8">
        <w:tc>
          <w:tcPr>
            <w:tcW w:w="993" w:type="dxa"/>
            <w:shd w:val="clear" w:color="auto" w:fill="auto"/>
          </w:tcPr>
          <w:p w14:paraId="69D82130" w14:textId="77777777" w:rsidR="00AE14BE" w:rsidRPr="00FD4524" w:rsidRDefault="006A2662" w:rsidP="00F81EF8">
            <w:pPr>
              <w:pStyle w:val="a3"/>
              <w:overflowPunct/>
              <w:ind w:right="0"/>
              <w:jc w:val="left"/>
            </w:pPr>
            <w:r>
              <w:t>2</w:t>
            </w:r>
            <w:r w:rsidR="00AE14BE" w:rsidRPr="00FD4524">
              <w:t>00</w:t>
            </w:r>
            <w:r>
              <w:t>4</w:t>
            </w:r>
          </w:p>
        </w:tc>
        <w:tc>
          <w:tcPr>
            <w:tcW w:w="2210" w:type="dxa"/>
            <w:gridSpan w:val="2"/>
            <w:shd w:val="clear" w:color="auto" w:fill="auto"/>
            <w:vAlign w:val="bottom"/>
          </w:tcPr>
          <w:p w14:paraId="237E2A4C" w14:textId="77777777" w:rsidR="00AE14BE" w:rsidRPr="00FD4524" w:rsidRDefault="006A2662" w:rsidP="00F81EF8">
            <w:pPr>
              <w:pStyle w:val="a3"/>
              <w:overflowPunct/>
              <w:ind w:right="0"/>
              <w:jc w:val="right"/>
            </w:pPr>
            <w:r>
              <w:t>40.</w:t>
            </w:r>
            <w:r w:rsidR="00AE14BE" w:rsidRPr="00FD4524">
              <w:t>0</w:t>
            </w:r>
            <w:r>
              <w:t>1</w:t>
            </w:r>
          </w:p>
        </w:tc>
        <w:tc>
          <w:tcPr>
            <w:tcW w:w="2006" w:type="dxa"/>
            <w:gridSpan w:val="2"/>
            <w:shd w:val="clear" w:color="auto" w:fill="auto"/>
            <w:vAlign w:val="bottom"/>
          </w:tcPr>
          <w:p w14:paraId="3A2962C0" w14:textId="77777777" w:rsidR="00AE14BE" w:rsidRPr="00FD4524" w:rsidRDefault="006A2662" w:rsidP="00F81EF8">
            <w:pPr>
              <w:pStyle w:val="a3"/>
              <w:overflowPunct/>
              <w:ind w:right="0"/>
              <w:jc w:val="right"/>
            </w:pPr>
            <w:r>
              <w:t>72</w:t>
            </w:r>
            <w:r w:rsidR="00AE14BE" w:rsidRPr="00FD4524">
              <w:t xml:space="preserve"> </w:t>
            </w:r>
            <w:r>
              <w:t>661</w:t>
            </w:r>
          </w:p>
        </w:tc>
        <w:tc>
          <w:tcPr>
            <w:tcW w:w="2161" w:type="dxa"/>
            <w:shd w:val="clear" w:color="auto" w:fill="auto"/>
            <w:vAlign w:val="bottom"/>
          </w:tcPr>
          <w:p w14:paraId="60BE41FB" w14:textId="77777777" w:rsidR="00AE14BE" w:rsidRPr="00FD4524" w:rsidRDefault="006A2662" w:rsidP="00F81EF8">
            <w:pPr>
              <w:pStyle w:val="a3"/>
              <w:overflowPunct/>
              <w:ind w:right="0"/>
              <w:jc w:val="right"/>
            </w:pPr>
            <w:r>
              <w:t>181</w:t>
            </w:r>
            <w:r w:rsidR="00AE14BE" w:rsidRPr="00FD4524">
              <w:t xml:space="preserve"> </w:t>
            </w:r>
            <w:r>
              <w:t>586</w:t>
            </w:r>
            <w:r w:rsidR="00AE14BE" w:rsidRPr="00FD4524">
              <w:t xml:space="preserve"> 0</w:t>
            </w:r>
            <w:r>
              <w:t>3</w:t>
            </w:r>
            <w:r w:rsidR="00AE14BE" w:rsidRPr="00FD4524">
              <w:t>0</w:t>
            </w:r>
          </w:p>
        </w:tc>
      </w:tr>
      <w:tr w:rsidR="00AE14BE" w:rsidRPr="00FD4524" w14:paraId="4904B97E" w14:textId="77777777" w:rsidTr="00F81EF8">
        <w:tc>
          <w:tcPr>
            <w:tcW w:w="993" w:type="dxa"/>
            <w:shd w:val="clear" w:color="auto" w:fill="auto"/>
          </w:tcPr>
          <w:p w14:paraId="652B932F" w14:textId="77777777" w:rsidR="00AE14BE" w:rsidRPr="00FD4524" w:rsidRDefault="006A2662" w:rsidP="00F81EF8">
            <w:pPr>
              <w:pStyle w:val="a3"/>
              <w:overflowPunct/>
              <w:ind w:right="0"/>
              <w:jc w:val="left"/>
            </w:pPr>
            <w:r>
              <w:t>2</w:t>
            </w:r>
            <w:r w:rsidR="00AE14BE" w:rsidRPr="00FD4524">
              <w:t>00</w:t>
            </w:r>
            <w:r>
              <w:t>5</w:t>
            </w:r>
          </w:p>
        </w:tc>
        <w:tc>
          <w:tcPr>
            <w:tcW w:w="2210" w:type="dxa"/>
            <w:gridSpan w:val="2"/>
            <w:shd w:val="clear" w:color="auto" w:fill="auto"/>
            <w:vAlign w:val="bottom"/>
          </w:tcPr>
          <w:p w14:paraId="53BA6A55" w14:textId="77777777" w:rsidR="00AE14BE" w:rsidRPr="00FD4524" w:rsidRDefault="006A2662" w:rsidP="00F81EF8">
            <w:pPr>
              <w:pStyle w:val="a3"/>
              <w:overflowPunct/>
              <w:ind w:right="0"/>
              <w:jc w:val="right"/>
            </w:pPr>
            <w:r>
              <w:t>82.28</w:t>
            </w:r>
          </w:p>
        </w:tc>
        <w:tc>
          <w:tcPr>
            <w:tcW w:w="2006" w:type="dxa"/>
            <w:gridSpan w:val="2"/>
            <w:shd w:val="clear" w:color="auto" w:fill="auto"/>
            <w:vAlign w:val="bottom"/>
          </w:tcPr>
          <w:p w14:paraId="318E2D2D" w14:textId="77777777" w:rsidR="00AE14BE" w:rsidRPr="00FD4524" w:rsidRDefault="006A2662" w:rsidP="00F81EF8">
            <w:pPr>
              <w:pStyle w:val="a3"/>
              <w:overflowPunct/>
              <w:ind w:right="0"/>
              <w:jc w:val="right"/>
            </w:pPr>
            <w:r>
              <w:t>151</w:t>
            </w:r>
            <w:r w:rsidR="00AE14BE" w:rsidRPr="00FD4524">
              <w:t xml:space="preserve"> </w:t>
            </w:r>
            <w:r>
              <w:t>55</w:t>
            </w:r>
            <w:r w:rsidR="00AE14BE" w:rsidRPr="00FD4524">
              <w:t>0</w:t>
            </w:r>
          </w:p>
        </w:tc>
        <w:tc>
          <w:tcPr>
            <w:tcW w:w="2161" w:type="dxa"/>
            <w:shd w:val="clear" w:color="auto" w:fill="auto"/>
            <w:vAlign w:val="bottom"/>
          </w:tcPr>
          <w:p w14:paraId="3667D936" w14:textId="77777777" w:rsidR="00AE14BE" w:rsidRPr="00FD4524" w:rsidRDefault="006A2662" w:rsidP="00F81EF8">
            <w:pPr>
              <w:pStyle w:val="a3"/>
              <w:overflowPunct/>
              <w:ind w:right="0"/>
              <w:jc w:val="right"/>
            </w:pPr>
            <w:r>
              <w:t>184</w:t>
            </w:r>
            <w:r w:rsidR="00AE14BE" w:rsidRPr="00FD4524">
              <w:t xml:space="preserve"> </w:t>
            </w:r>
            <w:r>
              <w:t>184</w:t>
            </w:r>
            <w:r w:rsidR="00AE14BE" w:rsidRPr="00FD4524">
              <w:t xml:space="preserve"> </w:t>
            </w:r>
            <w:r>
              <w:t>264</w:t>
            </w:r>
          </w:p>
        </w:tc>
      </w:tr>
      <w:tr w:rsidR="00AE14BE" w:rsidRPr="00FD4524" w14:paraId="23F06482" w14:textId="77777777" w:rsidTr="00F81EF8">
        <w:tc>
          <w:tcPr>
            <w:tcW w:w="993" w:type="dxa"/>
            <w:shd w:val="clear" w:color="auto" w:fill="auto"/>
          </w:tcPr>
          <w:p w14:paraId="554CFE8C" w14:textId="77777777" w:rsidR="00AE14BE" w:rsidRPr="00FD4524" w:rsidRDefault="006A2662" w:rsidP="00F81EF8">
            <w:pPr>
              <w:pStyle w:val="a3"/>
              <w:overflowPunct/>
              <w:ind w:right="0"/>
              <w:jc w:val="left"/>
            </w:pPr>
            <w:r>
              <w:t>2</w:t>
            </w:r>
            <w:r w:rsidR="00AE14BE" w:rsidRPr="00FD4524">
              <w:t>00</w:t>
            </w:r>
            <w:r>
              <w:t>6</w:t>
            </w:r>
          </w:p>
        </w:tc>
        <w:tc>
          <w:tcPr>
            <w:tcW w:w="2210" w:type="dxa"/>
            <w:gridSpan w:val="2"/>
            <w:shd w:val="clear" w:color="auto" w:fill="auto"/>
            <w:vAlign w:val="bottom"/>
          </w:tcPr>
          <w:p w14:paraId="05CE30A8" w14:textId="77777777" w:rsidR="00AE14BE" w:rsidRPr="00FD4524" w:rsidRDefault="006A2662" w:rsidP="00F81EF8">
            <w:pPr>
              <w:pStyle w:val="a3"/>
              <w:overflowPunct/>
              <w:ind w:right="0"/>
              <w:jc w:val="right"/>
            </w:pPr>
            <w:r>
              <w:t>143.19</w:t>
            </w:r>
          </w:p>
        </w:tc>
        <w:tc>
          <w:tcPr>
            <w:tcW w:w="2006" w:type="dxa"/>
            <w:gridSpan w:val="2"/>
            <w:shd w:val="clear" w:color="auto" w:fill="auto"/>
            <w:vAlign w:val="bottom"/>
          </w:tcPr>
          <w:p w14:paraId="522D50CE" w14:textId="77777777" w:rsidR="00AE14BE" w:rsidRPr="00FD4524" w:rsidRDefault="006A2662" w:rsidP="00F81EF8">
            <w:pPr>
              <w:pStyle w:val="a3"/>
              <w:overflowPunct/>
              <w:ind w:right="0"/>
              <w:jc w:val="right"/>
            </w:pPr>
            <w:r>
              <w:t>267</w:t>
            </w:r>
            <w:r w:rsidR="00AE14BE" w:rsidRPr="00FD4524">
              <w:t xml:space="preserve"> </w:t>
            </w:r>
            <w:r>
              <w:t>443</w:t>
            </w:r>
          </w:p>
        </w:tc>
        <w:tc>
          <w:tcPr>
            <w:tcW w:w="2161" w:type="dxa"/>
            <w:shd w:val="clear" w:color="auto" w:fill="auto"/>
            <w:vAlign w:val="bottom"/>
          </w:tcPr>
          <w:p w14:paraId="2F81DC62" w14:textId="77777777" w:rsidR="00AE14BE" w:rsidRPr="00FD4524" w:rsidRDefault="006A2662" w:rsidP="00F81EF8">
            <w:pPr>
              <w:pStyle w:val="a3"/>
              <w:overflowPunct/>
              <w:ind w:right="0"/>
              <w:jc w:val="right"/>
            </w:pPr>
            <w:r>
              <w:t>186</w:t>
            </w:r>
            <w:r w:rsidR="00AE14BE" w:rsidRPr="00FD4524">
              <w:t xml:space="preserve"> </w:t>
            </w:r>
            <w:r>
              <w:t>77</w:t>
            </w:r>
            <w:r w:rsidR="00AE14BE" w:rsidRPr="00FD4524">
              <w:t xml:space="preserve">0 </w:t>
            </w:r>
            <w:r>
              <w:t>56</w:t>
            </w:r>
            <w:r w:rsidR="00AE14BE" w:rsidRPr="00FD4524">
              <w:t>0</w:t>
            </w:r>
          </w:p>
        </w:tc>
      </w:tr>
      <w:tr w:rsidR="00AE14BE" w:rsidRPr="00FD4524" w14:paraId="52BE99C3" w14:textId="77777777" w:rsidTr="00F81EF8">
        <w:tc>
          <w:tcPr>
            <w:tcW w:w="993" w:type="dxa"/>
            <w:shd w:val="clear" w:color="auto" w:fill="auto"/>
          </w:tcPr>
          <w:p w14:paraId="584C9EF3" w14:textId="77777777" w:rsidR="00AE14BE" w:rsidRPr="00FD4524" w:rsidRDefault="006A2662" w:rsidP="00F81EF8">
            <w:pPr>
              <w:pStyle w:val="a3"/>
              <w:overflowPunct/>
              <w:ind w:right="0"/>
              <w:jc w:val="left"/>
            </w:pPr>
            <w:r>
              <w:t>2</w:t>
            </w:r>
            <w:r w:rsidR="00AE14BE" w:rsidRPr="00FD4524">
              <w:t>00</w:t>
            </w:r>
            <w:r>
              <w:t>7</w:t>
            </w:r>
          </w:p>
        </w:tc>
        <w:tc>
          <w:tcPr>
            <w:tcW w:w="2210" w:type="dxa"/>
            <w:gridSpan w:val="2"/>
            <w:shd w:val="clear" w:color="auto" w:fill="auto"/>
            <w:vAlign w:val="bottom"/>
          </w:tcPr>
          <w:p w14:paraId="0E7AB44F" w14:textId="77777777" w:rsidR="00AE14BE" w:rsidRPr="00FD4524" w:rsidRDefault="006A2662" w:rsidP="00F81EF8">
            <w:pPr>
              <w:pStyle w:val="a3"/>
              <w:overflowPunct/>
              <w:ind w:right="0"/>
              <w:jc w:val="right"/>
            </w:pPr>
            <w:r>
              <w:t>264.9</w:t>
            </w:r>
            <w:r w:rsidR="00AE14BE" w:rsidRPr="00FD4524">
              <w:t>0</w:t>
            </w:r>
          </w:p>
        </w:tc>
        <w:tc>
          <w:tcPr>
            <w:tcW w:w="2006" w:type="dxa"/>
            <w:gridSpan w:val="2"/>
            <w:shd w:val="clear" w:color="auto" w:fill="auto"/>
            <w:vAlign w:val="bottom"/>
          </w:tcPr>
          <w:p w14:paraId="146400FC" w14:textId="77777777" w:rsidR="00AE14BE" w:rsidRPr="00FD4524" w:rsidRDefault="006A2662" w:rsidP="00F81EF8">
            <w:pPr>
              <w:pStyle w:val="a3"/>
              <w:overflowPunct/>
              <w:ind w:right="0"/>
              <w:jc w:val="right"/>
            </w:pPr>
            <w:r>
              <w:t>5</w:t>
            </w:r>
            <w:r w:rsidR="00AE14BE" w:rsidRPr="00FD4524">
              <w:t>0</w:t>
            </w:r>
            <w:r>
              <w:t>1</w:t>
            </w:r>
            <w:r w:rsidR="00AE14BE" w:rsidRPr="00FD4524">
              <w:t xml:space="preserve"> </w:t>
            </w:r>
            <w:r>
              <w:t>552</w:t>
            </w:r>
          </w:p>
        </w:tc>
        <w:tc>
          <w:tcPr>
            <w:tcW w:w="2161" w:type="dxa"/>
            <w:shd w:val="clear" w:color="auto" w:fill="auto"/>
            <w:vAlign w:val="bottom"/>
          </w:tcPr>
          <w:p w14:paraId="5B86858F" w14:textId="77777777" w:rsidR="00AE14BE" w:rsidRPr="00FD4524" w:rsidRDefault="006A2662" w:rsidP="00F81EF8">
            <w:pPr>
              <w:pStyle w:val="a3"/>
              <w:overflowPunct/>
              <w:ind w:right="0"/>
              <w:jc w:val="right"/>
            </w:pPr>
            <w:r>
              <w:t>189</w:t>
            </w:r>
            <w:r w:rsidR="00AE14BE" w:rsidRPr="00FD4524">
              <w:t xml:space="preserve"> </w:t>
            </w:r>
            <w:r>
              <w:t>335</w:t>
            </w:r>
            <w:r w:rsidR="00AE14BE" w:rsidRPr="00FD4524">
              <w:t xml:space="preserve"> </w:t>
            </w:r>
            <w:r>
              <w:t>191</w:t>
            </w:r>
          </w:p>
        </w:tc>
      </w:tr>
      <w:tr w:rsidR="00AE14BE" w:rsidRPr="00FD4524" w14:paraId="1D0DF9BB" w14:textId="77777777" w:rsidTr="00F81EF8">
        <w:tc>
          <w:tcPr>
            <w:tcW w:w="993" w:type="dxa"/>
            <w:shd w:val="clear" w:color="auto" w:fill="auto"/>
          </w:tcPr>
          <w:p w14:paraId="751DAD5F" w14:textId="77777777" w:rsidR="00AE14BE" w:rsidRPr="00FD4524" w:rsidRDefault="006A2662" w:rsidP="00F81EF8">
            <w:pPr>
              <w:pStyle w:val="a3"/>
              <w:overflowPunct/>
              <w:ind w:right="0"/>
              <w:jc w:val="left"/>
            </w:pPr>
            <w:r>
              <w:t>2</w:t>
            </w:r>
            <w:r w:rsidR="00AE14BE" w:rsidRPr="00FD4524">
              <w:t>00</w:t>
            </w:r>
            <w:r>
              <w:t>8</w:t>
            </w:r>
          </w:p>
        </w:tc>
        <w:tc>
          <w:tcPr>
            <w:tcW w:w="2210" w:type="dxa"/>
            <w:gridSpan w:val="2"/>
            <w:shd w:val="clear" w:color="auto" w:fill="auto"/>
            <w:vAlign w:val="bottom"/>
          </w:tcPr>
          <w:p w14:paraId="0E91060F" w14:textId="77777777" w:rsidR="00AE14BE" w:rsidRPr="00FD4524" w:rsidRDefault="006A2662" w:rsidP="00F81EF8">
            <w:pPr>
              <w:pStyle w:val="a3"/>
              <w:overflowPunct/>
              <w:ind w:right="0"/>
              <w:jc w:val="right"/>
            </w:pPr>
            <w:r>
              <w:t>293.24</w:t>
            </w:r>
          </w:p>
        </w:tc>
        <w:tc>
          <w:tcPr>
            <w:tcW w:w="2006" w:type="dxa"/>
            <w:gridSpan w:val="2"/>
            <w:shd w:val="clear" w:color="auto" w:fill="auto"/>
            <w:vAlign w:val="bottom"/>
          </w:tcPr>
          <w:p w14:paraId="6CA21A54" w14:textId="77777777" w:rsidR="00AE14BE" w:rsidRPr="00FD4524" w:rsidRDefault="006A2662" w:rsidP="00F81EF8">
            <w:pPr>
              <w:pStyle w:val="a3"/>
              <w:overflowPunct/>
              <w:ind w:right="0"/>
              <w:jc w:val="right"/>
            </w:pPr>
            <w:r>
              <w:t>556</w:t>
            </w:r>
            <w:r w:rsidR="00AE14BE" w:rsidRPr="00FD4524">
              <w:t xml:space="preserve"> 0</w:t>
            </w:r>
            <w:r>
              <w:t>18</w:t>
            </w:r>
          </w:p>
        </w:tc>
        <w:tc>
          <w:tcPr>
            <w:tcW w:w="2161" w:type="dxa"/>
            <w:shd w:val="clear" w:color="auto" w:fill="auto"/>
            <w:vAlign w:val="bottom"/>
          </w:tcPr>
          <w:p w14:paraId="21D90127" w14:textId="77777777" w:rsidR="00AE14BE" w:rsidRPr="00FD4524" w:rsidRDefault="006A2662" w:rsidP="00F81EF8">
            <w:pPr>
              <w:pStyle w:val="a3"/>
              <w:overflowPunct/>
              <w:ind w:right="0"/>
              <w:jc w:val="right"/>
            </w:pPr>
            <w:r>
              <w:t>189</w:t>
            </w:r>
            <w:r w:rsidR="00AE14BE" w:rsidRPr="00FD4524">
              <w:t xml:space="preserve"> </w:t>
            </w:r>
            <w:r>
              <w:t>612</w:t>
            </w:r>
            <w:r w:rsidR="00AE14BE" w:rsidRPr="00FD4524">
              <w:t xml:space="preserve"> </w:t>
            </w:r>
            <w:r>
              <w:t>814</w:t>
            </w:r>
          </w:p>
        </w:tc>
      </w:tr>
      <w:tr w:rsidR="00AE14BE" w:rsidRPr="00FD4524" w14:paraId="7A4F186C" w14:textId="77777777" w:rsidTr="00F81EF8">
        <w:tc>
          <w:tcPr>
            <w:tcW w:w="993" w:type="dxa"/>
            <w:shd w:val="clear" w:color="auto" w:fill="auto"/>
          </w:tcPr>
          <w:p w14:paraId="3C323621" w14:textId="77777777" w:rsidR="00AE14BE" w:rsidRPr="00FD4524" w:rsidRDefault="006A2662" w:rsidP="00F81EF8">
            <w:pPr>
              <w:pStyle w:val="a3"/>
              <w:overflowPunct/>
              <w:ind w:right="0"/>
              <w:jc w:val="left"/>
            </w:pPr>
            <w:r>
              <w:t>2</w:t>
            </w:r>
            <w:r w:rsidR="00AE14BE" w:rsidRPr="00FD4524">
              <w:t>00</w:t>
            </w:r>
            <w:r>
              <w:t>9</w:t>
            </w:r>
          </w:p>
        </w:tc>
        <w:tc>
          <w:tcPr>
            <w:tcW w:w="2210" w:type="dxa"/>
            <w:gridSpan w:val="2"/>
            <w:shd w:val="clear" w:color="auto" w:fill="auto"/>
            <w:vAlign w:val="bottom"/>
          </w:tcPr>
          <w:p w14:paraId="6D53567E" w14:textId="77777777" w:rsidR="00AE14BE" w:rsidRPr="00FD4524" w:rsidRDefault="006A2662" w:rsidP="00F81EF8">
            <w:pPr>
              <w:pStyle w:val="a3"/>
              <w:overflowPunct/>
              <w:ind w:right="0"/>
              <w:jc w:val="right"/>
            </w:pPr>
            <w:r>
              <w:t>2</w:t>
            </w:r>
            <w:r w:rsidR="00AE14BE" w:rsidRPr="00FD4524">
              <w:t>0</w:t>
            </w:r>
            <w:r>
              <w:t>4.2</w:t>
            </w:r>
            <w:r w:rsidR="00AE14BE" w:rsidRPr="00FD4524">
              <w:t>0</w:t>
            </w:r>
          </w:p>
        </w:tc>
        <w:tc>
          <w:tcPr>
            <w:tcW w:w="2006" w:type="dxa"/>
            <w:gridSpan w:val="2"/>
            <w:shd w:val="clear" w:color="auto" w:fill="auto"/>
            <w:vAlign w:val="bottom"/>
          </w:tcPr>
          <w:p w14:paraId="312A1D0E" w14:textId="77777777" w:rsidR="00AE14BE" w:rsidRPr="00FD4524" w:rsidRDefault="006A2662" w:rsidP="00F81EF8">
            <w:pPr>
              <w:pStyle w:val="a3"/>
              <w:overflowPunct/>
              <w:ind w:right="0"/>
              <w:jc w:val="right"/>
            </w:pPr>
            <w:r>
              <w:t>391</w:t>
            </w:r>
            <w:r w:rsidR="00AE14BE" w:rsidRPr="00FD4524">
              <w:t xml:space="preserve"> 00</w:t>
            </w:r>
            <w:r>
              <w:t>1</w:t>
            </w:r>
          </w:p>
        </w:tc>
        <w:tc>
          <w:tcPr>
            <w:tcW w:w="2161" w:type="dxa"/>
            <w:shd w:val="clear" w:color="auto" w:fill="auto"/>
            <w:vAlign w:val="bottom"/>
          </w:tcPr>
          <w:p w14:paraId="37A97089" w14:textId="77777777" w:rsidR="00AE14BE" w:rsidRPr="00FD4524" w:rsidRDefault="006A2662" w:rsidP="00F81EF8">
            <w:pPr>
              <w:pStyle w:val="a3"/>
              <w:overflowPunct/>
              <w:ind w:right="0"/>
              <w:jc w:val="right"/>
            </w:pPr>
            <w:r>
              <w:t>191</w:t>
            </w:r>
            <w:r w:rsidR="00AE14BE" w:rsidRPr="00FD4524">
              <w:t xml:space="preserve"> </w:t>
            </w:r>
            <w:r>
              <w:t>481</w:t>
            </w:r>
            <w:r w:rsidR="00AE14BE" w:rsidRPr="00FD4524">
              <w:t xml:space="preserve"> 0</w:t>
            </w:r>
            <w:r>
              <w:t>45</w:t>
            </w:r>
          </w:p>
        </w:tc>
      </w:tr>
      <w:tr w:rsidR="00AE14BE" w:rsidRPr="00FD4524" w14:paraId="7D2BEB30" w14:textId="77777777" w:rsidTr="00F81EF8">
        <w:tc>
          <w:tcPr>
            <w:tcW w:w="993" w:type="dxa"/>
            <w:shd w:val="clear" w:color="auto" w:fill="auto"/>
          </w:tcPr>
          <w:p w14:paraId="4768F393" w14:textId="77777777" w:rsidR="00AE14BE" w:rsidRPr="00FD4524" w:rsidRDefault="006A2662" w:rsidP="00F81EF8">
            <w:pPr>
              <w:pStyle w:val="a3"/>
              <w:overflowPunct/>
              <w:ind w:right="0"/>
              <w:jc w:val="left"/>
            </w:pPr>
            <w:r>
              <w:t>2</w:t>
            </w:r>
            <w:r w:rsidR="00AE14BE" w:rsidRPr="00FD4524">
              <w:t>0</w:t>
            </w:r>
            <w:r>
              <w:t>1</w:t>
            </w:r>
            <w:r w:rsidR="00AE14BE" w:rsidRPr="00FD4524">
              <w:t>0</w:t>
            </w:r>
          </w:p>
        </w:tc>
        <w:tc>
          <w:tcPr>
            <w:tcW w:w="2210" w:type="dxa"/>
            <w:gridSpan w:val="2"/>
            <w:shd w:val="clear" w:color="auto" w:fill="auto"/>
            <w:vAlign w:val="bottom"/>
          </w:tcPr>
          <w:p w14:paraId="2055307C" w14:textId="77777777" w:rsidR="00AE14BE" w:rsidRPr="00FD4524" w:rsidRDefault="006A2662" w:rsidP="00F81EF8">
            <w:pPr>
              <w:pStyle w:val="a3"/>
              <w:overflowPunct/>
              <w:ind w:right="0"/>
              <w:jc w:val="right"/>
            </w:pPr>
            <w:r>
              <w:t>514.42</w:t>
            </w:r>
          </w:p>
        </w:tc>
        <w:tc>
          <w:tcPr>
            <w:tcW w:w="2006" w:type="dxa"/>
            <w:gridSpan w:val="2"/>
            <w:shd w:val="clear" w:color="auto" w:fill="auto"/>
            <w:vAlign w:val="bottom"/>
          </w:tcPr>
          <w:p w14:paraId="7F31D5F7" w14:textId="77777777" w:rsidR="00AE14BE" w:rsidRPr="00FD4524" w:rsidRDefault="006A2662" w:rsidP="00F81EF8">
            <w:pPr>
              <w:pStyle w:val="a3"/>
              <w:overflowPunct/>
              <w:ind w:right="0"/>
              <w:jc w:val="right"/>
            </w:pPr>
            <w:r>
              <w:t>981</w:t>
            </w:r>
            <w:r w:rsidR="00AE14BE" w:rsidRPr="00FD4524">
              <w:t xml:space="preserve"> </w:t>
            </w:r>
            <w:r>
              <w:t>278</w:t>
            </w:r>
          </w:p>
        </w:tc>
        <w:tc>
          <w:tcPr>
            <w:tcW w:w="2161" w:type="dxa"/>
            <w:shd w:val="clear" w:color="auto" w:fill="auto"/>
            <w:vAlign w:val="bottom"/>
          </w:tcPr>
          <w:p w14:paraId="35EA6B87" w14:textId="77777777" w:rsidR="00AE14BE" w:rsidRPr="00FD4524" w:rsidRDefault="006A2662" w:rsidP="00F81EF8">
            <w:pPr>
              <w:pStyle w:val="a3"/>
              <w:overflowPunct/>
              <w:ind w:right="0"/>
              <w:jc w:val="right"/>
            </w:pPr>
            <w:r>
              <w:t>19</w:t>
            </w:r>
            <w:r w:rsidR="00AE14BE" w:rsidRPr="00FD4524">
              <w:t xml:space="preserve">0 </w:t>
            </w:r>
            <w:r>
              <w:t>755</w:t>
            </w:r>
            <w:r w:rsidR="00AE14BE" w:rsidRPr="00FD4524">
              <w:t xml:space="preserve"> </w:t>
            </w:r>
            <w:r>
              <w:t>799</w:t>
            </w:r>
          </w:p>
        </w:tc>
      </w:tr>
      <w:tr w:rsidR="00AE14BE" w:rsidRPr="00FD4524" w14:paraId="640AC43B" w14:textId="77777777" w:rsidTr="00F81EF8">
        <w:tc>
          <w:tcPr>
            <w:tcW w:w="993" w:type="dxa"/>
            <w:shd w:val="clear" w:color="auto" w:fill="auto"/>
          </w:tcPr>
          <w:p w14:paraId="18EA85C7" w14:textId="77777777" w:rsidR="00AE14BE" w:rsidRPr="00FD4524" w:rsidRDefault="006A2662" w:rsidP="00F81EF8">
            <w:pPr>
              <w:pStyle w:val="a3"/>
              <w:overflowPunct/>
              <w:ind w:right="0"/>
              <w:jc w:val="left"/>
            </w:pPr>
            <w:r>
              <w:t>2</w:t>
            </w:r>
            <w:r w:rsidR="00AE14BE" w:rsidRPr="00FD4524">
              <w:t>0</w:t>
            </w:r>
            <w:r>
              <w:t>11</w:t>
            </w:r>
          </w:p>
        </w:tc>
        <w:tc>
          <w:tcPr>
            <w:tcW w:w="2210" w:type="dxa"/>
            <w:gridSpan w:val="2"/>
            <w:shd w:val="clear" w:color="auto" w:fill="auto"/>
            <w:vAlign w:val="bottom"/>
          </w:tcPr>
          <w:p w14:paraId="781AE826" w14:textId="77777777" w:rsidR="00AE14BE" w:rsidRPr="00FD4524" w:rsidRDefault="006A2662" w:rsidP="00F81EF8">
            <w:pPr>
              <w:pStyle w:val="a3"/>
              <w:overflowPunct/>
              <w:ind w:right="0"/>
              <w:jc w:val="right"/>
            </w:pPr>
            <w:r>
              <w:t>356.6</w:t>
            </w:r>
            <w:r w:rsidR="00AE14BE" w:rsidRPr="00FD4524">
              <w:t>0</w:t>
            </w:r>
          </w:p>
        </w:tc>
        <w:tc>
          <w:tcPr>
            <w:tcW w:w="2006" w:type="dxa"/>
            <w:gridSpan w:val="2"/>
            <w:shd w:val="clear" w:color="auto" w:fill="auto"/>
            <w:vAlign w:val="bottom"/>
          </w:tcPr>
          <w:p w14:paraId="3B48F73C" w14:textId="77777777" w:rsidR="00AE14BE" w:rsidRPr="00FD4524" w:rsidRDefault="006A2662" w:rsidP="00F81EF8">
            <w:pPr>
              <w:pStyle w:val="a3"/>
              <w:overflowPunct/>
              <w:ind w:right="0"/>
              <w:jc w:val="right"/>
            </w:pPr>
            <w:r>
              <w:t>686</w:t>
            </w:r>
            <w:r w:rsidR="00AE14BE" w:rsidRPr="00FD4524">
              <w:t xml:space="preserve"> 0</w:t>
            </w:r>
            <w:r>
              <w:t>16</w:t>
            </w:r>
          </w:p>
        </w:tc>
        <w:tc>
          <w:tcPr>
            <w:tcW w:w="2161" w:type="dxa"/>
            <w:shd w:val="clear" w:color="auto" w:fill="auto"/>
            <w:vAlign w:val="bottom"/>
          </w:tcPr>
          <w:p w14:paraId="79419555" w14:textId="77777777" w:rsidR="00AE14BE" w:rsidRPr="00FD4524" w:rsidRDefault="006A2662" w:rsidP="00F81EF8">
            <w:pPr>
              <w:pStyle w:val="a3"/>
              <w:overflowPunct/>
              <w:ind w:right="0"/>
              <w:jc w:val="right"/>
            </w:pPr>
            <w:r>
              <w:t>192</w:t>
            </w:r>
            <w:r w:rsidR="00AE14BE" w:rsidRPr="00FD4524">
              <w:t xml:space="preserve"> </w:t>
            </w:r>
            <w:r>
              <w:t>379</w:t>
            </w:r>
            <w:r w:rsidR="00AE14BE" w:rsidRPr="00FD4524">
              <w:t xml:space="preserve"> </w:t>
            </w:r>
            <w:r>
              <w:t>287</w:t>
            </w:r>
          </w:p>
        </w:tc>
      </w:tr>
      <w:tr w:rsidR="00AE14BE" w:rsidRPr="00FD4524" w14:paraId="393A7E76" w14:textId="77777777" w:rsidTr="00F81EF8">
        <w:tc>
          <w:tcPr>
            <w:tcW w:w="993" w:type="dxa"/>
            <w:shd w:val="clear" w:color="auto" w:fill="auto"/>
          </w:tcPr>
          <w:p w14:paraId="0C16EA12" w14:textId="77777777" w:rsidR="00AE14BE" w:rsidRPr="00FD4524" w:rsidRDefault="006A2662" w:rsidP="00F81EF8">
            <w:pPr>
              <w:pStyle w:val="a3"/>
              <w:overflowPunct/>
              <w:ind w:right="0"/>
              <w:jc w:val="left"/>
            </w:pPr>
            <w:r>
              <w:t>2</w:t>
            </w:r>
            <w:r w:rsidR="00AE14BE" w:rsidRPr="00FD4524">
              <w:t>0</w:t>
            </w:r>
            <w:r>
              <w:t>12</w:t>
            </w:r>
          </w:p>
        </w:tc>
        <w:tc>
          <w:tcPr>
            <w:tcW w:w="2210" w:type="dxa"/>
            <w:gridSpan w:val="2"/>
            <w:shd w:val="clear" w:color="auto" w:fill="auto"/>
            <w:vAlign w:val="bottom"/>
          </w:tcPr>
          <w:p w14:paraId="661E77D3" w14:textId="77777777" w:rsidR="00AE14BE" w:rsidRPr="00FD4524" w:rsidRDefault="006A2662" w:rsidP="00F81EF8">
            <w:pPr>
              <w:pStyle w:val="a3"/>
              <w:overflowPunct/>
              <w:ind w:right="0"/>
              <w:jc w:val="right"/>
            </w:pPr>
            <w:r>
              <w:t>3</w:t>
            </w:r>
            <w:r w:rsidR="00AE14BE" w:rsidRPr="00FD4524">
              <w:t>0</w:t>
            </w:r>
            <w:r>
              <w:t>1.47</w:t>
            </w:r>
          </w:p>
        </w:tc>
        <w:tc>
          <w:tcPr>
            <w:tcW w:w="2006" w:type="dxa"/>
            <w:gridSpan w:val="2"/>
            <w:shd w:val="clear" w:color="auto" w:fill="auto"/>
            <w:vAlign w:val="bottom"/>
          </w:tcPr>
          <w:p w14:paraId="39E7B7D7" w14:textId="77777777" w:rsidR="00AE14BE" w:rsidRPr="00FD4524" w:rsidRDefault="006A2662" w:rsidP="00F81EF8">
            <w:pPr>
              <w:pStyle w:val="a3"/>
              <w:overflowPunct/>
              <w:ind w:right="0"/>
              <w:jc w:val="right"/>
            </w:pPr>
            <w:r>
              <w:t>584</w:t>
            </w:r>
            <w:r w:rsidR="00AE14BE" w:rsidRPr="00FD4524">
              <w:t xml:space="preserve"> </w:t>
            </w:r>
            <w:r>
              <w:t>78</w:t>
            </w:r>
            <w:r w:rsidR="00AE14BE" w:rsidRPr="00FD4524">
              <w:t>0</w:t>
            </w:r>
          </w:p>
        </w:tc>
        <w:tc>
          <w:tcPr>
            <w:tcW w:w="2161" w:type="dxa"/>
            <w:shd w:val="clear" w:color="auto" w:fill="auto"/>
            <w:vAlign w:val="bottom"/>
          </w:tcPr>
          <w:p w14:paraId="098472F3" w14:textId="77777777" w:rsidR="00AE14BE" w:rsidRPr="00FD4524" w:rsidRDefault="006A2662" w:rsidP="00F81EF8">
            <w:pPr>
              <w:pStyle w:val="a3"/>
              <w:overflowPunct/>
              <w:ind w:right="0"/>
              <w:jc w:val="right"/>
            </w:pPr>
            <w:r>
              <w:t>193</w:t>
            </w:r>
            <w:r w:rsidR="00AE14BE" w:rsidRPr="00FD4524">
              <w:t xml:space="preserve"> </w:t>
            </w:r>
            <w:r>
              <w:t>976</w:t>
            </w:r>
            <w:r w:rsidR="00AE14BE" w:rsidRPr="00FD4524">
              <w:t xml:space="preserve"> </w:t>
            </w:r>
            <w:r>
              <w:t>53</w:t>
            </w:r>
            <w:r w:rsidR="00AE14BE" w:rsidRPr="00FD4524">
              <w:t>0</w:t>
            </w:r>
          </w:p>
        </w:tc>
      </w:tr>
    </w:tbl>
    <w:p w14:paraId="141258D3"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巴西病例记录数据库和</w:t>
      </w:r>
      <w:r w:rsidR="006A2662" w:rsidRPr="00E811EB">
        <w:rPr>
          <w:rFonts w:ascii="Time New Roman" w:hAnsi="Time New Roman" w:cstheme="majorBidi"/>
          <w:iCs/>
          <w:sz w:val="19"/>
          <w:szCs w:val="19"/>
        </w:rPr>
        <w:t>Datasus</w:t>
      </w:r>
      <w:r w:rsidR="00AE14BE" w:rsidRPr="00E811EB">
        <w:rPr>
          <w:rFonts w:ascii="Time New Roman" w:hAnsi="Time New Roman" w:cstheme="majorBidi"/>
          <w:iCs/>
          <w:sz w:val="19"/>
          <w:szCs w:val="19"/>
        </w:rPr>
        <w:t>。</w:t>
      </w:r>
    </w:p>
    <w:p w14:paraId="1EE655F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76.</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该国八个城市记录了</w:t>
      </w:r>
      <w:r>
        <w:rPr>
          <w:rFonts w:asciiTheme="majorBidi" w:hAnsiTheme="majorBidi" w:cstheme="majorBidi"/>
          <w:szCs w:val="21"/>
        </w:rPr>
        <w:t>3,657</w:t>
      </w:r>
      <w:r w:rsidR="00AE14BE" w:rsidRPr="00FD4524">
        <w:rPr>
          <w:rFonts w:asciiTheme="majorBidi" w:hAnsiTheme="majorBidi" w:cstheme="majorBidi"/>
          <w:szCs w:val="21"/>
        </w:rPr>
        <w:t>例基孔肯亚热本土疑似病例。</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年报告的病例有所增加</w:t>
      </w:r>
      <w:r>
        <w:rPr>
          <w:rFonts w:asciiTheme="majorBidi" w:hAnsiTheme="majorBidi" w:cstheme="majorBidi"/>
          <w:szCs w:val="21"/>
        </w:rPr>
        <w:t>，</w:t>
      </w:r>
      <w:r w:rsidR="00AE14BE" w:rsidRPr="00FD4524">
        <w:rPr>
          <w:rFonts w:asciiTheme="majorBidi" w:hAnsiTheme="majorBidi" w:cstheme="majorBidi"/>
          <w:szCs w:val="21"/>
        </w:rPr>
        <w:t>本土疑似病例为</w:t>
      </w:r>
      <w:r>
        <w:rPr>
          <w:rFonts w:asciiTheme="majorBidi" w:hAnsiTheme="majorBidi" w:cstheme="majorBidi"/>
          <w:szCs w:val="21"/>
        </w:rPr>
        <w:t>17,765</w:t>
      </w:r>
      <w:r w:rsidR="00AE14BE" w:rsidRPr="00FD4524">
        <w:rPr>
          <w:rFonts w:asciiTheme="majorBidi" w:hAnsiTheme="majorBidi" w:cstheme="majorBidi"/>
          <w:szCs w:val="21"/>
        </w:rPr>
        <w:t>例</w:t>
      </w:r>
      <w:r>
        <w:rPr>
          <w:rFonts w:asciiTheme="majorBidi" w:hAnsiTheme="majorBidi" w:cstheme="majorBidi"/>
          <w:szCs w:val="21"/>
        </w:rPr>
        <w:t>，</w:t>
      </w:r>
      <w:r w:rsidR="00AE14BE" w:rsidRPr="00FD4524">
        <w:rPr>
          <w:rFonts w:asciiTheme="majorBidi" w:hAnsiTheme="majorBidi" w:cstheme="majorBidi"/>
          <w:szCs w:val="21"/>
        </w:rPr>
        <w:t>确诊病例为</w:t>
      </w:r>
      <w:r>
        <w:rPr>
          <w:rFonts w:asciiTheme="majorBidi" w:hAnsiTheme="majorBidi" w:cstheme="majorBidi"/>
          <w:szCs w:val="21"/>
        </w:rPr>
        <w:t>6,784</w:t>
      </w:r>
      <w:r w:rsidR="00AE14BE" w:rsidRPr="00FD4524">
        <w:rPr>
          <w:rFonts w:asciiTheme="majorBidi" w:hAnsiTheme="majorBidi" w:cstheme="majorBidi"/>
          <w:szCs w:val="21"/>
        </w:rPr>
        <w:t>例</w:t>
      </w:r>
      <w:r>
        <w:rPr>
          <w:rFonts w:asciiTheme="majorBidi" w:hAnsiTheme="majorBidi" w:cstheme="majorBidi"/>
          <w:szCs w:val="21"/>
        </w:rPr>
        <w:t>，</w:t>
      </w:r>
      <w:r w:rsidR="00AE14BE" w:rsidRPr="00FD4524">
        <w:rPr>
          <w:rFonts w:asciiTheme="majorBidi" w:hAnsiTheme="majorBidi" w:cstheme="majorBidi"/>
          <w:szCs w:val="21"/>
        </w:rPr>
        <w:t>发病率为</w:t>
      </w:r>
      <w:r>
        <w:rPr>
          <w:rFonts w:asciiTheme="majorBidi" w:hAnsiTheme="majorBidi" w:cstheme="majorBidi"/>
          <w:szCs w:val="21"/>
        </w:rPr>
        <w:t>111.8</w:t>
      </w:r>
      <w:r w:rsidR="00AE14BE" w:rsidRPr="00FD4524">
        <w:rPr>
          <w:rFonts w:asciiTheme="majorBidi" w:hAnsiTheme="majorBidi" w:cstheme="majorBidi"/>
          <w:szCs w:val="21"/>
        </w:rPr>
        <w:t>。同年</w:t>
      </w:r>
      <w:r>
        <w:rPr>
          <w:rFonts w:asciiTheme="majorBidi" w:hAnsiTheme="majorBidi" w:cstheme="majorBidi"/>
          <w:szCs w:val="21"/>
        </w:rPr>
        <w:t>4</w:t>
      </w:r>
      <w:r w:rsidR="00AE14BE" w:rsidRPr="00FD4524">
        <w:rPr>
          <w:rFonts w:asciiTheme="majorBidi" w:hAnsiTheme="majorBidi" w:cstheme="majorBidi"/>
          <w:szCs w:val="21"/>
        </w:rPr>
        <w:t>月</w:t>
      </w:r>
      <w:r>
        <w:rPr>
          <w:rFonts w:asciiTheme="majorBidi" w:hAnsiTheme="majorBidi" w:cstheme="majorBidi"/>
          <w:szCs w:val="21"/>
        </w:rPr>
        <w:t>，</w:t>
      </w:r>
      <w:r w:rsidR="00AE14BE" w:rsidRPr="00FD4524">
        <w:rPr>
          <w:rFonts w:asciiTheme="majorBidi" w:hAnsiTheme="majorBidi" w:cstheme="majorBidi"/>
          <w:szCs w:val="21"/>
        </w:rPr>
        <w:t>巴西开始确认寨卡病毒发热在本地传播。</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记录了</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5,578</w:t>
      </w:r>
      <w:r w:rsidR="00AE14BE" w:rsidRPr="00FD4524">
        <w:rPr>
          <w:rFonts w:asciiTheme="majorBidi" w:hAnsiTheme="majorBidi" w:cstheme="majorBidi"/>
          <w:szCs w:val="21"/>
        </w:rPr>
        <w:t>例可能病例</w:t>
      </w:r>
      <w:r>
        <w:rPr>
          <w:rFonts w:asciiTheme="majorBidi" w:hAnsiTheme="majorBidi" w:cstheme="majorBidi"/>
          <w:szCs w:val="21"/>
        </w:rPr>
        <w:t>，</w:t>
      </w:r>
      <w:r w:rsidR="00AE14BE" w:rsidRPr="00FD4524">
        <w:rPr>
          <w:rFonts w:asciiTheme="majorBidi" w:hAnsiTheme="majorBidi" w:cstheme="majorBidi"/>
          <w:szCs w:val="21"/>
        </w:rPr>
        <w:t>发病率为</w:t>
      </w:r>
      <w:r>
        <w:rPr>
          <w:rFonts w:asciiTheme="majorBidi" w:hAnsiTheme="majorBidi" w:cstheme="majorBidi"/>
          <w:szCs w:val="21"/>
        </w:rPr>
        <w:t>99.8,</w:t>
      </w:r>
      <w:r w:rsidR="00431D4F">
        <w:rPr>
          <w:rFonts w:asciiTheme="majorBidi" w:hAnsiTheme="majorBidi" w:cstheme="majorBidi"/>
          <w:szCs w:val="21"/>
        </w:rPr>
        <w:t xml:space="preserve"> </w:t>
      </w:r>
      <w:r w:rsidR="00AE14BE" w:rsidRPr="00FD4524">
        <w:rPr>
          <w:rFonts w:asciiTheme="majorBidi" w:hAnsiTheme="majorBidi" w:cstheme="majorBidi"/>
          <w:szCs w:val="21"/>
        </w:rPr>
        <w:t>有</w:t>
      </w:r>
      <w:r>
        <w:rPr>
          <w:rFonts w:asciiTheme="majorBidi" w:hAnsiTheme="majorBidi" w:cstheme="majorBidi"/>
          <w:szCs w:val="21"/>
        </w:rPr>
        <w:t>8</w:t>
      </w:r>
      <w:r w:rsidR="00AE14BE" w:rsidRPr="00FD4524">
        <w:rPr>
          <w:rFonts w:asciiTheme="majorBidi" w:hAnsiTheme="majorBidi" w:cstheme="majorBidi"/>
          <w:szCs w:val="21"/>
        </w:rPr>
        <w:t>例确认死亡病例。</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寨卡热和登革热及基孔肯亚热一样</w:t>
      </w:r>
      <w:r>
        <w:rPr>
          <w:rFonts w:asciiTheme="majorBidi" w:hAnsiTheme="majorBidi" w:cstheme="majorBidi"/>
          <w:szCs w:val="21"/>
        </w:rPr>
        <w:t>，</w:t>
      </w:r>
      <w:r w:rsidR="00AE14BE" w:rsidRPr="00FD4524">
        <w:rPr>
          <w:rFonts w:asciiTheme="majorBidi" w:hAnsiTheme="majorBidi" w:cstheme="majorBidi"/>
          <w:szCs w:val="21"/>
        </w:rPr>
        <w:t>成为官方健康统计数据强制性声明清单的一项内容。</w:t>
      </w:r>
    </w:p>
    <w:p w14:paraId="057CD13B" w14:textId="77777777" w:rsidR="00AE14BE" w:rsidRPr="00FD4524" w:rsidRDefault="00AE14BE" w:rsidP="004B7FDB">
      <w:pPr>
        <w:pStyle w:val="H4GC"/>
      </w:pPr>
      <w:r w:rsidRPr="00FD4524">
        <w:tab/>
      </w:r>
      <w:r w:rsidRPr="00FD4524">
        <w:tab/>
      </w:r>
      <w:r w:rsidRPr="00FD4524">
        <w:t>麻风病</w:t>
      </w:r>
    </w:p>
    <w:p w14:paraId="20737883"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77.</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12</w:t>
      </w:r>
      <w:r w:rsidR="00AE14BE" w:rsidRPr="00FD4524">
        <w:rPr>
          <w:rFonts w:asciiTheme="majorBidi" w:hAnsiTheme="majorBidi" w:cstheme="majorBidi"/>
          <w:szCs w:val="21"/>
        </w:rPr>
        <w:t>年间</w:t>
      </w:r>
      <w:r>
        <w:rPr>
          <w:rFonts w:asciiTheme="majorBidi" w:hAnsiTheme="majorBidi" w:cstheme="majorBidi"/>
          <w:szCs w:val="21"/>
        </w:rPr>
        <w:t>，</w:t>
      </w:r>
      <w:r w:rsidR="00AE14BE" w:rsidRPr="00FD4524">
        <w:rPr>
          <w:rFonts w:asciiTheme="majorBidi" w:hAnsiTheme="majorBidi" w:cstheme="majorBidi"/>
          <w:szCs w:val="21"/>
        </w:rPr>
        <w:t>巴西记录的麻风病患病率下降了</w:t>
      </w:r>
      <w:r>
        <w:rPr>
          <w:rFonts w:asciiTheme="majorBidi" w:hAnsiTheme="majorBidi" w:cstheme="majorBidi"/>
          <w:szCs w:val="21"/>
        </w:rPr>
        <w:t>12%</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年的每万名居民</w:t>
      </w:r>
      <w:r>
        <w:rPr>
          <w:rFonts w:asciiTheme="majorBidi" w:hAnsiTheme="majorBidi" w:cstheme="majorBidi"/>
          <w:szCs w:val="21"/>
        </w:rPr>
        <w:t>1.71</w:t>
      </w:r>
      <w:r w:rsidR="00AE14BE" w:rsidRPr="00FD4524">
        <w:rPr>
          <w:rFonts w:asciiTheme="majorBidi" w:hAnsiTheme="majorBidi" w:cstheme="majorBidi"/>
          <w:szCs w:val="21"/>
        </w:rPr>
        <w:t>例下降到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12</w:t>
      </w:r>
      <w:r w:rsidR="00AE14BE" w:rsidRPr="00FD4524">
        <w:rPr>
          <w:rFonts w:asciiTheme="majorBidi" w:hAnsiTheme="majorBidi" w:cstheme="majorBidi"/>
          <w:szCs w:val="21"/>
        </w:rPr>
        <w:t>年的每万名居民</w:t>
      </w:r>
      <w:r>
        <w:rPr>
          <w:rFonts w:asciiTheme="majorBidi" w:hAnsiTheme="majorBidi" w:cstheme="majorBidi"/>
          <w:szCs w:val="21"/>
        </w:rPr>
        <w:t>1.51</w:t>
      </w:r>
      <w:r w:rsidR="00AE14BE" w:rsidRPr="00FD4524">
        <w:rPr>
          <w:rFonts w:asciiTheme="majorBidi" w:hAnsiTheme="majorBidi" w:cstheme="majorBidi"/>
          <w:szCs w:val="21"/>
        </w:rPr>
        <w:t>例。为了消除麻风病这一公共卫生问题</w:t>
      </w:r>
      <w:r>
        <w:rPr>
          <w:rFonts w:asciiTheme="majorBidi" w:hAnsiTheme="majorBidi" w:cstheme="majorBidi"/>
          <w:szCs w:val="21"/>
        </w:rPr>
        <w:t>，</w:t>
      </w:r>
      <w:r w:rsidR="00AE14BE" w:rsidRPr="00FD4524">
        <w:rPr>
          <w:rFonts w:asciiTheme="majorBidi" w:hAnsiTheme="majorBidi" w:cstheme="majorBidi"/>
          <w:szCs w:val="21"/>
        </w:rPr>
        <w:t>巴西的目标是在全国领土内将患病率控制在每万名居民</w:t>
      </w:r>
      <w:r>
        <w:rPr>
          <w:rFonts w:asciiTheme="majorBidi" w:hAnsiTheme="majorBidi" w:cstheme="majorBidi"/>
          <w:szCs w:val="21"/>
        </w:rPr>
        <w:t>1</w:t>
      </w:r>
      <w:r w:rsidR="00AE14BE" w:rsidRPr="00FD4524">
        <w:rPr>
          <w:rFonts w:asciiTheme="majorBidi" w:hAnsiTheme="majorBidi" w:cstheme="majorBidi"/>
          <w:szCs w:val="21"/>
        </w:rPr>
        <w:t>例以下。</w:t>
      </w:r>
    </w:p>
    <w:p w14:paraId="08E2F649" w14:textId="77777777" w:rsidR="00895295" w:rsidRDefault="00895295" w:rsidP="00561DF8">
      <w:pPr>
        <w:pStyle w:val="SingleTxtGC"/>
        <w:rPr>
          <w:rFonts w:asciiTheme="majorBidi" w:hAnsiTheme="majorBidi" w:cstheme="majorBidi"/>
          <w:szCs w:val="21"/>
        </w:rPr>
      </w:pPr>
      <w:bookmarkStart w:id="50" w:name="_Toc47533680"/>
    </w:p>
    <w:p w14:paraId="060F06F2" w14:textId="77777777" w:rsidR="00D4575D" w:rsidRDefault="00D4575D" w:rsidP="00561DF8">
      <w:pPr>
        <w:pStyle w:val="SingleTxtGC"/>
        <w:rPr>
          <w:rFonts w:asciiTheme="majorBidi" w:hAnsiTheme="majorBidi" w:cstheme="majorBidi"/>
          <w:szCs w:val="21"/>
        </w:rPr>
      </w:pPr>
    </w:p>
    <w:p w14:paraId="098A1CC7" w14:textId="77777777" w:rsidR="00AE14BE" w:rsidRPr="00EB4767" w:rsidRDefault="00C54954" w:rsidP="00561DF8">
      <w:pPr>
        <w:pStyle w:val="SingleTxtGC"/>
        <w:rPr>
          <w:rFonts w:asciiTheme="majorBidi" w:eastAsia="黑体" w:hAnsiTheme="majorBidi" w:cstheme="majorBidi"/>
          <w:bCs/>
          <w:szCs w:val="21"/>
        </w:rPr>
      </w:pPr>
      <w:r>
        <w:rPr>
          <w:rFonts w:asciiTheme="majorBidi" w:hAnsiTheme="majorBidi" w:cstheme="majorBidi"/>
          <w:szCs w:val="21"/>
        </w:rPr>
        <w:lastRenderedPageBreak/>
        <w:t>表</w:t>
      </w:r>
      <w:r w:rsidR="006A2662">
        <w:rPr>
          <w:rFonts w:asciiTheme="majorBidi" w:hAnsiTheme="majorBidi" w:cstheme="majorBidi"/>
          <w:szCs w:val="21"/>
        </w:rPr>
        <w:t>44</w:t>
      </w:r>
      <w:bookmarkEnd w:id="50"/>
      <w:r w:rsidR="00561DF8">
        <w:rPr>
          <w:rFonts w:asciiTheme="majorBidi" w:hAnsiTheme="majorBidi" w:cstheme="majorBidi"/>
          <w:szCs w:val="21"/>
        </w:rPr>
        <w:br/>
      </w:r>
      <w:r w:rsidR="00AE14BE" w:rsidRPr="00EB4767">
        <w:rPr>
          <w:rFonts w:asciiTheme="majorBidi" w:eastAsia="黑体" w:hAnsiTheme="majorBidi" w:cstheme="majorBidi"/>
          <w:bCs/>
          <w:szCs w:val="21"/>
        </w:rPr>
        <w:t>每年的麻风病发病率、新病例和人口数。巴西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12</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3"/>
        <w:gridCol w:w="2267"/>
        <w:gridCol w:w="2106"/>
        <w:gridCol w:w="1944"/>
      </w:tblGrid>
      <w:tr w:rsidR="00AE14BE" w:rsidRPr="00FD4524" w14:paraId="6DBDF457" w14:textId="77777777" w:rsidTr="00F81EF8">
        <w:trPr>
          <w:tblHeader/>
        </w:trPr>
        <w:tc>
          <w:tcPr>
            <w:tcW w:w="1053" w:type="dxa"/>
            <w:tcBorders>
              <w:top w:val="single" w:sz="4" w:space="0" w:color="auto"/>
              <w:bottom w:val="single" w:sz="12" w:space="0" w:color="auto"/>
            </w:tcBorders>
            <w:shd w:val="clear" w:color="auto" w:fill="auto"/>
            <w:vAlign w:val="bottom"/>
          </w:tcPr>
          <w:p w14:paraId="127EADE0" w14:textId="77777777" w:rsidR="00AE14BE" w:rsidRPr="00646E65" w:rsidRDefault="00AE14BE" w:rsidP="00F81EF8">
            <w:pPr>
              <w:pStyle w:val="a4"/>
              <w:ind w:right="0"/>
              <w:jc w:val="left"/>
              <w:rPr>
                <w:rFonts w:ascii="Time New Roman" w:hAnsi="Time New Roman" w:hint="eastAsia"/>
              </w:rPr>
            </w:pPr>
            <w:r w:rsidRPr="00646E65">
              <w:rPr>
                <w:rFonts w:ascii="Time New Roman" w:hAnsi="Time New Roman"/>
              </w:rPr>
              <w:t>年份</w:t>
            </w:r>
          </w:p>
        </w:tc>
        <w:tc>
          <w:tcPr>
            <w:tcW w:w="2267" w:type="dxa"/>
            <w:tcBorders>
              <w:top w:val="single" w:sz="4" w:space="0" w:color="auto"/>
              <w:bottom w:val="single" w:sz="12" w:space="0" w:color="auto"/>
            </w:tcBorders>
            <w:shd w:val="clear" w:color="auto" w:fill="auto"/>
            <w:vAlign w:val="bottom"/>
          </w:tcPr>
          <w:p w14:paraId="20E12AF7" w14:textId="77777777" w:rsidR="00AE14BE" w:rsidRPr="00FD4524" w:rsidRDefault="00AE14BE" w:rsidP="00F81EF8">
            <w:pPr>
              <w:pStyle w:val="a4"/>
              <w:ind w:right="0"/>
              <w:jc w:val="right"/>
            </w:pPr>
            <w:r w:rsidRPr="00FD4524">
              <w:t>发病率</w:t>
            </w:r>
          </w:p>
        </w:tc>
        <w:tc>
          <w:tcPr>
            <w:tcW w:w="2106" w:type="dxa"/>
            <w:tcBorders>
              <w:top w:val="single" w:sz="4" w:space="0" w:color="auto"/>
              <w:bottom w:val="single" w:sz="12" w:space="0" w:color="auto"/>
            </w:tcBorders>
            <w:shd w:val="clear" w:color="auto" w:fill="auto"/>
            <w:vAlign w:val="bottom"/>
          </w:tcPr>
          <w:p w14:paraId="793A0F3B" w14:textId="77777777" w:rsidR="00AE14BE" w:rsidRPr="00FD4524" w:rsidRDefault="00AE14BE" w:rsidP="00F81EF8">
            <w:pPr>
              <w:pStyle w:val="a4"/>
              <w:ind w:right="0"/>
              <w:jc w:val="right"/>
            </w:pPr>
            <w:r w:rsidRPr="00FD4524">
              <w:t>新病例</w:t>
            </w:r>
          </w:p>
        </w:tc>
        <w:tc>
          <w:tcPr>
            <w:tcW w:w="1944" w:type="dxa"/>
            <w:tcBorders>
              <w:top w:val="single" w:sz="4" w:space="0" w:color="auto"/>
              <w:bottom w:val="single" w:sz="12" w:space="0" w:color="auto"/>
            </w:tcBorders>
            <w:shd w:val="clear" w:color="auto" w:fill="auto"/>
            <w:vAlign w:val="bottom"/>
          </w:tcPr>
          <w:p w14:paraId="436751E7" w14:textId="77777777" w:rsidR="00AE14BE" w:rsidRPr="00FD4524" w:rsidRDefault="00AE14BE" w:rsidP="00F81EF8">
            <w:pPr>
              <w:pStyle w:val="a4"/>
              <w:ind w:right="0"/>
              <w:jc w:val="right"/>
            </w:pPr>
            <w:r w:rsidRPr="00FD4524">
              <w:t>人口</w:t>
            </w:r>
          </w:p>
        </w:tc>
      </w:tr>
      <w:tr w:rsidR="00AE14BE" w:rsidRPr="00FD4524" w14:paraId="01B2318E" w14:textId="77777777" w:rsidTr="00F81EF8">
        <w:trPr>
          <w:trHeight w:hRule="exact" w:val="113"/>
          <w:tblHeader/>
        </w:trPr>
        <w:tc>
          <w:tcPr>
            <w:tcW w:w="1053" w:type="dxa"/>
            <w:tcBorders>
              <w:top w:val="single" w:sz="12" w:space="0" w:color="auto"/>
            </w:tcBorders>
            <w:shd w:val="clear" w:color="auto" w:fill="auto"/>
          </w:tcPr>
          <w:p w14:paraId="2B539D40" w14:textId="77777777" w:rsidR="00AE14BE" w:rsidRPr="00FD4524" w:rsidRDefault="00AE14BE" w:rsidP="00F81EF8">
            <w:pPr>
              <w:pStyle w:val="a3"/>
              <w:overflowPunct/>
              <w:ind w:right="0"/>
              <w:jc w:val="left"/>
            </w:pPr>
          </w:p>
        </w:tc>
        <w:tc>
          <w:tcPr>
            <w:tcW w:w="2267" w:type="dxa"/>
            <w:tcBorders>
              <w:top w:val="single" w:sz="12" w:space="0" w:color="auto"/>
            </w:tcBorders>
            <w:shd w:val="clear" w:color="auto" w:fill="auto"/>
            <w:vAlign w:val="bottom"/>
          </w:tcPr>
          <w:p w14:paraId="41C46C9A" w14:textId="77777777" w:rsidR="00AE14BE" w:rsidRPr="00FD4524" w:rsidRDefault="00AE14BE" w:rsidP="00F81EF8">
            <w:pPr>
              <w:pStyle w:val="a3"/>
              <w:overflowPunct/>
              <w:ind w:right="0"/>
              <w:jc w:val="right"/>
            </w:pPr>
          </w:p>
        </w:tc>
        <w:tc>
          <w:tcPr>
            <w:tcW w:w="2106" w:type="dxa"/>
            <w:tcBorders>
              <w:top w:val="single" w:sz="12" w:space="0" w:color="auto"/>
            </w:tcBorders>
            <w:shd w:val="clear" w:color="auto" w:fill="auto"/>
            <w:vAlign w:val="bottom"/>
          </w:tcPr>
          <w:p w14:paraId="27872D4F" w14:textId="77777777" w:rsidR="00AE14BE" w:rsidRPr="00FD4524" w:rsidRDefault="00AE14BE" w:rsidP="00F81EF8">
            <w:pPr>
              <w:pStyle w:val="a3"/>
              <w:overflowPunct/>
              <w:ind w:right="0"/>
              <w:jc w:val="right"/>
            </w:pPr>
          </w:p>
        </w:tc>
        <w:tc>
          <w:tcPr>
            <w:tcW w:w="1944" w:type="dxa"/>
            <w:tcBorders>
              <w:top w:val="single" w:sz="12" w:space="0" w:color="auto"/>
            </w:tcBorders>
            <w:shd w:val="clear" w:color="auto" w:fill="auto"/>
            <w:vAlign w:val="bottom"/>
          </w:tcPr>
          <w:p w14:paraId="07E1EF9E" w14:textId="77777777" w:rsidR="00AE14BE" w:rsidRPr="00FD4524" w:rsidRDefault="00AE14BE" w:rsidP="00F81EF8">
            <w:pPr>
              <w:pStyle w:val="a3"/>
              <w:overflowPunct/>
              <w:ind w:right="0"/>
              <w:jc w:val="right"/>
            </w:pPr>
          </w:p>
        </w:tc>
      </w:tr>
      <w:tr w:rsidR="00AE14BE" w:rsidRPr="00FD4524" w14:paraId="69BD5DC9" w14:textId="77777777" w:rsidTr="00F81EF8">
        <w:tc>
          <w:tcPr>
            <w:tcW w:w="1053" w:type="dxa"/>
            <w:shd w:val="clear" w:color="auto" w:fill="auto"/>
          </w:tcPr>
          <w:p w14:paraId="2C23CE0F" w14:textId="77777777" w:rsidR="00AE14BE" w:rsidRPr="00FD4524" w:rsidRDefault="006A2662" w:rsidP="00F81EF8">
            <w:pPr>
              <w:pStyle w:val="a3"/>
              <w:overflowPunct/>
              <w:ind w:right="0"/>
              <w:jc w:val="left"/>
            </w:pPr>
            <w:r>
              <w:t>2</w:t>
            </w:r>
            <w:r w:rsidR="00AE14BE" w:rsidRPr="00FD4524">
              <w:t>00</w:t>
            </w:r>
            <w:r>
              <w:t>4</w:t>
            </w:r>
          </w:p>
        </w:tc>
        <w:tc>
          <w:tcPr>
            <w:tcW w:w="2267" w:type="dxa"/>
            <w:shd w:val="clear" w:color="auto" w:fill="auto"/>
            <w:vAlign w:val="bottom"/>
          </w:tcPr>
          <w:p w14:paraId="74A4D523" w14:textId="77777777" w:rsidR="00AE14BE" w:rsidRPr="00FD4524" w:rsidRDefault="006A2662" w:rsidP="00F81EF8">
            <w:pPr>
              <w:pStyle w:val="a3"/>
              <w:overflowPunct/>
              <w:ind w:right="0"/>
              <w:jc w:val="right"/>
            </w:pPr>
            <w:r>
              <w:t>27.5</w:t>
            </w:r>
            <w:r w:rsidR="00AE14BE" w:rsidRPr="00FD4524">
              <w:t>0</w:t>
            </w:r>
          </w:p>
        </w:tc>
        <w:tc>
          <w:tcPr>
            <w:tcW w:w="2106" w:type="dxa"/>
            <w:shd w:val="clear" w:color="auto" w:fill="auto"/>
            <w:vAlign w:val="bottom"/>
          </w:tcPr>
          <w:p w14:paraId="72919FB1" w14:textId="77777777" w:rsidR="00AE14BE" w:rsidRPr="00FD4524" w:rsidRDefault="006A2662" w:rsidP="00F81EF8">
            <w:pPr>
              <w:pStyle w:val="a3"/>
              <w:overflowPunct/>
              <w:ind w:right="0"/>
              <w:jc w:val="right"/>
            </w:pPr>
            <w:r>
              <w:t>49</w:t>
            </w:r>
            <w:r w:rsidR="00AE14BE" w:rsidRPr="00FD4524">
              <w:t xml:space="preserve"> </w:t>
            </w:r>
            <w:r>
              <w:t>943</w:t>
            </w:r>
          </w:p>
        </w:tc>
        <w:tc>
          <w:tcPr>
            <w:tcW w:w="1944" w:type="dxa"/>
            <w:shd w:val="clear" w:color="auto" w:fill="auto"/>
            <w:vAlign w:val="bottom"/>
          </w:tcPr>
          <w:p w14:paraId="57A82C6E" w14:textId="77777777" w:rsidR="00AE14BE" w:rsidRPr="00FD4524" w:rsidRDefault="006A2662" w:rsidP="00F81EF8">
            <w:pPr>
              <w:pStyle w:val="a3"/>
              <w:overflowPunct/>
              <w:ind w:right="0"/>
              <w:jc w:val="right"/>
            </w:pPr>
            <w:r>
              <w:t>181</w:t>
            </w:r>
            <w:r w:rsidR="00AE14BE" w:rsidRPr="00FD4524">
              <w:t xml:space="preserve"> </w:t>
            </w:r>
            <w:r>
              <w:t>586</w:t>
            </w:r>
            <w:r w:rsidR="00AE14BE" w:rsidRPr="00FD4524">
              <w:t xml:space="preserve"> 0</w:t>
            </w:r>
            <w:r>
              <w:t>3</w:t>
            </w:r>
            <w:r w:rsidR="00AE14BE" w:rsidRPr="00FD4524">
              <w:t>0</w:t>
            </w:r>
          </w:p>
        </w:tc>
      </w:tr>
      <w:tr w:rsidR="00AE14BE" w:rsidRPr="00FD4524" w14:paraId="2FF30CD2" w14:textId="77777777" w:rsidTr="00F81EF8">
        <w:tc>
          <w:tcPr>
            <w:tcW w:w="1053" w:type="dxa"/>
            <w:shd w:val="clear" w:color="auto" w:fill="auto"/>
          </w:tcPr>
          <w:p w14:paraId="20C3E274" w14:textId="77777777" w:rsidR="00AE14BE" w:rsidRPr="00FD4524" w:rsidRDefault="006A2662" w:rsidP="00F81EF8">
            <w:pPr>
              <w:pStyle w:val="a3"/>
              <w:overflowPunct/>
              <w:ind w:right="0"/>
              <w:jc w:val="left"/>
            </w:pPr>
            <w:r>
              <w:t>2</w:t>
            </w:r>
            <w:r w:rsidR="00AE14BE" w:rsidRPr="00FD4524">
              <w:t>00</w:t>
            </w:r>
            <w:r>
              <w:t>5</w:t>
            </w:r>
          </w:p>
        </w:tc>
        <w:tc>
          <w:tcPr>
            <w:tcW w:w="2267" w:type="dxa"/>
            <w:shd w:val="clear" w:color="auto" w:fill="auto"/>
            <w:vAlign w:val="bottom"/>
          </w:tcPr>
          <w:p w14:paraId="15D34E57" w14:textId="77777777" w:rsidR="00AE14BE" w:rsidRPr="00FD4524" w:rsidRDefault="006A2662" w:rsidP="00F81EF8">
            <w:pPr>
              <w:pStyle w:val="a3"/>
              <w:overflowPunct/>
              <w:ind w:right="0"/>
              <w:jc w:val="right"/>
            </w:pPr>
            <w:r>
              <w:t>26.48</w:t>
            </w:r>
          </w:p>
        </w:tc>
        <w:tc>
          <w:tcPr>
            <w:tcW w:w="2106" w:type="dxa"/>
            <w:shd w:val="clear" w:color="auto" w:fill="auto"/>
            <w:vAlign w:val="bottom"/>
          </w:tcPr>
          <w:p w14:paraId="66711D0B" w14:textId="77777777" w:rsidR="00AE14BE" w:rsidRPr="00FD4524" w:rsidRDefault="006A2662" w:rsidP="00F81EF8">
            <w:pPr>
              <w:pStyle w:val="a3"/>
              <w:overflowPunct/>
              <w:ind w:right="0"/>
              <w:jc w:val="right"/>
            </w:pPr>
            <w:r>
              <w:t>48</w:t>
            </w:r>
            <w:r w:rsidR="00AE14BE" w:rsidRPr="00FD4524">
              <w:t xml:space="preserve"> </w:t>
            </w:r>
            <w:r>
              <w:t>773</w:t>
            </w:r>
          </w:p>
        </w:tc>
        <w:tc>
          <w:tcPr>
            <w:tcW w:w="1944" w:type="dxa"/>
            <w:shd w:val="clear" w:color="auto" w:fill="auto"/>
            <w:vAlign w:val="bottom"/>
          </w:tcPr>
          <w:p w14:paraId="1C742D1A" w14:textId="77777777" w:rsidR="00AE14BE" w:rsidRPr="00FD4524" w:rsidRDefault="006A2662" w:rsidP="00F81EF8">
            <w:pPr>
              <w:pStyle w:val="a3"/>
              <w:overflowPunct/>
              <w:ind w:right="0"/>
              <w:jc w:val="right"/>
            </w:pPr>
            <w:r>
              <w:t>184</w:t>
            </w:r>
            <w:r w:rsidR="00AE14BE" w:rsidRPr="00FD4524">
              <w:t xml:space="preserve"> </w:t>
            </w:r>
            <w:r>
              <w:t>184</w:t>
            </w:r>
            <w:r w:rsidR="00AE14BE" w:rsidRPr="00FD4524">
              <w:t xml:space="preserve"> </w:t>
            </w:r>
            <w:r>
              <w:t>264</w:t>
            </w:r>
          </w:p>
        </w:tc>
      </w:tr>
      <w:tr w:rsidR="00AE14BE" w:rsidRPr="00FD4524" w14:paraId="0CBF0FE8" w14:textId="77777777" w:rsidTr="00F81EF8">
        <w:tc>
          <w:tcPr>
            <w:tcW w:w="1053" w:type="dxa"/>
            <w:shd w:val="clear" w:color="auto" w:fill="auto"/>
          </w:tcPr>
          <w:p w14:paraId="1A3FADFB" w14:textId="77777777" w:rsidR="00AE14BE" w:rsidRPr="00FD4524" w:rsidRDefault="006A2662" w:rsidP="00F81EF8">
            <w:pPr>
              <w:pStyle w:val="a3"/>
              <w:overflowPunct/>
              <w:ind w:right="0"/>
              <w:jc w:val="left"/>
            </w:pPr>
            <w:r>
              <w:t>2</w:t>
            </w:r>
            <w:r w:rsidR="00AE14BE" w:rsidRPr="00FD4524">
              <w:t>00</w:t>
            </w:r>
            <w:r>
              <w:t>6</w:t>
            </w:r>
          </w:p>
        </w:tc>
        <w:tc>
          <w:tcPr>
            <w:tcW w:w="2267" w:type="dxa"/>
            <w:shd w:val="clear" w:color="auto" w:fill="auto"/>
            <w:vAlign w:val="bottom"/>
          </w:tcPr>
          <w:p w14:paraId="180239EC" w14:textId="77777777" w:rsidR="00AE14BE" w:rsidRPr="00FD4524" w:rsidRDefault="006A2662" w:rsidP="00F81EF8">
            <w:pPr>
              <w:pStyle w:val="a3"/>
              <w:overflowPunct/>
              <w:ind w:right="0"/>
              <w:jc w:val="right"/>
            </w:pPr>
            <w:r>
              <w:t>23.78</w:t>
            </w:r>
          </w:p>
        </w:tc>
        <w:tc>
          <w:tcPr>
            <w:tcW w:w="2106" w:type="dxa"/>
            <w:shd w:val="clear" w:color="auto" w:fill="auto"/>
            <w:vAlign w:val="bottom"/>
          </w:tcPr>
          <w:p w14:paraId="2874CE01" w14:textId="77777777" w:rsidR="00AE14BE" w:rsidRPr="00FD4524" w:rsidRDefault="006A2662" w:rsidP="00F81EF8">
            <w:pPr>
              <w:pStyle w:val="a3"/>
              <w:overflowPunct/>
              <w:ind w:right="0"/>
              <w:jc w:val="right"/>
            </w:pPr>
            <w:r>
              <w:t>44</w:t>
            </w:r>
            <w:r w:rsidR="00AE14BE" w:rsidRPr="00FD4524">
              <w:t xml:space="preserve"> </w:t>
            </w:r>
            <w:r>
              <w:t>419</w:t>
            </w:r>
          </w:p>
        </w:tc>
        <w:tc>
          <w:tcPr>
            <w:tcW w:w="1944" w:type="dxa"/>
            <w:shd w:val="clear" w:color="auto" w:fill="auto"/>
            <w:vAlign w:val="bottom"/>
          </w:tcPr>
          <w:p w14:paraId="240FC9D7" w14:textId="77777777" w:rsidR="00AE14BE" w:rsidRPr="00FD4524" w:rsidRDefault="006A2662" w:rsidP="00F81EF8">
            <w:pPr>
              <w:pStyle w:val="a3"/>
              <w:overflowPunct/>
              <w:ind w:right="0"/>
              <w:jc w:val="right"/>
            </w:pPr>
            <w:r>
              <w:t>186</w:t>
            </w:r>
            <w:r w:rsidR="00AE14BE" w:rsidRPr="00FD4524">
              <w:t xml:space="preserve"> </w:t>
            </w:r>
            <w:r>
              <w:t>77</w:t>
            </w:r>
            <w:r w:rsidR="00AE14BE" w:rsidRPr="00FD4524">
              <w:t xml:space="preserve">0 </w:t>
            </w:r>
            <w:r>
              <w:t>56</w:t>
            </w:r>
            <w:r w:rsidR="00AE14BE" w:rsidRPr="00FD4524">
              <w:t>0</w:t>
            </w:r>
          </w:p>
        </w:tc>
      </w:tr>
      <w:tr w:rsidR="00AE14BE" w:rsidRPr="00FD4524" w14:paraId="740D59E9" w14:textId="77777777" w:rsidTr="00F81EF8">
        <w:tc>
          <w:tcPr>
            <w:tcW w:w="1053" w:type="dxa"/>
            <w:shd w:val="clear" w:color="auto" w:fill="auto"/>
          </w:tcPr>
          <w:p w14:paraId="18D1DFBF" w14:textId="77777777" w:rsidR="00AE14BE" w:rsidRPr="00FD4524" w:rsidRDefault="006A2662" w:rsidP="00F81EF8">
            <w:pPr>
              <w:pStyle w:val="a3"/>
              <w:overflowPunct/>
              <w:ind w:right="0"/>
              <w:jc w:val="left"/>
            </w:pPr>
            <w:r>
              <w:t>2</w:t>
            </w:r>
            <w:r w:rsidR="00AE14BE" w:rsidRPr="00FD4524">
              <w:t>00</w:t>
            </w:r>
            <w:r>
              <w:t>7</w:t>
            </w:r>
          </w:p>
        </w:tc>
        <w:tc>
          <w:tcPr>
            <w:tcW w:w="2267" w:type="dxa"/>
            <w:shd w:val="clear" w:color="auto" w:fill="auto"/>
            <w:vAlign w:val="bottom"/>
          </w:tcPr>
          <w:p w14:paraId="46815929" w14:textId="77777777" w:rsidR="00AE14BE" w:rsidRPr="00FD4524" w:rsidRDefault="006A2662" w:rsidP="00F81EF8">
            <w:pPr>
              <w:pStyle w:val="a3"/>
              <w:overflowPunct/>
              <w:ind w:right="0"/>
              <w:jc w:val="right"/>
            </w:pPr>
            <w:r>
              <w:t>21.78</w:t>
            </w:r>
          </w:p>
        </w:tc>
        <w:tc>
          <w:tcPr>
            <w:tcW w:w="2106" w:type="dxa"/>
            <w:shd w:val="clear" w:color="auto" w:fill="auto"/>
            <w:vAlign w:val="bottom"/>
          </w:tcPr>
          <w:p w14:paraId="6B464B44" w14:textId="77777777" w:rsidR="00AE14BE" w:rsidRPr="00FD4524" w:rsidRDefault="006A2662" w:rsidP="00F81EF8">
            <w:pPr>
              <w:pStyle w:val="a3"/>
              <w:overflowPunct/>
              <w:ind w:right="0"/>
              <w:jc w:val="right"/>
            </w:pPr>
            <w:r>
              <w:t>41</w:t>
            </w:r>
            <w:r w:rsidR="00AE14BE" w:rsidRPr="00FD4524">
              <w:t xml:space="preserve"> </w:t>
            </w:r>
            <w:r>
              <w:t>234</w:t>
            </w:r>
          </w:p>
        </w:tc>
        <w:tc>
          <w:tcPr>
            <w:tcW w:w="1944" w:type="dxa"/>
            <w:shd w:val="clear" w:color="auto" w:fill="auto"/>
            <w:vAlign w:val="bottom"/>
          </w:tcPr>
          <w:p w14:paraId="02C25396" w14:textId="77777777" w:rsidR="00AE14BE" w:rsidRPr="00FD4524" w:rsidRDefault="006A2662" w:rsidP="00F81EF8">
            <w:pPr>
              <w:pStyle w:val="a3"/>
              <w:overflowPunct/>
              <w:ind w:right="0"/>
              <w:jc w:val="right"/>
            </w:pPr>
            <w:r>
              <w:t>189</w:t>
            </w:r>
            <w:r w:rsidR="00AE14BE" w:rsidRPr="00FD4524">
              <w:t xml:space="preserve"> </w:t>
            </w:r>
            <w:r>
              <w:t>335</w:t>
            </w:r>
            <w:r w:rsidR="00AE14BE" w:rsidRPr="00FD4524">
              <w:t xml:space="preserve"> </w:t>
            </w:r>
            <w:r>
              <w:t>191</w:t>
            </w:r>
          </w:p>
        </w:tc>
      </w:tr>
      <w:tr w:rsidR="00AE14BE" w:rsidRPr="00FD4524" w14:paraId="72DD3C9D" w14:textId="77777777" w:rsidTr="00F81EF8">
        <w:trPr>
          <w:trHeight w:val="342"/>
        </w:trPr>
        <w:tc>
          <w:tcPr>
            <w:tcW w:w="1053" w:type="dxa"/>
            <w:shd w:val="clear" w:color="auto" w:fill="auto"/>
          </w:tcPr>
          <w:p w14:paraId="3F3F373C" w14:textId="77777777" w:rsidR="00AE14BE" w:rsidRPr="00FD4524" w:rsidRDefault="006A2662" w:rsidP="00F81EF8">
            <w:pPr>
              <w:pStyle w:val="a3"/>
              <w:overflowPunct/>
              <w:ind w:right="0"/>
              <w:jc w:val="left"/>
            </w:pPr>
            <w:r>
              <w:t>2</w:t>
            </w:r>
            <w:r w:rsidR="00AE14BE" w:rsidRPr="00FD4524">
              <w:t>00</w:t>
            </w:r>
            <w:r>
              <w:t>8</w:t>
            </w:r>
          </w:p>
        </w:tc>
        <w:tc>
          <w:tcPr>
            <w:tcW w:w="2267" w:type="dxa"/>
            <w:shd w:val="clear" w:color="auto" w:fill="auto"/>
            <w:vAlign w:val="bottom"/>
          </w:tcPr>
          <w:p w14:paraId="7736BF74" w14:textId="77777777" w:rsidR="00AE14BE" w:rsidRPr="00FD4524" w:rsidRDefault="006A2662" w:rsidP="00F81EF8">
            <w:pPr>
              <w:pStyle w:val="a3"/>
              <w:overflowPunct/>
              <w:ind w:right="0"/>
              <w:jc w:val="right"/>
            </w:pPr>
            <w:r>
              <w:t>21.49</w:t>
            </w:r>
          </w:p>
        </w:tc>
        <w:tc>
          <w:tcPr>
            <w:tcW w:w="2106" w:type="dxa"/>
            <w:shd w:val="clear" w:color="auto" w:fill="auto"/>
            <w:vAlign w:val="bottom"/>
          </w:tcPr>
          <w:p w14:paraId="0A5BA9FF" w14:textId="77777777" w:rsidR="00AE14BE" w:rsidRPr="00FD4524" w:rsidRDefault="006A2662" w:rsidP="00F81EF8">
            <w:pPr>
              <w:pStyle w:val="a3"/>
              <w:overflowPunct/>
              <w:ind w:right="0"/>
              <w:jc w:val="right"/>
            </w:pPr>
            <w:r>
              <w:t>4</w:t>
            </w:r>
            <w:r w:rsidR="00AE14BE" w:rsidRPr="00FD4524">
              <w:t xml:space="preserve">0 </w:t>
            </w:r>
            <w:r>
              <w:t>757</w:t>
            </w:r>
          </w:p>
        </w:tc>
        <w:tc>
          <w:tcPr>
            <w:tcW w:w="1944" w:type="dxa"/>
            <w:shd w:val="clear" w:color="auto" w:fill="auto"/>
            <w:vAlign w:val="bottom"/>
          </w:tcPr>
          <w:p w14:paraId="799561FE" w14:textId="77777777" w:rsidR="00AE14BE" w:rsidRPr="00FD4524" w:rsidRDefault="006A2662" w:rsidP="00F81EF8">
            <w:pPr>
              <w:pStyle w:val="a3"/>
              <w:overflowPunct/>
              <w:ind w:right="0"/>
              <w:jc w:val="right"/>
            </w:pPr>
            <w:r>
              <w:t>189</w:t>
            </w:r>
            <w:r w:rsidR="00AE14BE" w:rsidRPr="00FD4524">
              <w:t xml:space="preserve"> </w:t>
            </w:r>
            <w:r>
              <w:t>612</w:t>
            </w:r>
            <w:r w:rsidR="00AE14BE" w:rsidRPr="00FD4524">
              <w:t xml:space="preserve"> </w:t>
            </w:r>
            <w:r>
              <w:t>814</w:t>
            </w:r>
          </w:p>
        </w:tc>
      </w:tr>
      <w:tr w:rsidR="00AE14BE" w:rsidRPr="00FD4524" w14:paraId="4ABB77F2" w14:textId="77777777" w:rsidTr="00F81EF8">
        <w:tc>
          <w:tcPr>
            <w:tcW w:w="1053" w:type="dxa"/>
            <w:shd w:val="clear" w:color="auto" w:fill="auto"/>
          </w:tcPr>
          <w:p w14:paraId="2C6B503E" w14:textId="77777777" w:rsidR="00AE14BE" w:rsidRPr="00FD4524" w:rsidRDefault="006A2662" w:rsidP="00F81EF8">
            <w:pPr>
              <w:pStyle w:val="a3"/>
              <w:overflowPunct/>
              <w:ind w:right="0"/>
              <w:jc w:val="left"/>
            </w:pPr>
            <w:r>
              <w:t>2</w:t>
            </w:r>
            <w:r w:rsidR="00AE14BE" w:rsidRPr="00FD4524">
              <w:t>00</w:t>
            </w:r>
            <w:r>
              <w:t>9</w:t>
            </w:r>
          </w:p>
        </w:tc>
        <w:tc>
          <w:tcPr>
            <w:tcW w:w="2267" w:type="dxa"/>
            <w:shd w:val="clear" w:color="auto" w:fill="auto"/>
            <w:vAlign w:val="bottom"/>
          </w:tcPr>
          <w:p w14:paraId="2BF22215" w14:textId="77777777" w:rsidR="00AE14BE" w:rsidRPr="00FD4524" w:rsidRDefault="006A2662" w:rsidP="00F81EF8">
            <w:pPr>
              <w:pStyle w:val="a3"/>
              <w:overflowPunct/>
              <w:ind w:right="0"/>
              <w:jc w:val="right"/>
            </w:pPr>
            <w:r>
              <w:t>19.94</w:t>
            </w:r>
          </w:p>
        </w:tc>
        <w:tc>
          <w:tcPr>
            <w:tcW w:w="2106" w:type="dxa"/>
            <w:shd w:val="clear" w:color="auto" w:fill="auto"/>
            <w:vAlign w:val="bottom"/>
          </w:tcPr>
          <w:p w14:paraId="03124504" w14:textId="77777777" w:rsidR="00AE14BE" w:rsidRPr="00FD4524" w:rsidRDefault="006A2662" w:rsidP="00F81EF8">
            <w:pPr>
              <w:pStyle w:val="a3"/>
              <w:overflowPunct/>
              <w:ind w:right="0"/>
              <w:jc w:val="right"/>
            </w:pPr>
            <w:r>
              <w:t>38</w:t>
            </w:r>
            <w:r w:rsidR="00AE14BE" w:rsidRPr="00FD4524">
              <w:t xml:space="preserve"> </w:t>
            </w:r>
            <w:r>
              <w:t>176</w:t>
            </w:r>
          </w:p>
        </w:tc>
        <w:tc>
          <w:tcPr>
            <w:tcW w:w="1944" w:type="dxa"/>
            <w:shd w:val="clear" w:color="auto" w:fill="auto"/>
            <w:vAlign w:val="bottom"/>
          </w:tcPr>
          <w:p w14:paraId="6EEE6592" w14:textId="77777777" w:rsidR="00AE14BE" w:rsidRPr="00FD4524" w:rsidRDefault="006A2662" w:rsidP="00F81EF8">
            <w:pPr>
              <w:pStyle w:val="a3"/>
              <w:overflowPunct/>
              <w:ind w:right="0"/>
              <w:jc w:val="right"/>
            </w:pPr>
            <w:r>
              <w:t>191</w:t>
            </w:r>
            <w:r w:rsidR="00AE14BE" w:rsidRPr="00FD4524">
              <w:t xml:space="preserve"> </w:t>
            </w:r>
            <w:r>
              <w:t>481</w:t>
            </w:r>
            <w:r w:rsidR="00AE14BE" w:rsidRPr="00FD4524">
              <w:t xml:space="preserve"> 0</w:t>
            </w:r>
            <w:r>
              <w:t>45</w:t>
            </w:r>
          </w:p>
        </w:tc>
      </w:tr>
      <w:tr w:rsidR="00AE14BE" w:rsidRPr="00FD4524" w14:paraId="25D941E5" w14:textId="77777777" w:rsidTr="00F81EF8">
        <w:tc>
          <w:tcPr>
            <w:tcW w:w="1053" w:type="dxa"/>
            <w:shd w:val="clear" w:color="auto" w:fill="auto"/>
          </w:tcPr>
          <w:p w14:paraId="14F54AAB" w14:textId="77777777" w:rsidR="00AE14BE" w:rsidRPr="00FD4524" w:rsidRDefault="006A2662" w:rsidP="00F81EF8">
            <w:pPr>
              <w:pStyle w:val="a3"/>
              <w:overflowPunct/>
              <w:ind w:right="0"/>
              <w:jc w:val="left"/>
            </w:pPr>
            <w:r>
              <w:t>2</w:t>
            </w:r>
            <w:r w:rsidR="00AE14BE" w:rsidRPr="00FD4524">
              <w:t>0</w:t>
            </w:r>
            <w:r>
              <w:t>1</w:t>
            </w:r>
            <w:r w:rsidR="00AE14BE" w:rsidRPr="00FD4524">
              <w:t>0</w:t>
            </w:r>
          </w:p>
        </w:tc>
        <w:tc>
          <w:tcPr>
            <w:tcW w:w="2267" w:type="dxa"/>
            <w:shd w:val="clear" w:color="auto" w:fill="auto"/>
            <w:vAlign w:val="bottom"/>
          </w:tcPr>
          <w:p w14:paraId="213E4E1A" w14:textId="77777777" w:rsidR="00AE14BE" w:rsidRPr="00FD4524" w:rsidRDefault="006A2662" w:rsidP="00F81EF8">
            <w:pPr>
              <w:pStyle w:val="a3"/>
              <w:overflowPunct/>
              <w:ind w:right="0"/>
              <w:jc w:val="right"/>
            </w:pPr>
            <w:r>
              <w:t>18.77</w:t>
            </w:r>
          </w:p>
        </w:tc>
        <w:tc>
          <w:tcPr>
            <w:tcW w:w="2106" w:type="dxa"/>
            <w:shd w:val="clear" w:color="auto" w:fill="auto"/>
            <w:vAlign w:val="bottom"/>
          </w:tcPr>
          <w:p w14:paraId="6E46F5F6" w14:textId="77777777" w:rsidR="00AE14BE" w:rsidRPr="00FD4524" w:rsidRDefault="006A2662" w:rsidP="00F81EF8">
            <w:pPr>
              <w:pStyle w:val="a3"/>
              <w:overflowPunct/>
              <w:ind w:right="0"/>
              <w:jc w:val="right"/>
            </w:pPr>
            <w:r>
              <w:t>35</w:t>
            </w:r>
            <w:r w:rsidR="00AE14BE" w:rsidRPr="00FD4524">
              <w:t xml:space="preserve"> </w:t>
            </w:r>
            <w:r>
              <w:t>8</w:t>
            </w:r>
            <w:r w:rsidR="00AE14BE" w:rsidRPr="00FD4524">
              <w:t>0</w:t>
            </w:r>
            <w:r>
              <w:t>7</w:t>
            </w:r>
          </w:p>
        </w:tc>
        <w:tc>
          <w:tcPr>
            <w:tcW w:w="1944" w:type="dxa"/>
            <w:shd w:val="clear" w:color="auto" w:fill="auto"/>
            <w:vAlign w:val="bottom"/>
          </w:tcPr>
          <w:p w14:paraId="3356D940" w14:textId="77777777" w:rsidR="00AE14BE" w:rsidRPr="00FD4524" w:rsidRDefault="006A2662" w:rsidP="00F81EF8">
            <w:pPr>
              <w:pStyle w:val="a3"/>
              <w:overflowPunct/>
              <w:ind w:right="0"/>
              <w:jc w:val="right"/>
            </w:pPr>
            <w:r>
              <w:t>19</w:t>
            </w:r>
            <w:r w:rsidR="00AE14BE" w:rsidRPr="00FD4524">
              <w:t xml:space="preserve">0 </w:t>
            </w:r>
            <w:r>
              <w:t>755</w:t>
            </w:r>
            <w:r w:rsidR="00AE14BE" w:rsidRPr="00FD4524">
              <w:t xml:space="preserve"> </w:t>
            </w:r>
            <w:r>
              <w:t>799</w:t>
            </w:r>
          </w:p>
        </w:tc>
      </w:tr>
      <w:tr w:rsidR="00AE14BE" w:rsidRPr="00FD4524" w14:paraId="1B3E199D" w14:textId="77777777" w:rsidTr="00F81EF8">
        <w:tc>
          <w:tcPr>
            <w:tcW w:w="1053" w:type="dxa"/>
            <w:shd w:val="clear" w:color="auto" w:fill="auto"/>
          </w:tcPr>
          <w:p w14:paraId="1AC1B946" w14:textId="77777777" w:rsidR="00AE14BE" w:rsidRPr="00FD4524" w:rsidRDefault="006A2662" w:rsidP="00F81EF8">
            <w:pPr>
              <w:pStyle w:val="a3"/>
              <w:overflowPunct/>
              <w:ind w:right="0"/>
              <w:jc w:val="left"/>
            </w:pPr>
            <w:r>
              <w:t>2</w:t>
            </w:r>
            <w:r w:rsidR="00AE14BE" w:rsidRPr="00FD4524">
              <w:t>0</w:t>
            </w:r>
            <w:r>
              <w:t>11</w:t>
            </w:r>
          </w:p>
        </w:tc>
        <w:tc>
          <w:tcPr>
            <w:tcW w:w="2267" w:type="dxa"/>
            <w:shd w:val="clear" w:color="auto" w:fill="auto"/>
            <w:vAlign w:val="bottom"/>
          </w:tcPr>
          <w:p w14:paraId="14ED660F" w14:textId="77777777" w:rsidR="00AE14BE" w:rsidRPr="00FD4524" w:rsidRDefault="006A2662" w:rsidP="00F81EF8">
            <w:pPr>
              <w:pStyle w:val="a3"/>
              <w:overflowPunct/>
              <w:ind w:right="0"/>
              <w:jc w:val="right"/>
            </w:pPr>
            <w:r>
              <w:t>18.</w:t>
            </w:r>
            <w:r w:rsidR="00AE14BE" w:rsidRPr="00FD4524">
              <w:t>0</w:t>
            </w:r>
            <w:r>
              <w:t>6</w:t>
            </w:r>
          </w:p>
        </w:tc>
        <w:tc>
          <w:tcPr>
            <w:tcW w:w="2106" w:type="dxa"/>
            <w:shd w:val="clear" w:color="auto" w:fill="auto"/>
            <w:vAlign w:val="bottom"/>
          </w:tcPr>
          <w:p w14:paraId="727106B1" w14:textId="77777777" w:rsidR="00AE14BE" w:rsidRPr="00FD4524" w:rsidRDefault="006A2662" w:rsidP="00F81EF8">
            <w:pPr>
              <w:pStyle w:val="a3"/>
              <w:overflowPunct/>
              <w:ind w:right="0"/>
              <w:jc w:val="right"/>
            </w:pPr>
            <w:r>
              <w:t>34</w:t>
            </w:r>
            <w:r w:rsidR="00AE14BE" w:rsidRPr="00FD4524">
              <w:t xml:space="preserve"> </w:t>
            </w:r>
            <w:r>
              <w:t>74</w:t>
            </w:r>
            <w:r w:rsidR="00AE14BE" w:rsidRPr="00FD4524">
              <w:t>0</w:t>
            </w:r>
          </w:p>
        </w:tc>
        <w:tc>
          <w:tcPr>
            <w:tcW w:w="1944" w:type="dxa"/>
            <w:shd w:val="clear" w:color="auto" w:fill="auto"/>
            <w:vAlign w:val="bottom"/>
          </w:tcPr>
          <w:p w14:paraId="751AABCF" w14:textId="77777777" w:rsidR="00AE14BE" w:rsidRPr="00FD4524" w:rsidRDefault="006A2662" w:rsidP="00F81EF8">
            <w:pPr>
              <w:pStyle w:val="a3"/>
              <w:overflowPunct/>
              <w:ind w:right="0"/>
              <w:jc w:val="right"/>
            </w:pPr>
            <w:r>
              <w:t>192</w:t>
            </w:r>
            <w:r w:rsidR="00AE14BE" w:rsidRPr="00FD4524">
              <w:t xml:space="preserve"> </w:t>
            </w:r>
            <w:r>
              <w:t>379</w:t>
            </w:r>
            <w:r w:rsidR="00AE14BE" w:rsidRPr="00FD4524">
              <w:t xml:space="preserve"> </w:t>
            </w:r>
            <w:r>
              <w:t>287</w:t>
            </w:r>
          </w:p>
        </w:tc>
      </w:tr>
      <w:tr w:rsidR="00AE14BE" w:rsidRPr="00FD4524" w14:paraId="6ABC8133" w14:textId="77777777" w:rsidTr="00F81EF8">
        <w:tc>
          <w:tcPr>
            <w:tcW w:w="1053" w:type="dxa"/>
            <w:shd w:val="clear" w:color="auto" w:fill="auto"/>
          </w:tcPr>
          <w:p w14:paraId="386967CA" w14:textId="77777777" w:rsidR="00AE14BE" w:rsidRPr="00FD4524" w:rsidRDefault="006A2662" w:rsidP="00F81EF8">
            <w:pPr>
              <w:pStyle w:val="a3"/>
              <w:overflowPunct/>
              <w:ind w:right="0"/>
              <w:jc w:val="left"/>
            </w:pPr>
            <w:r>
              <w:t>2</w:t>
            </w:r>
            <w:r w:rsidR="00AE14BE" w:rsidRPr="00FD4524">
              <w:t>0</w:t>
            </w:r>
            <w:r>
              <w:t>12</w:t>
            </w:r>
          </w:p>
        </w:tc>
        <w:tc>
          <w:tcPr>
            <w:tcW w:w="2267" w:type="dxa"/>
            <w:shd w:val="clear" w:color="auto" w:fill="auto"/>
            <w:vAlign w:val="bottom"/>
          </w:tcPr>
          <w:p w14:paraId="3EBF7C5C" w14:textId="77777777" w:rsidR="00AE14BE" w:rsidRPr="00FD4524" w:rsidRDefault="006A2662" w:rsidP="00F81EF8">
            <w:pPr>
              <w:pStyle w:val="a3"/>
              <w:overflowPunct/>
              <w:ind w:right="0"/>
              <w:jc w:val="right"/>
            </w:pPr>
            <w:r>
              <w:t>17.39</w:t>
            </w:r>
          </w:p>
        </w:tc>
        <w:tc>
          <w:tcPr>
            <w:tcW w:w="2106" w:type="dxa"/>
            <w:shd w:val="clear" w:color="auto" w:fill="auto"/>
            <w:vAlign w:val="bottom"/>
          </w:tcPr>
          <w:p w14:paraId="5312B64E" w14:textId="77777777" w:rsidR="00AE14BE" w:rsidRPr="00FD4524" w:rsidRDefault="006A2662" w:rsidP="00F81EF8">
            <w:pPr>
              <w:pStyle w:val="a3"/>
              <w:overflowPunct/>
              <w:ind w:right="0"/>
              <w:jc w:val="right"/>
            </w:pPr>
            <w:r>
              <w:t>33</w:t>
            </w:r>
            <w:r w:rsidR="00AE14BE" w:rsidRPr="00FD4524">
              <w:t xml:space="preserve"> </w:t>
            </w:r>
            <w:r>
              <w:t>741</w:t>
            </w:r>
          </w:p>
        </w:tc>
        <w:tc>
          <w:tcPr>
            <w:tcW w:w="1944" w:type="dxa"/>
            <w:shd w:val="clear" w:color="auto" w:fill="auto"/>
            <w:vAlign w:val="bottom"/>
          </w:tcPr>
          <w:p w14:paraId="0FE8A2DC" w14:textId="77777777" w:rsidR="00AE14BE" w:rsidRPr="00FD4524" w:rsidRDefault="006A2662" w:rsidP="00F81EF8">
            <w:pPr>
              <w:pStyle w:val="a3"/>
              <w:overflowPunct/>
              <w:ind w:right="0"/>
              <w:jc w:val="right"/>
            </w:pPr>
            <w:r>
              <w:t>193</w:t>
            </w:r>
            <w:r w:rsidR="00AE14BE" w:rsidRPr="00FD4524">
              <w:t xml:space="preserve"> </w:t>
            </w:r>
            <w:r>
              <w:t>976</w:t>
            </w:r>
            <w:r w:rsidR="00AE14BE" w:rsidRPr="00FD4524">
              <w:t xml:space="preserve"> </w:t>
            </w:r>
            <w:r>
              <w:t>53</w:t>
            </w:r>
            <w:r w:rsidR="00AE14BE" w:rsidRPr="00FD4524">
              <w:t>0</w:t>
            </w:r>
          </w:p>
        </w:tc>
      </w:tr>
    </w:tbl>
    <w:p w14:paraId="5CB572F8"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卫生部</w:t>
      </w:r>
      <w:r w:rsidR="006A2662" w:rsidRPr="00E811EB">
        <w:rPr>
          <w:rFonts w:ascii="Time New Roman" w:hAnsi="Time New Roman" w:cstheme="majorBidi"/>
          <w:iCs/>
          <w:sz w:val="19"/>
          <w:szCs w:val="19"/>
        </w:rPr>
        <w:t>，</w:t>
      </w:r>
      <w:r w:rsidR="00AE14BE" w:rsidRPr="00E811EB">
        <w:rPr>
          <w:rFonts w:ascii="Time New Roman" w:hAnsi="Time New Roman" w:cstheme="majorBidi"/>
          <w:iCs/>
          <w:sz w:val="19"/>
          <w:szCs w:val="19"/>
        </w:rPr>
        <w:t>巴西案例登记数据库和</w:t>
      </w:r>
      <w:r w:rsidR="006A2662" w:rsidRPr="00E811EB">
        <w:rPr>
          <w:rFonts w:ascii="Time New Roman" w:hAnsi="Time New Roman" w:cstheme="majorBidi"/>
          <w:iCs/>
          <w:sz w:val="19"/>
          <w:szCs w:val="19"/>
        </w:rPr>
        <w:t>Datasus</w:t>
      </w:r>
      <w:r w:rsidR="00AE14BE" w:rsidRPr="00E811EB">
        <w:rPr>
          <w:rFonts w:ascii="Time New Roman" w:hAnsi="Time New Roman" w:cstheme="majorBidi"/>
          <w:iCs/>
          <w:sz w:val="19"/>
          <w:szCs w:val="19"/>
        </w:rPr>
        <w:t>。</w:t>
      </w:r>
    </w:p>
    <w:p w14:paraId="38086E15" w14:textId="77777777" w:rsidR="00AE14BE" w:rsidRPr="00FD4524" w:rsidRDefault="00AE14BE" w:rsidP="004B7FDB">
      <w:pPr>
        <w:pStyle w:val="H23GC"/>
      </w:pPr>
      <w:r w:rsidRPr="00FD4524">
        <w:tab/>
      </w:r>
      <w:r w:rsidRPr="00FD4524">
        <w:tab/>
      </w:r>
      <w:r w:rsidRPr="00FD4524">
        <w:t>就业市场</w:t>
      </w:r>
    </w:p>
    <w:p w14:paraId="3673FB3D"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78.</w:t>
      </w:r>
      <w:r w:rsidR="00AE14BE" w:rsidRPr="00FD4524">
        <w:rPr>
          <w:rFonts w:asciiTheme="majorBidi" w:hAnsiTheme="majorBidi" w:cstheme="majorBidi"/>
          <w:szCs w:val="21"/>
        </w:rPr>
        <w:tab/>
      </w:r>
      <w:r w:rsidR="00AE14BE" w:rsidRPr="00FD4524">
        <w:rPr>
          <w:rFonts w:asciiTheme="majorBidi" w:hAnsiTheme="majorBidi" w:cstheme="majorBidi"/>
          <w:szCs w:val="21"/>
        </w:rPr>
        <w:t>过去十年中</w:t>
      </w:r>
      <w:r>
        <w:rPr>
          <w:rFonts w:asciiTheme="majorBidi" w:hAnsiTheme="majorBidi" w:cstheme="majorBidi"/>
          <w:szCs w:val="21"/>
        </w:rPr>
        <w:t>，</w:t>
      </w:r>
      <w:r w:rsidR="00AE14BE" w:rsidRPr="00FD4524">
        <w:rPr>
          <w:rFonts w:asciiTheme="majorBidi" w:hAnsiTheme="majorBidi" w:cstheme="majorBidi"/>
          <w:szCs w:val="21"/>
        </w:rPr>
        <w:t>巴西的劳动参与率有所波动。</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1</w:t>
      </w:r>
      <w:r w:rsidR="00AE14BE" w:rsidRPr="00FD4524">
        <w:rPr>
          <w:rFonts w:asciiTheme="majorBidi" w:hAnsiTheme="majorBidi" w:cstheme="majorBidi"/>
          <w:szCs w:val="21"/>
        </w:rPr>
        <w:t>年为</w:t>
      </w:r>
      <w:r>
        <w:rPr>
          <w:rFonts w:asciiTheme="majorBidi" w:hAnsiTheme="majorBidi" w:cstheme="majorBidi"/>
          <w:szCs w:val="21"/>
        </w:rPr>
        <w:t>68.1%</w:t>
      </w:r>
      <w:r w:rsidR="00AE14BE" w:rsidRPr="00FD4524">
        <w:rPr>
          <w:rFonts w:asciiTheme="majorBidi" w:hAnsiTheme="majorBidi" w:cstheme="majorBidi"/>
          <w:szCs w:val="21"/>
        </w:rPr>
        <w:t>。之后一直呈上升趋势</w:t>
      </w:r>
      <w:r>
        <w:rPr>
          <w:rFonts w:asciiTheme="majorBidi" w:hAnsiTheme="majorBidi" w:cstheme="majorBidi"/>
          <w:szCs w:val="21"/>
        </w:rPr>
        <w:t>，</w:t>
      </w:r>
      <w:r w:rsidR="00AE14BE" w:rsidRPr="00FD4524">
        <w:rPr>
          <w:rFonts w:asciiTheme="majorBidi" w:hAnsiTheme="majorBidi" w:cstheme="majorBidi"/>
          <w:szCs w:val="21"/>
        </w:rPr>
        <w:t>到</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年达到</w:t>
      </w:r>
      <w:r>
        <w:rPr>
          <w:rFonts w:asciiTheme="majorBidi" w:hAnsiTheme="majorBidi" w:cstheme="majorBidi"/>
          <w:szCs w:val="21"/>
        </w:rPr>
        <w:t>70.4%</w:t>
      </w:r>
      <w:r w:rsidR="00AE14BE" w:rsidRPr="00FD4524">
        <w:rPr>
          <w:rFonts w:asciiTheme="majorBidi" w:hAnsiTheme="majorBidi" w:cstheme="majorBidi"/>
          <w:szCs w:val="21"/>
        </w:rPr>
        <w:t>。随后的三年中</w:t>
      </w:r>
      <w:r>
        <w:rPr>
          <w:rFonts w:asciiTheme="majorBidi" w:hAnsiTheme="majorBidi" w:cstheme="majorBidi"/>
          <w:szCs w:val="21"/>
        </w:rPr>
        <w:t>，</w:t>
      </w:r>
      <w:r w:rsidR="00AE14BE" w:rsidRPr="00FD4524">
        <w:rPr>
          <w:rFonts w:asciiTheme="majorBidi" w:hAnsiTheme="majorBidi" w:cstheme="majorBidi"/>
          <w:szCs w:val="21"/>
        </w:rPr>
        <w:t>劳动参与率有所下降</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9</w:t>
      </w:r>
      <w:r w:rsidR="00AE14BE" w:rsidRPr="00FD4524">
        <w:rPr>
          <w:rFonts w:asciiTheme="majorBidi" w:hAnsiTheme="majorBidi" w:cstheme="majorBidi"/>
          <w:szCs w:val="21"/>
        </w:rPr>
        <w:t>年再次增加。</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11</w:t>
      </w:r>
      <w:r w:rsidR="00AE14BE" w:rsidRPr="00FD4524">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12</w:t>
      </w:r>
      <w:r w:rsidR="00AE14BE" w:rsidRPr="00FD4524">
        <w:rPr>
          <w:rFonts w:asciiTheme="majorBidi" w:hAnsiTheme="majorBidi" w:cstheme="majorBidi"/>
          <w:szCs w:val="21"/>
        </w:rPr>
        <w:t>年和</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13</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劳动参与率进一步下降。</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年和</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年的劳动参与率分别为</w:t>
      </w:r>
      <w:r>
        <w:rPr>
          <w:rFonts w:asciiTheme="majorBidi" w:hAnsiTheme="majorBidi" w:cstheme="majorBidi"/>
          <w:szCs w:val="21"/>
        </w:rPr>
        <w:t>67.5%</w:t>
      </w:r>
      <w:r w:rsidR="00AE14BE" w:rsidRPr="00FD4524">
        <w:rPr>
          <w:rFonts w:asciiTheme="majorBidi" w:hAnsiTheme="majorBidi" w:cstheme="majorBidi"/>
          <w:szCs w:val="21"/>
        </w:rPr>
        <w:t>和</w:t>
      </w:r>
      <w:r>
        <w:rPr>
          <w:rFonts w:asciiTheme="majorBidi" w:hAnsiTheme="majorBidi" w:cstheme="majorBidi"/>
          <w:szCs w:val="21"/>
        </w:rPr>
        <w:t>65.9%</w:t>
      </w:r>
      <w:r w:rsidR="00AE14BE" w:rsidRPr="00FD4524">
        <w:rPr>
          <w:rFonts w:asciiTheme="majorBidi" w:hAnsiTheme="majorBidi" w:cstheme="majorBidi"/>
          <w:szCs w:val="21"/>
        </w:rPr>
        <w:t>。在不同的人口分组之间</w:t>
      </w:r>
      <w:r>
        <w:rPr>
          <w:rFonts w:asciiTheme="majorBidi" w:hAnsiTheme="majorBidi" w:cstheme="majorBidi"/>
          <w:szCs w:val="21"/>
        </w:rPr>
        <w:t>，</w:t>
      </w:r>
      <w:r w:rsidR="00AE14BE" w:rsidRPr="00FD4524">
        <w:rPr>
          <w:rFonts w:asciiTheme="majorBidi" w:hAnsiTheme="majorBidi" w:cstheme="majorBidi"/>
          <w:szCs w:val="21"/>
        </w:rPr>
        <w:t>这种变化遵循截然不同的路径。</w:t>
      </w:r>
    </w:p>
    <w:p w14:paraId="1A7A244F" w14:textId="77777777" w:rsidR="00AE14BE" w:rsidRPr="00EB4767" w:rsidRDefault="00C54954" w:rsidP="00561DF8">
      <w:pPr>
        <w:pStyle w:val="SingleTxtGC"/>
        <w:rPr>
          <w:rFonts w:asciiTheme="majorBidi" w:eastAsia="黑体" w:hAnsiTheme="majorBidi" w:cstheme="majorBidi"/>
          <w:bCs/>
          <w:szCs w:val="21"/>
        </w:rPr>
      </w:pPr>
      <w:bookmarkStart w:id="51" w:name="_Toc47533682"/>
      <w:r>
        <w:rPr>
          <w:rFonts w:asciiTheme="majorBidi" w:hAnsiTheme="majorBidi" w:cstheme="majorBidi"/>
          <w:szCs w:val="21"/>
        </w:rPr>
        <w:t>表</w:t>
      </w:r>
      <w:r w:rsidR="006A2662">
        <w:rPr>
          <w:rFonts w:asciiTheme="majorBidi" w:hAnsiTheme="majorBidi" w:cstheme="majorBidi"/>
          <w:szCs w:val="21"/>
        </w:rPr>
        <w:t>45</w:t>
      </w:r>
      <w:bookmarkEnd w:id="51"/>
      <w:r w:rsidR="00561DF8">
        <w:rPr>
          <w:rFonts w:asciiTheme="majorBidi" w:hAnsiTheme="majorBidi" w:cstheme="majorBidi"/>
          <w:szCs w:val="21"/>
        </w:rPr>
        <w:br/>
      </w:r>
      <w:r w:rsidR="00AE14BE" w:rsidRPr="00EB4767">
        <w:rPr>
          <w:rFonts w:asciiTheme="majorBidi" w:eastAsia="黑体" w:hAnsiTheme="majorBidi" w:cstheme="majorBidi"/>
          <w:bCs/>
          <w:szCs w:val="21"/>
        </w:rPr>
        <w:t>按选定类组分列的劳动人口比例。巴西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49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0"/>
        <w:gridCol w:w="579"/>
        <w:gridCol w:w="580"/>
        <w:gridCol w:w="580"/>
        <w:gridCol w:w="580"/>
        <w:gridCol w:w="580"/>
        <w:gridCol w:w="580"/>
        <w:gridCol w:w="580"/>
        <w:gridCol w:w="580"/>
        <w:gridCol w:w="580"/>
        <w:gridCol w:w="580"/>
        <w:gridCol w:w="580"/>
      </w:tblGrid>
      <w:tr w:rsidR="00AE14BE" w:rsidRPr="00FD4524" w14:paraId="757A3064" w14:textId="77777777" w:rsidTr="00895295">
        <w:trPr>
          <w:trHeight w:val="374"/>
          <w:tblHeader/>
        </w:trPr>
        <w:tc>
          <w:tcPr>
            <w:tcW w:w="1248" w:type="pct"/>
            <w:tcBorders>
              <w:top w:val="single" w:sz="4" w:space="0" w:color="auto"/>
              <w:bottom w:val="single" w:sz="12" w:space="0" w:color="auto"/>
            </w:tcBorders>
            <w:shd w:val="clear" w:color="auto" w:fill="auto"/>
            <w:vAlign w:val="bottom"/>
            <w:hideMark/>
          </w:tcPr>
          <w:p w14:paraId="5ACFB9AC" w14:textId="77777777" w:rsidR="00AE14BE" w:rsidRPr="00734B65" w:rsidRDefault="00AE14BE" w:rsidP="00F81EF8">
            <w:pPr>
              <w:pStyle w:val="a4"/>
              <w:ind w:right="0"/>
              <w:jc w:val="left"/>
              <w:rPr>
                <w:rFonts w:ascii="Time New Roman" w:hAnsi="Time New Roman" w:hint="eastAsia"/>
              </w:rPr>
            </w:pPr>
            <w:r w:rsidRPr="00734B65">
              <w:rPr>
                <w:rFonts w:ascii="Time New Roman" w:hAnsi="Time New Roman"/>
              </w:rPr>
              <w:t>类组</w:t>
            </w:r>
          </w:p>
        </w:tc>
        <w:tc>
          <w:tcPr>
            <w:tcW w:w="341" w:type="pct"/>
            <w:tcBorders>
              <w:top w:val="single" w:sz="4" w:space="0" w:color="auto"/>
              <w:bottom w:val="single" w:sz="12" w:space="0" w:color="auto"/>
            </w:tcBorders>
            <w:shd w:val="clear" w:color="auto" w:fill="auto"/>
            <w:vAlign w:val="bottom"/>
            <w:hideMark/>
          </w:tcPr>
          <w:p w14:paraId="6E12E68E" w14:textId="77777777" w:rsidR="00AE14BE" w:rsidRPr="00FD4524" w:rsidRDefault="006A2662" w:rsidP="00F81EF8">
            <w:pPr>
              <w:pStyle w:val="a4"/>
              <w:ind w:right="0"/>
              <w:jc w:val="right"/>
            </w:pPr>
            <w:r>
              <w:t>2</w:t>
            </w:r>
            <w:r w:rsidR="00AE14BE" w:rsidRPr="00FD4524">
              <w:t>00</w:t>
            </w:r>
            <w:r>
              <w:t>4</w:t>
            </w:r>
          </w:p>
        </w:tc>
        <w:tc>
          <w:tcPr>
            <w:tcW w:w="341" w:type="pct"/>
            <w:tcBorders>
              <w:top w:val="single" w:sz="4" w:space="0" w:color="auto"/>
              <w:bottom w:val="single" w:sz="12" w:space="0" w:color="auto"/>
            </w:tcBorders>
            <w:shd w:val="clear" w:color="auto" w:fill="auto"/>
            <w:vAlign w:val="bottom"/>
            <w:hideMark/>
          </w:tcPr>
          <w:p w14:paraId="6623C514" w14:textId="77777777" w:rsidR="00AE14BE" w:rsidRPr="00FD4524" w:rsidRDefault="006A2662" w:rsidP="00F81EF8">
            <w:pPr>
              <w:pStyle w:val="a4"/>
              <w:ind w:right="0"/>
              <w:jc w:val="right"/>
            </w:pPr>
            <w:r>
              <w:t>2</w:t>
            </w:r>
            <w:r w:rsidR="00AE14BE" w:rsidRPr="00FD4524">
              <w:t>00</w:t>
            </w:r>
            <w:r>
              <w:t>5</w:t>
            </w:r>
          </w:p>
        </w:tc>
        <w:tc>
          <w:tcPr>
            <w:tcW w:w="341" w:type="pct"/>
            <w:tcBorders>
              <w:top w:val="single" w:sz="4" w:space="0" w:color="auto"/>
              <w:bottom w:val="single" w:sz="12" w:space="0" w:color="auto"/>
            </w:tcBorders>
            <w:shd w:val="clear" w:color="auto" w:fill="auto"/>
            <w:vAlign w:val="bottom"/>
            <w:hideMark/>
          </w:tcPr>
          <w:p w14:paraId="054C74E6" w14:textId="77777777" w:rsidR="00AE14BE" w:rsidRPr="00FD4524" w:rsidRDefault="006A2662" w:rsidP="00F81EF8">
            <w:pPr>
              <w:pStyle w:val="a4"/>
              <w:ind w:right="0"/>
              <w:jc w:val="right"/>
            </w:pPr>
            <w:r>
              <w:t>2</w:t>
            </w:r>
            <w:r w:rsidR="00AE14BE" w:rsidRPr="00FD4524">
              <w:t>00</w:t>
            </w:r>
            <w:r>
              <w:t>6</w:t>
            </w:r>
          </w:p>
        </w:tc>
        <w:tc>
          <w:tcPr>
            <w:tcW w:w="341" w:type="pct"/>
            <w:tcBorders>
              <w:top w:val="single" w:sz="4" w:space="0" w:color="auto"/>
              <w:bottom w:val="single" w:sz="12" w:space="0" w:color="auto"/>
            </w:tcBorders>
            <w:shd w:val="clear" w:color="auto" w:fill="auto"/>
            <w:vAlign w:val="bottom"/>
            <w:hideMark/>
          </w:tcPr>
          <w:p w14:paraId="612D4CDB" w14:textId="77777777" w:rsidR="00AE14BE" w:rsidRPr="00FD4524" w:rsidRDefault="006A2662" w:rsidP="00F81EF8">
            <w:pPr>
              <w:pStyle w:val="a4"/>
              <w:ind w:right="0"/>
              <w:jc w:val="right"/>
            </w:pPr>
            <w:r>
              <w:t>2</w:t>
            </w:r>
            <w:r w:rsidR="00AE14BE" w:rsidRPr="00FD4524">
              <w:t>00</w:t>
            </w:r>
            <w:r>
              <w:t>7</w:t>
            </w:r>
          </w:p>
        </w:tc>
        <w:tc>
          <w:tcPr>
            <w:tcW w:w="341" w:type="pct"/>
            <w:tcBorders>
              <w:top w:val="single" w:sz="4" w:space="0" w:color="auto"/>
              <w:bottom w:val="single" w:sz="12" w:space="0" w:color="auto"/>
            </w:tcBorders>
            <w:shd w:val="clear" w:color="auto" w:fill="auto"/>
            <w:vAlign w:val="bottom"/>
            <w:hideMark/>
          </w:tcPr>
          <w:p w14:paraId="21EA5B55" w14:textId="77777777" w:rsidR="00AE14BE" w:rsidRPr="00FD4524" w:rsidRDefault="006A2662" w:rsidP="00F81EF8">
            <w:pPr>
              <w:pStyle w:val="a4"/>
              <w:ind w:right="0"/>
              <w:jc w:val="right"/>
            </w:pPr>
            <w:r>
              <w:t>2</w:t>
            </w:r>
            <w:r w:rsidR="00AE14BE" w:rsidRPr="00FD4524">
              <w:t>00</w:t>
            </w:r>
            <w:r>
              <w:t>8</w:t>
            </w:r>
          </w:p>
        </w:tc>
        <w:tc>
          <w:tcPr>
            <w:tcW w:w="341" w:type="pct"/>
            <w:tcBorders>
              <w:top w:val="single" w:sz="4" w:space="0" w:color="auto"/>
              <w:bottom w:val="single" w:sz="12" w:space="0" w:color="auto"/>
            </w:tcBorders>
            <w:shd w:val="clear" w:color="auto" w:fill="auto"/>
            <w:vAlign w:val="bottom"/>
            <w:hideMark/>
          </w:tcPr>
          <w:p w14:paraId="36BE8354" w14:textId="77777777" w:rsidR="00AE14BE" w:rsidRPr="00FD4524" w:rsidRDefault="006A2662" w:rsidP="00F81EF8">
            <w:pPr>
              <w:pStyle w:val="a4"/>
              <w:ind w:right="0"/>
              <w:jc w:val="right"/>
            </w:pPr>
            <w:r>
              <w:t>2</w:t>
            </w:r>
            <w:r w:rsidR="00AE14BE" w:rsidRPr="00FD4524">
              <w:t>00</w:t>
            </w:r>
            <w:r>
              <w:t>9</w:t>
            </w:r>
          </w:p>
        </w:tc>
        <w:tc>
          <w:tcPr>
            <w:tcW w:w="341" w:type="pct"/>
            <w:tcBorders>
              <w:top w:val="single" w:sz="4" w:space="0" w:color="auto"/>
              <w:bottom w:val="single" w:sz="12" w:space="0" w:color="auto"/>
            </w:tcBorders>
            <w:shd w:val="clear" w:color="auto" w:fill="auto"/>
            <w:vAlign w:val="bottom"/>
            <w:hideMark/>
          </w:tcPr>
          <w:p w14:paraId="45C0F0E0" w14:textId="77777777" w:rsidR="00AE14BE" w:rsidRPr="00FD4524" w:rsidRDefault="006A2662" w:rsidP="00F81EF8">
            <w:pPr>
              <w:pStyle w:val="a4"/>
              <w:ind w:right="0"/>
              <w:jc w:val="right"/>
            </w:pPr>
            <w:r>
              <w:t>2</w:t>
            </w:r>
            <w:r w:rsidR="00AE14BE" w:rsidRPr="00FD4524">
              <w:t>0</w:t>
            </w:r>
            <w:r>
              <w:t>11</w:t>
            </w:r>
          </w:p>
        </w:tc>
        <w:tc>
          <w:tcPr>
            <w:tcW w:w="341" w:type="pct"/>
            <w:tcBorders>
              <w:top w:val="single" w:sz="4" w:space="0" w:color="auto"/>
              <w:bottom w:val="single" w:sz="12" w:space="0" w:color="auto"/>
            </w:tcBorders>
            <w:shd w:val="clear" w:color="auto" w:fill="auto"/>
            <w:vAlign w:val="bottom"/>
            <w:hideMark/>
          </w:tcPr>
          <w:p w14:paraId="15E5A688" w14:textId="77777777" w:rsidR="00AE14BE" w:rsidRPr="00FD4524" w:rsidRDefault="006A2662" w:rsidP="00F81EF8">
            <w:pPr>
              <w:pStyle w:val="a4"/>
              <w:ind w:right="0"/>
              <w:jc w:val="right"/>
            </w:pPr>
            <w:r>
              <w:t>2</w:t>
            </w:r>
            <w:r w:rsidR="00AE14BE" w:rsidRPr="00FD4524">
              <w:t>0</w:t>
            </w:r>
            <w:r>
              <w:t>12</w:t>
            </w:r>
          </w:p>
        </w:tc>
        <w:tc>
          <w:tcPr>
            <w:tcW w:w="341" w:type="pct"/>
            <w:tcBorders>
              <w:top w:val="single" w:sz="4" w:space="0" w:color="auto"/>
              <w:bottom w:val="single" w:sz="12" w:space="0" w:color="auto"/>
            </w:tcBorders>
            <w:shd w:val="clear" w:color="auto" w:fill="auto"/>
            <w:vAlign w:val="bottom"/>
            <w:hideMark/>
          </w:tcPr>
          <w:p w14:paraId="26326B20" w14:textId="77777777" w:rsidR="00AE14BE" w:rsidRPr="00FD4524" w:rsidRDefault="006A2662" w:rsidP="00F81EF8">
            <w:pPr>
              <w:pStyle w:val="a4"/>
              <w:ind w:right="0"/>
              <w:jc w:val="right"/>
            </w:pPr>
            <w:r>
              <w:t>2</w:t>
            </w:r>
            <w:r w:rsidR="00AE14BE" w:rsidRPr="00FD4524">
              <w:t>0</w:t>
            </w:r>
            <w:r>
              <w:t>13</w:t>
            </w:r>
          </w:p>
        </w:tc>
        <w:tc>
          <w:tcPr>
            <w:tcW w:w="341" w:type="pct"/>
            <w:tcBorders>
              <w:top w:val="single" w:sz="4" w:space="0" w:color="auto"/>
              <w:bottom w:val="single" w:sz="12" w:space="0" w:color="auto"/>
            </w:tcBorders>
            <w:shd w:val="clear" w:color="auto" w:fill="auto"/>
            <w:vAlign w:val="bottom"/>
            <w:hideMark/>
          </w:tcPr>
          <w:p w14:paraId="77447B8B" w14:textId="77777777" w:rsidR="00AE14BE" w:rsidRPr="00FD4524" w:rsidRDefault="006A2662" w:rsidP="00F81EF8">
            <w:pPr>
              <w:pStyle w:val="a4"/>
              <w:ind w:right="0"/>
              <w:jc w:val="right"/>
            </w:pPr>
            <w:r>
              <w:t>2</w:t>
            </w:r>
            <w:r w:rsidR="00AE14BE" w:rsidRPr="00FD4524">
              <w:t>0</w:t>
            </w:r>
            <w:r>
              <w:t>14</w:t>
            </w:r>
          </w:p>
        </w:tc>
        <w:tc>
          <w:tcPr>
            <w:tcW w:w="341" w:type="pct"/>
            <w:tcBorders>
              <w:top w:val="single" w:sz="4" w:space="0" w:color="auto"/>
              <w:bottom w:val="single" w:sz="12" w:space="0" w:color="auto"/>
            </w:tcBorders>
            <w:shd w:val="clear" w:color="auto" w:fill="auto"/>
            <w:vAlign w:val="bottom"/>
            <w:hideMark/>
          </w:tcPr>
          <w:p w14:paraId="19448A4B" w14:textId="77777777" w:rsidR="00AE14BE" w:rsidRPr="00FD4524" w:rsidRDefault="006A2662" w:rsidP="00F81EF8">
            <w:pPr>
              <w:pStyle w:val="a4"/>
              <w:ind w:right="0"/>
              <w:jc w:val="right"/>
            </w:pPr>
            <w:r>
              <w:t>2</w:t>
            </w:r>
            <w:r w:rsidR="00AE14BE" w:rsidRPr="00FD4524">
              <w:t>0</w:t>
            </w:r>
            <w:r>
              <w:t>15</w:t>
            </w:r>
          </w:p>
        </w:tc>
      </w:tr>
      <w:tr w:rsidR="00AE14BE" w:rsidRPr="00EB4767" w14:paraId="4C82D1FB" w14:textId="77777777" w:rsidTr="00895295">
        <w:trPr>
          <w:trHeight w:hRule="exact" w:val="116"/>
          <w:tblHeader/>
        </w:trPr>
        <w:tc>
          <w:tcPr>
            <w:tcW w:w="1248" w:type="pct"/>
            <w:tcBorders>
              <w:top w:val="single" w:sz="12" w:space="0" w:color="auto"/>
            </w:tcBorders>
            <w:shd w:val="clear" w:color="auto" w:fill="auto"/>
          </w:tcPr>
          <w:p w14:paraId="6B9F61AA" w14:textId="77777777" w:rsidR="00AE14BE" w:rsidRPr="00EB4767" w:rsidRDefault="00AE14BE" w:rsidP="00F81EF8">
            <w:pPr>
              <w:pStyle w:val="a3"/>
              <w:overflowPunct/>
              <w:ind w:right="0"/>
              <w:jc w:val="left"/>
              <w:rPr>
                <w:rFonts w:eastAsia="黑体"/>
              </w:rPr>
            </w:pPr>
          </w:p>
        </w:tc>
        <w:tc>
          <w:tcPr>
            <w:tcW w:w="341" w:type="pct"/>
            <w:tcBorders>
              <w:top w:val="single" w:sz="12" w:space="0" w:color="auto"/>
            </w:tcBorders>
            <w:shd w:val="clear" w:color="auto" w:fill="auto"/>
            <w:vAlign w:val="bottom"/>
          </w:tcPr>
          <w:p w14:paraId="5C72A1FB"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34BCF154"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4F82E082"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6AEBAF85"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6EB9686A"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59E7A850"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2730DE01"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18C19725"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55D0248E"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2D174BAE" w14:textId="77777777" w:rsidR="00AE14BE" w:rsidRPr="00EB4767" w:rsidRDefault="00AE14BE" w:rsidP="00F81EF8">
            <w:pPr>
              <w:pStyle w:val="a3"/>
              <w:overflowPunct/>
              <w:ind w:right="0"/>
              <w:jc w:val="right"/>
              <w:rPr>
                <w:rFonts w:eastAsia="黑体"/>
              </w:rPr>
            </w:pPr>
          </w:p>
        </w:tc>
        <w:tc>
          <w:tcPr>
            <w:tcW w:w="341" w:type="pct"/>
            <w:tcBorders>
              <w:top w:val="single" w:sz="12" w:space="0" w:color="auto"/>
            </w:tcBorders>
            <w:shd w:val="clear" w:color="auto" w:fill="auto"/>
            <w:vAlign w:val="bottom"/>
          </w:tcPr>
          <w:p w14:paraId="71BF21DB" w14:textId="77777777" w:rsidR="00AE14BE" w:rsidRPr="00EB4767" w:rsidRDefault="00AE14BE" w:rsidP="00F81EF8">
            <w:pPr>
              <w:pStyle w:val="a3"/>
              <w:overflowPunct/>
              <w:ind w:right="0"/>
              <w:jc w:val="right"/>
              <w:rPr>
                <w:rFonts w:eastAsia="黑体"/>
              </w:rPr>
            </w:pPr>
          </w:p>
        </w:tc>
      </w:tr>
      <w:tr w:rsidR="00AE14BE" w:rsidRPr="00EB4767" w14:paraId="3CA41D6B" w14:textId="77777777" w:rsidTr="005F33BD">
        <w:trPr>
          <w:trHeight w:val="324"/>
        </w:trPr>
        <w:tc>
          <w:tcPr>
            <w:tcW w:w="1248" w:type="pct"/>
            <w:tcBorders>
              <w:bottom w:val="single" w:sz="4" w:space="0" w:color="auto"/>
            </w:tcBorders>
            <w:shd w:val="clear" w:color="auto" w:fill="auto"/>
            <w:vAlign w:val="bottom"/>
            <w:hideMark/>
          </w:tcPr>
          <w:p w14:paraId="51BE7B1A" w14:textId="77777777" w:rsidR="00AE14BE" w:rsidRPr="00EB4767" w:rsidRDefault="00AE14BE" w:rsidP="005F33BD">
            <w:pPr>
              <w:pStyle w:val="a3"/>
              <w:overflowPunct/>
              <w:spacing w:before="20" w:after="20"/>
              <w:ind w:left="215" w:right="0"/>
              <w:rPr>
                <w:rFonts w:eastAsia="黑体"/>
              </w:rPr>
            </w:pPr>
            <w:r w:rsidRPr="00EB4767">
              <w:rPr>
                <w:rFonts w:eastAsia="黑体"/>
              </w:rPr>
              <w:t>总数</w:t>
            </w:r>
          </w:p>
        </w:tc>
        <w:tc>
          <w:tcPr>
            <w:tcW w:w="341" w:type="pct"/>
            <w:tcBorders>
              <w:bottom w:val="single" w:sz="4" w:space="0" w:color="auto"/>
            </w:tcBorders>
            <w:shd w:val="clear" w:color="auto" w:fill="auto"/>
            <w:vAlign w:val="bottom"/>
            <w:hideMark/>
          </w:tcPr>
          <w:p w14:paraId="13856406"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69.6</w:t>
            </w:r>
          </w:p>
        </w:tc>
        <w:tc>
          <w:tcPr>
            <w:tcW w:w="341" w:type="pct"/>
            <w:tcBorders>
              <w:bottom w:val="single" w:sz="4" w:space="0" w:color="auto"/>
            </w:tcBorders>
            <w:shd w:val="clear" w:color="auto" w:fill="auto"/>
            <w:vAlign w:val="bottom"/>
            <w:hideMark/>
          </w:tcPr>
          <w:p w14:paraId="7F5AE9E8"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70.4</w:t>
            </w:r>
          </w:p>
        </w:tc>
        <w:tc>
          <w:tcPr>
            <w:tcW w:w="341" w:type="pct"/>
            <w:tcBorders>
              <w:bottom w:val="single" w:sz="4" w:space="0" w:color="auto"/>
            </w:tcBorders>
            <w:shd w:val="clear" w:color="auto" w:fill="auto"/>
            <w:vAlign w:val="bottom"/>
            <w:hideMark/>
          </w:tcPr>
          <w:p w14:paraId="5DCC5E2B"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70.1</w:t>
            </w:r>
          </w:p>
        </w:tc>
        <w:tc>
          <w:tcPr>
            <w:tcW w:w="341" w:type="pct"/>
            <w:tcBorders>
              <w:bottom w:val="single" w:sz="4" w:space="0" w:color="auto"/>
            </w:tcBorders>
            <w:shd w:val="clear" w:color="auto" w:fill="auto"/>
            <w:vAlign w:val="bottom"/>
            <w:hideMark/>
          </w:tcPr>
          <w:p w14:paraId="04457F40"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69.6</w:t>
            </w:r>
          </w:p>
        </w:tc>
        <w:tc>
          <w:tcPr>
            <w:tcW w:w="341" w:type="pct"/>
            <w:tcBorders>
              <w:bottom w:val="single" w:sz="4" w:space="0" w:color="auto"/>
            </w:tcBorders>
            <w:shd w:val="clear" w:color="auto" w:fill="auto"/>
            <w:vAlign w:val="bottom"/>
            <w:hideMark/>
          </w:tcPr>
          <w:p w14:paraId="792F75BD"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69.6</w:t>
            </w:r>
          </w:p>
        </w:tc>
        <w:tc>
          <w:tcPr>
            <w:tcW w:w="341" w:type="pct"/>
            <w:tcBorders>
              <w:bottom w:val="single" w:sz="4" w:space="0" w:color="auto"/>
            </w:tcBorders>
            <w:shd w:val="clear" w:color="auto" w:fill="auto"/>
            <w:vAlign w:val="bottom"/>
            <w:hideMark/>
          </w:tcPr>
          <w:p w14:paraId="2CC4DC68"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69.7</w:t>
            </w:r>
          </w:p>
        </w:tc>
        <w:tc>
          <w:tcPr>
            <w:tcW w:w="341" w:type="pct"/>
            <w:tcBorders>
              <w:bottom w:val="single" w:sz="4" w:space="0" w:color="auto"/>
            </w:tcBorders>
            <w:shd w:val="clear" w:color="auto" w:fill="auto"/>
            <w:vAlign w:val="bottom"/>
            <w:hideMark/>
          </w:tcPr>
          <w:p w14:paraId="1748484B"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67.3</w:t>
            </w:r>
          </w:p>
        </w:tc>
        <w:tc>
          <w:tcPr>
            <w:tcW w:w="341" w:type="pct"/>
            <w:tcBorders>
              <w:bottom w:val="single" w:sz="4" w:space="0" w:color="auto"/>
            </w:tcBorders>
            <w:shd w:val="clear" w:color="auto" w:fill="auto"/>
            <w:vAlign w:val="bottom"/>
            <w:hideMark/>
          </w:tcPr>
          <w:p w14:paraId="4B0A15CD"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67.</w:t>
            </w:r>
            <w:r w:rsidR="00AE14BE" w:rsidRPr="00895295">
              <w:rPr>
                <w:rFonts w:eastAsia="黑体"/>
                <w:b/>
                <w:bCs/>
              </w:rPr>
              <w:t>0</w:t>
            </w:r>
          </w:p>
        </w:tc>
        <w:tc>
          <w:tcPr>
            <w:tcW w:w="341" w:type="pct"/>
            <w:tcBorders>
              <w:bottom w:val="single" w:sz="4" w:space="0" w:color="auto"/>
            </w:tcBorders>
            <w:shd w:val="clear" w:color="auto" w:fill="auto"/>
            <w:vAlign w:val="bottom"/>
            <w:hideMark/>
          </w:tcPr>
          <w:p w14:paraId="5CF327EC"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66.6</w:t>
            </w:r>
          </w:p>
        </w:tc>
        <w:tc>
          <w:tcPr>
            <w:tcW w:w="341" w:type="pct"/>
            <w:tcBorders>
              <w:bottom w:val="single" w:sz="4" w:space="0" w:color="auto"/>
            </w:tcBorders>
            <w:shd w:val="clear" w:color="auto" w:fill="auto"/>
            <w:vAlign w:val="bottom"/>
            <w:hideMark/>
          </w:tcPr>
          <w:p w14:paraId="774F6964"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67.5</w:t>
            </w:r>
          </w:p>
        </w:tc>
        <w:tc>
          <w:tcPr>
            <w:tcW w:w="341" w:type="pct"/>
            <w:tcBorders>
              <w:bottom w:val="single" w:sz="4" w:space="0" w:color="auto"/>
            </w:tcBorders>
            <w:shd w:val="clear" w:color="auto" w:fill="auto"/>
            <w:vAlign w:val="bottom"/>
            <w:hideMark/>
          </w:tcPr>
          <w:p w14:paraId="3C8B074E" w14:textId="77777777" w:rsidR="00AE14BE" w:rsidRPr="00895295" w:rsidRDefault="006A2662" w:rsidP="00AF3820">
            <w:pPr>
              <w:pStyle w:val="a3"/>
              <w:overflowPunct/>
              <w:spacing w:before="20" w:after="20"/>
              <w:ind w:right="0"/>
              <w:jc w:val="right"/>
              <w:rPr>
                <w:rFonts w:eastAsia="黑体"/>
                <w:b/>
                <w:bCs/>
              </w:rPr>
            </w:pPr>
            <w:r w:rsidRPr="00895295">
              <w:rPr>
                <w:rFonts w:eastAsia="黑体"/>
                <w:b/>
                <w:bCs/>
              </w:rPr>
              <w:t>65.9</w:t>
            </w:r>
          </w:p>
        </w:tc>
      </w:tr>
      <w:tr w:rsidR="00AE14BE" w:rsidRPr="00FD4524" w14:paraId="3F0FFCEF" w14:textId="77777777" w:rsidTr="005F33BD">
        <w:trPr>
          <w:trHeight w:val="332"/>
        </w:trPr>
        <w:tc>
          <w:tcPr>
            <w:tcW w:w="1248" w:type="pct"/>
            <w:tcBorders>
              <w:top w:val="single" w:sz="4" w:space="0" w:color="auto"/>
              <w:bottom w:val="nil"/>
            </w:tcBorders>
            <w:shd w:val="clear" w:color="auto" w:fill="auto"/>
            <w:vAlign w:val="bottom"/>
            <w:hideMark/>
          </w:tcPr>
          <w:p w14:paraId="7F0962CA" w14:textId="77777777" w:rsidR="00AE14BE" w:rsidRPr="00895295" w:rsidRDefault="00AE14BE" w:rsidP="005F33BD">
            <w:pPr>
              <w:pStyle w:val="a3"/>
              <w:overflowPunct/>
              <w:spacing w:before="0" w:after="0" w:line="240" w:lineRule="exact"/>
              <w:ind w:right="0"/>
              <w:rPr>
                <w:rFonts w:ascii="Time New Roman" w:hAnsi="Time New Roman" w:hint="eastAsia"/>
              </w:rPr>
            </w:pPr>
            <w:r w:rsidRPr="00895295">
              <w:rPr>
                <w:rFonts w:ascii="Time New Roman" w:hAnsi="Time New Roman"/>
              </w:rPr>
              <w:t>性别</w:t>
            </w:r>
          </w:p>
        </w:tc>
        <w:tc>
          <w:tcPr>
            <w:tcW w:w="341" w:type="pct"/>
            <w:tcBorders>
              <w:top w:val="single" w:sz="4" w:space="0" w:color="auto"/>
              <w:bottom w:val="nil"/>
            </w:tcBorders>
            <w:shd w:val="clear" w:color="auto" w:fill="auto"/>
            <w:vAlign w:val="bottom"/>
          </w:tcPr>
          <w:p w14:paraId="261FE62E"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30CE43DC"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740E1DE5"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5C9DC543"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2BA58AE9"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08CED1E2"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0156784A"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6D51504C"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63827443"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1EB30F13" w14:textId="77777777" w:rsidR="00AE14BE" w:rsidRPr="00FD4524" w:rsidRDefault="00AE14BE" w:rsidP="005F33BD">
            <w:pPr>
              <w:pStyle w:val="a3"/>
              <w:overflowPunct/>
              <w:spacing w:before="0" w:after="0" w:line="240" w:lineRule="exact"/>
              <w:ind w:right="0"/>
              <w:jc w:val="right"/>
            </w:pPr>
          </w:p>
        </w:tc>
        <w:tc>
          <w:tcPr>
            <w:tcW w:w="341" w:type="pct"/>
            <w:tcBorders>
              <w:top w:val="single" w:sz="4" w:space="0" w:color="auto"/>
              <w:bottom w:val="nil"/>
            </w:tcBorders>
            <w:shd w:val="clear" w:color="auto" w:fill="auto"/>
            <w:vAlign w:val="bottom"/>
          </w:tcPr>
          <w:p w14:paraId="5656127C" w14:textId="77777777" w:rsidR="00AE14BE" w:rsidRPr="00FD4524" w:rsidRDefault="00AE14BE" w:rsidP="005F33BD">
            <w:pPr>
              <w:pStyle w:val="a3"/>
              <w:overflowPunct/>
              <w:spacing w:before="0" w:after="0" w:line="240" w:lineRule="exact"/>
              <w:ind w:right="0"/>
              <w:jc w:val="right"/>
            </w:pPr>
          </w:p>
        </w:tc>
      </w:tr>
      <w:tr w:rsidR="00AE14BE" w:rsidRPr="00FD4524" w14:paraId="5A0838CD" w14:textId="77777777" w:rsidTr="005F33BD">
        <w:trPr>
          <w:trHeight w:val="324"/>
        </w:trPr>
        <w:tc>
          <w:tcPr>
            <w:tcW w:w="1248" w:type="pct"/>
            <w:tcBorders>
              <w:top w:val="nil"/>
            </w:tcBorders>
            <w:shd w:val="clear" w:color="auto" w:fill="auto"/>
            <w:vAlign w:val="bottom"/>
            <w:hideMark/>
          </w:tcPr>
          <w:p w14:paraId="63672727" w14:textId="77777777" w:rsidR="00AE14BE" w:rsidRPr="00FD4524" w:rsidRDefault="00AE14BE" w:rsidP="00487C4B">
            <w:pPr>
              <w:pStyle w:val="a3"/>
              <w:overflowPunct/>
              <w:spacing w:before="0" w:after="0" w:line="240" w:lineRule="exact"/>
              <w:ind w:left="215" w:right="0"/>
            </w:pPr>
            <w:r w:rsidRPr="00FD4524">
              <w:t>男性</w:t>
            </w:r>
          </w:p>
        </w:tc>
        <w:tc>
          <w:tcPr>
            <w:tcW w:w="341" w:type="pct"/>
            <w:tcBorders>
              <w:top w:val="nil"/>
            </w:tcBorders>
            <w:shd w:val="clear" w:color="auto" w:fill="auto"/>
            <w:vAlign w:val="bottom"/>
            <w:hideMark/>
          </w:tcPr>
          <w:p w14:paraId="0755E434" w14:textId="77777777" w:rsidR="00AE14BE" w:rsidRPr="00FD4524" w:rsidRDefault="006A2662" w:rsidP="005F33BD">
            <w:pPr>
              <w:pStyle w:val="a3"/>
              <w:overflowPunct/>
              <w:spacing w:before="0" w:after="0" w:line="240" w:lineRule="exact"/>
              <w:ind w:right="0"/>
              <w:jc w:val="right"/>
            </w:pPr>
            <w:r>
              <w:t>82.5</w:t>
            </w:r>
          </w:p>
        </w:tc>
        <w:tc>
          <w:tcPr>
            <w:tcW w:w="341" w:type="pct"/>
            <w:tcBorders>
              <w:top w:val="nil"/>
            </w:tcBorders>
            <w:shd w:val="clear" w:color="auto" w:fill="auto"/>
            <w:vAlign w:val="bottom"/>
            <w:hideMark/>
          </w:tcPr>
          <w:p w14:paraId="05205AFD" w14:textId="77777777" w:rsidR="00AE14BE" w:rsidRPr="00FD4524" w:rsidRDefault="006A2662" w:rsidP="005F33BD">
            <w:pPr>
              <w:pStyle w:val="a3"/>
              <w:overflowPunct/>
              <w:spacing w:before="0" w:after="0" w:line="240" w:lineRule="exact"/>
              <w:ind w:right="0"/>
              <w:jc w:val="right"/>
            </w:pPr>
            <w:r>
              <w:t>82.7</w:t>
            </w:r>
          </w:p>
        </w:tc>
        <w:tc>
          <w:tcPr>
            <w:tcW w:w="341" w:type="pct"/>
            <w:tcBorders>
              <w:top w:val="nil"/>
            </w:tcBorders>
            <w:shd w:val="clear" w:color="auto" w:fill="auto"/>
            <w:vAlign w:val="bottom"/>
            <w:hideMark/>
          </w:tcPr>
          <w:p w14:paraId="454F42F3" w14:textId="77777777" w:rsidR="00AE14BE" w:rsidRPr="00FD4524" w:rsidRDefault="006A2662" w:rsidP="005F33BD">
            <w:pPr>
              <w:pStyle w:val="a3"/>
              <w:overflowPunct/>
              <w:spacing w:before="0" w:after="0" w:line="240" w:lineRule="exact"/>
              <w:ind w:right="0"/>
              <w:jc w:val="right"/>
            </w:pPr>
            <w:r>
              <w:t>82.2</w:t>
            </w:r>
          </w:p>
        </w:tc>
        <w:tc>
          <w:tcPr>
            <w:tcW w:w="341" w:type="pct"/>
            <w:tcBorders>
              <w:top w:val="nil"/>
            </w:tcBorders>
            <w:shd w:val="clear" w:color="auto" w:fill="auto"/>
            <w:vAlign w:val="bottom"/>
            <w:hideMark/>
          </w:tcPr>
          <w:p w14:paraId="0CC8301C" w14:textId="77777777" w:rsidR="00AE14BE" w:rsidRPr="00FD4524" w:rsidRDefault="006A2662" w:rsidP="005F33BD">
            <w:pPr>
              <w:pStyle w:val="a3"/>
              <w:overflowPunct/>
              <w:spacing w:before="0" w:after="0" w:line="240" w:lineRule="exact"/>
              <w:ind w:right="0"/>
              <w:jc w:val="right"/>
            </w:pPr>
            <w:r>
              <w:t>81.6</w:t>
            </w:r>
          </w:p>
        </w:tc>
        <w:tc>
          <w:tcPr>
            <w:tcW w:w="341" w:type="pct"/>
            <w:tcBorders>
              <w:top w:val="nil"/>
            </w:tcBorders>
            <w:shd w:val="clear" w:color="auto" w:fill="auto"/>
            <w:vAlign w:val="bottom"/>
            <w:hideMark/>
          </w:tcPr>
          <w:p w14:paraId="76EA4EC0" w14:textId="77777777" w:rsidR="00AE14BE" w:rsidRPr="00FD4524" w:rsidRDefault="006A2662" w:rsidP="005F33BD">
            <w:pPr>
              <w:pStyle w:val="a3"/>
              <w:overflowPunct/>
              <w:spacing w:before="0" w:after="0" w:line="240" w:lineRule="exact"/>
              <w:ind w:right="0"/>
              <w:jc w:val="right"/>
            </w:pPr>
            <w:r>
              <w:t>81.8</w:t>
            </w:r>
          </w:p>
        </w:tc>
        <w:tc>
          <w:tcPr>
            <w:tcW w:w="341" w:type="pct"/>
            <w:tcBorders>
              <w:top w:val="nil"/>
            </w:tcBorders>
            <w:shd w:val="clear" w:color="auto" w:fill="auto"/>
            <w:vAlign w:val="bottom"/>
            <w:hideMark/>
          </w:tcPr>
          <w:p w14:paraId="15DC1EE1" w14:textId="77777777" w:rsidR="00AE14BE" w:rsidRPr="00FD4524" w:rsidRDefault="006A2662" w:rsidP="005F33BD">
            <w:pPr>
              <w:pStyle w:val="a3"/>
              <w:overflowPunct/>
              <w:spacing w:before="0" w:after="0" w:line="240" w:lineRule="exact"/>
              <w:ind w:right="0"/>
              <w:jc w:val="right"/>
            </w:pPr>
            <w:r>
              <w:t>81.6</w:t>
            </w:r>
          </w:p>
        </w:tc>
        <w:tc>
          <w:tcPr>
            <w:tcW w:w="341" w:type="pct"/>
            <w:tcBorders>
              <w:top w:val="nil"/>
            </w:tcBorders>
            <w:shd w:val="clear" w:color="auto" w:fill="auto"/>
            <w:vAlign w:val="bottom"/>
            <w:hideMark/>
          </w:tcPr>
          <w:p w14:paraId="38994C6B" w14:textId="77777777" w:rsidR="00AE14BE" w:rsidRPr="00FD4524" w:rsidRDefault="006A2662" w:rsidP="005F33BD">
            <w:pPr>
              <w:pStyle w:val="a3"/>
              <w:overflowPunct/>
              <w:spacing w:before="0" w:after="0" w:line="240" w:lineRule="exact"/>
              <w:ind w:right="0"/>
              <w:jc w:val="right"/>
            </w:pPr>
            <w:r>
              <w:t>79.7</w:t>
            </w:r>
          </w:p>
        </w:tc>
        <w:tc>
          <w:tcPr>
            <w:tcW w:w="341" w:type="pct"/>
            <w:tcBorders>
              <w:top w:val="nil"/>
            </w:tcBorders>
            <w:shd w:val="clear" w:color="auto" w:fill="auto"/>
            <w:vAlign w:val="bottom"/>
            <w:hideMark/>
          </w:tcPr>
          <w:p w14:paraId="6C1584ED" w14:textId="77777777" w:rsidR="00AE14BE" w:rsidRPr="00FD4524" w:rsidRDefault="006A2662" w:rsidP="005F33BD">
            <w:pPr>
              <w:pStyle w:val="a3"/>
              <w:overflowPunct/>
              <w:spacing w:before="0" w:after="0" w:line="240" w:lineRule="exact"/>
              <w:ind w:right="0"/>
              <w:jc w:val="right"/>
            </w:pPr>
            <w:r>
              <w:t>79.1</w:t>
            </w:r>
          </w:p>
        </w:tc>
        <w:tc>
          <w:tcPr>
            <w:tcW w:w="341" w:type="pct"/>
            <w:tcBorders>
              <w:top w:val="nil"/>
            </w:tcBorders>
            <w:shd w:val="clear" w:color="auto" w:fill="auto"/>
            <w:vAlign w:val="bottom"/>
            <w:hideMark/>
          </w:tcPr>
          <w:p w14:paraId="1099730F" w14:textId="77777777" w:rsidR="00AE14BE" w:rsidRPr="00FD4524" w:rsidRDefault="006A2662" w:rsidP="005F33BD">
            <w:pPr>
              <w:pStyle w:val="a3"/>
              <w:overflowPunct/>
              <w:spacing w:before="0" w:after="0" w:line="240" w:lineRule="exact"/>
              <w:ind w:right="0"/>
              <w:jc w:val="right"/>
            </w:pPr>
            <w:r>
              <w:t>78.6</w:t>
            </w:r>
          </w:p>
        </w:tc>
        <w:tc>
          <w:tcPr>
            <w:tcW w:w="341" w:type="pct"/>
            <w:tcBorders>
              <w:top w:val="nil"/>
            </w:tcBorders>
            <w:shd w:val="clear" w:color="auto" w:fill="auto"/>
            <w:vAlign w:val="bottom"/>
            <w:hideMark/>
          </w:tcPr>
          <w:p w14:paraId="69DFBCC5" w14:textId="77777777" w:rsidR="00AE14BE" w:rsidRPr="00FD4524" w:rsidRDefault="006A2662" w:rsidP="005F33BD">
            <w:pPr>
              <w:pStyle w:val="a3"/>
              <w:overflowPunct/>
              <w:spacing w:before="0" w:after="0" w:line="240" w:lineRule="exact"/>
              <w:ind w:right="0"/>
              <w:jc w:val="right"/>
            </w:pPr>
            <w:r>
              <w:t>79.2</w:t>
            </w:r>
          </w:p>
        </w:tc>
        <w:tc>
          <w:tcPr>
            <w:tcW w:w="341" w:type="pct"/>
            <w:tcBorders>
              <w:top w:val="nil"/>
            </w:tcBorders>
            <w:shd w:val="clear" w:color="auto" w:fill="auto"/>
            <w:vAlign w:val="bottom"/>
            <w:hideMark/>
          </w:tcPr>
          <w:p w14:paraId="4759C5DB" w14:textId="77777777" w:rsidR="00AE14BE" w:rsidRPr="00FD4524" w:rsidRDefault="00AE14BE" w:rsidP="005F33BD">
            <w:pPr>
              <w:pStyle w:val="a3"/>
              <w:overflowPunct/>
              <w:spacing w:before="0" w:after="0" w:line="240" w:lineRule="exact"/>
              <w:ind w:right="0"/>
              <w:jc w:val="right"/>
            </w:pPr>
            <w:r w:rsidRPr="00FD4524">
              <w:t>.</w:t>
            </w:r>
          </w:p>
        </w:tc>
      </w:tr>
      <w:tr w:rsidR="00AE14BE" w:rsidRPr="00FD4524" w14:paraId="6849FE9D" w14:textId="77777777" w:rsidTr="005F33BD">
        <w:trPr>
          <w:trHeight w:val="332"/>
        </w:trPr>
        <w:tc>
          <w:tcPr>
            <w:tcW w:w="1248" w:type="pct"/>
            <w:shd w:val="clear" w:color="auto" w:fill="auto"/>
            <w:vAlign w:val="bottom"/>
            <w:hideMark/>
          </w:tcPr>
          <w:p w14:paraId="0877ECF0" w14:textId="77777777" w:rsidR="00AE14BE" w:rsidRPr="00FD4524" w:rsidRDefault="00AE14BE" w:rsidP="00487C4B">
            <w:pPr>
              <w:pStyle w:val="a3"/>
              <w:overflowPunct/>
              <w:spacing w:before="0" w:after="0" w:line="240" w:lineRule="exact"/>
              <w:ind w:left="215" w:right="0"/>
            </w:pPr>
            <w:r w:rsidRPr="00FD4524">
              <w:t>女性</w:t>
            </w:r>
          </w:p>
        </w:tc>
        <w:tc>
          <w:tcPr>
            <w:tcW w:w="341" w:type="pct"/>
            <w:shd w:val="clear" w:color="auto" w:fill="auto"/>
            <w:vAlign w:val="bottom"/>
            <w:hideMark/>
          </w:tcPr>
          <w:p w14:paraId="7BC96C34" w14:textId="77777777" w:rsidR="00AE14BE" w:rsidRPr="00FD4524" w:rsidRDefault="006A2662" w:rsidP="005F33BD">
            <w:pPr>
              <w:pStyle w:val="a3"/>
              <w:overflowPunct/>
              <w:spacing w:before="0" w:after="0" w:line="240" w:lineRule="exact"/>
              <w:ind w:right="0"/>
              <w:jc w:val="right"/>
            </w:pPr>
            <w:r>
              <w:t>57.9</w:t>
            </w:r>
          </w:p>
        </w:tc>
        <w:tc>
          <w:tcPr>
            <w:tcW w:w="341" w:type="pct"/>
            <w:shd w:val="clear" w:color="auto" w:fill="auto"/>
            <w:vAlign w:val="bottom"/>
            <w:hideMark/>
          </w:tcPr>
          <w:p w14:paraId="79490FDB" w14:textId="77777777" w:rsidR="00AE14BE" w:rsidRPr="00FD4524" w:rsidRDefault="006A2662" w:rsidP="005F33BD">
            <w:pPr>
              <w:pStyle w:val="a3"/>
              <w:overflowPunct/>
              <w:spacing w:before="0" w:after="0" w:line="240" w:lineRule="exact"/>
              <w:ind w:right="0"/>
              <w:jc w:val="right"/>
            </w:pPr>
            <w:r>
              <w:t>59.1</w:t>
            </w:r>
          </w:p>
        </w:tc>
        <w:tc>
          <w:tcPr>
            <w:tcW w:w="341" w:type="pct"/>
            <w:shd w:val="clear" w:color="auto" w:fill="auto"/>
            <w:vAlign w:val="bottom"/>
            <w:hideMark/>
          </w:tcPr>
          <w:p w14:paraId="02F24643" w14:textId="77777777" w:rsidR="00AE14BE" w:rsidRPr="00FD4524" w:rsidRDefault="006A2662" w:rsidP="005F33BD">
            <w:pPr>
              <w:pStyle w:val="a3"/>
              <w:overflowPunct/>
              <w:spacing w:before="0" w:after="0" w:line="240" w:lineRule="exact"/>
              <w:ind w:right="0"/>
              <w:jc w:val="right"/>
            </w:pPr>
            <w:r>
              <w:t>59.</w:t>
            </w:r>
            <w:r w:rsidR="00AE14BE" w:rsidRPr="00FD4524">
              <w:t>0</w:t>
            </w:r>
          </w:p>
        </w:tc>
        <w:tc>
          <w:tcPr>
            <w:tcW w:w="341" w:type="pct"/>
            <w:shd w:val="clear" w:color="auto" w:fill="auto"/>
            <w:vAlign w:val="bottom"/>
            <w:hideMark/>
          </w:tcPr>
          <w:p w14:paraId="237E3C01" w14:textId="77777777" w:rsidR="00AE14BE" w:rsidRPr="00FD4524" w:rsidRDefault="006A2662" w:rsidP="005F33BD">
            <w:pPr>
              <w:pStyle w:val="a3"/>
              <w:overflowPunct/>
              <w:spacing w:before="0" w:after="0" w:line="240" w:lineRule="exact"/>
              <w:ind w:right="0"/>
              <w:jc w:val="right"/>
            </w:pPr>
            <w:r>
              <w:t>58.6</w:t>
            </w:r>
          </w:p>
        </w:tc>
        <w:tc>
          <w:tcPr>
            <w:tcW w:w="341" w:type="pct"/>
            <w:shd w:val="clear" w:color="auto" w:fill="auto"/>
            <w:vAlign w:val="bottom"/>
            <w:hideMark/>
          </w:tcPr>
          <w:p w14:paraId="3CD0A6AB" w14:textId="77777777" w:rsidR="00AE14BE" w:rsidRPr="00FD4524" w:rsidRDefault="006A2662" w:rsidP="005F33BD">
            <w:pPr>
              <w:pStyle w:val="a3"/>
              <w:overflowPunct/>
              <w:spacing w:before="0" w:after="0" w:line="240" w:lineRule="exact"/>
              <w:ind w:right="0"/>
              <w:jc w:val="right"/>
            </w:pPr>
            <w:r>
              <w:t>58.5</w:t>
            </w:r>
          </w:p>
        </w:tc>
        <w:tc>
          <w:tcPr>
            <w:tcW w:w="341" w:type="pct"/>
            <w:shd w:val="clear" w:color="auto" w:fill="auto"/>
            <w:vAlign w:val="bottom"/>
            <w:hideMark/>
          </w:tcPr>
          <w:p w14:paraId="2B96B05C" w14:textId="77777777" w:rsidR="00AE14BE" w:rsidRPr="00FD4524" w:rsidRDefault="006A2662" w:rsidP="005F33BD">
            <w:pPr>
              <w:pStyle w:val="a3"/>
              <w:overflowPunct/>
              <w:spacing w:before="0" w:after="0" w:line="240" w:lineRule="exact"/>
              <w:ind w:right="0"/>
              <w:jc w:val="right"/>
            </w:pPr>
            <w:r>
              <w:t>58.8</w:t>
            </w:r>
          </w:p>
        </w:tc>
        <w:tc>
          <w:tcPr>
            <w:tcW w:w="341" w:type="pct"/>
            <w:shd w:val="clear" w:color="auto" w:fill="auto"/>
            <w:vAlign w:val="bottom"/>
            <w:hideMark/>
          </w:tcPr>
          <w:p w14:paraId="4EF882C7" w14:textId="77777777" w:rsidR="00AE14BE" w:rsidRPr="00FD4524" w:rsidRDefault="006A2662" w:rsidP="005F33BD">
            <w:pPr>
              <w:pStyle w:val="a3"/>
              <w:overflowPunct/>
              <w:spacing w:before="0" w:after="0" w:line="240" w:lineRule="exact"/>
              <w:ind w:right="0"/>
              <w:jc w:val="right"/>
            </w:pPr>
            <w:r>
              <w:t>56.</w:t>
            </w:r>
            <w:r w:rsidR="00AE14BE" w:rsidRPr="00FD4524">
              <w:t>0</w:t>
            </w:r>
          </w:p>
        </w:tc>
        <w:tc>
          <w:tcPr>
            <w:tcW w:w="341" w:type="pct"/>
            <w:shd w:val="clear" w:color="auto" w:fill="auto"/>
            <w:vAlign w:val="bottom"/>
            <w:hideMark/>
          </w:tcPr>
          <w:p w14:paraId="2EBDDF77" w14:textId="77777777" w:rsidR="00AE14BE" w:rsidRPr="00FD4524" w:rsidRDefault="006A2662" w:rsidP="005F33BD">
            <w:pPr>
              <w:pStyle w:val="a3"/>
              <w:overflowPunct/>
              <w:spacing w:before="0" w:after="0" w:line="240" w:lineRule="exact"/>
              <w:ind w:right="0"/>
              <w:jc w:val="right"/>
            </w:pPr>
            <w:r>
              <w:t>55.8</w:t>
            </w:r>
          </w:p>
        </w:tc>
        <w:tc>
          <w:tcPr>
            <w:tcW w:w="341" w:type="pct"/>
            <w:shd w:val="clear" w:color="auto" w:fill="auto"/>
            <w:vAlign w:val="bottom"/>
            <w:hideMark/>
          </w:tcPr>
          <w:p w14:paraId="4532A389" w14:textId="77777777" w:rsidR="00AE14BE" w:rsidRPr="00FD4524" w:rsidRDefault="006A2662" w:rsidP="005F33BD">
            <w:pPr>
              <w:pStyle w:val="a3"/>
              <w:overflowPunct/>
              <w:spacing w:before="0" w:after="0" w:line="240" w:lineRule="exact"/>
              <w:ind w:right="0"/>
              <w:jc w:val="right"/>
            </w:pPr>
            <w:r>
              <w:t>55.6</w:t>
            </w:r>
          </w:p>
        </w:tc>
        <w:tc>
          <w:tcPr>
            <w:tcW w:w="341" w:type="pct"/>
            <w:shd w:val="clear" w:color="auto" w:fill="auto"/>
            <w:vAlign w:val="bottom"/>
            <w:hideMark/>
          </w:tcPr>
          <w:p w14:paraId="42B8874D" w14:textId="77777777" w:rsidR="00AE14BE" w:rsidRPr="00FD4524" w:rsidRDefault="006A2662" w:rsidP="005F33BD">
            <w:pPr>
              <w:pStyle w:val="a3"/>
              <w:overflowPunct/>
              <w:spacing w:before="0" w:after="0" w:line="240" w:lineRule="exact"/>
              <w:ind w:right="0"/>
              <w:jc w:val="right"/>
            </w:pPr>
            <w:r>
              <w:t>57.</w:t>
            </w:r>
            <w:r w:rsidR="00AE14BE" w:rsidRPr="00FD4524">
              <w:t>0</w:t>
            </w:r>
          </w:p>
        </w:tc>
        <w:tc>
          <w:tcPr>
            <w:tcW w:w="341" w:type="pct"/>
            <w:shd w:val="clear" w:color="auto" w:fill="auto"/>
            <w:vAlign w:val="bottom"/>
            <w:hideMark/>
          </w:tcPr>
          <w:p w14:paraId="3C2B6838" w14:textId="77777777" w:rsidR="00AE14BE" w:rsidRPr="00FD4524" w:rsidRDefault="00AE14BE" w:rsidP="005F33BD">
            <w:pPr>
              <w:pStyle w:val="a3"/>
              <w:overflowPunct/>
              <w:spacing w:before="0" w:after="0" w:line="240" w:lineRule="exact"/>
              <w:ind w:right="0"/>
              <w:jc w:val="right"/>
            </w:pPr>
            <w:r w:rsidRPr="00FD4524">
              <w:t>.</w:t>
            </w:r>
          </w:p>
        </w:tc>
      </w:tr>
      <w:tr w:rsidR="00AE14BE" w:rsidRPr="00FD4524" w14:paraId="7454D776" w14:textId="77777777" w:rsidTr="005F33BD">
        <w:trPr>
          <w:trHeight w:val="324"/>
        </w:trPr>
        <w:tc>
          <w:tcPr>
            <w:tcW w:w="1248" w:type="pct"/>
            <w:shd w:val="clear" w:color="auto" w:fill="auto"/>
            <w:vAlign w:val="bottom"/>
            <w:hideMark/>
          </w:tcPr>
          <w:p w14:paraId="79B9B7CE" w14:textId="77777777" w:rsidR="00AE14BE" w:rsidRPr="00FD4524" w:rsidRDefault="00AE14BE" w:rsidP="005F33BD">
            <w:pPr>
              <w:pStyle w:val="a3"/>
              <w:overflowPunct/>
              <w:spacing w:before="0" w:after="0" w:line="240" w:lineRule="exact"/>
              <w:ind w:right="0"/>
            </w:pPr>
            <w:r w:rsidRPr="00FD4524">
              <w:t>年龄组</w:t>
            </w:r>
          </w:p>
        </w:tc>
        <w:tc>
          <w:tcPr>
            <w:tcW w:w="341" w:type="pct"/>
            <w:shd w:val="clear" w:color="auto" w:fill="auto"/>
            <w:vAlign w:val="bottom"/>
          </w:tcPr>
          <w:p w14:paraId="64CD53D1"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34156E0A"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352B4BCD"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5907CCF7"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1B4F033D"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413BF707"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3480A667"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467C959C"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3484537F"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5383F019"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079EDB6F" w14:textId="77777777" w:rsidR="00AE14BE" w:rsidRPr="00FD4524" w:rsidRDefault="00AE14BE" w:rsidP="005F33BD">
            <w:pPr>
              <w:pStyle w:val="a3"/>
              <w:overflowPunct/>
              <w:spacing w:before="0" w:after="0" w:line="240" w:lineRule="exact"/>
              <w:ind w:right="0"/>
              <w:jc w:val="right"/>
            </w:pPr>
          </w:p>
        </w:tc>
      </w:tr>
      <w:tr w:rsidR="00AE14BE" w:rsidRPr="00FD4524" w14:paraId="588E4B3C" w14:textId="77777777" w:rsidTr="005F33BD">
        <w:trPr>
          <w:trHeight w:val="332"/>
        </w:trPr>
        <w:tc>
          <w:tcPr>
            <w:tcW w:w="1248" w:type="pct"/>
            <w:shd w:val="clear" w:color="auto" w:fill="auto"/>
            <w:vAlign w:val="bottom"/>
            <w:hideMark/>
          </w:tcPr>
          <w:p w14:paraId="75DAB529" w14:textId="77777777" w:rsidR="00AE14BE" w:rsidRPr="00FD4524" w:rsidRDefault="006A2662" w:rsidP="00487C4B">
            <w:pPr>
              <w:pStyle w:val="a3"/>
              <w:overflowPunct/>
              <w:spacing w:before="0" w:after="0" w:line="240" w:lineRule="exact"/>
              <w:ind w:left="215" w:right="0"/>
            </w:pPr>
            <w:r>
              <w:t>16</w:t>
            </w:r>
            <w:r w:rsidR="00AE14BE" w:rsidRPr="00FD4524">
              <w:t>-</w:t>
            </w:r>
            <w:r>
              <w:t>24</w:t>
            </w:r>
            <w:r w:rsidR="00AE14BE" w:rsidRPr="00FD4524">
              <w:t>岁</w:t>
            </w:r>
          </w:p>
        </w:tc>
        <w:tc>
          <w:tcPr>
            <w:tcW w:w="341" w:type="pct"/>
            <w:shd w:val="clear" w:color="auto" w:fill="auto"/>
            <w:vAlign w:val="bottom"/>
            <w:hideMark/>
          </w:tcPr>
          <w:p w14:paraId="6264EA4B" w14:textId="77777777" w:rsidR="00AE14BE" w:rsidRPr="00FD4524" w:rsidRDefault="006A2662" w:rsidP="005F33BD">
            <w:pPr>
              <w:pStyle w:val="a3"/>
              <w:overflowPunct/>
              <w:spacing w:before="0" w:after="0" w:line="240" w:lineRule="exact"/>
              <w:ind w:right="0"/>
              <w:jc w:val="right"/>
            </w:pPr>
            <w:r>
              <w:t>67.9</w:t>
            </w:r>
          </w:p>
        </w:tc>
        <w:tc>
          <w:tcPr>
            <w:tcW w:w="341" w:type="pct"/>
            <w:shd w:val="clear" w:color="auto" w:fill="auto"/>
            <w:vAlign w:val="bottom"/>
            <w:hideMark/>
          </w:tcPr>
          <w:p w14:paraId="547D1796" w14:textId="77777777" w:rsidR="00AE14BE" w:rsidRPr="00FD4524" w:rsidRDefault="006A2662" w:rsidP="005F33BD">
            <w:pPr>
              <w:pStyle w:val="a3"/>
              <w:overflowPunct/>
              <w:spacing w:before="0" w:after="0" w:line="240" w:lineRule="exact"/>
              <w:ind w:right="0"/>
              <w:jc w:val="right"/>
            </w:pPr>
            <w:r>
              <w:t>69.3</w:t>
            </w:r>
          </w:p>
        </w:tc>
        <w:tc>
          <w:tcPr>
            <w:tcW w:w="341" w:type="pct"/>
            <w:shd w:val="clear" w:color="auto" w:fill="auto"/>
            <w:vAlign w:val="bottom"/>
            <w:hideMark/>
          </w:tcPr>
          <w:p w14:paraId="5DFEB540" w14:textId="77777777" w:rsidR="00AE14BE" w:rsidRPr="00FD4524" w:rsidRDefault="006A2662" w:rsidP="005F33BD">
            <w:pPr>
              <w:pStyle w:val="a3"/>
              <w:overflowPunct/>
              <w:spacing w:before="0" w:after="0" w:line="240" w:lineRule="exact"/>
              <w:ind w:right="0"/>
              <w:jc w:val="right"/>
            </w:pPr>
            <w:r>
              <w:t>68.</w:t>
            </w:r>
            <w:r w:rsidR="00AE14BE" w:rsidRPr="00FD4524">
              <w:t>0</w:t>
            </w:r>
          </w:p>
        </w:tc>
        <w:tc>
          <w:tcPr>
            <w:tcW w:w="341" w:type="pct"/>
            <w:shd w:val="clear" w:color="auto" w:fill="auto"/>
            <w:vAlign w:val="bottom"/>
            <w:hideMark/>
          </w:tcPr>
          <w:p w14:paraId="0F7C3756" w14:textId="77777777" w:rsidR="00AE14BE" w:rsidRPr="00FD4524" w:rsidRDefault="006A2662" w:rsidP="005F33BD">
            <w:pPr>
              <w:pStyle w:val="a3"/>
              <w:overflowPunct/>
              <w:spacing w:before="0" w:after="0" w:line="240" w:lineRule="exact"/>
              <w:ind w:right="0"/>
              <w:jc w:val="right"/>
            </w:pPr>
            <w:r>
              <w:t>67.8</w:t>
            </w:r>
          </w:p>
        </w:tc>
        <w:tc>
          <w:tcPr>
            <w:tcW w:w="341" w:type="pct"/>
            <w:shd w:val="clear" w:color="auto" w:fill="auto"/>
            <w:vAlign w:val="bottom"/>
            <w:hideMark/>
          </w:tcPr>
          <w:p w14:paraId="2B63A4FA" w14:textId="77777777" w:rsidR="00AE14BE" w:rsidRPr="00FD4524" w:rsidRDefault="006A2662" w:rsidP="005F33BD">
            <w:pPr>
              <w:pStyle w:val="a3"/>
              <w:overflowPunct/>
              <w:spacing w:before="0" w:after="0" w:line="240" w:lineRule="exact"/>
              <w:ind w:right="0"/>
              <w:jc w:val="right"/>
            </w:pPr>
            <w:r>
              <w:t>67.6</w:t>
            </w:r>
          </w:p>
        </w:tc>
        <w:tc>
          <w:tcPr>
            <w:tcW w:w="341" w:type="pct"/>
            <w:shd w:val="clear" w:color="auto" w:fill="auto"/>
            <w:vAlign w:val="bottom"/>
            <w:hideMark/>
          </w:tcPr>
          <w:p w14:paraId="28BCD048" w14:textId="77777777" w:rsidR="00AE14BE" w:rsidRPr="00FD4524" w:rsidRDefault="006A2662" w:rsidP="005F33BD">
            <w:pPr>
              <w:pStyle w:val="a3"/>
              <w:overflowPunct/>
              <w:spacing w:before="0" w:after="0" w:line="240" w:lineRule="exact"/>
              <w:ind w:right="0"/>
              <w:jc w:val="right"/>
            </w:pPr>
            <w:r>
              <w:t>67.3</w:t>
            </w:r>
          </w:p>
        </w:tc>
        <w:tc>
          <w:tcPr>
            <w:tcW w:w="341" w:type="pct"/>
            <w:shd w:val="clear" w:color="auto" w:fill="auto"/>
            <w:vAlign w:val="bottom"/>
            <w:hideMark/>
          </w:tcPr>
          <w:p w14:paraId="6E8F1C3E" w14:textId="77777777" w:rsidR="00AE14BE" w:rsidRPr="00FD4524" w:rsidRDefault="006A2662" w:rsidP="005F33BD">
            <w:pPr>
              <w:pStyle w:val="a3"/>
              <w:overflowPunct/>
              <w:spacing w:before="0" w:after="0" w:line="240" w:lineRule="exact"/>
              <w:ind w:right="0"/>
              <w:jc w:val="right"/>
            </w:pPr>
            <w:r>
              <w:t>63.9</w:t>
            </w:r>
          </w:p>
        </w:tc>
        <w:tc>
          <w:tcPr>
            <w:tcW w:w="341" w:type="pct"/>
            <w:shd w:val="clear" w:color="auto" w:fill="auto"/>
            <w:vAlign w:val="bottom"/>
            <w:hideMark/>
          </w:tcPr>
          <w:p w14:paraId="033B584F" w14:textId="77777777" w:rsidR="00AE14BE" w:rsidRPr="00FD4524" w:rsidRDefault="006A2662" w:rsidP="005F33BD">
            <w:pPr>
              <w:pStyle w:val="a3"/>
              <w:overflowPunct/>
              <w:spacing w:before="0" w:after="0" w:line="240" w:lineRule="exact"/>
              <w:ind w:right="0"/>
              <w:jc w:val="right"/>
            </w:pPr>
            <w:r>
              <w:t>63.7</w:t>
            </w:r>
          </w:p>
        </w:tc>
        <w:tc>
          <w:tcPr>
            <w:tcW w:w="341" w:type="pct"/>
            <w:shd w:val="clear" w:color="auto" w:fill="auto"/>
            <w:vAlign w:val="bottom"/>
            <w:hideMark/>
          </w:tcPr>
          <w:p w14:paraId="16B783D4" w14:textId="77777777" w:rsidR="00AE14BE" w:rsidRPr="00FD4524" w:rsidRDefault="006A2662" w:rsidP="005F33BD">
            <w:pPr>
              <w:pStyle w:val="a3"/>
              <w:overflowPunct/>
              <w:spacing w:before="0" w:after="0" w:line="240" w:lineRule="exact"/>
              <w:ind w:right="0"/>
              <w:jc w:val="right"/>
            </w:pPr>
            <w:r>
              <w:t>61.8</w:t>
            </w:r>
          </w:p>
        </w:tc>
        <w:tc>
          <w:tcPr>
            <w:tcW w:w="341" w:type="pct"/>
            <w:shd w:val="clear" w:color="auto" w:fill="auto"/>
            <w:vAlign w:val="bottom"/>
            <w:hideMark/>
          </w:tcPr>
          <w:p w14:paraId="1949072E" w14:textId="77777777" w:rsidR="00AE14BE" w:rsidRPr="00FD4524" w:rsidRDefault="006A2662" w:rsidP="005F33BD">
            <w:pPr>
              <w:pStyle w:val="a3"/>
              <w:overflowPunct/>
              <w:spacing w:before="0" w:after="0" w:line="240" w:lineRule="exact"/>
              <w:ind w:right="0"/>
              <w:jc w:val="right"/>
            </w:pPr>
            <w:r>
              <w:t>63.6</w:t>
            </w:r>
          </w:p>
        </w:tc>
        <w:tc>
          <w:tcPr>
            <w:tcW w:w="341" w:type="pct"/>
            <w:shd w:val="clear" w:color="auto" w:fill="auto"/>
            <w:vAlign w:val="bottom"/>
            <w:hideMark/>
          </w:tcPr>
          <w:p w14:paraId="21A52BCE" w14:textId="77777777" w:rsidR="00AE14BE" w:rsidRPr="00FD4524" w:rsidRDefault="006A2662" w:rsidP="005F33BD">
            <w:pPr>
              <w:pStyle w:val="a3"/>
              <w:overflowPunct/>
              <w:spacing w:before="0" w:after="0" w:line="240" w:lineRule="exact"/>
              <w:ind w:right="0"/>
              <w:jc w:val="right"/>
            </w:pPr>
            <w:r>
              <w:t>61.4</w:t>
            </w:r>
          </w:p>
        </w:tc>
      </w:tr>
      <w:tr w:rsidR="00AE14BE" w:rsidRPr="00FD4524" w14:paraId="52A57AE2" w14:textId="77777777" w:rsidTr="005F33BD">
        <w:trPr>
          <w:trHeight w:val="324"/>
        </w:trPr>
        <w:tc>
          <w:tcPr>
            <w:tcW w:w="1248" w:type="pct"/>
            <w:shd w:val="clear" w:color="auto" w:fill="auto"/>
            <w:vAlign w:val="bottom"/>
            <w:hideMark/>
          </w:tcPr>
          <w:p w14:paraId="65E92EFC" w14:textId="77777777" w:rsidR="00AE14BE" w:rsidRPr="00FD4524" w:rsidRDefault="006A2662" w:rsidP="00487C4B">
            <w:pPr>
              <w:pStyle w:val="a3"/>
              <w:overflowPunct/>
              <w:spacing w:before="0" w:after="0" w:line="240" w:lineRule="exact"/>
              <w:ind w:left="215" w:right="0"/>
            </w:pPr>
            <w:r>
              <w:t>25</w:t>
            </w:r>
            <w:r w:rsidR="00AE14BE" w:rsidRPr="00FD4524">
              <w:t>-</w:t>
            </w:r>
            <w:r>
              <w:t>39</w:t>
            </w:r>
            <w:r w:rsidR="00AE14BE" w:rsidRPr="00FD4524">
              <w:t>岁</w:t>
            </w:r>
          </w:p>
        </w:tc>
        <w:tc>
          <w:tcPr>
            <w:tcW w:w="341" w:type="pct"/>
            <w:shd w:val="clear" w:color="auto" w:fill="auto"/>
            <w:vAlign w:val="bottom"/>
            <w:hideMark/>
          </w:tcPr>
          <w:p w14:paraId="3DBC72DB" w14:textId="77777777" w:rsidR="00AE14BE" w:rsidRPr="00FD4524" w:rsidRDefault="006A2662" w:rsidP="005F33BD">
            <w:pPr>
              <w:pStyle w:val="a3"/>
              <w:overflowPunct/>
              <w:spacing w:before="0" w:after="0" w:line="240" w:lineRule="exact"/>
              <w:ind w:right="0"/>
              <w:jc w:val="right"/>
            </w:pPr>
            <w:r>
              <w:t>82.9</w:t>
            </w:r>
          </w:p>
        </w:tc>
        <w:tc>
          <w:tcPr>
            <w:tcW w:w="341" w:type="pct"/>
            <w:shd w:val="clear" w:color="auto" w:fill="auto"/>
            <w:vAlign w:val="bottom"/>
            <w:hideMark/>
          </w:tcPr>
          <w:p w14:paraId="018F1853" w14:textId="77777777" w:rsidR="00AE14BE" w:rsidRPr="00FD4524" w:rsidRDefault="006A2662" w:rsidP="005F33BD">
            <w:pPr>
              <w:pStyle w:val="a3"/>
              <w:overflowPunct/>
              <w:spacing w:before="0" w:after="0" w:line="240" w:lineRule="exact"/>
              <w:ind w:right="0"/>
              <w:jc w:val="right"/>
            </w:pPr>
            <w:r>
              <w:t>83.7</w:t>
            </w:r>
          </w:p>
        </w:tc>
        <w:tc>
          <w:tcPr>
            <w:tcW w:w="341" w:type="pct"/>
            <w:shd w:val="clear" w:color="auto" w:fill="auto"/>
            <w:vAlign w:val="bottom"/>
            <w:hideMark/>
          </w:tcPr>
          <w:p w14:paraId="69A4D6AE" w14:textId="77777777" w:rsidR="00AE14BE" w:rsidRPr="00FD4524" w:rsidRDefault="006A2662" w:rsidP="005F33BD">
            <w:pPr>
              <w:pStyle w:val="a3"/>
              <w:overflowPunct/>
              <w:spacing w:before="0" w:after="0" w:line="240" w:lineRule="exact"/>
              <w:ind w:right="0"/>
              <w:jc w:val="right"/>
            </w:pPr>
            <w:r>
              <w:t>83.4</w:t>
            </w:r>
          </w:p>
        </w:tc>
        <w:tc>
          <w:tcPr>
            <w:tcW w:w="341" w:type="pct"/>
            <w:shd w:val="clear" w:color="auto" w:fill="auto"/>
            <w:vAlign w:val="bottom"/>
            <w:hideMark/>
          </w:tcPr>
          <w:p w14:paraId="73CCC9B2" w14:textId="77777777" w:rsidR="00AE14BE" w:rsidRPr="00FD4524" w:rsidRDefault="006A2662" w:rsidP="005F33BD">
            <w:pPr>
              <w:pStyle w:val="a3"/>
              <w:overflowPunct/>
              <w:spacing w:before="0" w:after="0" w:line="240" w:lineRule="exact"/>
              <w:ind w:right="0"/>
              <w:jc w:val="right"/>
            </w:pPr>
            <w:r>
              <w:t>83.3</w:t>
            </w:r>
          </w:p>
        </w:tc>
        <w:tc>
          <w:tcPr>
            <w:tcW w:w="341" w:type="pct"/>
            <w:shd w:val="clear" w:color="auto" w:fill="auto"/>
            <w:vAlign w:val="bottom"/>
            <w:hideMark/>
          </w:tcPr>
          <w:p w14:paraId="126299F8" w14:textId="77777777" w:rsidR="00AE14BE" w:rsidRPr="00FD4524" w:rsidRDefault="006A2662" w:rsidP="005F33BD">
            <w:pPr>
              <w:pStyle w:val="a3"/>
              <w:overflowPunct/>
              <w:spacing w:before="0" w:after="0" w:line="240" w:lineRule="exact"/>
              <w:ind w:right="0"/>
              <w:jc w:val="right"/>
            </w:pPr>
            <w:r>
              <w:t>83.7</w:t>
            </w:r>
          </w:p>
        </w:tc>
        <w:tc>
          <w:tcPr>
            <w:tcW w:w="341" w:type="pct"/>
            <w:shd w:val="clear" w:color="auto" w:fill="auto"/>
            <w:vAlign w:val="bottom"/>
            <w:hideMark/>
          </w:tcPr>
          <w:p w14:paraId="6BB96C93" w14:textId="77777777" w:rsidR="00AE14BE" w:rsidRPr="00FD4524" w:rsidRDefault="006A2662" w:rsidP="005F33BD">
            <w:pPr>
              <w:pStyle w:val="a3"/>
              <w:overflowPunct/>
              <w:spacing w:before="0" w:after="0" w:line="240" w:lineRule="exact"/>
              <w:ind w:right="0"/>
              <w:jc w:val="right"/>
            </w:pPr>
            <w:r>
              <w:t>84.3</w:t>
            </w:r>
          </w:p>
        </w:tc>
        <w:tc>
          <w:tcPr>
            <w:tcW w:w="341" w:type="pct"/>
            <w:shd w:val="clear" w:color="auto" w:fill="auto"/>
            <w:vAlign w:val="bottom"/>
            <w:hideMark/>
          </w:tcPr>
          <w:p w14:paraId="4387270F" w14:textId="77777777" w:rsidR="00AE14BE" w:rsidRPr="00FD4524" w:rsidRDefault="006A2662" w:rsidP="005F33BD">
            <w:pPr>
              <w:pStyle w:val="a3"/>
              <w:overflowPunct/>
              <w:spacing w:before="0" w:after="0" w:line="240" w:lineRule="exact"/>
              <w:ind w:right="0"/>
              <w:jc w:val="right"/>
            </w:pPr>
            <w:r>
              <w:t>82.7</w:t>
            </w:r>
          </w:p>
        </w:tc>
        <w:tc>
          <w:tcPr>
            <w:tcW w:w="341" w:type="pct"/>
            <w:shd w:val="clear" w:color="auto" w:fill="auto"/>
            <w:vAlign w:val="bottom"/>
            <w:hideMark/>
          </w:tcPr>
          <w:p w14:paraId="32F23468" w14:textId="77777777" w:rsidR="00AE14BE" w:rsidRPr="00FD4524" w:rsidRDefault="006A2662" w:rsidP="005F33BD">
            <w:pPr>
              <w:pStyle w:val="a3"/>
              <w:overflowPunct/>
              <w:spacing w:before="0" w:after="0" w:line="240" w:lineRule="exact"/>
              <w:ind w:right="0"/>
              <w:jc w:val="right"/>
            </w:pPr>
            <w:r>
              <w:t>82.5</w:t>
            </w:r>
          </w:p>
        </w:tc>
        <w:tc>
          <w:tcPr>
            <w:tcW w:w="341" w:type="pct"/>
            <w:shd w:val="clear" w:color="auto" w:fill="auto"/>
            <w:vAlign w:val="bottom"/>
            <w:hideMark/>
          </w:tcPr>
          <w:p w14:paraId="10D137FA" w14:textId="77777777" w:rsidR="00AE14BE" w:rsidRPr="00FD4524" w:rsidRDefault="006A2662" w:rsidP="005F33BD">
            <w:pPr>
              <w:pStyle w:val="a3"/>
              <w:overflowPunct/>
              <w:spacing w:before="0" w:after="0" w:line="240" w:lineRule="exact"/>
              <w:ind w:right="0"/>
              <w:jc w:val="right"/>
            </w:pPr>
            <w:r>
              <w:t>82.7</w:t>
            </w:r>
          </w:p>
        </w:tc>
        <w:tc>
          <w:tcPr>
            <w:tcW w:w="341" w:type="pct"/>
            <w:shd w:val="clear" w:color="auto" w:fill="auto"/>
            <w:vAlign w:val="bottom"/>
            <w:hideMark/>
          </w:tcPr>
          <w:p w14:paraId="455D1C28" w14:textId="77777777" w:rsidR="00AE14BE" w:rsidRPr="00FD4524" w:rsidRDefault="006A2662" w:rsidP="005F33BD">
            <w:pPr>
              <w:pStyle w:val="a3"/>
              <w:overflowPunct/>
              <w:spacing w:before="0" w:after="0" w:line="240" w:lineRule="exact"/>
              <w:ind w:right="0"/>
              <w:jc w:val="right"/>
            </w:pPr>
            <w:r>
              <w:t>83.5</w:t>
            </w:r>
          </w:p>
        </w:tc>
        <w:tc>
          <w:tcPr>
            <w:tcW w:w="341" w:type="pct"/>
            <w:shd w:val="clear" w:color="auto" w:fill="auto"/>
            <w:vAlign w:val="bottom"/>
            <w:hideMark/>
          </w:tcPr>
          <w:p w14:paraId="200DF610" w14:textId="77777777" w:rsidR="00AE14BE" w:rsidRPr="00FD4524" w:rsidRDefault="006A2662" w:rsidP="005F33BD">
            <w:pPr>
              <w:pStyle w:val="a3"/>
              <w:overflowPunct/>
              <w:spacing w:before="0" w:after="0" w:line="240" w:lineRule="exact"/>
              <w:ind w:right="0"/>
              <w:jc w:val="right"/>
            </w:pPr>
            <w:r>
              <w:t>82.9</w:t>
            </w:r>
          </w:p>
        </w:tc>
      </w:tr>
      <w:tr w:rsidR="00AE14BE" w:rsidRPr="00FD4524" w14:paraId="44380B9C" w14:textId="77777777" w:rsidTr="005F33BD">
        <w:trPr>
          <w:trHeight w:val="332"/>
        </w:trPr>
        <w:tc>
          <w:tcPr>
            <w:tcW w:w="1248" w:type="pct"/>
            <w:shd w:val="clear" w:color="auto" w:fill="auto"/>
            <w:vAlign w:val="bottom"/>
            <w:hideMark/>
          </w:tcPr>
          <w:p w14:paraId="31681D59" w14:textId="77777777" w:rsidR="00AE14BE" w:rsidRPr="00FD4524" w:rsidRDefault="006A2662" w:rsidP="00487C4B">
            <w:pPr>
              <w:pStyle w:val="a3"/>
              <w:overflowPunct/>
              <w:spacing w:before="0" w:after="0" w:line="240" w:lineRule="exact"/>
              <w:ind w:left="215" w:right="0"/>
            </w:pPr>
            <w:r>
              <w:t>4</w:t>
            </w:r>
            <w:r w:rsidR="00AE14BE" w:rsidRPr="00FD4524">
              <w:t>0-</w:t>
            </w:r>
            <w:r>
              <w:t>49</w:t>
            </w:r>
            <w:r w:rsidR="00AE14BE" w:rsidRPr="00FD4524">
              <w:t>岁</w:t>
            </w:r>
          </w:p>
        </w:tc>
        <w:tc>
          <w:tcPr>
            <w:tcW w:w="341" w:type="pct"/>
            <w:shd w:val="clear" w:color="auto" w:fill="auto"/>
            <w:vAlign w:val="bottom"/>
            <w:hideMark/>
          </w:tcPr>
          <w:p w14:paraId="023AB2BB" w14:textId="77777777" w:rsidR="00AE14BE" w:rsidRPr="00FD4524" w:rsidRDefault="006A2662" w:rsidP="005F33BD">
            <w:pPr>
              <w:pStyle w:val="a3"/>
              <w:overflowPunct/>
              <w:spacing w:before="0" w:after="0" w:line="240" w:lineRule="exact"/>
              <w:ind w:right="0"/>
              <w:jc w:val="right"/>
            </w:pPr>
            <w:r>
              <w:t>80.2</w:t>
            </w:r>
          </w:p>
        </w:tc>
        <w:tc>
          <w:tcPr>
            <w:tcW w:w="341" w:type="pct"/>
            <w:shd w:val="clear" w:color="auto" w:fill="auto"/>
            <w:vAlign w:val="bottom"/>
            <w:hideMark/>
          </w:tcPr>
          <w:p w14:paraId="20E769C8" w14:textId="77777777" w:rsidR="00AE14BE" w:rsidRPr="00FD4524" w:rsidRDefault="006A2662" w:rsidP="005F33BD">
            <w:pPr>
              <w:pStyle w:val="a3"/>
              <w:overflowPunct/>
              <w:spacing w:before="0" w:after="0" w:line="240" w:lineRule="exact"/>
              <w:ind w:right="0"/>
              <w:jc w:val="right"/>
            </w:pPr>
            <w:r>
              <w:t>80.5</w:t>
            </w:r>
          </w:p>
        </w:tc>
        <w:tc>
          <w:tcPr>
            <w:tcW w:w="341" w:type="pct"/>
            <w:shd w:val="clear" w:color="auto" w:fill="auto"/>
            <w:vAlign w:val="bottom"/>
            <w:hideMark/>
          </w:tcPr>
          <w:p w14:paraId="68D1D9D3" w14:textId="77777777" w:rsidR="00AE14BE" w:rsidRPr="00FD4524" w:rsidRDefault="006A2662" w:rsidP="005F33BD">
            <w:pPr>
              <w:pStyle w:val="a3"/>
              <w:overflowPunct/>
              <w:spacing w:before="0" w:after="0" w:line="240" w:lineRule="exact"/>
              <w:ind w:right="0"/>
              <w:jc w:val="right"/>
            </w:pPr>
            <w:r>
              <w:t>81.</w:t>
            </w:r>
            <w:r w:rsidR="00AE14BE" w:rsidRPr="00FD4524">
              <w:t>0</w:t>
            </w:r>
          </w:p>
        </w:tc>
        <w:tc>
          <w:tcPr>
            <w:tcW w:w="341" w:type="pct"/>
            <w:shd w:val="clear" w:color="auto" w:fill="auto"/>
            <w:vAlign w:val="bottom"/>
            <w:hideMark/>
          </w:tcPr>
          <w:p w14:paraId="559E5F06" w14:textId="77777777" w:rsidR="00AE14BE" w:rsidRPr="00FD4524" w:rsidRDefault="006A2662" w:rsidP="005F33BD">
            <w:pPr>
              <w:pStyle w:val="a3"/>
              <w:overflowPunct/>
              <w:spacing w:before="0" w:after="0" w:line="240" w:lineRule="exact"/>
              <w:ind w:right="0"/>
              <w:jc w:val="right"/>
            </w:pPr>
            <w:r>
              <w:t>81.</w:t>
            </w:r>
            <w:r w:rsidR="00AE14BE" w:rsidRPr="00FD4524">
              <w:t>0</w:t>
            </w:r>
          </w:p>
        </w:tc>
        <w:tc>
          <w:tcPr>
            <w:tcW w:w="341" w:type="pct"/>
            <w:shd w:val="clear" w:color="auto" w:fill="auto"/>
            <w:vAlign w:val="bottom"/>
            <w:hideMark/>
          </w:tcPr>
          <w:p w14:paraId="37B04E2F" w14:textId="77777777" w:rsidR="00AE14BE" w:rsidRPr="00FD4524" w:rsidRDefault="006A2662" w:rsidP="005F33BD">
            <w:pPr>
              <w:pStyle w:val="a3"/>
              <w:overflowPunct/>
              <w:spacing w:before="0" w:after="0" w:line="240" w:lineRule="exact"/>
              <w:ind w:right="0"/>
              <w:jc w:val="right"/>
            </w:pPr>
            <w:r>
              <w:t>80.7</w:t>
            </w:r>
          </w:p>
        </w:tc>
        <w:tc>
          <w:tcPr>
            <w:tcW w:w="341" w:type="pct"/>
            <w:shd w:val="clear" w:color="auto" w:fill="auto"/>
            <w:vAlign w:val="bottom"/>
            <w:hideMark/>
          </w:tcPr>
          <w:p w14:paraId="01B43539" w14:textId="77777777" w:rsidR="00AE14BE" w:rsidRPr="00FD4524" w:rsidRDefault="006A2662" w:rsidP="005F33BD">
            <w:pPr>
              <w:pStyle w:val="a3"/>
              <w:overflowPunct/>
              <w:spacing w:before="0" w:after="0" w:line="240" w:lineRule="exact"/>
              <w:ind w:right="0"/>
              <w:jc w:val="right"/>
            </w:pPr>
            <w:r>
              <w:t>81.8</w:t>
            </w:r>
          </w:p>
        </w:tc>
        <w:tc>
          <w:tcPr>
            <w:tcW w:w="341" w:type="pct"/>
            <w:shd w:val="clear" w:color="auto" w:fill="auto"/>
            <w:vAlign w:val="bottom"/>
            <w:hideMark/>
          </w:tcPr>
          <w:p w14:paraId="796A7E81" w14:textId="77777777" w:rsidR="00AE14BE" w:rsidRPr="00FD4524" w:rsidRDefault="006A2662" w:rsidP="005F33BD">
            <w:pPr>
              <w:pStyle w:val="a3"/>
              <w:overflowPunct/>
              <w:spacing w:before="0" w:after="0" w:line="240" w:lineRule="exact"/>
              <w:ind w:right="0"/>
              <w:jc w:val="right"/>
            </w:pPr>
            <w:r>
              <w:t>79.9</w:t>
            </w:r>
          </w:p>
        </w:tc>
        <w:tc>
          <w:tcPr>
            <w:tcW w:w="341" w:type="pct"/>
            <w:shd w:val="clear" w:color="auto" w:fill="auto"/>
            <w:vAlign w:val="bottom"/>
            <w:hideMark/>
          </w:tcPr>
          <w:p w14:paraId="058420EB" w14:textId="77777777" w:rsidR="00AE14BE" w:rsidRPr="00FD4524" w:rsidRDefault="006A2662" w:rsidP="005F33BD">
            <w:pPr>
              <w:pStyle w:val="a3"/>
              <w:overflowPunct/>
              <w:spacing w:before="0" w:after="0" w:line="240" w:lineRule="exact"/>
              <w:ind w:right="0"/>
              <w:jc w:val="right"/>
            </w:pPr>
            <w:r>
              <w:t>80.5</w:t>
            </w:r>
          </w:p>
        </w:tc>
        <w:tc>
          <w:tcPr>
            <w:tcW w:w="341" w:type="pct"/>
            <w:shd w:val="clear" w:color="auto" w:fill="auto"/>
            <w:vAlign w:val="bottom"/>
            <w:hideMark/>
          </w:tcPr>
          <w:p w14:paraId="38EF79C4" w14:textId="77777777" w:rsidR="00AE14BE" w:rsidRPr="00FD4524" w:rsidRDefault="006A2662" w:rsidP="005F33BD">
            <w:pPr>
              <w:pStyle w:val="a3"/>
              <w:overflowPunct/>
              <w:spacing w:before="0" w:after="0" w:line="240" w:lineRule="exact"/>
              <w:ind w:right="0"/>
              <w:jc w:val="right"/>
            </w:pPr>
            <w:r>
              <w:t>80.5</w:t>
            </w:r>
          </w:p>
        </w:tc>
        <w:tc>
          <w:tcPr>
            <w:tcW w:w="341" w:type="pct"/>
            <w:shd w:val="clear" w:color="auto" w:fill="auto"/>
            <w:vAlign w:val="bottom"/>
            <w:hideMark/>
          </w:tcPr>
          <w:p w14:paraId="561F15FD" w14:textId="77777777" w:rsidR="00AE14BE" w:rsidRPr="00FD4524" w:rsidRDefault="006A2662" w:rsidP="005F33BD">
            <w:pPr>
              <w:pStyle w:val="a3"/>
              <w:overflowPunct/>
              <w:spacing w:before="0" w:after="0" w:line="240" w:lineRule="exact"/>
              <w:ind w:right="0"/>
              <w:jc w:val="right"/>
            </w:pPr>
            <w:r>
              <w:t>81.2</w:t>
            </w:r>
          </w:p>
        </w:tc>
        <w:tc>
          <w:tcPr>
            <w:tcW w:w="341" w:type="pct"/>
            <w:shd w:val="clear" w:color="auto" w:fill="auto"/>
            <w:vAlign w:val="bottom"/>
            <w:hideMark/>
          </w:tcPr>
          <w:p w14:paraId="019B7730" w14:textId="77777777" w:rsidR="00AE14BE" w:rsidRPr="00FD4524" w:rsidRDefault="006A2662" w:rsidP="005F33BD">
            <w:pPr>
              <w:pStyle w:val="a3"/>
              <w:overflowPunct/>
              <w:spacing w:before="0" w:after="0" w:line="240" w:lineRule="exact"/>
              <w:ind w:right="0"/>
              <w:jc w:val="right"/>
            </w:pPr>
            <w:r>
              <w:t>80.6</w:t>
            </w:r>
          </w:p>
        </w:tc>
      </w:tr>
      <w:tr w:rsidR="00AE14BE" w:rsidRPr="00FD4524" w14:paraId="57CF889B" w14:textId="77777777" w:rsidTr="005F33BD">
        <w:trPr>
          <w:trHeight w:val="324"/>
        </w:trPr>
        <w:tc>
          <w:tcPr>
            <w:tcW w:w="1248" w:type="pct"/>
            <w:shd w:val="clear" w:color="auto" w:fill="auto"/>
            <w:vAlign w:val="bottom"/>
            <w:hideMark/>
          </w:tcPr>
          <w:p w14:paraId="352228BB" w14:textId="77777777" w:rsidR="00AE14BE" w:rsidRPr="00FD4524" w:rsidRDefault="006A2662" w:rsidP="00487C4B">
            <w:pPr>
              <w:pStyle w:val="a3"/>
              <w:overflowPunct/>
              <w:spacing w:before="0" w:after="0" w:line="240" w:lineRule="exact"/>
              <w:ind w:left="215" w:right="0"/>
            </w:pPr>
            <w:r>
              <w:t>5</w:t>
            </w:r>
            <w:r w:rsidR="00AE14BE" w:rsidRPr="00FD4524">
              <w:t>0</w:t>
            </w:r>
            <w:r w:rsidR="00AE14BE" w:rsidRPr="00FD4524">
              <w:t>岁及以上</w:t>
            </w:r>
          </w:p>
        </w:tc>
        <w:tc>
          <w:tcPr>
            <w:tcW w:w="341" w:type="pct"/>
            <w:shd w:val="clear" w:color="auto" w:fill="auto"/>
            <w:vAlign w:val="bottom"/>
            <w:hideMark/>
          </w:tcPr>
          <w:p w14:paraId="7A8150B1" w14:textId="77777777" w:rsidR="00AE14BE" w:rsidRPr="00FD4524" w:rsidRDefault="006A2662" w:rsidP="005F33BD">
            <w:pPr>
              <w:pStyle w:val="a3"/>
              <w:overflowPunct/>
              <w:spacing w:before="0" w:after="0" w:line="240" w:lineRule="exact"/>
              <w:ind w:right="0"/>
              <w:jc w:val="right"/>
            </w:pPr>
            <w:r>
              <w:t>47.3</w:t>
            </w:r>
          </w:p>
        </w:tc>
        <w:tc>
          <w:tcPr>
            <w:tcW w:w="341" w:type="pct"/>
            <w:shd w:val="clear" w:color="auto" w:fill="auto"/>
            <w:vAlign w:val="bottom"/>
            <w:hideMark/>
          </w:tcPr>
          <w:p w14:paraId="4E01906F" w14:textId="77777777" w:rsidR="00AE14BE" w:rsidRPr="00FD4524" w:rsidRDefault="006A2662" w:rsidP="005F33BD">
            <w:pPr>
              <w:pStyle w:val="a3"/>
              <w:overflowPunct/>
              <w:spacing w:before="0" w:after="0" w:line="240" w:lineRule="exact"/>
              <w:ind w:right="0"/>
              <w:jc w:val="right"/>
            </w:pPr>
            <w:r>
              <w:t>48.2</w:t>
            </w:r>
          </w:p>
        </w:tc>
        <w:tc>
          <w:tcPr>
            <w:tcW w:w="341" w:type="pct"/>
            <w:shd w:val="clear" w:color="auto" w:fill="auto"/>
            <w:vAlign w:val="bottom"/>
            <w:hideMark/>
          </w:tcPr>
          <w:p w14:paraId="2D0ECF29" w14:textId="77777777" w:rsidR="00AE14BE" w:rsidRPr="00FD4524" w:rsidRDefault="006A2662" w:rsidP="005F33BD">
            <w:pPr>
              <w:pStyle w:val="a3"/>
              <w:overflowPunct/>
              <w:spacing w:before="0" w:after="0" w:line="240" w:lineRule="exact"/>
              <w:ind w:right="0"/>
              <w:jc w:val="right"/>
            </w:pPr>
            <w:r>
              <w:t>48.9</w:t>
            </w:r>
          </w:p>
        </w:tc>
        <w:tc>
          <w:tcPr>
            <w:tcW w:w="341" w:type="pct"/>
            <w:shd w:val="clear" w:color="auto" w:fill="auto"/>
            <w:vAlign w:val="bottom"/>
            <w:hideMark/>
          </w:tcPr>
          <w:p w14:paraId="2C2E33C2" w14:textId="77777777" w:rsidR="00AE14BE" w:rsidRPr="00FD4524" w:rsidRDefault="006A2662" w:rsidP="005F33BD">
            <w:pPr>
              <w:pStyle w:val="a3"/>
              <w:overflowPunct/>
              <w:spacing w:before="0" w:after="0" w:line="240" w:lineRule="exact"/>
              <w:ind w:right="0"/>
              <w:jc w:val="right"/>
            </w:pPr>
            <w:r>
              <w:t>47.8</w:t>
            </w:r>
          </w:p>
        </w:tc>
        <w:tc>
          <w:tcPr>
            <w:tcW w:w="341" w:type="pct"/>
            <w:shd w:val="clear" w:color="auto" w:fill="auto"/>
            <w:vAlign w:val="bottom"/>
            <w:hideMark/>
          </w:tcPr>
          <w:p w14:paraId="0384677B" w14:textId="77777777" w:rsidR="00AE14BE" w:rsidRPr="00FD4524" w:rsidRDefault="006A2662" w:rsidP="005F33BD">
            <w:pPr>
              <w:pStyle w:val="a3"/>
              <w:overflowPunct/>
              <w:spacing w:before="0" w:after="0" w:line="240" w:lineRule="exact"/>
              <w:ind w:right="0"/>
              <w:jc w:val="right"/>
            </w:pPr>
            <w:r>
              <w:t>48.5</w:t>
            </w:r>
          </w:p>
        </w:tc>
        <w:tc>
          <w:tcPr>
            <w:tcW w:w="341" w:type="pct"/>
            <w:shd w:val="clear" w:color="auto" w:fill="auto"/>
            <w:vAlign w:val="bottom"/>
            <w:hideMark/>
          </w:tcPr>
          <w:p w14:paraId="09829089" w14:textId="77777777" w:rsidR="00AE14BE" w:rsidRPr="00FD4524" w:rsidRDefault="006A2662" w:rsidP="005F33BD">
            <w:pPr>
              <w:pStyle w:val="a3"/>
              <w:overflowPunct/>
              <w:spacing w:before="0" w:after="0" w:line="240" w:lineRule="exact"/>
              <w:ind w:right="0"/>
              <w:jc w:val="right"/>
            </w:pPr>
            <w:r>
              <w:t>47.9</w:t>
            </w:r>
          </w:p>
        </w:tc>
        <w:tc>
          <w:tcPr>
            <w:tcW w:w="341" w:type="pct"/>
            <w:shd w:val="clear" w:color="auto" w:fill="auto"/>
            <w:vAlign w:val="bottom"/>
            <w:hideMark/>
          </w:tcPr>
          <w:p w14:paraId="70EF89BE" w14:textId="77777777" w:rsidR="00AE14BE" w:rsidRPr="00FD4524" w:rsidRDefault="006A2662" w:rsidP="005F33BD">
            <w:pPr>
              <w:pStyle w:val="a3"/>
              <w:overflowPunct/>
              <w:spacing w:before="0" w:after="0" w:line="240" w:lineRule="exact"/>
              <w:ind w:right="0"/>
              <w:jc w:val="right"/>
            </w:pPr>
            <w:r>
              <w:t>45.8</w:t>
            </w:r>
          </w:p>
        </w:tc>
        <w:tc>
          <w:tcPr>
            <w:tcW w:w="341" w:type="pct"/>
            <w:shd w:val="clear" w:color="auto" w:fill="auto"/>
            <w:vAlign w:val="bottom"/>
            <w:hideMark/>
          </w:tcPr>
          <w:p w14:paraId="30844425" w14:textId="77777777" w:rsidR="00AE14BE" w:rsidRPr="00FD4524" w:rsidRDefault="006A2662" w:rsidP="005F33BD">
            <w:pPr>
              <w:pStyle w:val="a3"/>
              <w:overflowPunct/>
              <w:spacing w:before="0" w:after="0" w:line="240" w:lineRule="exact"/>
              <w:ind w:right="0"/>
              <w:jc w:val="right"/>
            </w:pPr>
            <w:r>
              <w:t>45.5</w:t>
            </w:r>
          </w:p>
        </w:tc>
        <w:tc>
          <w:tcPr>
            <w:tcW w:w="341" w:type="pct"/>
            <w:shd w:val="clear" w:color="auto" w:fill="auto"/>
            <w:vAlign w:val="bottom"/>
            <w:hideMark/>
          </w:tcPr>
          <w:p w14:paraId="5D371EAC" w14:textId="77777777" w:rsidR="00AE14BE" w:rsidRPr="00FD4524" w:rsidRDefault="006A2662" w:rsidP="005F33BD">
            <w:pPr>
              <w:pStyle w:val="a3"/>
              <w:overflowPunct/>
              <w:spacing w:before="0" w:after="0" w:line="240" w:lineRule="exact"/>
              <w:ind w:right="0"/>
              <w:jc w:val="right"/>
            </w:pPr>
            <w:r>
              <w:t>46.</w:t>
            </w:r>
            <w:r w:rsidR="00AE14BE" w:rsidRPr="00FD4524">
              <w:t>0</w:t>
            </w:r>
          </w:p>
        </w:tc>
        <w:tc>
          <w:tcPr>
            <w:tcW w:w="341" w:type="pct"/>
            <w:shd w:val="clear" w:color="auto" w:fill="auto"/>
            <w:vAlign w:val="bottom"/>
            <w:hideMark/>
          </w:tcPr>
          <w:p w14:paraId="26A0A785" w14:textId="77777777" w:rsidR="00AE14BE" w:rsidRPr="00FD4524" w:rsidRDefault="006A2662" w:rsidP="005F33BD">
            <w:pPr>
              <w:pStyle w:val="a3"/>
              <w:overflowPunct/>
              <w:spacing w:before="0" w:after="0" w:line="240" w:lineRule="exact"/>
              <w:ind w:right="0"/>
              <w:jc w:val="right"/>
            </w:pPr>
            <w:r>
              <w:t>47.6</w:t>
            </w:r>
          </w:p>
        </w:tc>
        <w:tc>
          <w:tcPr>
            <w:tcW w:w="341" w:type="pct"/>
            <w:shd w:val="clear" w:color="auto" w:fill="auto"/>
            <w:vAlign w:val="bottom"/>
            <w:hideMark/>
          </w:tcPr>
          <w:p w14:paraId="7C475688" w14:textId="77777777" w:rsidR="00AE14BE" w:rsidRPr="00FD4524" w:rsidRDefault="006A2662" w:rsidP="005F33BD">
            <w:pPr>
              <w:pStyle w:val="a3"/>
              <w:overflowPunct/>
              <w:spacing w:before="0" w:after="0" w:line="240" w:lineRule="exact"/>
              <w:ind w:right="0"/>
              <w:jc w:val="right"/>
            </w:pPr>
            <w:r>
              <w:t>45.5</w:t>
            </w:r>
          </w:p>
        </w:tc>
      </w:tr>
      <w:tr w:rsidR="00AE14BE" w:rsidRPr="00FD4524" w14:paraId="6ED07C42" w14:textId="77777777" w:rsidTr="005F33BD">
        <w:trPr>
          <w:trHeight w:val="324"/>
        </w:trPr>
        <w:tc>
          <w:tcPr>
            <w:tcW w:w="1248" w:type="pct"/>
            <w:shd w:val="clear" w:color="auto" w:fill="auto"/>
            <w:vAlign w:val="bottom"/>
            <w:hideMark/>
          </w:tcPr>
          <w:p w14:paraId="4FB87D0C" w14:textId="77777777" w:rsidR="00AE14BE" w:rsidRPr="00FD4524" w:rsidRDefault="00AE14BE" w:rsidP="005F33BD">
            <w:pPr>
              <w:pStyle w:val="a3"/>
              <w:overflowPunct/>
              <w:spacing w:before="0" w:after="0" w:line="240" w:lineRule="exact"/>
              <w:ind w:right="0"/>
            </w:pPr>
            <w:r w:rsidRPr="00FD4524">
              <w:t>教育程度</w:t>
            </w:r>
          </w:p>
        </w:tc>
        <w:tc>
          <w:tcPr>
            <w:tcW w:w="341" w:type="pct"/>
            <w:shd w:val="clear" w:color="auto" w:fill="auto"/>
            <w:vAlign w:val="bottom"/>
          </w:tcPr>
          <w:p w14:paraId="73A20DEC"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2AFD0B66"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48AB1ADA"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6731EC05"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013858F5"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69B95A03"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06BF08F9"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69C7FC44"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3825A54E"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17436AB2" w14:textId="77777777" w:rsidR="00AE14BE" w:rsidRPr="00FD4524" w:rsidRDefault="00AE14BE" w:rsidP="005F33BD">
            <w:pPr>
              <w:pStyle w:val="a3"/>
              <w:overflowPunct/>
              <w:spacing w:before="0" w:after="0" w:line="240" w:lineRule="exact"/>
              <w:ind w:right="0"/>
              <w:jc w:val="right"/>
            </w:pPr>
          </w:p>
        </w:tc>
        <w:tc>
          <w:tcPr>
            <w:tcW w:w="341" w:type="pct"/>
            <w:shd w:val="clear" w:color="auto" w:fill="auto"/>
            <w:vAlign w:val="bottom"/>
          </w:tcPr>
          <w:p w14:paraId="1060DB79" w14:textId="77777777" w:rsidR="00AE14BE" w:rsidRPr="00FD4524" w:rsidRDefault="00AE14BE" w:rsidP="005F33BD">
            <w:pPr>
              <w:pStyle w:val="a3"/>
              <w:overflowPunct/>
              <w:spacing w:before="0" w:after="0" w:line="240" w:lineRule="exact"/>
              <w:ind w:right="0"/>
              <w:jc w:val="right"/>
            </w:pPr>
          </w:p>
        </w:tc>
      </w:tr>
      <w:tr w:rsidR="00AE14BE" w:rsidRPr="00FD4524" w14:paraId="25ED364F" w14:textId="77777777" w:rsidTr="005F33BD">
        <w:trPr>
          <w:trHeight w:val="577"/>
        </w:trPr>
        <w:tc>
          <w:tcPr>
            <w:tcW w:w="1248" w:type="pct"/>
            <w:shd w:val="clear" w:color="auto" w:fill="auto"/>
            <w:vAlign w:val="bottom"/>
            <w:hideMark/>
          </w:tcPr>
          <w:p w14:paraId="4F3BDEDF" w14:textId="77777777" w:rsidR="00AE14BE" w:rsidRPr="00FD4524" w:rsidRDefault="00AE14BE" w:rsidP="00487C4B">
            <w:pPr>
              <w:pStyle w:val="a3"/>
              <w:overflowPunct/>
              <w:spacing w:before="0" w:after="0" w:line="240" w:lineRule="exact"/>
              <w:ind w:left="215" w:right="0"/>
            </w:pPr>
            <w:r w:rsidRPr="00FD4524">
              <w:t>未接受教育或</w:t>
            </w:r>
            <w:r w:rsidR="00AF3820">
              <w:br/>
            </w:r>
            <w:r w:rsidRPr="00FD4524">
              <w:t>未完成小学</w:t>
            </w:r>
            <w:r w:rsidR="006A2662">
              <w:t>/</w:t>
            </w:r>
            <w:r w:rsidRPr="00FD4524">
              <w:t>初中</w:t>
            </w:r>
          </w:p>
        </w:tc>
        <w:tc>
          <w:tcPr>
            <w:tcW w:w="341" w:type="pct"/>
            <w:shd w:val="clear" w:color="auto" w:fill="auto"/>
            <w:vAlign w:val="bottom"/>
            <w:hideMark/>
          </w:tcPr>
          <w:p w14:paraId="46E1E442" w14:textId="77777777" w:rsidR="00AE14BE" w:rsidRPr="00FD4524" w:rsidRDefault="006A2662" w:rsidP="005F33BD">
            <w:pPr>
              <w:pStyle w:val="a3"/>
              <w:overflowPunct/>
              <w:spacing w:before="0" w:after="0" w:line="240" w:lineRule="exact"/>
              <w:ind w:right="0"/>
              <w:jc w:val="right"/>
            </w:pPr>
            <w:r>
              <w:t>63.5</w:t>
            </w:r>
          </w:p>
        </w:tc>
        <w:tc>
          <w:tcPr>
            <w:tcW w:w="341" w:type="pct"/>
            <w:shd w:val="clear" w:color="auto" w:fill="auto"/>
            <w:vAlign w:val="bottom"/>
            <w:hideMark/>
          </w:tcPr>
          <w:p w14:paraId="62FE8A3F" w14:textId="77777777" w:rsidR="00AE14BE" w:rsidRPr="00FD4524" w:rsidRDefault="006A2662" w:rsidP="005F33BD">
            <w:pPr>
              <w:pStyle w:val="a3"/>
              <w:overflowPunct/>
              <w:spacing w:before="0" w:after="0" w:line="240" w:lineRule="exact"/>
              <w:ind w:right="0"/>
              <w:jc w:val="right"/>
            </w:pPr>
            <w:r>
              <w:t>63.7</w:t>
            </w:r>
          </w:p>
        </w:tc>
        <w:tc>
          <w:tcPr>
            <w:tcW w:w="341" w:type="pct"/>
            <w:shd w:val="clear" w:color="auto" w:fill="auto"/>
            <w:vAlign w:val="bottom"/>
            <w:hideMark/>
          </w:tcPr>
          <w:p w14:paraId="5A0A7DA9" w14:textId="77777777" w:rsidR="00AE14BE" w:rsidRPr="00FD4524" w:rsidRDefault="006A2662" w:rsidP="005F33BD">
            <w:pPr>
              <w:pStyle w:val="a3"/>
              <w:overflowPunct/>
              <w:spacing w:before="0" w:after="0" w:line="240" w:lineRule="exact"/>
              <w:ind w:right="0"/>
              <w:jc w:val="right"/>
            </w:pPr>
            <w:r>
              <w:t>62.9</w:t>
            </w:r>
          </w:p>
        </w:tc>
        <w:tc>
          <w:tcPr>
            <w:tcW w:w="341" w:type="pct"/>
            <w:shd w:val="clear" w:color="auto" w:fill="auto"/>
            <w:vAlign w:val="bottom"/>
            <w:hideMark/>
          </w:tcPr>
          <w:p w14:paraId="5F839003" w14:textId="77777777" w:rsidR="00AE14BE" w:rsidRPr="00FD4524" w:rsidRDefault="006A2662" w:rsidP="005F33BD">
            <w:pPr>
              <w:pStyle w:val="a3"/>
              <w:overflowPunct/>
              <w:spacing w:before="0" w:after="0" w:line="240" w:lineRule="exact"/>
              <w:ind w:right="0"/>
              <w:jc w:val="right"/>
            </w:pPr>
            <w:r>
              <w:t>61.7</w:t>
            </w:r>
          </w:p>
        </w:tc>
        <w:tc>
          <w:tcPr>
            <w:tcW w:w="341" w:type="pct"/>
            <w:shd w:val="clear" w:color="auto" w:fill="auto"/>
            <w:vAlign w:val="bottom"/>
            <w:hideMark/>
          </w:tcPr>
          <w:p w14:paraId="5538B834" w14:textId="77777777" w:rsidR="00AE14BE" w:rsidRPr="00FD4524" w:rsidRDefault="006A2662" w:rsidP="005F33BD">
            <w:pPr>
              <w:pStyle w:val="a3"/>
              <w:overflowPunct/>
              <w:spacing w:before="0" w:after="0" w:line="240" w:lineRule="exact"/>
              <w:ind w:right="0"/>
              <w:jc w:val="right"/>
            </w:pPr>
            <w:r>
              <w:t>61.3</w:t>
            </w:r>
          </w:p>
        </w:tc>
        <w:tc>
          <w:tcPr>
            <w:tcW w:w="341" w:type="pct"/>
            <w:shd w:val="clear" w:color="auto" w:fill="auto"/>
            <w:vAlign w:val="bottom"/>
            <w:hideMark/>
          </w:tcPr>
          <w:p w14:paraId="7BFF790E" w14:textId="77777777" w:rsidR="00AE14BE" w:rsidRPr="00FD4524" w:rsidRDefault="006A2662" w:rsidP="005F33BD">
            <w:pPr>
              <w:pStyle w:val="a3"/>
              <w:overflowPunct/>
              <w:spacing w:before="0" w:after="0" w:line="240" w:lineRule="exact"/>
              <w:ind w:right="0"/>
              <w:jc w:val="right"/>
            </w:pPr>
            <w:r>
              <w:t>60.5</w:t>
            </w:r>
          </w:p>
        </w:tc>
        <w:tc>
          <w:tcPr>
            <w:tcW w:w="341" w:type="pct"/>
            <w:shd w:val="clear" w:color="auto" w:fill="auto"/>
            <w:vAlign w:val="bottom"/>
            <w:hideMark/>
          </w:tcPr>
          <w:p w14:paraId="12D409F2" w14:textId="77777777" w:rsidR="00AE14BE" w:rsidRPr="00FD4524" w:rsidRDefault="006A2662" w:rsidP="005F33BD">
            <w:pPr>
              <w:pStyle w:val="a3"/>
              <w:overflowPunct/>
              <w:spacing w:before="0" w:after="0" w:line="240" w:lineRule="exact"/>
              <w:ind w:right="0"/>
              <w:jc w:val="right"/>
            </w:pPr>
            <w:r>
              <w:t>56.7</w:t>
            </w:r>
          </w:p>
        </w:tc>
        <w:tc>
          <w:tcPr>
            <w:tcW w:w="341" w:type="pct"/>
            <w:shd w:val="clear" w:color="auto" w:fill="auto"/>
            <w:vAlign w:val="bottom"/>
            <w:hideMark/>
          </w:tcPr>
          <w:p w14:paraId="6B8E4621" w14:textId="77777777" w:rsidR="00AE14BE" w:rsidRPr="00FD4524" w:rsidRDefault="006A2662" w:rsidP="005F33BD">
            <w:pPr>
              <w:pStyle w:val="a3"/>
              <w:overflowPunct/>
              <w:spacing w:before="0" w:after="0" w:line="240" w:lineRule="exact"/>
              <w:ind w:right="0"/>
              <w:jc w:val="right"/>
            </w:pPr>
            <w:r>
              <w:t>55.8</w:t>
            </w:r>
          </w:p>
        </w:tc>
        <w:tc>
          <w:tcPr>
            <w:tcW w:w="341" w:type="pct"/>
            <w:shd w:val="clear" w:color="auto" w:fill="auto"/>
            <w:vAlign w:val="bottom"/>
            <w:hideMark/>
          </w:tcPr>
          <w:p w14:paraId="4C254930" w14:textId="77777777" w:rsidR="00AE14BE" w:rsidRPr="00FD4524" w:rsidRDefault="006A2662" w:rsidP="005F33BD">
            <w:pPr>
              <w:pStyle w:val="a3"/>
              <w:overflowPunct/>
              <w:spacing w:before="0" w:after="0" w:line="240" w:lineRule="exact"/>
              <w:ind w:right="0"/>
              <w:jc w:val="right"/>
            </w:pPr>
            <w:r>
              <w:t>55.3</w:t>
            </w:r>
          </w:p>
        </w:tc>
        <w:tc>
          <w:tcPr>
            <w:tcW w:w="341" w:type="pct"/>
            <w:shd w:val="clear" w:color="auto" w:fill="auto"/>
            <w:vAlign w:val="bottom"/>
            <w:hideMark/>
          </w:tcPr>
          <w:p w14:paraId="4D75912D" w14:textId="77777777" w:rsidR="00AE14BE" w:rsidRPr="00FD4524" w:rsidRDefault="006A2662" w:rsidP="005F33BD">
            <w:pPr>
              <w:pStyle w:val="a3"/>
              <w:overflowPunct/>
              <w:spacing w:before="0" w:after="0" w:line="240" w:lineRule="exact"/>
              <w:ind w:right="0"/>
              <w:jc w:val="right"/>
            </w:pPr>
            <w:r>
              <w:t>56.</w:t>
            </w:r>
            <w:r w:rsidR="00AE14BE" w:rsidRPr="00FD4524">
              <w:t>0</w:t>
            </w:r>
          </w:p>
        </w:tc>
        <w:tc>
          <w:tcPr>
            <w:tcW w:w="341" w:type="pct"/>
            <w:shd w:val="clear" w:color="auto" w:fill="auto"/>
            <w:vAlign w:val="bottom"/>
            <w:hideMark/>
          </w:tcPr>
          <w:p w14:paraId="324F43EA" w14:textId="77777777" w:rsidR="00AE14BE" w:rsidRPr="00FD4524" w:rsidRDefault="006A2662" w:rsidP="005F33BD">
            <w:pPr>
              <w:pStyle w:val="a3"/>
              <w:overflowPunct/>
              <w:spacing w:before="0" w:after="0" w:line="240" w:lineRule="exact"/>
              <w:ind w:right="0"/>
              <w:jc w:val="right"/>
            </w:pPr>
            <w:r>
              <w:t>53.3</w:t>
            </w:r>
          </w:p>
        </w:tc>
      </w:tr>
      <w:tr w:rsidR="00AE14BE" w:rsidRPr="00FD4524" w14:paraId="188C76F5" w14:textId="77777777" w:rsidTr="005F33BD">
        <w:trPr>
          <w:trHeight w:val="577"/>
        </w:trPr>
        <w:tc>
          <w:tcPr>
            <w:tcW w:w="1248" w:type="pct"/>
            <w:shd w:val="clear" w:color="auto" w:fill="auto"/>
            <w:vAlign w:val="bottom"/>
            <w:hideMark/>
          </w:tcPr>
          <w:p w14:paraId="1849476C" w14:textId="77777777" w:rsidR="00AE14BE" w:rsidRPr="00FD4524" w:rsidRDefault="00AE14BE" w:rsidP="00487C4B">
            <w:pPr>
              <w:pStyle w:val="a3"/>
              <w:overflowPunct/>
              <w:spacing w:before="0" w:after="0" w:line="240" w:lineRule="exact"/>
              <w:ind w:left="215" w:right="0"/>
            </w:pPr>
            <w:r w:rsidRPr="00FD4524">
              <w:t>完成小学</w:t>
            </w:r>
            <w:r w:rsidR="006A2662">
              <w:t>/</w:t>
            </w:r>
            <w:r w:rsidRPr="00FD4524">
              <w:t>初中或</w:t>
            </w:r>
            <w:r w:rsidR="00AF3820">
              <w:br/>
            </w:r>
            <w:r w:rsidRPr="00FD4524">
              <w:t>未完成高中</w:t>
            </w:r>
          </w:p>
        </w:tc>
        <w:tc>
          <w:tcPr>
            <w:tcW w:w="341" w:type="pct"/>
            <w:shd w:val="clear" w:color="auto" w:fill="auto"/>
            <w:vAlign w:val="bottom"/>
            <w:hideMark/>
          </w:tcPr>
          <w:p w14:paraId="4E45C217" w14:textId="77777777" w:rsidR="00AE14BE" w:rsidRPr="00FD4524" w:rsidRDefault="006A2662" w:rsidP="005F33BD">
            <w:pPr>
              <w:pStyle w:val="a3"/>
              <w:overflowPunct/>
              <w:spacing w:before="0" w:after="0" w:line="240" w:lineRule="exact"/>
              <w:ind w:right="0"/>
              <w:jc w:val="right"/>
            </w:pPr>
            <w:r>
              <w:t>69.</w:t>
            </w:r>
            <w:r w:rsidR="00AE14BE" w:rsidRPr="00FD4524">
              <w:t>0</w:t>
            </w:r>
          </w:p>
        </w:tc>
        <w:tc>
          <w:tcPr>
            <w:tcW w:w="341" w:type="pct"/>
            <w:shd w:val="clear" w:color="auto" w:fill="auto"/>
            <w:vAlign w:val="bottom"/>
            <w:hideMark/>
          </w:tcPr>
          <w:p w14:paraId="6533CD9C" w14:textId="77777777" w:rsidR="00AE14BE" w:rsidRPr="00FD4524" w:rsidRDefault="006A2662" w:rsidP="005F33BD">
            <w:pPr>
              <w:pStyle w:val="a3"/>
              <w:overflowPunct/>
              <w:spacing w:before="0" w:after="0" w:line="240" w:lineRule="exact"/>
              <w:ind w:right="0"/>
              <w:jc w:val="right"/>
            </w:pPr>
            <w:r>
              <w:t>69.3</w:t>
            </w:r>
          </w:p>
        </w:tc>
        <w:tc>
          <w:tcPr>
            <w:tcW w:w="341" w:type="pct"/>
            <w:shd w:val="clear" w:color="auto" w:fill="auto"/>
            <w:vAlign w:val="bottom"/>
            <w:hideMark/>
          </w:tcPr>
          <w:p w14:paraId="0F63D109" w14:textId="77777777" w:rsidR="00AE14BE" w:rsidRPr="00FD4524" w:rsidRDefault="006A2662" w:rsidP="005F33BD">
            <w:pPr>
              <w:pStyle w:val="a3"/>
              <w:overflowPunct/>
              <w:spacing w:before="0" w:after="0" w:line="240" w:lineRule="exact"/>
              <w:ind w:right="0"/>
              <w:jc w:val="right"/>
            </w:pPr>
            <w:r>
              <w:t>68.9</w:t>
            </w:r>
          </w:p>
        </w:tc>
        <w:tc>
          <w:tcPr>
            <w:tcW w:w="341" w:type="pct"/>
            <w:shd w:val="clear" w:color="auto" w:fill="auto"/>
            <w:vAlign w:val="bottom"/>
            <w:hideMark/>
          </w:tcPr>
          <w:p w14:paraId="03570750" w14:textId="77777777" w:rsidR="00AE14BE" w:rsidRPr="00FD4524" w:rsidRDefault="006A2662" w:rsidP="005F33BD">
            <w:pPr>
              <w:pStyle w:val="a3"/>
              <w:overflowPunct/>
              <w:spacing w:before="0" w:after="0" w:line="240" w:lineRule="exact"/>
              <w:ind w:right="0"/>
              <w:jc w:val="right"/>
            </w:pPr>
            <w:r>
              <w:t>68.8</w:t>
            </w:r>
          </w:p>
        </w:tc>
        <w:tc>
          <w:tcPr>
            <w:tcW w:w="341" w:type="pct"/>
            <w:shd w:val="clear" w:color="auto" w:fill="auto"/>
            <w:vAlign w:val="bottom"/>
            <w:hideMark/>
          </w:tcPr>
          <w:p w14:paraId="3CC02EA7" w14:textId="77777777" w:rsidR="00AE14BE" w:rsidRPr="00FD4524" w:rsidRDefault="006A2662" w:rsidP="005F33BD">
            <w:pPr>
              <w:pStyle w:val="a3"/>
              <w:overflowPunct/>
              <w:spacing w:before="0" w:after="0" w:line="240" w:lineRule="exact"/>
              <w:ind w:right="0"/>
              <w:jc w:val="right"/>
            </w:pPr>
            <w:r>
              <w:t>67.7</w:t>
            </w:r>
          </w:p>
        </w:tc>
        <w:tc>
          <w:tcPr>
            <w:tcW w:w="341" w:type="pct"/>
            <w:shd w:val="clear" w:color="auto" w:fill="auto"/>
            <w:vAlign w:val="bottom"/>
            <w:hideMark/>
          </w:tcPr>
          <w:p w14:paraId="33CA850D" w14:textId="77777777" w:rsidR="00AE14BE" w:rsidRPr="00FD4524" w:rsidRDefault="006A2662" w:rsidP="005F33BD">
            <w:pPr>
              <w:pStyle w:val="a3"/>
              <w:overflowPunct/>
              <w:spacing w:before="0" w:after="0" w:line="240" w:lineRule="exact"/>
              <w:ind w:right="0"/>
              <w:jc w:val="right"/>
            </w:pPr>
            <w:r>
              <w:t>68.1</w:t>
            </w:r>
          </w:p>
        </w:tc>
        <w:tc>
          <w:tcPr>
            <w:tcW w:w="341" w:type="pct"/>
            <w:shd w:val="clear" w:color="auto" w:fill="auto"/>
            <w:vAlign w:val="bottom"/>
            <w:hideMark/>
          </w:tcPr>
          <w:p w14:paraId="7B5F0907" w14:textId="77777777" w:rsidR="00AE14BE" w:rsidRPr="00FD4524" w:rsidRDefault="006A2662" w:rsidP="005F33BD">
            <w:pPr>
              <w:pStyle w:val="a3"/>
              <w:overflowPunct/>
              <w:spacing w:before="0" w:after="0" w:line="240" w:lineRule="exact"/>
              <w:ind w:right="0"/>
              <w:jc w:val="right"/>
            </w:pPr>
            <w:r>
              <w:t>65.3</w:t>
            </w:r>
          </w:p>
        </w:tc>
        <w:tc>
          <w:tcPr>
            <w:tcW w:w="341" w:type="pct"/>
            <w:shd w:val="clear" w:color="auto" w:fill="auto"/>
            <w:vAlign w:val="bottom"/>
            <w:hideMark/>
          </w:tcPr>
          <w:p w14:paraId="07EA526C" w14:textId="77777777" w:rsidR="00AE14BE" w:rsidRPr="00FD4524" w:rsidRDefault="006A2662" w:rsidP="005F33BD">
            <w:pPr>
              <w:pStyle w:val="a3"/>
              <w:overflowPunct/>
              <w:spacing w:before="0" w:after="0" w:line="240" w:lineRule="exact"/>
              <w:ind w:right="0"/>
              <w:jc w:val="right"/>
            </w:pPr>
            <w:r>
              <w:t>64.5</w:t>
            </w:r>
          </w:p>
        </w:tc>
        <w:tc>
          <w:tcPr>
            <w:tcW w:w="341" w:type="pct"/>
            <w:shd w:val="clear" w:color="auto" w:fill="auto"/>
            <w:vAlign w:val="bottom"/>
            <w:hideMark/>
          </w:tcPr>
          <w:p w14:paraId="4368BCE5" w14:textId="77777777" w:rsidR="00AE14BE" w:rsidRPr="00FD4524" w:rsidRDefault="006A2662" w:rsidP="005F33BD">
            <w:pPr>
              <w:pStyle w:val="a3"/>
              <w:overflowPunct/>
              <w:spacing w:before="0" w:after="0" w:line="240" w:lineRule="exact"/>
              <w:ind w:right="0"/>
              <w:jc w:val="right"/>
            </w:pPr>
            <w:r>
              <w:t>63.8</w:t>
            </w:r>
          </w:p>
        </w:tc>
        <w:tc>
          <w:tcPr>
            <w:tcW w:w="341" w:type="pct"/>
            <w:shd w:val="clear" w:color="auto" w:fill="auto"/>
            <w:vAlign w:val="bottom"/>
            <w:hideMark/>
          </w:tcPr>
          <w:p w14:paraId="242377DB" w14:textId="77777777" w:rsidR="00AE14BE" w:rsidRPr="00FD4524" w:rsidRDefault="006A2662" w:rsidP="005F33BD">
            <w:pPr>
              <w:pStyle w:val="a3"/>
              <w:overflowPunct/>
              <w:spacing w:before="0" w:after="0" w:line="240" w:lineRule="exact"/>
              <w:ind w:right="0"/>
              <w:jc w:val="right"/>
            </w:pPr>
            <w:r>
              <w:t>65.2</w:t>
            </w:r>
          </w:p>
        </w:tc>
        <w:tc>
          <w:tcPr>
            <w:tcW w:w="341" w:type="pct"/>
            <w:shd w:val="clear" w:color="auto" w:fill="auto"/>
            <w:vAlign w:val="bottom"/>
            <w:hideMark/>
          </w:tcPr>
          <w:p w14:paraId="7FB9DE27" w14:textId="77777777" w:rsidR="00AE14BE" w:rsidRPr="00FD4524" w:rsidRDefault="006A2662" w:rsidP="005F33BD">
            <w:pPr>
              <w:pStyle w:val="a3"/>
              <w:overflowPunct/>
              <w:spacing w:before="0" w:after="0" w:line="240" w:lineRule="exact"/>
              <w:ind w:right="0"/>
              <w:jc w:val="right"/>
            </w:pPr>
            <w:r>
              <w:t>63.1</w:t>
            </w:r>
          </w:p>
        </w:tc>
      </w:tr>
      <w:tr w:rsidR="00AE14BE" w:rsidRPr="00FD4524" w14:paraId="49905E46" w14:textId="77777777" w:rsidTr="005F33BD">
        <w:trPr>
          <w:trHeight w:val="577"/>
        </w:trPr>
        <w:tc>
          <w:tcPr>
            <w:tcW w:w="1248" w:type="pct"/>
            <w:shd w:val="clear" w:color="auto" w:fill="auto"/>
            <w:vAlign w:val="bottom"/>
            <w:hideMark/>
          </w:tcPr>
          <w:p w14:paraId="5FBC40FC" w14:textId="77777777" w:rsidR="00AE14BE" w:rsidRPr="00FD4524" w:rsidRDefault="00AE14BE" w:rsidP="00487C4B">
            <w:pPr>
              <w:pStyle w:val="a3"/>
              <w:overflowPunct/>
              <w:spacing w:before="0" w:after="0" w:line="240" w:lineRule="exact"/>
              <w:ind w:left="215" w:right="0"/>
            </w:pPr>
            <w:r w:rsidRPr="00FD4524">
              <w:t>完成高中或未完成</w:t>
            </w:r>
            <w:r w:rsidR="00AF3820">
              <w:br/>
            </w:r>
            <w:r w:rsidRPr="00FD4524">
              <w:t>大学学位</w:t>
            </w:r>
          </w:p>
        </w:tc>
        <w:tc>
          <w:tcPr>
            <w:tcW w:w="341" w:type="pct"/>
            <w:shd w:val="clear" w:color="auto" w:fill="auto"/>
            <w:vAlign w:val="bottom"/>
            <w:hideMark/>
          </w:tcPr>
          <w:p w14:paraId="5415F54A" w14:textId="77777777" w:rsidR="00AE14BE" w:rsidRPr="00FD4524" w:rsidRDefault="006A2662" w:rsidP="005F33BD">
            <w:pPr>
              <w:pStyle w:val="a3"/>
              <w:overflowPunct/>
              <w:spacing w:before="0" w:after="0" w:line="240" w:lineRule="exact"/>
              <w:ind w:right="0"/>
              <w:jc w:val="right"/>
            </w:pPr>
            <w:r>
              <w:t>79.2</w:t>
            </w:r>
          </w:p>
        </w:tc>
        <w:tc>
          <w:tcPr>
            <w:tcW w:w="341" w:type="pct"/>
            <w:shd w:val="clear" w:color="auto" w:fill="auto"/>
            <w:vAlign w:val="bottom"/>
            <w:hideMark/>
          </w:tcPr>
          <w:p w14:paraId="696FE761" w14:textId="77777777" w:rsidR="00AE14BE" w:rsidRPr="00FD4524" w:rsidRDefault="006A2662" w:rsidP="005F33BD">
            <w:pPr>
              <w:pStyle w:val="a3"/>
              <w:overflowPunct/>
              <w:spacing w:before="0" w:after="0" w:line="240" w:lineRule="exact"/>
              <w:ind w:right="0"/>
              <w:jc w:val="right"/>
            </w:pPr>
            <w:r>
              <w:t>80.4</w:t>
            </w:r>
          </w:p>
        </w:tc>
        <w:tc>
          <w:tcPr>
            <w:tcW w:w="341" w:type="pct"/>
            <w:shd w:val="clear" w:color="auto" w:fill="auto"/>
            <w:vAlign w:val="bottom"/>
            <w:hideMark/>
          </w:tcPr>
          <w:p w14:paraId="050C69BB" w14:textId="77777777" w:rsidR="00AE14BE" w:rsidRPr="00FD4524" w:rsidRDefault="006A2662" w:rsidP="005F33BD">
            <w:pPr>
              <w:pStyle w:val="a3"/>
              <w:overflowPunct/>
              <w:spacing w:before="0" w:after="0" w:line="240" w:lineRule="exact"/>
              <w:ind w:right="0"/>
              <w:jc w:val="right"/>
            </w:pPr>
            <w:r>
              <w:t>79.8</w:t>
            </w:r>
          </w:p>
        </w:tc>
        <w:tc>
          <w:tcPr>
            <w:tcW w:w="341" w:type="pct"/>
            <w:shd w:val="clear" w:color="auto" w:fill="auto"/>
            <w:vAlign w:val="bottom"/>
            <w:hideMark/>
          </w:tcPr>
          <w:p w14:paraId="4840D737" w14:textId="77777777" w:rsidR="00AE14BE" w:rsidRPr="00FD4524" w:rsidRDefault="006A2662" w:rsidP="005F33BD">
            <w:pPr>
              <w:pStyle w:val="a3"/>
              <w:overflowPunct/>
              <w:spacing w:before="0" w:after="0" w:line="240" w:lineRule="exact"/>
              <w:ind w:right="0"/>
              <w:jc w:val="right"/>
            </w:pPr>
            <w:r>
              <w:t>79.6</w:t>
            </w:r>
          </w:p>
        </w:tc>
        <w:tc>
          <w:tcPr>
            <w:tcW w:w="341" w:type="pct"/>
            <w:shd w:val="clear" w:color="auto" w:fill="auto"/>
            <w:vAlign w:val="bottom"/>
            <w:hideMark/>
          </w:tcPr>
          <w:p w14:paraId="7A8D403A" w14:textId="77777777" w:rsidR="00AE14BE" w:rsidRPr="00FD4524" w:rsidRDefault="006A2662" w:rsidP="005F33BD">
            <w:pPr>
              <w:pStyle w:val="a3"/>
              <w:overflowPunct/>
              <w:spacing w:before="0" w:after="0" w:line="240" w:lineRule="exact"/>
              <w:ind w:right="0"/>
              <w:jc w:val="right"/>
            </w:pPr>
            <w:r>
              <w:t>79.7</w:t>
            </w:r>
          </w:p>
        </w:tc>
        <w:tc>
          <w:tcPr>
            <w:tcW w:w="341" w:type="pct"/>
            <w:shd w:val="clear" w:color="auto" w:fill="auto"/>
            <w:vAlign w:val="bottom"/>
            <w:hideMark/>
          </w:tcPr>
          <w:p w14:paraId="17E5FCD0" w14:textId="77777777" w:rsidR="00AE14BE" w:rsidRPr="00FD4524" w:rsidRDefault="006A2662" w:rsidP="005F33BD">
            <w:pPr>
              <w:pStyle w:val="a3"/>
              <w:overflowPunct/>
              <w:spacing w:before="0" w:after="0" w:line="240" w:lineRule="exact"/>
              <w:ind w:right="0"/>
              <w:jc w:val="right"/>
            </w:pPr>
            <w:r>
              <w:t>79.9</w:t>
            </w:r>
          </w:p>
        </w:tc>
        <w:tc>
          <w:tcPr>
            <w:tcW w:w="341" w:type="pct"/>
            <w:shd w:val="clear" w:color="auto" w:fill="auto"/>
            <w:vAlign w:val="bottom"/>
            <w:hideMark/>
          </w:tcPr>
          <w:p w14:paraId="6D208842" w14:textId="77777777" w:rsidR="00AE14BE" w:rsidRPr="00FD4524" w:rsidRDefault="006A2662" w:rsidP="005F33BD">
            <w:pPr>
              <w:pStyle w:val="a3"/>
              <w:overflowPunct/>
              <w:spacing w:before="0" w:after="0" w:line="240" w:lineRule="exact"/>
              <w:ind w:right="0"/>
              <w:jc w:val="right"/>
            </w:pPr>
            <w:r>
              <w:t>77.6</w:t>
            </w:r>
          </w:p>
        </w:tc>
        <w:tc>
          <w:tcPr>
            <w:tcW w:w="341" w:type="pct"/>
            <w:shd w:val="clear" w:color="auto" w:fill="auto"/>
            <w:vAlign w:val="bottom"/>
            <w:hideMark/>
          </w:tcPr>
          <w:p w14:paraId="14183DDF" w14:textId="77777777" w:rsidR="00AE14BE" w:rsidRPr="00FD4524" w:rsidRDefault="006A2662" w:rsidP="005F33BD">
            <w:pPr>
              <w:pStyle w:val="a3"/>
              <w:overflowPunct/>
              <w:spacing w:before="0" w:after="0" w:line="240" w:lineRule="exact"/>
              <w:ind w:right="0"/>
              <w:jc w:val="right"/>
            </w:pPr>
            <w:r>
              <w:t>77.4</w:t>
            </w:r>
          </w:p>
        </w:tc>
        <w:tc>
          <w:tcPr>
            <w:tcW w:w="341" w:type="pct"/>
            <w:shd w:val="clear" w:color="auto" w:fill="auto"/>
            <w:vAlign w:val="bottom"/>
            <w:hideMark/>
          </w:tcPr>
          <w:p w14:paraId="010A4B17" w14:textId="77777777" w:rsidR="00AE14BE" w:rsidRPr="00FD4524" w:rsidRDefault="006A2662" w:rsidP="005F33BD">
            <w:pPr>
              <w:pStyle w:val="a3"/>
              <w:overflowPunct/>
              <w:spacing w:before="0" w:after="0" w:line="240" w:lineRule="exact"/>
              <w:ind w:right="0"/>
              <w:jc w:val="right"/>
            </w:pPr>
            <w:r>
              <w:t>76.4</w:t>
            </w:r>
          </w:p>
        </w:tc>
        <w:tc>
          <w:tcPr>
            <w:tcW w:w="341" w:type="pct"/>
            <w:shd w:val="clear" w:color="auto" w:fill="auto"/>
            <w:vAlign w:val="bottom"/>
            <w:hideMark/>
          </w:tcPr>
          <w:p w14:paraId="02EF51E1" w14:textId="77777777" w:rsidR="00AE14BE" w:rsidRPr="00FD4524" w:rsidRDefault="006A2662" w:rsidP="005F33BD">
            <w:pPr>
              <w:pStyle w:val="a3"/>
              <w:overflowPunct/>
              <w:spacing w:before="0" w:after="0" w:line="240" w:lineRule="exact"/>
              <w:ind w:right="0"/>
              <w:jc w:val="right"/>
            </w:pPr>
            <w:r>
              <w:t>77.2</w:t>
            </w:r>
          </w:p>
        </w:tc>
        <w:tc>
          <w:tcPr>
            <w:tcW w:w="341" w:type="pct"/>
            <w:shd w:val="clear" w:color="auto" w:fill="auto"/>
            <w:vAlign w:val="bottom"/>
            <w:hideMark/>
          </w:tcPr>
          <w:p w14:paraId="3224D1C6" w14:textId="77777777" w:rsidR="00AE14BE" w:rsidRPr="00FD4524" w:rsidRDefault="006A2662" w:rsidP="005F33BD">
            <w:pPr>
              <w:pStyle w:val="a3"/>
              <w:overflowPunct/>
              <w:spacing w:before="0" w:after="0" w:line="240" w:lineRule="exact"/>
              <w:ind w:right="0"/>
              <w:jc w:val="right"/>
            </w:pPr>
            <w:r>
              <w:t>76.</w:t>
            </w:r>
            <w:r w:rsidR="00AE14BE" w:rsidRPr="00FD4524">
              <w:t>0</w:t>
            </w:r>
          </w:p>
        </w:tc>
      </w:tr>
      <w:tr w:rsidR="00AE14BE" w:rsidRPr="00FD4524" w14:paraId="0DD7802A" w14:textId="77777777" w:rsidTr="005F33BD">
        <w:trPr>
          <w:trHeight w:val="324"/>
        </w:trPr>
        <w:tc>
          <w:tcPr>
            <w:tcW w:w="1248" w:type="pct"/>
            <w:shd w:val="clear" w:color="auto" w:fill="auto"/>
            <w:vAlign w:val="bottom"/>
            <w:hideMark/>
          </w:tcPr>
          <w:p w14:paraId="427D7D9B" w14:textId="77777777" w:rsidR="00AE14BE" w:rsidRPr="00FD4524" w:rsidRDefault="00AE14BE" w:rsidP="00487C4B">
            <w:pPr>
              <w:pStyle w:val="a3"/>
              <w:overflowPunct/>
              <w:spacing w:before="0" w:after="0" w:line="240" w:lineRule="exact"/>
              <w:ind w:left="215" w:right="0"/>
            </w:pPr>
            <w:r w:rsidRPr="00FD4524">
              <w:t>完成大学学位</w:t>
            </w:r>
          </w:p>
        </w:tc>
        <w:tc>
          <w:tcPr>
            <w:tcW w:w="341" w:type="pct"/>
            <w:shd w:val="clear" w:color="auto" w:fill="auto"/>
            <w:vAlign w:val="bottom"/>
            <w:hideMark/>
          </w:tcPr>
          <w:p w14:paraId="6348811E" w14:textId="77777777" w:rsidR="00AE14BE" w:rsidRPr="00FD4524" w:rsidRDefault="006A2662" w:rsidP="005F33BD">
            <w:pPr>
              <w:pStyle w:val="a3"/>
              <w:overflowPunct/>
              <w:spacing w:before="0" w:after="0" w:line="240" w:lineRule="exact"/>
              <w:ind w:right="0"/>
              <w:jc w:val="right"/>
            </w:pPr>
            <w:r>
              <w:t>84.8</w:t>
            </w:r>
          </w:p>
        </w:tc>
        <w:tc>
          <w:tcPr>
            <w:tcW w:w="341" w:type="pct"/>
            <w:shd w:val="clear" w:color="auto" w:fill="auto"/>
            <w:vAlign w:val="bottom"/>
            <w:hideMark/>
          </w:tcPr>
          <w:p w14:paraId="6F8E459F" w14:textId="77777777" w:rsidR="00AE14BE" w:rsidRPr="00FD4524" w:rsidRDefault="006A2662" w:rsidP="005F33BD">
            <w:pPr>
              <w:pStyle w:val="a3"/>
              <w:overflowPunct/>
              <w:spacing w:before="0" w:after="0" w:line="240" w:lineRule="exact"/>
              <w:ind w:right="0"/>
              <w:jc w:val="right"/>
            </w:pPr>
            <w:r>
              <w:t>85.8</w:t>
            </w:r>
          </w:p>
        </w:tc>
        <w:tc>
          <w:tcPr>
            <w:tcW w:w="341" w:type="pct"/>
            <w:shd w:val="clear" w:color="auto" w:fill="auto"/>
            <w:vAlign w:val="bottom"/>
            <w:hideMark/>
          </w:tcPr>
          <w:p w14:paraId="4011C9EA" w14:textId="77777777" w:rsidR="00AE14BE" w:rsidRPr="00FD4524" w:rsidRDefault="006A2662" w:rsidP="005F33BD">
            <w:pPr>
              <w:pStyle w:val="a3"/>
              <w:overflowPunct/>
              <w:spacing w:before="0" w:after="0" w:line="240" w:lineRule="exact"/>
              <w:ind w:right="0"/>
              <w:jc w:val="right"/>
            </w:pPr>
            <w:r>
              <w:t>85.6</w:t>
            </w:r>
          </w:p>
        </w:tc>
        <w:tc>
          <w:tcPr>
            <w:tcW w:w="341" w:type="pct"/>
            <w:shd w:val="clear" w:color="auto" w:fill="auto"/>
            <w:vAlign w:val="bottom"/>
            <w:hideMark/>
          </w:tcPr>
          <w:p w14:paraId="057BF83E" w14:textId="77777777" w:rsidR="00AE14BE" w:rsidRPr="00FD4524" w:rsidRDefault="006A2662" w:rsidP="005F33BD">
            <w:pPr>
              <w:pStyle w:val="a3"/>
              <w:overflowPunct/>
              <w:spacing w:before="0" w:after="0" w:line="240" w:lineRule="exact"/>
              <w:ind w:right="0"/>
              <w:jc w:val="right"/>
            </w:pPr>
            <w:r>
              <w:t>85.3</w:t>
            </w:r>
          </w:p>
        </w:tc>
        <w:tc>
          <w:tcPr>
            <w:tcW w:w="341" w:type="pct"/>
            <w:shd w:val="clear" w:color="auto" w:fill="auto"/>
            <w:vAlign w:val="bottom"/>
            <w:hideMark/>
          </w:tcPr>
          <w:p w14:paraId="7FEF1B04" w14:textId="77777777" w:rsidR="00AE14BE" w:rsidRPr="00FD4524" w:rsidRDefault="006A2662" w:rsidP="005F33BD">
            <w:pPr>
              <w:pStyle w:val="a3"/>
              <w:overflowPunct/>
              <w:spacing w:before="0" w:after="0" w:line="240" w:lineRule="exact"/>
              <w:ind w:right="0"/>
              <w:jc w:val="right"/>
            </w:pPr>
            <w:r>
              <w:t>85.4</w:t>
            </w:r>
          </w:p>
        </w:tc>
        <w:tc>
          <w:tcPr>
            <w:tcW w:w="341" w:type="pct"/>
            <w:shd w:val="clear" w:color="auto" w:fill="auto"/>
            <w:vAlign w:val="bottom"/>
            <w:hideMark/>
          </w:tcPr>
          <w:p w14:paraId="12EC6703" w14:textId="77777777" w:rsidR="00AE14BE" w:rsidRPr="00FD4524" w:rsidRDefault="006A2662" w:rsidP="005F33BD">
            <w:pPr>
              <w:pStyle w:val="a3"/>
              <w:overflowPunct/>
              <w:spacing w:before="0" w:after="0" w:line="240" w:lineRule="exact"/>
              <w:ind w:right="0"/>
              <w:jc w:val="right"/>
            </w:pPr>
            <w:r>
              <w:t>85.4</w:t>
            </w:r>
          </w:p>
        </w:tc>
        <w:tc>
          <w:tcPr>
            <w:tcW w:w="341" w:type="pct"/>
            <w:shd w:val="clear" w:color="auto" w:fill="auto"/>
            <w:vAlign w:val="bottom"/>
            <w:hideMark/>
          </w:tcPr>
          <w:p w14:paraId="123889A0" w14:textId="77777777" w:rsidR="00AE14BE" w:rsidRPr="00FD4524" w:rsidRDefault="006A2662" w:rsidP="005F33BD">
            <w:pPr>
              <w:pStyle w:val="a3"/>
              <w:overflowPunct/>
              <w:spacing w:before="0" w:after="0" w:line="240" w:lineRule="exact"/>
              <w:ind w:right="0"/>
              <w:jc w:val="right"/>
            </w:pPr>
            <w:r>
              <w:t>84.</w:t>
            </w:r>
            <w:r w:rsidR="00AE14BE" w:rsidRPr="00FD4524">
              <w:t>0</w:t>
            </w:r>
          </w:p>
        </w:tc>
        <w:tc>
          <w:tcPr>
            <w:tcW w:w="341" w:type="pct"/>
            <w:shd w:val="clear" w:color="auto" w:fill="auto"/>
            <w:vAlign w:val="bottom"/>
            <w:hideMark/>
          </w:tcPr>
          <w:p w14:paraId="1E04870F" w14:textId="77777777" w:rsidR="00AE14BE" w:rsidRPr="00FD4524" w:rsidRDefault="006A2662" w:rsidP="005F33BD">
            <w:pPr>
              <w:pStyle w:val="a3"/>
              <w:overflowPunct/>
              <w:spacing w:before="0" w:after="0" w:line="240" w:lineRule="exact"/>
              <w:ind w:right="0"/>
              <w:jc w:val="right"/>
            </w:pPr>
            <w:r>
              <w:t>84.2</w:t>
            </w:r>
          </w:p>
        </w:tc>
        <w:tc>
          <w:tcPr>
            <w:tcW w:w="341" w:type="pct"/>
            <w:shd w:val="clear" w:color="auto" w:fill="auto"/>
            <w:vAlign w:val="bottom"/>
            <w:hideMark/>
          </w:tcPr>
          <w:p w14:paraId="2EBE0C50" w14:textId="77777777" w:rsidR="00AE14BE" w:rsidRPr="00FD4524" w:rsidRDefault="006A2662" w:rsidP="005F33BD">
            <w:pPr>
              <w:pStyle w:val="a3"/>
              <w:overflowPunct/>
              <w:spacing w:before="0" w:after="0" w:line="240" w:lineRule="exact"/>
              <w:ind w:right="0"/>
              <w:jc w:val="right"/>
            </w:pPr>
            <w:r>
              <w:t>83.6</w:t>
            </w:r>
          </w:p>
        </w:tc>
        <w:tc>
          <w:tcPr>
            <w:tcW w:w="341" w:type="pct"/>
            <w:shd w:val="clear" w:color="auto" w:fill="auto"/>
            <w:vAlign w:val="bottom"/>
            <w:hideMark/>
          </w:tcPr>
          <w:p w14:paraId="4BEB25F0" w14:textId="77777777" w:rsidR="00AE14BE" w:rsidRPr="00FD4524" w:rsidRDefault="006A2662" w:rsidP="005F33BD">
            <w:pPr>
              <w:pStyle w:val="a3"/>
              <w:overflowPunct/>
              <w:spacing w:before="0" w:after="0" w:line="240" w:lineRule="exact"/>
              <w:ind w:right="0"/>
              <w:jc w:val="right"/>
            </w:pPr>
            <w:r>
              <w:t>83.9</w:t>
            </w:r>
          </w:p>
        </w:tc>
        <w:tc>
          <w:tcPr>
            <w:tcW w:w="341" w:type="pct"/>
            <w:shd w:val="clear" w:color="auto" w:fill="auto"/>
            <w:vAlign w:val="bottom"/>
            <w:hideMark/>
          </w:tcPr>
          <w:p w14:paraId="171B4FF7" w14:textId="77777777" w:rsidR="00AE14BE" w:rsidRPr="00FD4524" w:rsidRDefault="006A2662" w:rsidP="005F33BD">
            <w:pPr>
              <w:pStyle w:val="a3"/>
              <w:overflowPunct/>
              <w:spacing w:before="0" w:after="0" w:line="240" w:lineRule="exact"/>
              <w:ind w:right="0"/>
              <w:jc w:val="right"/>
            </w:pPr>
            <w:r>
              <w:t>82.7</w:t>
            </w:r>
          </w:p>
        </w:tc>
      </w:tr>
    </w:tbl>
    <w:p w14:paraId="1F5C7F09"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14</w:t>
      </w:r>
      <w:r w:rsidR="00AE14BE" w:rsidRPr="00E811EB">
        <w:rPr>
          <w:rFonts w:ascii="Time New Roman" w:hAnsi="Time New Roman" w:cstheme="majorBidi"/>
          <w:iCs/>
          <w:sz w:val="19"/>
          <w:szCs w:val="19"/>
        </w:rPr>
        <w:t>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年全国家庭抽样调查。</w:t>
      </w:r>
    </w:p>
    <w:p w14:paraId="3A824374"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79.</w:t>
      </w:r>
      <w:r w:rsidR="00AE14BE" w:rsidRPr="00FD4524">
        <w:rPr>
          <w:rFonts w:asciiTheme="majorBidi" w:hAnsiTheme="majorBidi" w:cstheme="majorBidi"/>
          <w:szCs w:val="21"/>
        </w:rPr>
        <w:tab/>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1</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11</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失业率下降了</w:t>
      </w:r>
      <w:r>
        <w:rPr>
          <w:rFonts w:asciiTheme="majorBidi" w:hAnsiTheme="majorBidi" w:cstheme="majorBidi"/>
          <w:szCs w:val="21"/>
        </w:rPr>
        <w:t>28%</w:t>
      </w:r>
      <w:r>
        <w:rPr>
          <w:rFonts w:asciiTheme="majorBidi" w:hAnsiTheme="majorBidi" w:cstheme="majorBidi"/>
          <w:szCs w:val="21"/>
        </w:rPr>
        <w:t>，</w:t>
      </w:r>
      <w:r w:rsidR="00AE14BE" w:rsidRPr="00FD4524">
        <w:rPr>
          <w:rFonts w:asciiTheme="majorBidi" w:hAnsiTheme="majorBidi" w:cstheme="majorBidi"/>
          <w:szCs w:val="21"/>
        </w:rPr>
        <w:t>在</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12</w:t>
      </w:r>
      <w:r w:rsidR="00AE14BE" w:rsidRPr="00FD4524">
        <w:rPr>
          <w:rFonts w:asciiTheme="majorBidi" w:hAnsiTheme="majorBidi" w:cstheme="majorBidi"/>
          <w:szCs w:val="21"/>
        </w:rPr>
        <w:t>年达到</w:t>
      </w:r>
      <w:r>
        <w:rPr>
          <w:rFonts w:asciiTheme="majorBidi" w:hAnsiTheme="majorBidi" w:cstheme="majorBidi"/>
          <w:szCs w:val="21"/>
        </w:rPr>
        <w:t>6.1%</w:t>
      </w:r>
      <w:r w:rsidR="00AE14BE" w:rsidRPr="00FD4524">
        <w:rPr>
          <w:rFonts w:asciiTheme="majorBidi" w:hAnsiTheme="majorBidi" w:cstheme="majorBidi"/>
          <w:szCs w:val="21"/>
        </w:rPr>
        <w:t>的最低水平。但是</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13</w:t>
      </w:r>
      <w:r w:rsidR="00AE14BE" w:rsidRPr="00FD4524">
        <w:rPr>
          <w:rFonts w:asciiTheme="majorBidi" w:hAnsiTheme="majorBidi" w:cstheme="majorBidi"/>
          <w:szCs w:val="21"/>
        </w:rPr>
        <w:t>年开始</w:t>
      </w:r>
      <w:r>
        <w:rPr>
          <w:rFonts w:asciiTheme="majorBidi" w:hAnsiTheme="majorBidi" w:cstheme="majorBidi"/>
          <w:szCs w:val="21"/>
        </w:rPr>
        <w:t>，</w:t>
      </w:r>
      <w:r w:rsidR="00AE14BE" w:rsidRPr="00FD4524">
        <w:rPr>
          <w:rFonts w:asciiTheme="majorBidi" w:hAnsiTheme="majorBidi" w:cstheme="majorBidi"/>
          <w:szCs w:val="21"/>
        </w:rPr>
        <w:t>失业率开始持续增长</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年达到</w:t>
      </w:r>
      <w:r>
        <w:rPr>
          <w:rFonts w:asciiTheme="majorBidi" w:hAnsiTheme="majorBidi" w:cstheme="majorBidi"/>
          <w:szCs w:val="21"/>
        </w:rPr>
        <w:t>6.7%</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年达到</w:t>
      </w:r>
      <w:r>
        <w:rPr>
          <w:rFonts w:asciiTheme="majorBidi" w:hAnsiTheme="majorBidi" w:cstheme="majorBidi"/>
          <w:szCs w:val="21"/>
        </w:rPr>
        <w:t>9.5%</w:t>
      </w:r>
      <w:r w:rsidR="00AE14BE" w:rsidRPr="00FD4524">
        <w:rPr>
          <w:rFonts w:asciiTheme="majorBidi" w:hAnsiTheme="majorBidi" w:cstheme="majorBidi"/>
          <w:szCs w:val="21"/>
        </w:rPr>
        <w:t>。和劳动参与率一样</w:t>
      </w:r>
      <w:r>
        <w:rPr>
          <w:rFonts w:asciiTheme="majorBidi" w:hAnsiTheme="majorBidi" w:cstheme="majorBidi"/>
          <w:szCs w:val="21"/>
        </w:rPr>
        <w:t>，</w:t>
      </w:r>
      <w:r w:rsidR="00AE14BE" w:rsidRPr="00FD4524">
        <w:rPr>
          <w:rFonts w:asciiTheme="majorBidi" w:hAnsiTheme="majorBidi" w:cstheme="majorBidi"/>
          <w:szCs w:val="21"/>
        </w:rPr>
        <w:t>失业率在不同的人口分组中有所不同。</w:t>
      </w:r>
    </w:p>
    <w:p w14:paraId="3262820C" w14:textId="77777777" w:rsidR="00AE14BE" w:rsidRPr="00EB4767" w:rsidRDefault="00C54954" w:rsidP="00906DED">
      <w:pPr>
        <w:pStyle w:val="SingleTxtGC"/>
        <w:rPr>
          <w:rFonts w:asciiTheme="majorBidi" w:eastAsia="黑体" w:hAnsiTheme="majorBidi" w:cstheme="majorBidi"/>
          <w:bCs/>
          <w:szCs w:val="21"/>
        </w:rPr>
      </w:pPr>
      <w:bookmarkStart w:id="52" w:name="_Toc47533683"/>
      <w:r>
        <w:rPr>
          <w:rFonts w:asciiTheme="majorBidi" w:hAnsiTheme="majorBidi" w:cstheme="majorBidi"/>
          <w:szCs w:val="21"/>
        </w:rPr>
        <w:t>表</w:t>
      </w:r>
      <w:r w:rsidR="006A2662">
        <w:rPr>
          <w:rFonts w:asciiTheme="majorBidi" w:hAnsiTheme="majorBidi" w:cstheme="majorBidi"/>
          <w:szCs w:val="21"/>
        </w:rPr>
        <w:t>46</w:t>
      </w:r>
      <w:bookmarkEnd w:id="52"/>
      <w:r w:rsidR="00906DED">
        <w:rPr>
          <w:rFonts w:asciiTheme="majorBidi" w:hAnsiTheme="majorBidi" w:cstheme="majorBidi"/>
          <w:szCs w:val="21"/>
        </w:rPr>
        <w:br/>
      </w:r>
      <w:r w:rsidR="00AE14BE" w:rsidRPr="00EB4767">
        <w:rPr>
          <w:rFonts w:asciiTheme="majorBidi" w:eastAsia="黑体" w:hAnsiTheme="majorBidi" w:cstheme="majorBidi"/>
          <w:bCs/>
          <w:szCs w:val="21"/>
        </w:rPr>
        <w:t>按选定类组分列的失业率。巴西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53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4"/>
        <w:gridCol w:w="607"/>
        <w:gridCol w:w="607"/>
        <w:gridCol w:w="607"/>
        <w:gridCol w:w="607"/>
        <w:gridCol w:w="608"/>
        <w:gridCol w:w="608"/>
        <w:gridCol w:w="608"/>
        <w:gridCol w:w="608"/>
        <w:gridCol w:w="608"/>
        <w:gridCol w:w="608"/>
        <w:gridCol w:w="613"/>
      </w:tblGrid>
      <w:tr w:rsidR="00AE14BE" w:rsidRPr="00D4575D" w14:paraId="112BD0D9" w14:textId="77777777" w:rsidTr="00C54835">
        <w:trPr>
          <w:trHeight w:val="366"/>
          <w:tblHeader/>
        </w:trPr>
        <w:tc>
          <w:tcPr>
            <w:tcW w:w="1081" w:type="pct"/>
            <w:tcBorders>
              <w:top w:val="single" w:sz="4" w:space="0" w:color="auto"/>
              <w:bottom w:val="single" w:sz="12" w:space="0" w:color="auto"/>
            </w:tcBorders>
            <w:shd w:val="clear" w:color="auto" w:fill="auto"/>
            <w:vAlign w:val="bottom"/>
            <w:hideMark/>
          </w:tcPr>
          <w:p w14:paraId="0823D616" w14:textId="77777777" w:rsidR="00AE14BE" w:rsidRPr="00D4575D" w:rsidRDefault="00AE14BE" w:rsidP="00F81EF8">
            <w:pPr>
              <w:pStyle w:val="a4"/>
              <w:ind w:right="0"/>
              <w:jc w:val="left"/>
              <w:rPr>
                <w:rFonts w:ascii="Time New Roman" w:hAnsi="Time New Roman" w:hint="eastAsia"/>
              </w:rPr>
            </w:pPr>
            <w:r w:rsidRPr="00D4575D">
              <w:rPr>
                <w:rFonts w:ascii="Time New Roman" w:hAnsi="Time New Roman"/>
              </w:rPr>
              <w:t>类组</w:t>
            </w:r>
          </w:p>
        </w:tc>
        <w:tc>
          <w:tcPr>
            <w:tcW w:w="356" w:type="pct"/>
            <w:tcBorders>
              <w:top w:val="single" w:sz="4" w:space="0" w:color="auto"/>
              <w:bottom w:val="single" w:sz="12" w:space="0" w:color="auto"/>
            </w:tcBorders>
            <w:shd w:val="clear" w:color="auto" w:fill="auto"/>
            <w:vAlign w:val="bottom"/>
            <w:hideMark/>
          </w:tcPr>
          <w:p w14:paraId="61D8C7A8"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00</w:t>
            </w:r>
            <w:r w:rsidRPr="00D4575D">
              <w:rPr>
                <w:rFonts w:ascii="Time New Roman" w:hAnsi="Time New Roman"/>
              </w:rPr>
              <w:t>4</w:t>
            </w:r>
          </w:p>
        </w:tc>
        <w:tc>
          <w:tcPr>
            <w:tcW w:w="356" w:type="pct"/>
            <w:tcBorders>
              <w:top w:val="single" w:sz="4" w:space="0" w:color="auto"/>
              <w:bottom w:val="single" w:sz="12" w:space="0" w:color="auto"/>
            </w:tcBorders>
            <w:shd w:val="clear" w:color="auto" w:fill="auto"/>
            <w:vAlign w:val="bottom"/>
            <w:hideMark/>
          </w:tcPr>
          <w:p w14:paraId="547064AD"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00</w:t>
            </w:r>
            <w:r w:rsidRPr="00D4575D">
              <w:rPr>
                <w:rFonts w:ascii="Time New Roman" w:hAnsi="Time New Roman"/>
              </w:rPr>
              <w:t>5</w:t>
            </w:r>
          </w:p>
        </w:tc>
        <w:tc>
          <w:tcPr>
            <w:tcW w:w="356" w:type="pct"/>
            <w:tcBorders>
              <w:top w:val="single" w:sz="4" w:space="0" w:color="auto"/>
              <w:bottom w:val="single" w:sz="12" w:space="0" w:color="auto"/>
            </w:tcBorders>
            <w:shd w:val="clear" w:color="auto" w:fill="auto"/>
            <w:vAlign w:val="bottom"/>
            <w:hideMark/>
          </w:tcPr>
          <w:p w14:paraId="76D32938"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00</w:t>
            </w:r>
            <w:r w:rsidRPr="00D4575D">
              <w:rPr>
                <w:rFonts w:ascii="Time New Roman" w:hAnsi="Time New Roman"/>
              </w:rPr>
              <w:t>6</w:t>
            </w:r>
          </w:p>
        </w:tc>
        <w:tc>
          <w:tcPr>
            <w:tcW w:w="356" w:type="pct"/>
            <w:tcBorders>
              <w:top w:val="single" w:sz="4" w:space="0" w:color="auto"/>
              <w:bottom w:val="single" w:sz="12" w:space="0" w:color="auto"/>
            </w:tcBorders>
            <w:shd w:val="clear" w:color="auto" w:fill="auto"/>
            <w:vAlign w:val="bottom"/>
            <w:hideMark/>
          </w:tcPr>
          <w:p w14:paraId="1DE14A86"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00</w:t>
            </w:r>
            <w:r w:rsidRPr="00D4575D">
              <w:rPr>
                <w:rFonts w:ascii="Time New Roman" w:hAnsi="Time New Roman"/>
              </w:rPr>
              <w:t>7</w:t>
            </w:r>
          </w:p>
        </w:tc>
        <w:tc>
          <w:tcPr>
            <w:tcW w:w="356" w:type="pct"/>
            <w:tcBorders>
              <w:top w:val="single" w:sz="4" w:space="0" w:color="auto"/>
              <w:bottom w:val="single" w:sz="12" w:space="0" w:color="auto"/>
            </w:tcBorders>
            <w:shd w:val="clear" w:color="auto" w:fill="auto"/>
            <w:vAlign w:val="bottom"/>
            <w:hideMark/>
          </w:tcPr>
          <w:p w14:paraId="66F4AFD9"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00</w:t>
            </w:r>
            <w:r w:rsidRPr="00D4575D">
              <w:rPr>
                <w:rFonts w:ascii="Time New Roman" w:hAnsi="Time New Roman"/>
              </w:rPr>
              <w:t>8</w:t>
            </w:r>
          </w:p>
        </w:tc>
        <w:tc>
          <w:tcPr>
            <w:tcW w:w="356" w:type="pct"/>
            <w:tcBorders>
              <w:top w:val="single" w:sz="4" w:space="0" w:color="auto"/>
              <w:bottom w:val="single" w:sz="12" w:space="0" w:color="auto"/>
            </w:tcBorders>
            <w:shd w:val="clear" w:color="auto" w:fill="auto"/>
            <w:vAlign w:val="bottom"/>
            <w:hideMark/>
          </w:tcPr>
          <w:p w14:paraId="540B0860"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00</w:t>
            </w:r>
            <w:r w:rsidRPr="00D4575D">
              <w:rPr>
                <w:rFonts w:ascii="Time New Roman" w:hAnsi="Time New Roman"/>
              </w:rPr>
              <w:t>9</w:t>
            </w:r>
          </w:p>
        </w:tc>
        <w:tc>
          <w:tcPr>
            <w:tcW w:w="356" w:type="pct"/>
            <w:tcBorders>
              <w:top w:val="single" w:sz="4" w:space="0" w:color="auto"/>
              <w:bottom w:val="single" w:sz="12" w:space="0" w:color="auto"/>
            </w:tcBorders>
            <w:shd w:val="clear" w:color="auto" w:fill="auto"/>
            <w:vAlign w:val="bottom"/>
            <w:hideMark/>
          </w:tcPr>
          <w:p w14:paraId="464D1DF8"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w:t>
            </w:r>
            <w:r w:rsidRPr="00D4575D">
              <w:rPr>
                <w:rFonts w:ascii="Time New Roman" w:hAnsi="Time New Roman"/>
              </w:rPr>
              <w:t>11</w:t>
            </w:r>
          </w:p>
        </w:tc>
        <w:tc>
          <w:tcPr>
            <w:tcW w:w="356" w:type="pct"/>
            <w:tcBorders>
              <w:top w:val="single" w:sz="4" w:space="0" w:color="auto"/>
              <w:bottom w:val="single" w:sz="12" w:space="0" w:color="auto"/>
            </w:tcBorders>
            <w:shd w:val="clear" w:color="auto" w:fill="auto"/>
            <w:vAlign w:val="bottom"/>
            <w:hideMark/>
          </w:tcPr>
          <w:p w14:paraId="17839DCB"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w:t>
            </w:r>
            <w:r w:rsidRPr="00D4575D">
              <w:rPr>
                <w:rFonts w:ascii="Time New Roman" w:hAnsi="Time New Roman"/>
              </w:rPr>
              <w:t>12</w:t>
            </w:r>
          </w:p>
        </w:tc>
        <w:tc>
          <w:tcPr>
            <w:tcW w:w="356" w:type="pct"/>
            <w:tcBorders>
              <w:top w:val="single" w:sz="4" w:space="0" w:color="auto"/>
              <w:bottom w:val="single" w:sz="12" w:space="0" w:color="auto"/>
            </w:tcBorders>
            <w:shd w:val="clear" w:color="auto" w:fill="auto"/>
            <w:vAlign w:val="bottom"/>
            <w:hideMark/>
          </w:tcPr>
          <w:p w14:paraId="2F494166"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w:t>
            </w:r>
            <w:r w:rsidRPr="00D4575D">
              <w:rPr>
                <w:rFonts w:ascii="Time New Roman" w:hAnsi="Time New Roman"/>
              </w:rPr>
              <w:t>13</w:t>
            </w:r>
          </w:p>
        </w:tc>
        <w:tc>
          <w:tcPr>
            <w:tcW w:w="356" w:type="pct"/>
            <w:tcBorders>
              <w:top w:val="single" w:sz="4" w:space="0" w:color="auto"/>
              <w:bottom w:val="single" w:sz="12" w:space="0" w:color="auto"/>
            </w:tcBorders>
            <w:shd w:val="clear" w:color="auto" w:fill="auto"/>
            <w:vAlign w:val="bottom"/>
            <w:hideMark/>
          </w:tcPr>
          <w:p w14:paraId="285EB8ED"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w:t>
            </w:r>
            <w:r w:rsidRPr="00D4575D">
              <w:rPr>
                <w:rFonts w:ascii="Time New Roman" w:hAnsi="Time New Roman"/>
              </w:rPr>
              <w:t>14</w:t>
            </w:r>
          </w:p>
        </w:tc>
        <w:tc>
          <w:tcPr>
            <w:tcW w:w="357" w:type="pct"/>
            <w:tcBorders>
              <w:top w:val="single" w:sz="4" w:space="0" w:color="auto"/>
              <w:bottom w:val="single" w:sz="12" w:space="0" w:color="auto"/>
            </w:tcBorders>
            <w:shd w:val="clear" w:color="auto" w:fill="auto"/>
            <w:vAlign w:val="bottom"/>
            <w:hideMark/>
          </w:tcPr>
          <w:p w14:paraId="54E931E4" w14:textId="77777777" w:rsidR="00AE14BE" w:rsidRPr="00D4575D" w:rsidRDefault="006A2662" w:rsidP="00F81EF8">
            <w:pPr>
              <w:pStyle w:val="a4"/>
              <w:ind w:right="0"/>
              <w:jc w:val="right"/>
              <w:rPr>
                <w:rFonts w:ascii="Time New Roman" w:hAnsi="Time New Roman" w:hint="eastAsia"/>
              </w:rPr>
            </w:pPr>
            <w:r w:rsidRPr="00D4575D">
              <w:rPr>
                <w:rFonts w:ascii="Time New Roman" w:hAnsi="Time New Roman"/>
              </w:rPr>
              <w:t>2</w:t>
            </w:r>
            <w:r w:rsidR="00AE14BE" w:rsidRPr="00D4575D">
              <w:rPr>
                <w:rFonts w:ascii="Time New Roman" w:hAnsi="Time New Roman"/>
              </w:rPr>
              <w:t>0</w:t>
            </w:r>
            <w:r w:rsidRPr="00D4575D">
              <w:rPr>
                <w:rFonts w:ascii="Time New Roman" w:hAnsi="Time New Roman"/>
              </w:rPr>
              <w:t>15</w:t>
            </w:r>
          </w:p>
        </w:tc>
      </w:tr>
      <w:tr w:rsidR="00AE14BE" w:rsidRPr="00FD4524" w14:paraId="00FADD4F" w14:textId="77777777" w:rsidTr="00C54835">
        <w:trPr>
          <w:trHeight w:val="318"/>
        </w:trPr>
        <w:tc>
          <w:tcPr>
            <w:tcW w:w="1081" w:type="pct"/>
            <w:tcBorders>
              <w:top w:val="single" w:sz="12" w:space="0" w:color="auto"/>
            </w:tcBorders>
            <w:shd w:val="clear" w:color="auto" w:fill="auto"/>
            <w:noWrap/>
            <w:hideMark/>
          </w:tcPr>
          <w:p w14:paraId="58F7C037" w14:textId="77777777" w:rsidR="00AE14BE" w:rsidRPr="00487C4B" w:rsidRDefault="00AE14BE" w:rsidP="00F81EF8">
            <w:pPr>
              <w:pStyle w:val="a3"/>
              <w:overflowPunct/>
              <w:ind w:right="0"/>
              <w:jc w:val="left"/>
              <w:rPr>
                <w:rFonts w:ascii="Time New Roman" w:eastAsia="黑体" w:hAnsi="Time New Roman" w:hint="eastAsia"/>
              </w:rPr>
            </w:pPr>
            <w:r w:rsidRPr="00487C4B">
              <w:rPr>
                <w:rFonts w:ascii="Time New Roman" w:eastAsia="黑体" w:hAnsi="Time New Roman"/>
              </w:rPr>
              <w:t>巴西</w:t>
            </w:r>
          </w:p>
        </w:tc>
        <w:tc>
          <w:tcPr>
            <w:tcW w:w="356" w:type="pct"/>
            <w:tcBorders>
              <w:top w:val="single" w:sz="12" w:space="0" w:color="auto"/>
            </w:tcBorders>
            <w:shd w:val="clear" w:color="auto" w:fill="auto"/>
            <w:noWrap/>
            <w:vAlign w:val="bottom"/>
            <w:hideMark/>
          </w:tcPr>
          <w:p w14:paraId="3395DE57"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8.7</w:t>
            </w:r>
          </w:p>
        </w:tc>
        <w:tc>
          <w:tcPr>
            <w:tcW w:w="356" w:type="pct"/>
            <w:tcBorders>
              <w:top w:val="single" w:sz="12" w:space="0" w:color="auto"/>
            </w:tcBorders>
            <w:shd w:val="clear" w:color="auto" w:fill="auto"/>
            <w:noWrap/>
            <w:vAlign w:val="bottom"/>
            <w:hideMark/>
          </w:tcPr>
          <w:p w14:paraId="177F79B6"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9.1</w:t>
            </w:r>
          </w:p>
        </w:tc>
        <w:tc>
          <w:tcPr>
            <w:tcW w:w="356" w:type="pct"/>
            <w:tcBorders>
              <w:top w:val="single" w:sz="12" w:space="0" w:color="auto"/>
            </w:tcBorders>
            <w:shd w:val="clear" w:color="auto" w:fill="auto"/>
            <w:noWrap/>
            <w:vAlign w:val="bottom"/>
            <w:hideMark/>
          </w:tcPr>
          <w:p w14:paraId="106D073F"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8.3</w:t>
            </w:r>
          </w:p>
        </w:tc>
        <w:tc>
          <w:tcPr>
            <w:tcW w:w="356" w:type="pct"/>
            <w:tcBorders>
              <w:top w:val="single" w:sz="12" w:space="0" w:color="auto"/>
            </w:tcBorders>
            <w:shd w:val="clear" w:color="auto" w:fill="auto"/>
            <w:noWrap/>
            <w:vAlign w:val="bottom"/>
            <w:hideMark/>
          </w:tcPr>
          <w:p w14:paraId="41BBC458"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8.</w:t>
            </w:r>
            <w:r w:rsidR="00AE14BE" w:rsidRPr="00487C4B">
              <w:rPr>
                <w:rFonts w:ascii="Time New Roman" w:eastAsia="黑体" w:hAnsi="Time New Roman"/>
                <w:b/>
                <w:bCs/>
              </w:rPr>
              <w:t>0</w:t>
            </w:r>
          </w:p>
        </w:tc>
        <w:tc>
          <w:tcPr>
            <w:tcW w:w="356" w:type="pct"/>
            <w:tcBorders>
              <w:top w:val="single" w:sz="12" w:space="0" w:color="auto"/>
            </w:tcBorders>
            <w:shd w:val="clear" w:color="auto" w:fill="auto"/>
            <w:noWrap/>
            <w:vAlign w:val="bottom"/>
            <w:hideMark/>
          </w:tcPr>
          <w:p w14:paraId="5B68303F"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7.</w:t>
            </w:r>
            <w:r w:rsidR="00AE14BE" w:rsidRPr="00487C4B">
              <w:rPr>
                <w:rFonts w:ascii="Time New Roman" w:eastAsia="黑体" w:hAnsi="Time New Roman"/>
                <w:b/>
                <w:bCs/>
              </w:rPr>
              <w:t>0</w:t>
            </w:r>
          </w:p>
        </w:tc>
        <w:tc>
          <w:tcPr>
            <w:tcW w:w="356" w:type="pct"/>
            <w:tcBorders>
              <w:top w:val="single" w:sz="12" w:space="0" w:color="auto"/>
            </w:tcBorders>
            <w:shd w:val="clear" w:color="auto" w:fill="auto"/>
            <w:noWrap/>
            <w:vAlign w:val="bottom"/>
            <w:hideMark/>
          </w:tcPr>
          <w:p w14:paraId="470FB747"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8.1</w:t>
            </w:r>
          </w:p>
        </w:tc>
        <w:tc>
          <w:tcPr>
            <w:tcW w:w="356" w:type="pct"/>
            <w:tcBorders>
              <w:top w:val="single" w:sz="12" w:space="0" w:color="auto"/>
            </w:tcBorders>
            <w:shd w:val="clear" w:color="auto" w:fill="auto"/>
            <w:noWrap/>
            <w:vAlign w:val="bottom"/>
            <w:hideMark/>
          </w:tcPr>
          <w:p w14:paraId="40F70931"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6.6</w:t>
            </w:r>
          </w:p>
        </w:tc>
        <w:tc>
          <w:tcPr>
            <w:tcW w:w="356" w:type="pct"/>
            <w:tcBorders>
              <w:top w:val="single" w:sz="12" w:space="0" w:color="auto"/>
            </w:tcBorders>
            <w:shd w:val="clear" w:color="auto" w:fill="auto"/>
            <w:vAlign w:val="bottom"/>
            <w:hideMark/>
          </w:tcPr>
          <w:p w14:paraId="602873F1"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6.1</w:t>
            </w:r>
          </w:p>
        </w:tc>
        <w:tc>
          <w:tcPr>
            <w:tcW w:w="356" w:type="pct"/>
            <w:tcBorders>
              <w:top w:val="single" w:sz="12" w:space="0" w:color="auto"/>
            </w:tcBorders>
            <w:shd w:val="clear" w:color="auto" w:fill="auto"/>
            <w:vAlign w:val="bottom"/>
            <w:hideMark/>
          </w:tcPr>
          <w:p w14:paraId="0AF4C7E9"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6.4</w:t>
            </w:r>
          </w:p>
        </w:tc>
        <w:tc>
          <w:tcPr>
            <w:tcW w:w="356" w:type="pct"/>
            <w:tcBorders>
              <w:top w:val="single" w:sz="12" w:space="0" w:color="auto"/>
            </w:tcBorders>
            <w:shd w:val="clear" w:color="auto" w:fill="auto"/>
            <w:vAlign w:val="bottom"/>
            <w:hideMark/>
          </w:tcPr>
          <w:p w14:paraId="6BA5E393"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6.7</w:t>
            </w:r>
          </w:p>
        </w:tc>
        <w:tc>
          <w:tcPr>
            <w:tcW w:w="357" w:type="pct"/>
            <w:tcBorders>
              <w:top w:val="single" w:sz="12" w:space="0" w:color="auto"/>
            </w:tcBorders>
            <w:shd w:val="clear" w:color="auto" w:fill="auto"/>
            <w:vAlign w:val="bottom"/>
            <w:hideMark/>
          </w:tcPr>
          <w:p w14:paraId="56186581" w14:textId="77777777" w:rsidR="00AE14BE" w:rsidRPr="00487C4B" w:rsidRDefault="006A2662" w:rsidP="00F81EF8">
            <w:pPr>
              <w:pStyle w:val="a3"/>
              <w:overflowPunct/>
              <w:ind w:right="0"/>
              <w:jc w:val="right"/>
              <w:rPr>
                <w:rFonts w:ascii="Time New Roman" w:eastAsia="黑体" w:hAnsi="Time New Roman" w:hint="eastAsia"/>
                <w:b/>
                <w:bCs/>
              </w:rPr>
            </w:pPr>
            <w:r w:rsidRPr="00487C4B">
              <w:rPr>
                <w:rFonts w:ascii="Time New Roman" w:eastAsia="黑体" w:hAnsi="Time New Roman"/>
                <w:b/>
                <w:bCs/>
              </w:rPr>
              <w:t>9.4</w:t>
            </w:r>
          </w:p>
        </w:tc>
      </w:tr>
      <w:tr w:rsidR="00AE14BE" w:rsidRPr="00FD4524" w14:paraId="41AA3F21" w14:textId="77777777" w:rsidTr="00C54835">
        <w:trPr>
          <w:trHeight w:val="318"/>
        </w:trPr>
        <w:tc>
          <w:tcPr>
            <w:tcW w:w="1081" w:type="pct"/>
            <w:shd w:val="clear" w:color="auto" w:fill="auto"/>
            <w:noWrap/>
            <w:hideMark/>
          </w:tcPr>
          <w:p w14:paraId="3308D234" w14:textId="77777777" w:rsidR="00AE14BE" w:rsidRPr="00FD4524" w:rsidRDefault="00AE14BE" w:rsidP="00F81EF8">
            <w:pPr>
              <w:pStyle w:val="a3"/>
              <w:overflowPunct/>
              <w:ind w:right="0"/>
              <w:jc w:val="left"/>
            </w:pPr>
            <w:r w:rsidRPr="00FD4524">
              <w:t>性别</w:t>
            </w:r>
          </w:p>
        </w:tc>
        <w:tc>
          <w:tcPr>
            <w:tcW w:w="3919" w:type="pct"/>
            <w:gridSpan w:val="11"/>
            <w:shd w:val="clear" w:color="auto" w:fill="auto"/>
            <w:noWrap/>
            <w:vAlign w:val="bottom"/>
            <w:hideMark/>
          </w:tcPr>
          <w:p w14:paraId="7474D8B3" w14:textId="77777777" w:rsidR="00AE14BE" w:rsidRPr="00FD4524" w:rsidRDefault="00AE14BE" w:rsidP="00F81EF8">
            <w:pPr>
              <w:pStyle w:val="a3"/>
              <w:overflowPunct/>
              <w:ind w:right="0"/>
              <w:jc w:val="right"/>
            </w:pPr>
          </w:p>
        </w:tc>
      </w:tr>
      <w:tr w:rsidR="00AE14BE" w:rsidRPr="00FD4524" w14:paraId="58A9F2FF" w14:textId="77777777" w:rsidTr="00C54835">
        <w:trPr>
          <w:trHeight w:val="326"/>
        </w:trPr>
        <w:tc>
          <w:tcPr>
            <w:tcW w:w="1081" w:type="pct"/>
            <w:shd w:val="clear" w:color="auto" w:fill="auto"/>
            <w:noWrap/>
            <w:hideMark/>
          </w:tcPr>
          <w:p w14:paraId="3B44AD08" w14:textId="77777777" w:rsidR="00AE14BE" w:rsidRPr="00FD4524" w:rsidRDefault="00AE14BE" w:rsidP="00487C4B">
            <w:pPr>
              <w:pStyle w:val="a3"/>
              <w:overflowPunct/>
              <w:ind w:left="215" w:right="0"/>
              <w:jc w:val="left"/>
            </w:pPr>
            <w:r w:rsidRPr="00FD4524">
              <w:t>男性</w:t>
            </w:r>
          </w:p>
        </w:tc>
        <w:tc>
          <w:tcPr>
            <w:tcW w:w="356" w:type="pct"/>
            <w:shd w:val="clear" w:color="auto" w:fill="auto"/>
            <w:noWrap/>
            <w:vAlign w:val="bottom"/>
            <w:hideMark/>
          </w:tcPr>
          <w:p w14:paraId="54AECFCA" w14:textId="77777777" w:rsidR="00AE14BE" w:rsidRPr="00FD4524" w:rsidRDefault="006A2662" w:rsidP="00F81EF8">
            <w:pPr>
              <w:pStyle w:val="a3"/>
              <w:overflowPunct/>
              <w:ind w:right="0"/>
              <w:jc w:val="right"/>
            </w:pPr>
            <w:r>
              <w:t>6.6</w:t>
            </w:r>
          </w:p>
        </w:tc>
        <w:tc>
          <w:tcPr>
            <w:tcW w:w="356" w:type="pct"/>
            <w:shd w:val="clear" w:color="auto" w:fill="auto"/>
            <w:noWrap/>
            <w:vAlign w:val="bottom"/>
            <w:hideMark/>
          </w:tcPr>
          <w:p w14:paraId="516667F3" w14:textId="77777777" w:rsidR="00AE14BE" w:rsidRPr="00FD4524" w:rsidRDefault="006A2662" w:rsidP="00F81EF8">
            <w:pPr>
              <w:pStyle w:val="a3"/>
              <w:overflowPunct/>
              <w:ind w:right="0"/>
              <w:jc w:val="right"/>
            </w:pPr>
            <w:r>
              <w:t>6.9</w:t>
            </w:r>
          </w:p>
        </w:tc>
        <w:tc>
          <w:tcPr>
            <w:tcW w:w="356" w:type="pct"/>
            <w:shd w:val="clear" w:color="auto" w:fill="auto"/>
            <w:noWrap/>
            <w:vAlign w:val="bottom"/>
            <w:hideMark/>
          </w:tcPr>
          <w:p w14:paraId="60AEC0DF" w14:textId="77777777" w:rsidR="00AE14BE" w:rsidRPr="00FD4524" w:rsidRDefault="006A2662" w:rsidP="00F81EF8">
            <w:pPr>
              <w:pStyle w:val="a3"/>
              <w:overflowPunct/>
              <w:ind w:right="0"/>
              <w:jc w:val="right"/>
            </w:pPr>
            <w:r>
              <w:t>6.2</w:t>
            </w:r>
          </w:p>
        </w:tc>
        <w:tc>
          <w:tcPr>
            <w:tcW w:w="356" w:type="pct"/>
            <w:shd w:val="clear" w:color="auto" w:fill="auto"/>
            <w:noWrap/>
            <w:vAlign w:val="bottom"/>
            <w:hideMark/>
          </w:tcPr>
          <w:p w14:paraId="2B2A24EC" w14:textId="77777777" w:rsidR="00AE14BE" w:rsidRPr="00FD4524" w:rsidRDefault="006A2662" w:rsidP="00F81EF8">
            <w:pPr>
              <w:pStyle w:val="a3"/>
              <w:overflowPunct/>
              <w:ind w:right="0"/>
              <w:jc w:val="right"/>
            </w:pPr>
            <w:r>
              <w:t>5.9</w:t>
            </w:r>
          </w:p>
        </w:tc>
        <w:tc>
          <w:tcPr>
            <w:tcW w:w="356" w:type="pct"/>
            <w:shd w:val="clear" w:color="auto" w:fill="auto"/>
            <w:noWrap/>
            <w:vAlign w:val="bottom"/>
            <w:hideMark/>
          </w:tcPr>
          <w:p w14:paraId="0AD73985" w14:textId="77777777" w:rsidR="00AE14BE" w:rsidRPr="00FD4524" w:rsidRDefault="006A2662" w:rsidP="00F81EF8">
            <w:pPr>
              <w:pStyle w:val="a3"/>
              <w:overflowPunct/>
              <w:ind w:right="0"/>
              <w:jc w:val="right"/>
            </w:pPr>
            <w:r>
              <w:t>5.</w:t>
            </w:r>
            <w:r w:rsidR="00AE14BE" w:rsidRPr="00FD4524">
              <w:t>0</w:t>
            </w:r>
          </w:p>
        </w:tc>
        <w:tc>
          <w:tcPr>
            <w:tcW w:w="356" w:type="pct"/>
            <w:shd w:val="clear" w:color="auto" w:fill="auto"/>
            <w:noWrap/>
            <w:vAlign w:val="bottom"/>
            <w:hideMark/>
          </w:tcPr>
          <w:p w14:paraId="7DC6573D" w14:textId="77777777" w:rsidR="00AE14BE" w:rsidRPr="00FD4524" w:rsidRDefault="006A2662" w:rsidP="00F81EF8">
            <w:pPr>
              <w:pStyle w:val="a3"/>
              <w:overflowPunct/>
              <w:ind w:right="0"/>
              <w:jc w:val="right"/>
            </w:pPr>
            <w:r>
              <w:t>6.</w:t>
            </w:r>
            <w:r w:rsidR="00AE14BE" w:rsidRPr="00FD4524">
              <w:t>0</w:t>
            </w:r>
          </w:p>
        </w:tc>
        <w:tc>
          <w:tcPr>
            <w:tcW w:w="356" w:type="pct"/>
            <w:shd w:val="clear" w:color="auto" w:fill="auto"/>
            <w:noWrap/>
            <w:vAlign w:val="bottom"/>
            <w:hideMark/>
          </w:tcPr>
          <w:p w14:paraId="3D0DBAA4" w14:textId="77777777" w:rsidR="00AE14BE" w:rsidRPr="00FD4524" w:rsidRDefault="006A2662" w:rsidP="00F81EF8">
            <w:pPr>
              <w:pStyle w:val="a3"/>
              <w:overflowPunct/>
              <w:ind w:right="0"/>
              <w:jc w:val="right"/>
            </w:pPr>
            <w:r>
              <w:t>4.7</w:t>
            </w:r>
          </w:p>
        </w:tc>
        <w:tc>
          <w:tcPr>
            <w:tcW w:w="356" w:type="pct"/>
            <w:shd w:val="clear" w:color="auto" w:fill="auto"/>
            <w:vAlign w:val="bottom"/>
            <w:hideMark/>
          </w:tcPr>
          <w:p w14:paraId="52BE0C9B" w14:textId="77777777" w:rsidR="00AE14BE" w:rsidRPr="00FD4524" w:rsidRDefault="006A2662" w:rsidP="00F81EF8">
            <w:pPr>
              <w:pStyle w:val="a3"/>
              <w:overflowPunct/>
              <w:ind w:right="0"/>
              <w:jc w:val="right"/>
            </w:pPr>
            <w:r>
              <w:t>4.5</w:t>
            </w:r>
          </w:p>
        </w:tc>
        <w:tc>
          <w:tcPr>
            <w:tcW w:w="356" w:type="pct"/>
            <w:shd w:val="clear" w:color="auto" w:fill="auto"/>
            <w:vAlign w:val="bottom"/>
            <w:hideMark/>
          </w:tcPr>
          <w:p w14:paraId="5FF666C8" w14:textId="77777777" w:rsidR="00AE14BE" w:rsidRPr="00FD4524" w:rsidRDefault="006A2662" w:rsidP="00F81EF8">
            <w:pPr>
              <w:pStyle w:val="a3"/>
              <w:overflowPunct/>
              <w:ind w:right="0"/>
              <w:jc w:val="right"/>
            </w:pPr>
            <w:r>
              <w:t>4.8</w:t>
            </w:r>
          </w:p>
        </w:tc>
        <w:tc>
          <w:tcPr>
            <w:tcW w:w="356" w:type="pct"/>
            <w:shd w:val="clear" w:color="auto" w:fill="auto"/>
            <w:vAlign w:val="bottom"/>
            <w:hideMark/>
          </w:tcPr>
          <w:p w14:paraId="0AD1E3A5" w14:textId="77777777" w:rsidR="00AE14BE" w:rsidRPr="00FD4524" w:rsidRDefault="006A2662" w:rsidP="00F81EF8">
            <w:pPr>
              <w:pStyle w:val="a3"/>
              <w:overflowPunct/>
              <w:ind w:right="0"/>
              <w:jc w:val="right"/>
            </w:pPr>
            <w:r>
              <w:t>5.2</w:t>
            </w:r>
          </w:p>
        </w:tc>
        <w:tc>
          <w:tcPr>
            <w:tcW w:w="357" w:type="pct"/>
            <w:shd w:val="clear" w:color="auto" w:fill="auto"/>
            <w:vAlign w:val="bottom"/>
            <w:hideMark/>
          </w:tcPr>
          <w:p w14:paraId="3116F461" w14:textId="77777777" w:rsidR="00AE14BE" w:rsidRPr="00FD4524" w:rsidRDefault="006A2662" w:rsidP="00F81EF8">
            <w:pPr>
              <w:pStyle w:val="a3"/>
              <w:overflowPunct/>
              <w:ind w:right="0"/>
              <w:jc w:val="right"/>
            </w:pPr>
            <w:r>
              <w:t>7.7</w:t>
            </w:r>
          </w:p>
        </w:tc>
      </w:tr>
      <w:tr w:rsidR="00AE14BE" w:rsidRPr="00FD4524" w14:paraId="5987BBAE" w14:textId="77777777" w:rsidTr="00C54835">
        <w:trPr>
          <w:trHeight w:val="318"/>
        </w:trPr>
        <w:tc>
          <w:tcPr>
            <w:tcW w:w="1081" w:type="pct"/>
            <w:shd w:val="clear" w:color="auto" w:fill="auto"/>
            <w:noWrap/>
            <w:hideMark/>
          </w:tcPr>
          <w:p w14:paraId="0ADBFE9A" w14:textId="77777777" w:rsidR="00AE14BE" w:rsidRPr="00FD4524" w:rsidRDefault="00AE14BE" w:rsidP="00487C4B">
            <w:pPr>
              <w:pStyle w:val="a3"/>
              <w:overflowPunct/>
              <w:ind w:left="215" w:right="0"/>
              <w:jc w:val="left"/>
            </w:pPr>
            <w:r w:rsidRPr="00FD4524">
              <w:t>女性</w:t>
            </w:r>
          </w:p>
        </w:tc>
        <w:tc>
          <w:tcPr>
            <w:tcW w:w="356" w:type="pct"/>
            <w:shd w:val="clear" w:color="auto" w:fill="auto"/>
            <w:noWrap/>
            <w:vAlign w:val="bottom"/>
            <w:hideMark/>
          </w:tcPr>
          <w:p w14:paraId="34C304E1" w14:textId="77777777" w:rsidR="00AE14BE" w:rsidRPr="00FD4524" w:rsidRDefault="006A2662" w:rsidP="00F81EF8">
            <w:pPr>
              <w:pStyle w:val="a3"/>
              <w:overflowPunct/>
              <w:ind w:right="0"/>
              <w:jc w:val="right"/>
            </w:pPr>
            <w:r>
              <w:t>11.5</w:t>
            </w:r>
          </w:p>
        </w:tc>
        <w:tc>
          <w:tcPr>
            <w:tcW w:w="356" w:type="pct"/>
            <w:shd w:val="clear" w:color="auto" w:fill="auto"/>
            <w:noWrap/>
            <w:vAlign w:val="bottom"/>
            <w:hideMark/>
          </w:tcPr>
          <w:p w14:paraId="389F08A6" w14:textId="77777777" w:rsidR="00AE14BE" w:rsidRPr="00FD4524" w:rsidRDefault="006A2662" w:rsidP="00F81EF8">
            <w:pPr>
              <w:pStyle w:val="a3"/>
              <w:overflowPunct/>
              <w:ind w:right="0"/>
              <w:jc w:val="right"/>
            </w:pPr>
            <w:r>
              <w:t>12.</w:t>
            </w:r>
            <w:r w:rsidR="00AE14BE" w:rsidRPr="00FD4524">
              <w:t>0</w:t>
            </w:r>
          </w:p>
        </w:tc>
        <w:tc>
          <w:tcPr>
            <w:tcW w:w="356" w:type="pct"/>
            <w:shd w:val="clear" w:color="auto" w:fill="auto"/>
            <w:noWrap/>
            <w:vAlign w:val="bottom"/>
            <w:hideMark/>
          </w:tcPr>
          <w:p w14:paraId="481BAB23" w14:textId="77777777" w:rsidR="00AE14BE" w:rsidRPr="00FD4524" w:rsidRDefault="006A2662" w:rsidP="00F81EF8">
            <w:pPr>
              <w:pStyle w:val="a3"/>
              <w:overflowPunct/>
              <w:ind w:right="0"/>
              <w:jc w:val="right"/>
            </w:pPr>
            <w:r>
              <w:t>10.9</w:t>
            </w:r>
          </w:p>
        </w:tc>
        <w:tc>
          <w:tcPr>
            <w:tcW w:w="356" w:type="pct"/>
            <w:shd w:val="clear" w:color="auto" w:fill="auto"/>
            <w:noWrap/>
            <w:vAlign w:val="bottom"/>
            <w:hideMark/>
          </w:tcPr>
          <w:p w14:paraId="68812798" w14:textId="77777777" w:rsidR="00AE14BE" w:rsidRPr="00FD4524" w:rsidRDefault="006A2662" w:rsidP="00F81EF8">
            <w:pPr>
              <w:pStyle w:val="a3"/>
              <w:overflowPunct/>
              <w:ind w:right="0"/>
              <w:jc w:val="right"/>
            </w:pPr>
            <w:r>
              <w:t>10.6</w:t>
            </w:r>
          </w:p>
        </w:tc>
        <w:tc>
          <w:tcPr>
            <w:tcW w:w="356" w:type="pct"/>
            <w:shd w:val="clear" w:color="auto" w:fill="auto"/>
            <w:noWrap/>
            <w:vAlign w:val="bottom"/>
            <w:hideMark/>
          </w:tcPr>
          <w:p w14:paraId="3DD8CFCE" w14:textId="77777777" w:rsidR="00AE14BE" w:rsidRPr="00FD4524" w:rsidRDefault="006A2662" w:rsidP="00F81EF8">
            <w:pPr>
              <w:pStyle w:val="a3"/>
              <w:overflowPunct/>
              <w:ind w:right="0"/>
              <w:jc w:val="right"/>
            </w:pPr>
            <w:r>
              <w:t>9.4</w:t>
            </w:r>
          </w:p>
        </w:tc>
        <w:tc>
          <w:tcPr>
            <w:tcW w:w="356" w:type="pct"/>
            <w:shd w:val="clear" w:color="auto" w:fill="auto"/>
            <w:noWrap/>
            <w:vAlign w:val="bottom"/>
            <w:hideMark/>
          </w:tcPr>
          <w:p w14:paraId="41A8E6A8" w14:textId="77777777" w:rsidR="00AE14BE" w:rsidRPr="00FD4524" w:rsidRDefault="006A2662" w:rsidP="00F81EF8">
            <w:pPr>
              <w:pStyle w:val="a3"/>
              <w:overflowPunct/>
              <w:ind w:right="0"/>
              <w:jc w:val="right"/>
            </w:pPr>
            <w:r>
              <w:t>10.9</w:t>
            </w:r>
          </w:p>
        </w:tc>
        <w:tc>
          <w:tcPr>
            <w:tcW w:w="356" w:type="pct"/>
            <w:shd w:val="clear" w:color="auto" w:fill="auto"/>
            <w:noWrap/>
            <w:vAlign w:val="bottom"/>
            <w:hideMark/>
          </w:tcPr>
          <w:p w14:paraId="07A58630" w14:textId="77777777" w:rsidR="00AE14BE" w:rsidRPr="00FD4524" w:rsidRDefault="006A2662" w:rsidP="00F81EF8">
            <w:pPr>
              <w:pStyle w:val="a3"/>
              <w:overflowPunct/>
              <w:ind w:right="0"/>
              <w:jc w:val="right"/>
            </w:pPr>
            <w:r>
              <w:t>9.</w:t>
            </w:r>
            <w:r w:rsidR="00AE14BE" w:rsidRPr="00FD4524">
              <w:t>0</w:t>
            </w:r>
          </w:p>
        </w:tc>
        <w:tc>
          <w:tcPr>
            <w:tcW w:w="356" w:type="pct"/>
            <w:shd w:val="clear" w:color="auto" w:fill="auto"/>
            <w:vAlign w:val="bottom"/>
            <w:hideMark/>
          </w:tcPr>
          <w:p w14:paraId="74199A07" w14:textId="77777777" w:rsidR="00AE14BE" w:rsidRPr="00FD4524" w:rsidRDefault="006A2662" w:rsidP="00F81EF8">
            <w:pPr>
              <w:pStyle w:val="a3"/>
              <w:overflowPunct/>
              <w:ind w:right="0"/>
              <w:jc w:val="right"/>
            </w:pPr>
            <w:r>
              <w:t>8.1</w:t>
            </w:r>
          </w:p>
        </w:tc>
        <w:tc>
          <w:tcPr>
            <w:tcW w:w="356" w:type="pct"/>
            <w:shd w:val="clear" w:color="auto" w:fill="auto"/>
            <w:vAlign w:val="bottom"/>
            <w:hideMark/>
          </w:tcPr>
          <w:p w14:paraId="15370066" w14:textId="77777777" w:rsidR="00AE14BE" w:rsidRPr="00FD4524" w:rsidRDefault="006A2662" w:rsidP="00F81EF8">
            <w:pPr>
              <w:pStyle w:val="a3"/>
              <w:overflowPunct/>
              <w:ind w:right="0"/>
              <w:jc w:val="right"/>
            </w:pPr>
            <w:r>
              <w:t>8.4</w:t>
            </w:r>
          </w:p>
        </w:tc>
        <w:tc>
          <w:tcPr>
            <w:tcW w:w="356" w:type="pct"/>
            <w:shd w:val="clear" w:color="auto" w:fill="auto"/>
            <w:vAlign w:val="bottom"/>
            <w:hideMark/>
          </w:tcPr>
          <w:p w14:paraId="7A16F449" w14:textId="77777777" w:rsidR="00AE14BE" w:rsidRPr="00FD4524" w:rsidRDefault="006A2662" w:rsidP="00F81EF8">
            <w:pPr>
              <w:pStyle w:val="a3"/>
              <w:overflowPunct/>
              <w:ind w:right="0"/>
              <w:jc w:val="right"/>
            </w:pPr>
            <w:r>
              <w:t>8.7</w:t>
            </w:r>
          </w:p>
        </w:tc>
        <w:tc>
          <w:tcPr>
            <w:tcW w:w="357" w:type="pct"/>
            <w:shd w:val="clear" w:color="auto" w:fill="auto"/>
            <w:vAlign w:val="bottom"/>
            <w:hideMark/>
          </w:tcPr>
          <w:p w14:paraId="5DA68D4D" w14:textId="77777777" w:rsidR="00AE14BE" w:rsidRPr="00FD4524" w:rsidRDefault="006A2662" w:rsidP="00F81EF8">
            <w:pPr>
              <w:pStyle w:val="a3"/>
              <w:overflowPunct/>
              <w:ind w:right="0"/>
              <w:jc w:val="right"/>
            </w:pPr>
            <w:r>
              <w:t>11.6</w:t>
            </w:r>
          </w:p>
        </w:tc>
      </w:tr>
      <w:tr w:rsidR="00AE14BE" w:rsidRPr="00FD4524" w14:paraId="5696DF34" w14:textId="77777777" w:rsidTr="00C54835">
        <w:trPr>
          <w:trHeight w:val="326"/>
        </w:trPr>
        <w:tc>
          <w:tcPr>
            <w:tcW w:w="1081" w:type="pct"/>
            <w:shd w:val="clear" w:color="auto" w:fill="auto"/>
            <w:noWrap/>
            <w:hideMark/>
          </w:tcPr>
          <w:p w14:paraId="4737F3F4" w14:textId="77777777" w:rsidR="00AE14BE" w:rsidRPr="00FD4524" w:rsidRDefault="00AE14BE" w:rsidP="00F81EF8">
            <w:pPr>
              <w:pStyle w:val="a3"/>
              <w:overflowPunct/>
              <w:ind w:right="0"/>
              <w:jc w:val="left"/>
            </w:pPr>
            <w:r w:rsidRPr="00FD4524">
              <w:t>年龄组</w:t>
            </w:r>
          </w:p>
        </w:tc>
        <w:tc>
          <w:tcPr>
            <w:tcW w:w="3919" w:type="pct"/>
            <w:gridSpan w:val="11"/>
            <w:shd w:val="clear" w:color="auto" w:fill="auto"/>
            <w:noWrap/>
            <w:vAlign w:val="bottom"/>
            <w:hideMark/>
          </w:tcPr>
          <w:p w14:paraId="4896A724" w14:textId="77777777" w:rsidR="00AE14BE" w:rsidRPr="00FD4524" w:rsidRDefault="00AE14BE" w:rsidP="00F81EF8">
            <w:pPr>
              <w:pStyle w:val="a3"/>
              <w:overflowPunct/>
              <w:ind w:right="0"/>
              <w:jc w:val="right"/>
            </w:pPr>
          </w:p>
        </w:tc>
      </w:tr>
      <w:tr w:rsidR="00AE14BE" w:rsidRPr="00FD4524" w14:paraId="79BE00E7" w14:textId="77777777" w:rsidTr="00C54835">
        <w:trPr>
          <w:trHeight w:val="318"/>
        </w:trPr>
        <w:tc>
          <w:tcPr>
            <w:tcW w:w="1081" w:type="pct"/>
            <w:shd w:val="clear" w:color="auto" w:fill="auto"/>
            <w:noWrap/>
            <w:hideMark/>
          </w:tcPr>
          <w:p w14:paraId="74FDA089" w14:textId="77777777" w:rsidR="00AE14BE" w:rsidRPr="00FD4524" w:rsidRDefault="006A2662" w:rsidP="00487C4B">
            <w:pPr>
              <w:pStyle w:val="a3"/>
              <w:overflowPunct/>
              <w:ind w:left="215" w:right="0"/>
              <w:jc w:val="left"/>
            </w:pPr>
            <w:r>
              <w:t>16</w:t>
            </w:r>
            <w:r w:rsidR="00AE14BE" w:rsidRPr="00FD4524">
              <w:t>-</w:t>
            </w:r>
            <w:r>
              <w:t>24</w:t>
            </w:r>
            <w:r w:rsidR="00AE14BE" w:rsidRPr="00FD4524">
              <w:t>岁</w:t>
            </w:r>
          </w:p>
        </w:tc>
        <w:tc>
          <w:tcPr>
            <w:tcW w:w="356" w:type="pct"/>
            <w:shd w:val="clear" w:color="auto" w:fill="auto"/>
            <w:noWrap/>
            <w:vAlign w:val="bottom"/>
            <w:hideMark/>
          </w:tcPr>
          <w:p w14:paraId="41048F05" w14:textId="77777777" w:rsidR="00AE14BE" w:rsidRPr="00FD4524" w:rsidRDefault="006A2662" w:rsidP="00F81EF8">
            <w:pPr>
              <w:pStyle w:val="a3"/>
              <w:overflowPunct/>
              <w:ind w:right="0"/>
              <w:jc w:val="right"/>
            </w:pPr>
            <w:r>
              <w:t>17.9</w:t>
            </w:r>
          </w:p>
        </w:tc>
        <w:tc>
          <w:tcPr>
            <w:tcW w:w="356" w:type="pct"/>
            <w:shd w:val="clear" w:color="auto" w:fill="auto"/>
            <w:noWrap/>
            <w:vAlign w:val="bottom"/>
            <w:hideMark/>
          </w:tcPr>
          <w:p w14:paraId="66EF9858" w14:textId="77777777" w:rsidR="00AE14BE" w:rsidRPr="00FD4524" w:rsidRDefault="006A2662" w:rsidP="00F81EF8">
            <w:pPr>
              <w:pStyle w:val="a3"/>
              <w:overflowPunct/>
              <w:ind w:right="0"/>
              <w:jc w:val="right"/>
            </w:pPr>
            <w:r>
              <w:t>19.1</w:t>
            </w:r>
          </w:p>
        </w:tc>
        <w:tc>
          <w:tcPr>
            <w:tcW w:w="356" w:type="pct"/>
            <w:shd w:val="clear" w:color="auto" w:fill="auto"/>
            <w:noWrap/>
            <w:vAlign w:val="bottom"/>
            <w:hideMark/>
          </w:tcPr>
          <w:p w14:paraId="10B44688" w14:textId="77777777" w:rsidR="00AE14BE" w:rsidRPr="00FD4524" w:rsidRDefault="006A2662" w:rsidP="00F81EF8">
            <w:pPr>
              <w:pStyle w:val="a3"/>
              <w:overflowPunct/>
              <w:ind w:right="0"/>
              <w:jc w:val="right"/>
            </w:pPr>
            <w:r>
              <w:t>17.7</w:t>
            </w:r>
          </w:p>
        </w:tc>
        <w:tc>
          <w:tcPr>
            <w:tcW w:w="356" w:type="pct"/>
            <w:shd w:val="clear" w:color="auto" w:fill="auto"/>
            <w:noWrap/>
            <w:vAlign w:val="bottom"/>
            <w:hideMark/>
          </w:tcPr>
          <w:p w14:paraId="6F028BB9" w14:textId="77777777" w:rsidR="00AE14BE" w:rsidRPr="00FD4524" w:rsidRDefault="006A2662" w:rsidP="00F81EF8">
            <w:pPr>
              <w:pStyle w:val="a3"/>
              <w:overflowPunct/>
              <w:ind w:right="0"/>
              <w:jc w:val="right"/>
            </w:pPr>
            <w:r>
              <w:t>16.6</w:t>
            </w:r>
          </w:p>
        </w:tc>
        <w:tc>
          <w:tcPr>
            <w:tcW w:w="356" w:type="pct"/>
            <w:shd w:val="clear" w:color="auto" w:fill="auto"/>
            <w:noWrap/>
            <w:vAlign w:val="bottom"/>
            <w:hideMark/>
          </w:tcPr>
          <w:p w14:paraId="4FB71A83" w14:textId="77777777" w:rsidR="00AE14BE" w:rsidRPr="00FD4524" w:rsidRDefault="006A2662" w:rsidP="00F81EF8">
            <w:pPr>
              <w:pStyle w:val="a3"/>
              <w:overflowPunct/>
              <w:ind w:right="0"/>
              <w:jc w:val="right"/>
            </w:pPr>
            <w:r>
              <w:t>15.3</w:t>
            </w:r>
          </w:p>
        </w:tc>
        <w:tc>
          <w:tcPr>
            <w:tcW w:w="356" w:type="pct"/>
            <w:shd w:val="clear" w:color="auto" w:fill="auto"/>
            <w:noWrap/>
            <w:vAlign w:val="bottom"/>
            <w:hideMark/>
          </w:tcPr>
          <w:p w14:paraId="3E80F96B" w14:textId="77777777" w:rsidR="00AE14BE" w:rsidRPr="00FD4524" w:rsidRDefault="006A2662" w:rsidP="00F81EF8">
            <w:pPr>
              <w:pStyle w:val="a3"/>
              <w:overflowPunct/>
              <w:ind w:right="0"/>
              <w:jc w:val="right"/>
            </w:pPr>
            <w:r>
              <w:t>17.6</w:t>
            </w:r>
          </w:p>
        </w:tc>
        <w:tc>
          <w:tcPr>
            <w:tcW w:w="356" w:type="pct"/>
            <w:shd w:val="clear" w:color="auto" w:fill="auto"/>
            <w:noWrap/>
            <w:vAlign w:val="bottom"/>
            <w:hideMark/>
          </w:tcPr>
          <w:p w14:paraId="74ED51F0" w14:textId="77777777" w:rsidR="00AE14BE" w:rsidRPr="00FD4524" w:rsidRDefault="006A2662" w:rsidP="00F81EF8">
            <w:pPr>
              <w:pStyle w:val="a3"/>
              <w:overflowPunct/>
              <w:ind w:right="0"/>
              <w:jc w:val="right"/>
            </w:pPr>
            <w:r>
              <w:t>15.</w:t>
            </w:r>
            <w:r w:rsidR="00AE14BE" w:rsidRPr="00FD4524">
              <w:t>0</w:t>
            </w:r>
          </w:p>
        </w:tc>
        <w:tc>
          <w:tcPr>
            <w:tcW w:w="356" w:type="pct"/>
            <w:shd w:val="clear" w:color="auto" w:fill="auto"/>
            <w:vAlign w:val="bottom"/>
            <w:hideMark/>
          </w:tcPr>
          <w:p w14:paraId="4F6D5CBF" w14:textId="77777777" w:rsidR="00AE14BE" w:rsidRPr="00FD4524" w:rsidRDefault="006A2662" w:rsidP="00F81EF8">
            <w:pPr>
              <w:pStyle w:val="a3"/>
              <w:overflowPunct/>
              <w:ind w:right="0"/>
              <w:jc w:val="right"/>
            </w:pPr>
            <w:r>
              <w:t>14.4</w:t>
            </w:r>
          </w:p>
        </w:tc>
        <w:tc>
          <w:tcPr>
            <w:tcW w:w="356" w:type="pct"/>
            <w:shd w:val="clear" w:color="auto" w:fill="auto"/>
            <w:vAlign w:val="bottom"/>
            <w:hideMark/>
          </w:tcPr>
          <w:p w14:paraId="318BEF44" w14:textId="77777777" w:rsidR="00AE14BE" w:rsidRPr="00FD4524" w:rsidRDefault="006A2662" w:rsidP="00F81EF8">
            <w:pPr>
              <w:pStyle w:val="a3"/>
              <w:overflowPunct/>
              <w:ind w:right="0"/>
              <w:jc w:val="right"/>
            </w:pPr>
            <w:r>
              <w:t>14.8</w:t>
            </w:r>
          </w:p>
        </w:tc>
        <w:tc>
          <w:tcPr>
            <w:tcW w:w="356" w:type="pct"/>
            <w:shd w:val="clear" w:color="auto" w:fill="auto"/>
            <w:vAlign w:val="bottom"/>
            <w:hideMark/>
          </w:tcPr>
          <w:p w14:paraId="6066E269" w14:textId="77777777" w:rsidR="00AE14BE" w:rsidRPr="00FD4524" w:rsidRDefault="006A2662" w:rsidP="00F81EF8">
            <w:pPr>
              <w:pStyle w:val="a3"/>
              <w:overflowPunct/>
              <w:ind w:right="0"/>
              <w:jc w:val="right"/>
            </w:pPr>
            <w:r>
              <w:t>16.6</w:t>
            </w:r>
          </w:p>
        </w:tc>
        <w:tc>
          <w:tcPr>
            <w:tcW w:w="357" w:type="pct"/>
            <w:shd w:val="clear" w:color="auto" w:fill="auto"/>
            <w:vAlign w:val="bottom"/>
            <w:hideMark/>
          </w:tcPr>
          <w:p w14:paraId="6608C6C2" w14:textId="77777777" w:rsidR="00AE14BE" w:rsidRPr="00FD4524" w:rsidRDefault="006A2662" w:rsidP="00F81EF8">
            <w:pPr>
              <w:pStyle w:val="a3"/>
              <w:overflowPunct/>
              <w:ind w:right="0"/>
              <w:jc w:val="right"/>
            </w:pPr>
            <w:r>
              <w:t>22.8</w:t>
            </w:r>
          </w:p>
        </w:tc>
      </w:tr>
      <w:tr w:rsidR="00AE14BE" w:rsidRPr="00FD4524" w14:paraId="3FDE784F" w14:textId="77777777" w:rsidTr="00C54835">
        <w:trPr>
          <w:trHeight w:val="326"/>
        </w:trPr>
        <w:tc>
          <w:tcPr>
            <w:tcW w:w="1081" w:type="pct"/>
            <w:shd w:val="clear" w:color="auto" w:fill="auto"/>
            <w:noWrap/>
            <w:hideMark/>
          </w:tcPr>
          <w:p w14:paraId="09358480" w14:textId="77777777" w:rsidR="00AE14BE" w:rsidRPr="00FD4524" w:rsidRDefault="006A2662" w:rsidP="00487C4B">
            <w:pPr>
              <w:pStyle w:val="a3"/>
              <w:overflowPunct/>
              <w:ind w:left="215" w:right="0"/>
              <w:jc w:val="left"/>
            </w:pPr>
            <w:r>
              <w:t>25</w:t>
            </w:r>
            <w:r w:rsidR="00AE14BE" w:rsidRPr="00FD4524">
              <w:t>-</w:t>
            </w:r>
            <w:r>
              <w:t>39</w:t>
            </w:r>
            <w:r w:rsidR="00AE14BE" w:rsidRPr="00FD4524">
              <w:t>岁</w:t>
            </w:r>
          </w:p>
        </w:tc>
        <w:tc>
          <w:tcPr>
            <w:tcW w:w="356" w:type="pct"/>
            <w:shd w:val="clear" w:color="auto" w:fill="auto"/>
            <w:noWrap/>
            <w:vAlign w:val="bottom"/>
            <w:hideMark/>
          </w:tcPr>
          <w:p w14:paraId="6528C93C" w14:textId="77777777" w:rsidR="00AE14BE" w:rsidRPr="00FD4524" w:rsidRDefault="006A2662" w:rsidP="00F81EF8">
            <w:pPr>
              <w:pStyle w:val="a3"/>
              <w:overflowPunct/>
              <w:ind w:right="0"/>
              <w:jc w:val="right"/>
            </w:pPr>
            <w:r>
              <w:t>7.6</w:t>
            </w:r>
          </w:p>
        </w:tc>
        <w:tc>
          <w:tcPr>
            <w:tcW w:w="356" w:type="pct"/>
            <w:shd w:val="clear" w:color="auto" w:fill="auto"/>
            <w:noWrap/>
            <w:vAlign w:val="bottom"/>
            <w:hideMark/>
          </w:tcPr>
          <w:p w14:paraId="68BCFF7A" w14:textId="77777777" w:rsidR="00AE14BE" w:rsidRPr="00FD4524" w:rsidRDefault="006A2662" w:rsidP="00F81EF8">
            <w:pPr>
              <w:pStyle w:val="a3"/>
              <w:overflowPunct/>
              <w:ind w:right="0"/>
              <w:jc w:val="right"/>
            </w:pPr>
            <w:r>
              <w:t>7.8</w:t>
            </w:r>
          </w:p>
        </w:tc>
        <w:tc>
          <w:tcPr>
            <w:tcW w:w="356" w:type="pct"/>
            <w:shd w:val="clear" w:color="auto" w:fill="auto"/>
            <w:noWrap/>
            <w:vAlign w:val="bottom"/>
            <w:hideMark/>
          </w:tcPr>
          <w:p w14:paraId="35A1CEC0" w14:textId="77777777" w:rsidR="00AE14BE" w:rsidRPr="00FD4524" w:rsidRDefault="006A2662" w:rsidP="00F81EF8">
            <w:pPr>
              <w:pStyle w:val="a3"/>
              <w:overflowPunct/>
              <w:ind w:right="0"/>
              <w:jc w:val="right"/>
            </w:pPr>
            <w:r>
              <w:t>7.4</w:t>
            </w:r>
          </w:p>
        </w:tc>
        <w:tc>
          <w:tcPr>
            <w:tcW w:w="356" w:type="pct"/>
            <w:shd w:val="clear" w:color="auto" w:fill="auto"/>
            <w:noWrap/>
            <w:vAlign w:val="bottom"/>
            <w:hideMark/>
          </w:tcPr>
          <w:p w14:paraId="1B857704" w14:textId="77777777" w:rsidR="00AE14BE" w:rsidRPr="00FD4524" w:rsidRDefault="006A2662" w:rsidP="00F81EF8">
            <w:pPr>
              <w:pStyle w:val="a3"/>
              <w:overflowPunct/>
              <w:ind w:right="0"/>
              <w:jc w:val="right"/>
            </w:pPr>
            <w:r>
              <w:t>7.4</w:t>
            </w:r>
          </w:p>
        </w:tc>
        <w:tc>
          <w:tcPr>
            <w:tcW w:w="356" w:type="pct"/>
            <w:shd w:val="clear" w:color="auto" w:fill="auto"/>
            <w:noWrap/>
            <w:vAlign w:val="bottom"/>
            <w:hideMark/>
          </w:tcPr>
          <w:p w14:paraId="6A339111" w14:textId="77777777" w:rsidR="00AE14BE" w:rsidRPr="00FD4524" w:rsidRDefault="006A2662" w:rsidP="00F81EF8">
            <w:pPr>
              <w:pStyle w:val="a3"/>
              <w:overflowPunct/>
              <w:ind w:right="0"/>
              <w:jc w:val="right"/>
            </w:pPr>
            <w:r>
              <w:t>6.5</w:t>
            </w:r>
          </w:p>
        </w:tc>
        <w:tc>
          <w:tcPr>
            <w:tcW w:w="356" w:type="pct"/>
            <w:shd w:val="clear" w:color="auto" w:fill="auto"/>
            <w:noWrap/>
            <w:vAlign w:val="bottom"/>
            <w:hideMark/>
          </w:tcPr>
          <w:p w14:paraId="5751375B" w14:textId="77777777" w:rsidR="00AE14BE" w:rsidRPr="00FD4524" w:rsidRDefault="006A2662" w:rsidP="00F81EF8">
            <w:pPr>
              <w:pStyle w:val="a3"/>
              <w:overflowPunct/>
              <w:ind w:right="0"/>
              <w:jc w:val="right"/>
            </w:pPr>
            <w:r>
              <w:t>7.7</w:t>
            </w:r>
          </w:p>
        </w:tc>
        <w:tc>
          <w:tcPr>
            <w:tcW w:w="356" w:type="pct"/>
            <w:shd w:val="clear" w:color="auto" w:fill="auto"/>
            <w:noWrap/>
            <w:vAlign w:val="bottom"/>
            <w:hideMark/>
          </w:tcPr>
          <w:p w14:paraId="61C57366" w14:textId="77777777" w:rsidR="00AE14BE" w:rsidRPr="00FD4524" w:rsidRDefault="006A2662" w:rsidP="00F81EF8">
            <w:pPr>
              <w:pStyle w:val="a3"/>
              <w:overflowPunct/>
              <w:ind w:right="0"/>
              <w:jc w:val="right"/>
            </w:pPr>
            <w:r>
              <w:t>6.2</w:t>
            </w:r>
          </w:p>
        </w:tc>
        <w:tc>
          <w:tcPr>
            <w:tcW w:w="356" w:type="pct"/>
            <w:shd w:val="clear" w:color="auto" w:fill="auto"/>
            <w:vAlign w:val="bottom"/>
            <w:hideMark/>
          </w:tcPr>
          <w:p w14:paraId="6EE90BFC" w14:textId="77777777" w:rsidR="00AE14BE" w:rsidRPr="00FD4524" w:rsidRDefault="006A2662" w:rsidP="00F81EF8">
            <w:pPr>
              <w:pStyle w:val="a3"/>
              <w:overflowPunct/>
              <w:ind w:right="0"/>
              <w:jc w:val="right"/>
            </w:pPr>
            <w:r>
              <w:t>5.7</w:t>
            </w:r>
          </w:p>
        </w:tc>
        <w:tc>
          <w:tcPr>
            <w:tcW w:w="356" w:type="pct"/>
            <w:shd w:val="clear" w:color="auto" w:fill="auto"/>
            <w:vAlign w:val="bottom"/>
            <w:hideMark/>
          </w:tcPr>
          <w:p w14:paraId="7D7DAD04" w14:textId="77777777" w:rsidR="00AE14BE" w:rsidRPr="00FD4524" w:rsidRDefault="006A2662" w:rsidP="00F81EF8">
            <w:pPr>
              <w:pStyle w:val="a3"/>
              <w:overflowPunct/>
              <w:ind w:right="0"/>
              <w:jc w:val="right"/>
            </w:pPr>
            <w:r>
              <w:t>6.2</w:t>
            </w:r>
          </w:p>
        </w:tc>
        <w:tc>
          <w:tcPr>
            <w:tcW w:w="356" w:type="pct"/>
            <w:shd w:val="clear" w:color="auto" w:fill="auto"/>
            <w:vAlign w:val="bottom"/>
            <w:hideMark/>
          </w:tcPr>
          <w:p w14:paraId="59637700" w14:textId="77777777" w:rsidR="00AE14BE" w:rsidRPr="00FD4524" w:rsidRDefault="006A2662" w:rsidP="00F81EF8">
            <w:pPr>
              <w:pStyle w:val="a3"/>
              <w:overflowPunct/>
              <w:ind w:right="0"/>
              <w:jc w:val="right"/>
            </w:pPr>
            <w:r>
              <w:t>6.3</w:t>
            </w:r>
          </w:p>
        </w:tc>
        <w:tc>
          <w:tcPr>
            <w:tcW w:w="357" w:type="pct"/>
            <w:shd w:val="clear" w:color="auto" w:fill="auto"/>
            <w:vAlign w:val="bottom"/>
            <w:hideMark/>
          </w:tcPr>
          <w:p w14:paraId="57D92147" w14:textId="77777777" w:rsidR="00AE14BE" w:rsidRPr="00FD4524" w:rsidRDefault="006A2662" w:rsidP="00F81EF8">
            <w:pPr>
              <w:pStyle w:val="a3"/>
              <w:overflowPunct/>
              <w:ind w:right="0"/>
              <w:jc w:val="right"/>
            </w:pPr>
            <w:r>
              <w:t>9.</w:t>
            </w:r>
            <w:r w:rsidR="00AE14BE" w:rsidRPr="00FD4524">
              <w:t>0</w:t>
            </w:r>
          </w:p>
        </w:tc>
      </w:tr>
      <w:tr w:rsidR="00AE14BE" w:rsidRPr="00FD4524" w14:paraId="4000E8F4" w14:textId="77777777" w:rsidTr="00C54835">
        <w:trPr>
          <w:trHeight w:val="318"/>
        </w:trPr>
        <w:tc>
          <w:tcPr>
            <w:tcW w:w="1081" w:type="pct"/>
            <w:shd w:val="clear" w:color="auto" w:fill="auto"/>
            <w:noWrap/>
            <w:hideMark/>
          </w:tcPr>
          <w:p w14:paraId="54BA4E88" w14:textId="77777777" w:rsidR="00AE14BE" w:rsidRPr="00FD4524" w:rsidRDefault="006A2662" w:rsidP="00487C4B">
            <w:pPr>
              <w:pStyle w:val="a3"/>
              <w:overflowPunct/>
              <w:ind w:left="215" w:right="0"/>
              <w:jc w:val="left"/>
            </w:pPr>
            <w:r>
              <w:t>4</w:t>
            </w:r>
            <w:r w:rsidR="00AE14BE" w:rsidRPr="00FD4524">
              <w:t>0-</w:t>
            </w:r>
            <w:r>
              <w:t>49</w:t>
            </w:r>
            <w:r w:rsidR="00AE14BE" w:rsidRPr="00FD4524">
              <w:t>岁</w:t>
            </w:r>
          </w:p>
        </w:tc>
        <w:tc>
          <w:tcPr>
            <w:tcW w:w="356" w:type="pct"/>
            <w:shd w:val="clear" w:color="auto" w:fill="auto"/>
            <w:noWrap/>
            <w:vAlign w:val="bottom"/>
            <w:hideMark/>
          </w:tcPr>
          <w:p w14:paraId="0A639D76" w14:textId="77777777" w:rsidR="00AE14BE" w:rsidRPr="00FD4524" w:rsidRDefault="006A2662" w:rsidP="00F81EF8">
            <w:pPr>
              <w:pStyle w:val="a3"/>
              <w:overflowPunct/>
              <w:ind w:right="0"/>
              <w:jc w:val="right"/>
            </w:pPr>
            <w:r>
              <w:t>5.</w:t>
            </w:r>
            <w:r w:rsidR="00AE14BE" w:rsidRPr="00FD4524">
              <w:t>0</w:t>
            </w:r>
          </w:p>
        </w:tc>
        <w:tc>
          <w:tcPr>
            <w:tcW w:w="356" w:type="pct"/>
            <w:shd w:val="clear" w:color="auto" w:fill="auto"/>
            <w:noWrap/>
            <w:vAlign w:val="bottom"/>
            <w:hideMark/>
          </w:tcPr>
          <w:p w14:paraId="2A9C7A7B" w14:textId="77777777" w:rsidR="00AE14BE" w:rsidRPr="00FD4524" w:rsidRDefault="006A2662" w:rsidP="00F81EF8">
            <w:pPr>
              <w:pStyle w:val="a3"/>
              <w:overflowPunct/>
              <w:ind w:right="0"/>
              <w:jc w:val="right"/>
            </w:pPr>
            <w:r>
              <w:t>5.</w:t>
            </w:r>
            <w:r w:rsidR="00AE14BE" w:rsidRPr="00FD4524">
              <w:t>0</w:t>
            </w:r>
          </w:p>
        </w:tc>
        <w:tc>
          <w:tcPr>
            <w:tcW w:w="356" w:type="pct"/>
            <w:shd w:val="clear" w:color="auto" w:fill="auto"/>
            <w:noWrap/>
            <w:vAlign w:val="bottom"/>
            <w:hideMark/>
          </w:tcPr>
          <w:p w14:paraId="50138684" w14:textId="77777777" w:rsidR="00AE14BE" w:rsidRPr="00FD4524" w:rsidRDefault="006A2662" w:rsidP="00F81EF8">
            <w:pPr>
              <w:pStyle w:val="a3"/>
              <w:overflowPunct/>
              <w:ind w:right="0"/>
              <w:jc w:val="right"/>
            </w:pPr>
            <w:r>
              <w:t>4.5</w:t>
            </w:r>
          </w:p>
        </w:tc>
        <w:tc>
          <w:tcPr>
            <w:tcW w:w="356" w:type="pct"/>
            <w:shd w:val="clear" w:color="auto" w:fill="auto"/>
            <w:noWrap/>
            <w:vAlign w:val="bottom"/>
            <w:hideMark/>
          </w:tcPr>
          <w:p w14:paraId="181C5AE2" w14:textId="77777777" w:rsidR="00AE14BE" w:rsidRPr="00FD4524" w:rsidRDefault="006A2662" w:rsidP="00F81EF8">
            <w:pPr>
              <w:pStyle w:val="a3"/>
              <w:overflowPunct/>
              <w:ind w:right="0"/>
              <w:jc w:val="right"/>
            </w:pPr>
            <w:r>
              <w:t>4.6</w:t>
            </w:r>
          </w:p>
        </w:tc>
        <w:tc>
          <w:tcPr>
            <w:tcW w:w="356" w:type="pct"/>
            <w:shd w:val="clear" w:color="auto" w:fill="auto"/>
            <w:noWrap/>
            <w:vAlign w:val="bottom"/>
            <w:hideMark/>
          </w:tcPr>
          <w:p w14:paraId="12D75D48" w14:textId="77777777" w:rsidR="00AE14BE" w:rsidRPr="00FD4524" w:rsidRDefault="006A2662" w:rsidP="00F81EF8">
            <w:pPr>
              <w:pStyle w:val="a3"/>
              <w:overflowPunct/>
              <w:ind w:right="0"/>
              <w:jc w:val="right"/>
            </w:pPr>
            <w:r>
              <w:t>3.8</w:t>
            </w:r>
          </w:p>
        </w:tc>
        <w:tc>
          <w:tcPr>
            <w:tcW w:w="356" w:type="pct"/>
            <w:shd w:val="clear" w:color="auto" w:fill="auto"/>
            <w:noWrap/>
            <w:vAlign w:val="bottom"/>
            <w:hideMark/>
          </w:tcPr>
          <w:p w14:paraId="6B224A14" w14:textId="77777777" w:rsidR="00AE14BE" w:rsidRPr="00FD4524" w:rsidRDefault="006A2662" w:rsidP="00F81EF8">
            <w:pPr>
              <w:pStyle w:val="a3"/>
              <w:overflowPunct/>
              <w:ind w:right="0"/>
              <w:jc w:val="right"/>
            </w:pPr>
            <w:r>
              <w:t>4.5</w:t>
            </w:r>
          </w:p>
        </w:tc>
        <w:tc>
          <w:tcPr>
            <w:tcW w:w="356" w:type="pct"/>
            <w:shd w:val="clear" w:color="auto" w:fill="auto"/>
            <w:noWrap/>
            <w:vAlign w:val="bottom"/>
            <w:hideMark/>
          </w:tcPr>
          <w:p w14:paraId="1D80C094" w14:textId="77777777" w:rsidR="00AE14BE" w:rsidRPr="00FD4524" w:rsidRDefault="006A2662" w:rsidP="00F81EF8">
            <w:pPr>
              <w:pStyle w:val="a3"/>
              <w:overflowPunct/>
              <w:ind w:right="0"/>
              <w:jc w:val="right"/>
            </w:pPr>
            <w:r>
              <w:t>3.7</w:t>
            </w:r>
          </w:p>
        </w:tc>
        <w:tc>
          <w:tcPr>
            <w:tcW w:w="356" w:type="pct"/>
            <w:shd w:val="clear" w:color="auto" w:fill="auto"/>
            <w:vAlign w:val="bottom"/>
            <w:hideMark/>
          </w:tcPr>
          <w:p w14:paraId="6F68A309" w14:textId="77777777" w:rsidR="00AE14BE" w:rsidRPr="00FD4524" w:rsidRDefault="006A2662" w:rsidP="00F81EF8">
            <w:pPr>
              <w:pStyle w:val="a3"/>
              <w:overflowPunct/>
              <w:ind w:right="0"/>
              <w:jc w:val="right"/>
            </w:pPr>
            <w:r>
              <w:t>3.3</w:t>
            </w:r>
          </w:p>
        </w:tc>
        <w:tc>
          <w:tcPr>
            <w:tcW w:w="356" w:type="pct"/>
            <w:shd w:val="clear" w:color="auto" w:fill="auto"/>
            <w:vAlign w:val="bottom"/>
            <w:hideMark/>
          </w:tcPr>
          <w:p w14:paraId="1C439618" w14:textId="77777777" w:rsidR="00AE14BE" w:rsidRPr="00FD4524" w:rsidRDefault="006A2662" w:rsidP="00F81EF8">
            <w:pPr>
              <w:pStyle w:val="a3"/>
              <w:overflowPunct/>
              <w:ind w:right="0"/>
              <w:jc w:val="right"/>
            </w:pPr>
            <w:r>
              <w:t>3.7</w:t>
            </w:r>
          </w:p>
        </w:tc>
        <w:tc>
          <w:tcPr>
            <w:tcW w:w="356" w:type="pct"/>
            <w:shd w:val="clear" w:color="auto" w:fill="auto"/>
            <w:vAlign w:val="bottom"/>
            <w:hideMark/>
          </w:tcPr>
          <w:p w14:paraId="67E1DA14" w14:textId="77777777" w:rsidR="00AE14BE" w:rsidRPr="00FD4524" w:rsidRDefault="006A2662" w:rsidP="00F81EF8">
            <w:pPr>
              <w:pStyle w:val="a3"/>
              <w:overflowPunct/>
              <w:ind w:right="0"/>
              <w:jc w:val="right"/>
            </w:pPr>
            <w:r>
              <w:t>3.7</w:t>
            </w:r>
          </w:p>
        </w:tc>
        <w:tc>
          <w:tcPr>
            <w:tcW w:w="357" w:type="pct"/>
            <w:shd w:val="clear" w:color="auto" w:fill="auto"/>
            <w:vAlign w:val="bottom"/>
            <w:hideMark/>
          </w:tcPr>
          <w:p w14:paraId="5E78166B" w14:textId="77777777" w:rsidR="00AE14BE" w:rsidRPr="00FD4524" w:rsidRDefault="006A2662" w:rsidP="00F81EF8">
            <w:pPr>
              <w:pStyle w:val="a3"/>
              <w:overflowPunct/>
              <w:ind w:right="0"/>
              <w:jc w:val="right"/>
            </w:pPr>
            <w:r>
              <w:t>5.6</w:t>
            </w:r>
          </w:p>
        </w:tc>
      </w:tr>
      <w:tr w:rsidR="00AE14BE" w:rsidRPr="00FD4524" w14:paraId="3855E582" w14:textId="77777777" w:rsidTr="00C54835">
        <w:trPr>
          <w:trHeight w:val="326"/>
        </w:trPr>
        <w:tc>
          <w:tcPr>
            <w:tcW w:w="1081" w:type="pct"/>
            <w:shd w:val="clear" w:color="auto" w:fill="auto"/>
            <w:noWrap/>
            <w:hideMark/>
          </w:tcPr>
          <w:p w14:paraId="7DF5A98F" w14:textId="77777777" w:rsidR="00AE14BE" w:rsidRPr="00FD4524" w:rsidRDefault="006A2662" w:rsidP="00487C4B">
            <w:pPr>
              <w:pStyle w:val="a3"/>
              <w:overflowPunct/>
              <w:ind w:left="215" w:right="0"/>
              <w:jc w:val="left"/>
            </w:pPr>
            <w:r>
              <w:t>5</w:t>
            </w:r>
            <w:r w:rsidR="00AE14BE" w:rsidRPr="00FD4524">
              <w:t>0</w:t>
            </w:r>
            <w:r w:rsidR="00AE14BE" w:rsidRPr="00FD4524">
              <w:t>岁及以上</w:t>
            </w:r>
          </w:p>
        </w:tc>
        <w:tc>
          <w:tcPr>
            <w:tcW w:w="356" w:type="pct"/>
            <w:shd w:val="clear" w:color="auto" w:fill="auto"/>
            <w:noWrap/>
            <w:vAlign w:val="bottom"/>
            <w:hideMark/>
          </w:tcPr>
          <w:p w14:paraId="5476D9BF" w14:textId="77777777" w:rsidR="00AE14BE" w:rsidRPr="00FD4524" w:rsidRDefault="006A2662" w:rsidP="00F81EF8">
            <w:pPr>
              <w:pStyle w:val="a3"/>
              <w:overflowPunct/>
              <w:ind w:right="0"/>
              <w:jc w:val="right"/>
            </w:pPr>
            <w:r>
              <w:t>3.2</w:t>
            </w:r>
          </w:p>
        </w:tc>
        <w:tc>
          <w:tcPr>
            <w:tcW w:w="356" w:type="pct"/>
            <w:shd w:val="clear" w:color="auto" w:fill="auto"/>
            <w:noWrap/>
            <w:vAlign w:val="bottom"/>
            <w:hideMark/>
          </w:tcPr>
          <w:p w14:paraId="6E8C4588" w14:textId="77777777" w:rsidR="00AE14BE" w:rsidRPr="00FD4524" w:rsidRDefault="006A2662" w:rsidP="00F81EF8">
            <w:pPr>
              <w:pStyle w:val="a3"/>
              <w:overflowPunct/>
              <w:ind w:right="0"/>
              <w:jc w:val="right"/>
            </w:pPr>
            <w:r>
              <w:t>3.4</w:t>
            </w:r>
          </w:p>
        </w:tc>
        <w:tc>
          <w:tcPr>
            <w:tcW w:w="356" w:type="pct"/>
            <w:shd w:val="clear" w:color="auto" w:fill="auto"/>
            <w:noWrap/>
            <w:vAlign w:val="bottom"/>
            <w:hideMark/>
          </w:tcPr>
          <w:p w14:paraId="165467BF" w14:textId="77777777" w:rsidR="00AE14BE" w:rsidRPr="00FD4524" w:rsidRDefault="006A2662" w:rsidP="00F81EF8">
            <w:pPr>
              <w:pStyle w:val="a3"/>
              <w:overflowPunct/>
              <w:ind w:right="0"/>
              <w:jc w:val="right"/>
            </w:pPr>
            <w:r>
              <w:t>3.</w:t>
            </w:r>
            <w:r w:rsidR="00AE14BE" w:rsidRPr="00FD4524">
              <w:t>0</w:t>
            </w:r>
          </w:p>
        </w:tc>
        <w:tc>
          <w:tcPr>
            <w:tcW w:w="356" w:type="pct"/>
            <w:shd w:val="clear" w:color="auto" w:fill="auto"/>
            <w:noWrap/>
            <w:vAlign w:val="bottom"/>
            <w:hideMark/>
          </w:tcPr>
          <w:p w14:paraId="3F1CCF3F" w14:textId="77777777" w:rsidR="00AE14BE" w:rsidRPr="00FD4524" w:rsidRDefault="006A2662" w:rsidP="00F81EF8">
            <w:pPr>
              <w:pStyle w:val="a3"/>
              <w:overflowPunct/>
              <w:ind w:right="0"/>
              <w:jc w:val="right"/>
            </w:pPr>
            <w:r>
              <w:t>2.9</w:t>
            </w:r>
          </w:p>
        </w:tc>
        <w:tc>
          <w:tcPr>
            <w:tcW w:w="356" w:type="pct"/>
            <w:shd w:val="clear" w:color="auto" w:fill="auto"/>
            <w:noWrap/>
            <w:vAlign w:val="bottom"/>
            <w:hideMark/>
          </w:tcPr>
          <w:p w14:paraId="4F477AF4" w14:textId="77777777" w:rsidR="00AE14BE" w:rsidRPr="00FD4524" w:rsidRDefault="006A2662" w:rsidP="00F81EF8">
            <w:pPr>
              <w:pStyle w:val="a3"/>
              <w:overflowPunct/>
              <w:ind w:right="0"/>
              <w:jc w:val="right"/>
            </w:pPr>
            <w:r>
              <w:t>2.5</w:t>
            </w:r>
          </w:p>
        </w:tc>
        <w:tc>
          <w:tcPr>
            <w:tcW w:w="356" w:type="pct"/>
            <w:shd w:val="clear" w:color="auto" w:fill="auto"/>
            <w:noWrap/>
            <w:vAlign w:val="bottom"/>
            <w:hideMark/>
          </w:tcPr>
          <w:p w14:paraId="0444BF08" w14:textId="77777777" w:rsidR="00AE14BE" w:rsidRPr="00FD4524" w:rsidRDefault="006A2662" w:rsidP="00F81EF8">
            <w:pPr>
              <w:pStyle w:val="a3"/>
              <w:overflowPunct/>
              <w:ind w:right="0"/>
              <w:jc w:val="right"/>
            </w:pPr>
            <w:r>
              <w:t>3.1</w:t>
            </w:r>
          </w:p>
        </w:tc>
        <w:tc>
          <w:tcPr>
            <w:tcW w:w="356" w:type="pct"/>
            <w:shd w:val="clear" w:color="auto" w:fill="auto"/>
            <w:noWrap/>
            <w:vAlign w:val="bottom"/>
            <w:hideMark/>
          </w:tcPr>
          <w:p w14:paraId="5C6147F5" w14:textId="77777777" w:rsidR="00AE14BE" w:rsidRPr="00FD4524" w:rsidRDefault="006A2662" w:rsidP="00F81EF8">
            <w:pPr>
              <w:pStyle w:val="a3"/>
              <w:overflowPunct/>
              <w:ind w:right="0"/>
              <w:jc w:val="right"/>
            </w:pPr>
            <w:r>
              <w:t>2.4</w:t>
            </w:r>
          </w:p>
        </w:tc>
        <w:tc>
          <w:tcPr>
            <w:tcW w:w="356" w:type="pct"/>
            <w:shd w:val="clear" w:color="auto" w:fill="auto"/>
            <w:vAlign w:val="bottom"/>
            <w:hideMark/>
          </w:tcPr>
          <w:p w14:paraId="1B1268BC" w14:textId="77777777" w:rsidR="00AE14BE" w:rsidRPr="00FD4524" w:rsidRDefault="006A2662" w:rsidP="00F81EF8">
            <w:pPr>
              <w:pStyle w:val="a3"/>
              <w:overflowPunct/>
              <w:ind w:right="0"/>
              <w:jc w:val="right"/>
            </w:pPr>
            <w:r>
              <w:t>2.2</w:t>
            </w:r>
          </w:p>
        </w:tc>
        <w:tc>
          <w:tcPr>
            <w:tcW w:w="356" w:type="pct"/>
            <w:shd w:val="clear" w:color="auto" w:fill="auto"/>
            <w:vAlign w:val="bottom"/>
            <w:hideMark/>
          </w:tcPr>
          <w:p w14:paraId="2C48A8E6" w14:textId="77777777" w:rsidR="00AE14BE" w:rsidRPr="00FD4524" w:rsidRDefault="006A2662" w:rsidP="00F81EF8">
            <w:pPr>
              <w:pStyle w:val="a3"/>
              <w:overflowPunct/>
              <w:ind w:right="0"/>
              <w:jc w:val="right"/>
            </w:pPr>
            <w:r>
              <w:t>2.3</w:t>
            </w:r>
          </w:p>
        </w:tc>
        <w:tc>
          <w:tcPr>
            <w:tcW w:w="356" w:type="pct"/>
            <w:shd w:val="clear" w:color="auto" w:fill="auto"/>
            <w:vAlign w:val="bottom"/>
            <w:hideMark/>
          </w:tcPr>
          <w:p w14:paraId="7A8446A9" w14:textId="77777777" w:rsidR="00AE14BE" w:rsidRPr="00FD4524" w:rsidRDefault="006A2662" w:rsidP="00F81EF8">
            <w:pPr>
              <w:pStyle w:val="a3"/>
              <w:overflowPunct/>
              <w:ind w:right="0"/>
              <w:jc w:val="right"/>
            </w:pPr>
            <w:r>
              <w:t>2.4</w:t>
            </w:r>
          </w:p>
        </w:tc>
        <w:tc>
          <w:tcPr>
            <w:tcW w:w="357" w:type="pct"/>
            <w:shd w:val="clear" w:color="auto" w:fill="auto"/>
            <w:vAlign w:val="bottom"/>
            <w:hideMark/>
          </w:tcPr>
          <w:p w14:paraId="3F97A9B2" w14:textId="77777777" w:rsidR="00AE14BE" w:rsidRPr="00FD4524" w:rsidRDefault="006A2662" w:rsidP="00F81EF8">
            <w:pPr>
              <w:pStyle w:val="a3"/>
              <w:overflowPunct/>
              <w:ind w:right="0"/>
              <w:jc w:val="right"/>
            </w:pPr>
            <w:r>
              <w:t>3.7</w:t>
            </w:r>
          </w:p>
        </w:tc>
      </w:tr>
      <w:tr w:rsidR="00AE14BE" w:rsidRPr="00FD4524" w14:paraId="2F518CE6" w14:textId="77777777" w:rsidTr="00C54835">
        <w:trPr>
          <w:trHeight w:val="318"/>
        </w:trPr>
        <w:tc>
          <w:tcPr>
            <w:tcW w:w="1081" w:type="pct"/>
            <w:shd w:val="clear" w:color="auto" w:fill="auto"/>
            <w:noWrap/>
            <w:hideMark/>
          </w:tcPr>
          <w:p w14:paraId="52528FE1" w14:textId="77777777" w:rsidR="00AE14BE" w:rsidRPr="00FD4524" w:rsidRDefault="00AE14BE" w:rsidP="00F81EF8">
            <w:pPr>
              <w:pStyle w:val="a3"/>
              <w:overflowPunct/>
              <w:ind w:right="0"/>
              <w:jc w:val="left"/>
            </w:pPr>
            <w:r w:rsidRPr="00FD4524">
              <w:t>教育程度</w:t>
            </w:r>
          </w:p>
        </w:tc>
        <w:tc>
          <w:tcPr>
            <w:tcW w:w="3919" w:type="pct"/>
            <w:gridSpan w:val="11"/>
            <w:shd w:val="clear" w:color="auto" w:fill="auto"/>
            <w:noWrap/>
            <w:vAlign w:val="bottom"/>
            <w:hideMark/>
          </w:tcPr>
          <w:p w14:paraId="44669AE8" w14:textId="77777777" w:rsidR="00AE14BE" w:rsidRPr="00FD4524" w:rsidRDefault="00AE14BE" w:rsidP="00F81EF8">
            <w:pPr>
              <w:pStyle w:val="a3"/>
              <w:overflowPunct/>
              <w:ind w:right="0"/>
              <w:jc w:val="right"/>
            </w:pPr>
          </w:p>
        </w:tc>
      </w:tr>
      <w:tr w:rsidR="00AE14BE" w:rsidRPr="00FD4524" w14:paraId="4307F073" w14:textId="77777777" w:rsidTr="00C54835">
        <w:trPr>
          <w:trHeight w:val="565"/>
        </w:trPr>
        <w:tc>
          <w:tcPr>
            <w:tcW w:w="1081" w:type="pct"/>
            <w:shd w:val="clear" w:color="auto" w:fill="auto"/>
            <w:noWrap/>
            <w:hideMark/>
          </w:tcPr>
          <w:p w14:paraId="66972C7E" w14:textId="494B3029" w:rsidR="00AE14BE" w:rsidRPr="00FD4524" w:rsidRDefault="00AE14BE" w:rsidP="00487C4B">
            <w:pPr>
              <w:pStyle w:val="a3"/>
              <w:overflowPunct/>
              <w:ind w:left="215" w:right="0"/>
              <w:jc w:val="left"/>
            </w:pPr>
            <w:r w:rsidRPr="00FD4524">
              <w:t>未接受教育或未</w:t>
            </w:r>
            <w:r w:rsidR="0009466D">
              <w:br/>
            </w:r>
            <w:r w:rsidRPr="00FD4524">
              <w:t>完成小学</w:t>
            </w:r>
            <w:r w:rsidR="006A2662">
              <w:t>/</w:t>
            </w:r>
            <w:r w:rsidRPr="00FD4524">
              <w:t>初中</w:t>
            </w:r>
          </w:p>
        </w:tc>
        <w:tc>
          <w:tcPr>
            <w:tcW w:w="356" w:type="pct"/>
            <w:shd w:val="clear" w:color="auto" w:fill="auto"/>
            <w:noWrap/>
            <w:vAlign w:val="bottom"/>
            <w:hideMark/>
          </w:tcPr>
          <w:p w14:paraId="5092CEEA" w14:textId="77777777" w:rsidR="00AE14BE" w:rsidRPr="00FD4524" w:rsidRDefault="006A2662" w:rsidP="00F81EF8">
            <w:pPr>
              <w:pStyle w:val="a3"/>
              <w:overflowPunct/>
              <w:ind w:right="0"/>
              <w:jc w:val="right"/>
            </w:pPr>
            <w:r>
              <w:t>6.9</w:t>
            </w:r>
          </w:p>
        </w:tc>
        <w:tc>
          <w:tcPr>
            <w:tcW w:w="356" w:type="pct"/>
            <w:shd w:val="clear" w:color="auto" w:fill="auto"/>
            <w:noWrap/>
            <w:vAlign w:val="bottom"/>
            <w:hideMark/>
          </w:tcPr>
          <w:p w14:paraId="2B18CB7D" w14:textId="77777777" w:rsidR="00AE14BE" w:rsidRPr="00FD4524" w:rsidRDefault="006A2662" w:rsidP="00F81EF8">
            <w:pPr>
              <w:pStyle w:val="a3"/>
              <w:overflowPunct/>
              <w:ind w:right="0"/>
              <w:jc w:val="right"/>
            </w:pPr>
            <w:r>
              <w:t>7.1</w:t>
            </w:r>
          </w:p>
        </w:tc>
        <w:tc>
          <w:tcPr>
            <w:tcW w:w="356" w:type="pct"/>
            <w:shd w:val="clear" w:color="auto" w:fill="auto"/>
            <w:noWrap/>
            <w:vAlign w:val="bottom"/>
            <w:hideMark/>
          </w:tcPr>
          <w:p w14:paraId="71434423" w14:textId="77777777" w:rsidR="00AE14BE" w:rsidRPr="00FD4524" w:rsidRDefault="006A2662" w:rsidP="00F81EF8">
            <w:pPr>
              <w:pStyle w:val="a3"/>
              <w:overflowPunct/>
              <w:ind w:right="0"/>
              <w:jc w:val="right"/>
            </w:pPr>
            <w:r>
              <w:t>6.4</w:t>
            </w:r>
          </w:p>
        </w:tc>
        <w:tc>
          <w:tcPr>
            <w:tcW w:w="356" w:type="pct"/>
            <w:shd w:val="clear" w:color="auto" w:fill="auto"/>
            <w:noWrap/>
            <w:vAlign w:val="bottom"/>
            <w:hideMark/>
          </w:tcPr>
          <w:p w14:paraId="3C99E8BA" w14:textId="77777777" w:rsidR="00AE14BE" w:rsidRPr="00FD4524" w:rsidRDefault="006A2662" w:rsidP="00F81EF8">
            <w:pPr>
              <w:pStyle w:val="a3"/>
              <w:overflowPunct/>
              <w:ind w:right="0"/>
              <w:jc w:val="right"/>
            </w:pPr>
            <w:r>
              <w:t>5.9</w:t>
            </w:r>
          </w:p>
        </w:tc>
        <w:tc>
          <w:tcPr>
            <w:tcW w:w="356" w:type="pct"/>
            <w:shd w:val="clear" w:color="auto" w:fill="auto"/>
            <w:noWrap/>
            <w:vAlign w:val="bottom"/>
            <w:hideMark/>
          </w:tcPr>
          <w:p w14:paraId="778204B4" w14:textId="77777777" w:rsidR="00AE14BE" w:rsidRPr="00FD4524" w:rsidRDefault="006A2662" w:rsidP="00F81EF8">
            <w:pPr>
              <w:pStyle w:val="a3"/>
              <w:overflowPunct/>
              <w:ind w:right="0"/>
              <w:jc w:val="right"/>
            </w:pPr>
            <w:r>
              <w:t>5.</w:t>
            </w:r>
            <w:r w:rsidR="00AE14BE" w:rsidRPr="00FD4524">
              <w:t>0</w:t>
            </w:r>
          </w:p>
        </w:tc>
        <w:tc>
          <w:tcPr>
            <w:tcW w:w="356" w:type="pct"/>
            <w:shd w:val="clear" w:color="auto" w:fill="auto"/>
            <w:noWrap/>
            <w:vAlign w:val="bottom"/>
            <w:hideMark/>
          </w:tcPr>
          <w:p w14:paraId="51FB6520" w14:textId="77777777" w:rsidR="00AE14BE" w:rsidRPr="00FD4524" w:rsidRDefault="006A2662" w:rsidP="00F81EF8">
            <w:pPr>
              <w:pStyle w:val="a3"/>
              <w:overflowPunct/>
              <w:ind w:right="0"/>
              <w:jc w:val="right"/>
            </w:pPr>
            <w:r>
              <w:t>6.3</w:t>
            </w:r>
          </w:p>
        </w:tc>
        <w:tc>
          <w:tcPr>
            <w:tcW w:w="356" w:type="pct"/>
            <w:shd w:val="clear" w:color="auto" w:fill="auto"/>
            <w:noWrap/>
            <w:vAlign w:val="bottom"/>
            <w:hideMark/>
          </w:tcPr>
          <w:p w14:paraId="346360A8" w14:textId="77777777" w:rsidR="00AE14BE" w:rsidRPr="00FD4524" w:rsidRDefault="006A2662" w:rsidP="00F81EF8">
            <w:pPr>
              <w:pStyle w:val="a3"/>
              <w:overflowPunct/>
              <w:ind w:right="0"/>
              <w:jc w:val="right"/>
            </w:pPr>
            <w:r>
              <w:t>5.1</w:t>
            </w:r>
          </w:p>
        </w:tc>
        <w:tc>
          <w:tcPr>
            <w:tcW w:w="356" w:type="pct"/>
            <w:shd w:val="clear" w:color="auto" w:fill="auto"/>
            <w:vAlign w:val="bottom"/>
            <w:hideMark/>
          </w:tcPr>
          <w:p w14:paraId="637FD350" w14:textId="77777777" w:rsidR="00AE14BE" w:rsidRPr="00FD4524" w:rsidRDefault="006A2662" w:rsidP="00F81EF8">
            <w:pPr>
              <w:pStyle w:val="a3"/>
              <w:overflowPunct/>
              <w:ind w:right="0"/>
              <w:jc w:val="right"/>
            </w:pPr>
            <w:r>
              <w:t>4.5</w:t>
            </w:r>
          </w:p>
        </w:tc>
        <w:tc>
          <w:tcPr>
            <w:tcW w:w="356" w:type="pct"/>
            <w:shd w:val="clear" w:color="auto" w:fill="auto"/>
            <w:vAlign w:val="bottom"/>
            <w:hideMark/>
          </w:tcPr>
          <w:p w14:paraId="39DA8C70" w14:textId="77777777" w:rsidR="00AE14BE" w:rsidRPr="00FD4524" w:rsidRDefault="006A2662" w:rsidP="00F81EF8">
            <w:pPr>
              <w:pStyle w:val="a3"/>
              <w:overflowPunct/>
              <w:ind w:right="0"/>
              <w:jc w:val="right"/>
            </w:pPr>
            <w:r>
              <w:t>5.</w:t>
            </w:r>
            <w:r w:rsidR="00AE14BE" w:rsidRPr="00FD4524">
              <w:t>0</w:t>
            </w:r>
          </w:p>
        </w:tc>
        <w:tc>
          <w:tcPr>
            <w:tcW w:w="356" w:type="pct"/>
            <w:shd w:val="clear" w:color="auto" w:fill="auto"/>
            <w:vAlign w:val="bottom"/>
            <w:hideMark/>
          </w:tcPr>
          <w:p w14:paraId="104A7F81" w14:textId="77777777" w:rsidR="00AE14BE" w:rsidRPr="00FD4524" w:rsidRDefault="006A2662" w:rsidP="00F81EF8">
            <w:pPr>
              <w:pStyle w:val="a3"/>
              <w:overflowPunct/>
              <w:ind w:right="0"/>
              <w:jc w:val="right"/>
            </w:pPr>
            <w:r>
              <w:t>5.</w:t>
            </w:r>
            <w:r w:rsidR="00AE14BE" w:rsidRPr="00FD4524">
              <w:t>0</w:t>
            </w:r>
          </w:p>
        </w:tc>
        <w:tc>
          <w:tcPr>
            <w:tcW w:w="357" w:type="pct"/>
            <w:shd w:val="clear" w:color="auto" w:fill="auto"/>
            <w:vAlign w:val="bottom"/>
            <w:hideMark/>
          </w:tcPr>
          <w:p w14:paraId="150A3109" w14:textId="77777777" w:rsidR="00AE14BE" w:rsidRPr="00FD4524" w:rsidRDefault="006A2662" w:rsidP="00F81EF8">
            <w:pPr>
              <w:pStyle w:val="a3"/>
              <w:overflowPunct/>
              <w:ind w:right="0"/>
              <w:jc w:val="right"/>
            </w:pPr>
            <w:r>
              <w:t>7.</w:t>
            </w:r>
            <w:r w:rsidR="00AE14BE" w:rsidRPr="00FD4524">
              <w:t>0</w:t>
            </w:r>
          </w:p>
        </w:tc>
      </w:tr>
      <w:tr w:rsidR="00AE14BE" w:rsidRPr="00FD4524" w14:paraId="5063B8B0" w14:textId="77777777" w:rsidTr="00C54835">
        <w:trPr>
          <w:trHeight w:val="565"/>
        </w:trPr>
        <w:tc>
          <w:tcPr>
            <w:tcW w:w="1081" w:type="pct"/>
            <w:shd w:val="clear" w:color="auto" w:fill="auto"/>
            <w:noWrap/>
            <w:hideMark/>
          </w:tcPr>
          <w:p w14:paraId="22A03EE0" w14:textId="64837639" w:rsidR="00AE14BE" w:rsidRPr="00FD4524" w:rsidRDefault="00AE14BE" w:rsidP="00487C4B">
            <w:pPr>
              <w:pStyle w:val="a3"/>
              <w:overflowPunct/>
              <w:ind w:left="215" w:right="0"/>
              <w:jc w:val="left"/>
            </w:pPr>
            <w:r w:rsidRPr="00FD4524">
              <w:t>完成小学</w:t>
            </w:r>
            <w:r w:rsidR="006A2662">
              <w:t>/</w:t>
            </w:r>
            <w:r w:rsidRPr="00FD4524">
              <w:t>初中或</w:t>
            </w:r>
            <w:r w:rsidR="0009466D">
              <w:br/>
            </w:r>
            <w:r w:rsidRPr="00FD4524">
              <w:t>未完成高中</w:t>
            </w:r>
          </w:p>
        </w:tc>
        <w:tc>
          <w:tcPr>
            <w:tcW w:w="356" w:type="pct"/>
            <w:shd w:val="clear" w:color="auto" w:fill="auto"/>
            <w:noWrap/>
            <w:vAlign w:val="bottom"/>
            <w:hideMark/>
          </w:tcPr>
          <w:p w14:paraId="7898DBB5" w14:textId="77777777" w:rsidR="00AE14BE" w:rsidRPr="00FD4524" w:rsidRDefault="006A2662" w:rsidP="00F81EF8">
            <w:pPr>
              <w:pStyle w:val="a3"/>
              <w:overflowPunct/>
              <w:ind w:right="0"/>
              <w:jc w:val="right"/>
            </w:pPr>
            <w:r>
              <w:t>13.3</w:t>
            </w:r>
          </w:p>
        </w:tc>
        <w:tc>
          <w:tcPr>
            <w:tcW w:w="356" w:type="pct"/>
            <w:shd w:val="clear" w:color="auto" w:fill="auto"/>
            <w:noWrap/>
            <w:vAlign w:val="bottom"/>
            <w:hideMark/>
          </w:tcPr>
          <w:p w14:paraId="1B31A1C5" w14:textId="77777777" w:rsidR="00AE14BE" w:rsidRPr="00FD4524" w:rsidRDefault="006A2662" w:rsidP="00F81EF8">
            <w:pPr>
              <w:pStyle w:val="a3"/>
              <w:overflowPunct/>
              <w:ind w:right="0"/>
              <w:jc w:val="right"/>
            </w:pPr>
            <w:r>
              <w:t>14.3</w:t>
            </w:r>
          </w:p>
        </w:tc>
        <w:tc>
          <w:tcPr>
            <w:tcW w:w="356" w:type="pct"/>
            <w:shd w:val="clear" w:color="auto" w:fill="auto"/>
            <w:noWrap/>
            <w:vAlign w:val="bottom"/>
            <w:hideMark/>
          </w:tcPr>
          <w:p w14:paraId="5A17D583" w14:textId="77777777" w:rsidR="00AE14BE" w:rsidRPr="00FD4524" w:rsidRDefault="006A2662" w:rsidP="00F81EF8">
            <w:pPr>
              <w:pStyle w:val="a3"/>
              <w:overflowPunct/>
              <w:ind w:right="0"/>
              <w:jc w:val="right"/>
            </w:pPr>
            <w:r>
              <w:t>12.9</w:t>
            </w:r>
          </w:p>
        </w:tc>
        <w:tc>
          <w:tcPr>
            <w:tcW w:w="356" w:type="pct"/>
            <w:shd w:val="clear" w:color="auto" w:fill="auto"/>
            <w:noWrap/>
            <w:vAlign w:val="bottom"/>
            <w:hideMark/>
          </w:tcPr>
          <w:p w14:paraId="5F66DF59" w14:textId="77777777" w:rsidR="00AE14BE" w:rsidRPr="00FD4524" w:rsidRDefault="006A2662" w:rsidP="00F81EF8">
            <w:pPr>
              <w:pStyle w:val="a3"/>
              <w:overflowPunct/>
              <w:ind w:right="0"/>
              <w:jc w:val="right"/>
            </w:pPr>
            <w:r>
              <w:t>12.</w:t>
            </w:r>
            <w:r w:rsidR="00AE14BE" w:rsidRPr="00FD4524">
              <w:t>0</w:t>
            </w:r>
          </w:p>
        </w:tc>
        <w:tc>
          <w:tcPr>
            <w:tcW w:w="356" w:type="pct"/>
            <w:shd w:val="clear" w:color="auto" w:fill="auto"/>
            <w:noWrap/>
            <w:vAlign w:val="bottom"/>
            <w:hideMark/>
          </w:tcPr>
          <w:p w14:paraId="08935498" w14:textId="77777777" w:rsidR="00AE14BE" w:rsidRPr="00FD4524" w:rsidRDefault="006A2662" w:rsidP="00F81EF8">
            <w:pPr>
              <w:pStyle w:val="a3"/>
              <w:overflowPunct/>
              <w:ind w:right="0"/>
              <w:jc w:val="right"/>
            </w:pPr>
            <w:r>
              <w:t>10.5</w:t>
            </w:r>
          </w:p>
        </w:tc>
        <w:tc>
          <w:tcPr>
            <w:tcW w:w="356" w:type="pct"/>
            <w:shd w:val="clear" w:color="auto" w:fill="auto"/>
            <w:noWrap/>
            <w:vAlign w:val="bottom"/>
            <w:hideMark/>
          </w:tcPr>
          <w:p w14:paraId="1720F6FB" w14:textId="77777777" w:rsidR="00AE14BE" w:rsidRPr="00FD4524" w:rsidRDefault="006A2662" w:rsidP="00F81EF8">
            <w:pPr>
              <w:pStyle w:val="a3"/>
              <w:overflowPunct/>
              <w:ind w:right="0"/>
              <w:jc w:val="right"/>
            </w:pPr>
            <w:r>
              <w:t>12.</w:t>
            </w:r>
            <w:r w:rsidR="00AE14BE" w:rsidRPr="00FD4524">
              <w:t>0</w:t>
            </w:r>
          </w:p>
        </w:tc>
        <w:tc>
          <w:tcPr>
            <w:tcW w:w="356" w:type="pct"/>
            <w:shd w:val="clear" w:color="auto" w:fill="auto"/>
            <w:noWrap/>
            <w:vAlign w:val="bottom"/>
            <w:hideMark/>
          </w:tcPr>
          <w:p w14:paraId="66AFB1A8" w14:textId="77777777" w:rsidR="00AE14BE" w:rsidRPr="00FD4524" w:rsidRDefault="006A2662" w:rsidP="00F81EF8">
            <w:pPr>
              <w:pStyle w:val="a3"/>
              <w:overflowPunct/>
              <w:ind w:right="0"/>
              <w:jc w:val="right"/>
            </w:pPr>
            <w:r>
              <w:t>9.4</w:t>
            </w:r>
          </w:p>
        </w:tc>
        <w:tc>
          <w:tcPr>
            <w:tcW w:w="356" w:type="pct"/>
            <w:shd w:val="clear" w:color="auto" w:fill="auto"/>
            <w:vAlign w:val="bottom"/>
            <w:hideMark/>
          </w:tcPr>
          <w:p w14:paraId="7D3F55E4" w14:textId="77777777" w:rsidR="00AE14BE" w:rsidRPr="00FD4524" w:rsidRDefault="006A2662" w:rsidP="00F81EF8">
            <w:pPr>
              <w:pStyle w:val="a3"/>
              <w:overflowPunct/>
              <w:ind w:right="0"/>
              <w:jc w:val="right"/>
            </w:pPr>
            <w:r>
              <w:t>9.3</w:t>
            </w:r>
          </w:p>
        </w:tc>
        <w:tc>
          <w:tcPr>
            <w:tcW w:w="356" w:type="pct"/>
            <w:shd w:val="clear" w:color="auto" w:fill="auto"/>
            <w:vAlign w:val="bottom"/>
            <w:hideMark/>
          </w:tcPr>
          <w:p w14:paraId="01CF0032" w14:textId="77777777" w:rsidR="00AE14BE" w:rsidRPr="00FD4524" w:rsidRDefault="006A2662" w:rsidP="00F81EF8">
            <w:pPr>
              <w:pStyle w:val="a3"/>
              <w:overflowPunct/>
              <w:ind w:right="0"/>
              <w:jc w:val="right"/>
            </w:pPr>
            <w:r>
              <w:t>9.</w:t>
            </w:r>
            <w:r w:rsidR="00AE14BE" w:rsidRPr="00FD4524">
              <w:t>0</w:t>
            </w:r>
          </w:p>
        </w:tc>
        <w:tc>
          <w:tcPr>
            <w:tcW w:w="356" w:type="pct"/>
            <w:shd w:val="clear" w:color="auto" w:fill="auto"/>
            <w:vAlign w:val="bottom"/>
            <w:hideMark/>
          </w:tcPr>
          <w:p w14:paraId="7D473515" w14:textId="77777777" w:rsidR="00AE14BE" w:rsidRPr="00FD4524" w:rsidRDefault="006A2662" w:rsidP="00F81EF8">
            <w:pPr>
              <w:pStyle w:val="a3"/>
              <w:overflowPunct/>
              <w:ind w:right="0"/>
              <w:jc w:val="right"/>
            </w:pPr>
            <w:r>
              <w:t>9.7</w:t>
            </w:r>
          </w:p>
        </w:tc>
        <w:tc>
          <w:tcPr>
            <w:tcW w:w="357" w:type="pct"/>
            <w:shd w:val="clear" w:color="auto" w:fill="auto"/>
            <w:vAlign w:val="bottom"/>
            <w:hideMark/>
          </w:tcPr>
          <w:p w14:paraId="2FCC6C4E" w14:textId="77777777" w:rsidR="00AE14BE" w:rsidRPr="00FD4524" w:rsidRDefault="006A2662" w:rsidP="00F81EF8">
            <w:pPr>
              <w:pStyle w:val="a3"/>
              <w:overflowPunct/>
              <w:ind w:right="0"/>
              <w:jc w:val="right"/>
            </w:pPr>
            <w:r>
              <w:t>13.5</w:t>
            </w:r>
          </w:p>
        </w:tc>
      </w:tr>
      <w:tr w:rsidR="00AE14BE" w:rsidRPr="00FD4524" w14:paraId="12277370" w14:textId="77777777" w:rsidTr="00C54835">
        <w:trPr>
          <w:trHeight w:val="557"/>
        </w:trPr>
        <w:tc>
          <w:tcPr>
            <w:tcW w:w="1081" w:type="pct"/>
            <w:shd w:val="clear" w:color="auto" w:fill="auto"/>
            <w:noWrap/>
            <w:hideMark/>
          </w:tcPr>
          <w:p w14:paraId="1CB1154D" w14:textId="278CA78D" w:rsidR="00AE14BE" w:rsidRPr="00FD4524" w:rsidRDefault="00AE14BE" w:rsidP="00487C4B">
            <w:pPr>
              <w:pStyle w:val="a3"/>
              <w:overflowPunct/>
              <w:ind w:left="215" w:right="0"/>
              <w:jc w:val="left"/>
            </w:pPr>
            <w:r w:rsidRPr="00FD4524">
              <w:t>完成高中或未完</w:t>
            </w:r>
            <w:r w:rsidR="0009466D">
              <w:br/>
            </w:r>
            <w:r w:rsidRPr="00FD4524">
              <w:t>成大学学位</w:t>
            </w:r>
          </w:p>
        </w:tc>
        <w:tc>
          <w:tcPr>
            <w:tcW w:w="356" w:type="pct"/>
            <w:shd w:val="clear" w:color="auto" w:fill="auto"/>
            <w:noWrap/>
            <w:vAlign w:val="bottom"/>
            <w:hideMark/>
          </w:tcPr>
          <w:p w14:paraId="508AEAE3" w14:textId="77777777" w:rsidR="00AE14BE" w:rsidRPr="00FD4524" w:rsidRDefault="006A2662" w:rsidP="00F81EF8">
            <w:pPr>
              <w:pStyle w:val="a3"/>
              <w:overflowPunct/>
              <w:ind w:right="0"/>
              <w:jc w:val="right"/>
            </w:pPr>
            <w:r>
              <w:t>10.4</w:t>
            </w:r>
          </w:p>
        </w:tc>
        <w:tc>
          <w:tcPr>
            <w:tcW w:w="356" w:type="pct"/>
            <w:shd w:val="clear" w:color="auto" w:fill="auto"/>
            <w:noWrap/>
            <w:vAlign w:val="bottom"/>
            <w:hideMark/>
          </w:tcPr>
          <w:p w14:paraId="7C61DDFA" w14:textId="77777777" w:rsidR="00AE14BE" w:rsidRPr="00FD4524" w:rsidRDefault="006A2662" w:rsidP="00F81EF8">
            <w:pPr>
              <w:pStyle w:val="a3"/>
              <w:overflowPunct/>
              <w:ind w:right="0"/>
              <w:jc w:val="right"/>
            </w:pPr>
            <w:r>
              <w:t>10.7</w:t>
            </w:r>
          </w:p>
        </w:tc>
        <w:tc>
          <w:tcPr>
            <w:tcW w:w="356" w:type="pct"/>
            <w:shd w:val="clear" w:color="auto" w:fill="auto"/>
            <w:noWrap/>
            <w:vAlign w:val="bottom"/>
            <w:hideMark/>
          </w:tcPr>
          <w:p w14:paraId="518DC604" w14:textId="77777777" w:rsidR="00AE14BE" w:rsidRPr="00FD4524" w:rsidRDefault="006A2662" w:rsidP="00F81EF8">
            <w:pPr>
              <w:pStyle w:val="a3"/>
              <w:overflowPunct/>
              <w:ind w:right="0"/>
              <w:jc w:val="right"/>
            </w:pPr>
            <w:r>
              <w:t>9.8</w:t>
            </w:r>
          </w:p>
        </w:tc>
        <w:tc>
          <w:tcPr>
            <w:tcW w:w="356" w:type="pct"/>
            <w:shd w:val="clear" w:color="auto" w:fill="auto"/>
            <w:noWrap/>
            <w:vAlign w:val="bottom"/>
            <w:hideMark/>
          </w:tcPr>
          <w:p w14:paraId="46F26D95" w14:textId="77777777" w:rsidR="00AE14BE" w:rsidRPr="00FD4524" w:rsidRDefault="006A2662" w:rsidP="00F81EF8">
            <w:pPr>
              <w:pStyle w:val="a3"/>
              <w:overflowPunct/>
              <w:ind w:right="0"/>
              <w:jc w:val="right"/>
            </w:pPr>
            <w:r>
              <w:t>9.7</w:t>
            </w:r>
          </w:p>
        </w:tc>
        <w:tc>
          <w:tcPr>
            <w:tcW w:w="356" w:type="pct"/>
            <w:shd w:val="clear" w:color="auto" w:fill="auto"/>
            <w:noWrap/>
            <w:vAlign w:val="bottom"/>
            <w:hideMark/>
          </w:tcPr>
          <w:p w14:paraId="5D62B6B5" w14:textId="77777777" w:rsidR="00AE14BE" w:rsidRPr="00FD4524" w:rsidRDefault="006A2662" w:rsidP="00F81EF8">
            <w:pPr>
              <w:pStyle w:val="a3"/>
              <w:overflowPunct/>
              <w:ind w:right="0"/>
              <w:jc w:val="right"/>
            </w:pPr>
            <w:r>
              <w:t>8.5</w:t>
            </w:r>
          </w:p>
        </w:tc>
        <w:tc>
          <w:tcPr>
            <w:tcW w:w="356" w:type="pct"/>
            <w:shd w:val="clear" w:color="auto" w:fill="auto"/>
            <w:noWrap/>
            <w:vAlign w:val="bottom"/>
            <w:hideMark/>
          </w:tcPr>
          <w:p w14:paraId="2F0825D5" w14:textId="77777777" w:rsidR="00AE14BE" w:rsidRPr="00FD4524" w:rsidRDefault="006A2662" w:rsidP="00F81EF8">
            <w:pPr>
              <w:pStyle w:val="a3"/>
              <w:overflowPunct/>
              <w:ind w:right="0"/>
              <w:jc w:val="right"/>
            </w:pPr>
            <w:r>
              <w:t>9.8</w:t>
            </w:r>
          </w:p>
        </w:tc>
        <w:tc>
          <w:tcPr>
            <w:tcW w:w="356" w:type="pct"/>
            <w:shd w:val="clear" w:color="auto" w:fill="auto"/>
            <w:noWrap/>
            <w:vAlign w:val="bottom"/>
            <w:hideMark/>
          </w:tcPr>
          <w:p w14:paraId="66A01B51" w14:textId="77777777" w:rsidR="00AE14BE" w:rsidRPr="00FD4524" w:rsidRDefault="006A2662" w:rsidP="00F81EF8">
            <w:pPr>
              <w:pStyle w:val="a3"/>
              <w:overflowPunct/>
              <w:ind w:right="0"/>
              <w:jc w:val="right"/>
            </w:pPr>
            <w:r>
              <w:t>7.7</w:t>
            </w:r>
          </w:p>
        </w:tc>
        <w:tc>
          <w:tcPr>
            <w:tcW w:w="356" w:type="pct"/>
            <w:shd w:val="clear" w:color="auto" w:fill="auto"/>
            <w:vAlign w:val="bottom"/>
            <w:hideMark/>
          </w:tcPr>
          <w:p w14:paraId="2744E272" w14:textId="77777777" w:rsidR="00AE14BE" w:rsidRPr="00FD4524" w:rsidRDefault="006A2662" w:rsidP="00F81EF8">
            <w:pPr>
              <w:pStyle w:val="a3"/>
              <w:overflowPunct/>
              <w:ind w:right="0"/>
              <w:jc w:val="right"/>
            </w:pPr>
            <w:r>
              <w:t>6.9</w:t>
            </w:r>
          </w:p>
        </w:tc>
        <w:tc>
          <w:tcPr>
            <w:tcW w:w="356" w:type="pct"/>
            <w:shd w:val="clear" w:color="auto" w:fill="auto"/>
            <w:vAlign w:val="bottom"/>
            <w:hideMark/>
          </w:tcPr>
          <w:p w14:paraId="18AFF819" w14:textId="77777777" w:rsidR="00AE14BE" w:rsidRPr="00FD4524" w:rsidRDefault="006A2662" w:rsidP="00F81EF8">
            <w:pPr>
              <w:pStyle w:val="a3"/>
              <w:overflowPunct/>
              <w:ind w:right="0"/>
              <w:jc w:val="right"/>
            </w:pPr>
            <w:r>
              <w:t>7.5</w:t>
            </w:r>
          </w:p>
        </w:tc>
        <w:tc>
          <w:tcPr>
            <w:tcW w:w="356" w:type="pct"/>
            <w:shd w:val="clear" w:color="auto" w:fill="auto"/>
            <w:vAlign w:val="bottom"/>
            <w:hideMark/>
          </w:tcPr>
          <w:p w14:paraId="31CD91E7" w14:textId="77777777" w:rsidR="00AE14BE" w:rsidRPr="00FD4524" w:rsidRDefault="006A2662" w:rsidP="00F81EF8">
            <w:pPr>
              <w:pStyle w:val="a3"/>
              <w:overflowPunct/>
              <w:ind w:right="0"/>
              <w:jc w:val="right"/>
            </w:pPr>
            <w:r>
              <w:t>7.9</w:t>
            </w:r>
          </w:p>
        </w:tc>
        <w:tc>
          <w:tcPr>
            <w:tcW w:w="357" w:type="pct"/>
            <w:shd w:val="clear" w:color="auto" w:fill="auto"/>
            <w:vAlign w:val="bottom"/>
            <w:hideMark/>
          </w:tcPr>
          <w:p w14:paraId="366314F3" w14:textId="77777777" w:rsidR="00AE14BE" w:rsidRPr="00FD4524" w:rsidRDefault="006A2662" w:rsidP="00F81EF8">
            <w:pPr>
              <w:pStyle w:val="a3"/>
              <w:overflowPunct/>
              <w:ind w:right="0"/>
              <w:jc w:val="right"/>
            </w:pPr>
            <w:r>
              <w:t>11.2</w:t>
            </w:r>
          </w:p>
        </w:tc>
      </w:tr>
      <w:tr w:rsidR="00AE14BE" w:rsidRPr="00FD4524" w14:paraId="326BACBB" w14:textId="77777777" w:rsidTr="00C54835">
        <w:trPr>
          <w:trHeight w:val="326"/>
        </w:trPr>
        <w:tc>
          <w:tcPr>
            <w:tcW w:w="1081" w:type="pct"/>
            <w:shd w:val="clear" w:color="auto" w:fill="auto"/>
            <w:noWrap/>
            <w:hideMark/>
          </w:tcPr>
          <w:p w14:paraId="0E845C44" w14:textId="77777777" w:rsidR="00AE14BE" w:rsidRPr="00FD4524" w:rsidRDefault="00AE14BE" w:rsidP="00487C4B">
            <w:pPr>
              <w:pStyle w:val="a3"/>
              <w:overflowPunct/>
              <w:ind w:left="215" w:right="0"/>
              <w:jc w:val="left"/>
            </w:pPr>
            <w:r w:rsidRPr="00FD4524">
              <w:t>完成大学学位</w:t>
            </w:r>
          </w:p>
        </w:tc>
        <w:tc>
          <w:tcPr>
            <w:tcW w:w="356" w:type="pct"/>
            <w:shd w:val="clear" w:color="auto" w:fill="auto"/>
            <w:noWrap/>
            <w:vAlign w:val="bottom"/>
            <w:hideMark/>
          </w:tcPr>
          <w:p w14:paraId="06D4689C" w14:textId="77777777" w:rsidR="00AE14BE" w:rsidRPr="00FD4524" w:rsidRDefault="006A2662" w:rsidP="00F81EF8">
            <w:pPr>
              <w:pStyle w:val="a3"/>
              <w:overflowPunct/>
              <w:ind w:right="0"/>
              <w:jc w:val="right"/>
            </w:pPr>
            <w:r>
              <w:t>3.5</w:t>
            </w:r>
          </w:p>
        </w:tc>
        <w:tc>
          <w:tcPr>
            <w:tcW w:w="356" w:type="pct"/>
            <w:shd w:val="clear" w:color="auto" w:fill="auto"/>
            <w:noWrap/>
            <w:vAlign w:val="bottom"/>
            <w:hideMark/>
          </w:tcPr>
          <w:p w14:paraId="1DBDDC3A" w14:textId="77777777" w:rsidR="00AE14BE" w:rsidRPr="00FD4524" w:rsidRDefault="006A2662" w:rsidP="00F81EF8">
            <w:pPr>
              <w:pStyle w:val="a3"/>
              <w:overflowPunct/>
              <w:ind w:right="0"/>
              <w:jc w:val="right"/>
            </w:pPr>
            <w:r>
              <w:t>3.8</w:t>
            </w:r>
          </w:p>
        </w:tc>
        <w:tc>
          <w:tcPr>
            <w:tcW w:w="356" w:type="pct"/>
            <w:shd w:val="clear" w:color="auto" w:fill="auto"/>
            <w:noWrap/>
            <w:vAlign w:val="bottom"/>
            <w:hideMark/>
          </w:tcPr>
          <w:p w14:paraId="17B64F5A" w14:textId="77777777" w:rsidR="00AE14BE" w:rsidRPr="00FD4524" w:rsidRDefault="006A2662" w:rsidP="00F81EF8">
            <w:pPr>
              <w:pStyle w:val="a3"/>
              <w:overflowPunct/>
              <w:ind w:right="0"/>
              <w:jc w:val="right"/>
            </w:pPr>
            <w:r>
              <w:t>3.5</w:t>
            </w:r>
          </w:p>
        </w:tc>
        <w:tc>
          <w:tcPr>
            <w:tcW w:w="356" w:type="pct"/>
            <w:shd w:val="clear" w:color="auto" w:fill="auto"/>
            <w:noWrap/>
            <w:vAlign w:val="bottom"/>
            <w:hideMark/>
          </w:tcPr>
          <w:p w14:paraId="480EDE9A" w14:textId="77777777" w:rsidR="00AE14BE" w:rsidRPr="00FD4524" w:rsidRDefault="006A2662" w:rsidP="00F81EF8">
            <w:pPr>
              <w:pStyle w:val="a3"/>
              <w:overflowPunct/>
              <w:ind w:right="0"/>
              <w:jc w:val="right"/>
            </w:pPr>
            <w:r>
              <w:t>3.7</w:t>
            </w:r>
          </w:p>
        </w:tc>
        <w:tc>
          <w:tcPr>
            <w:tcW w:w="356" w:type="pct"/>
            <w:shd w:val="clear" w:color="auto" w:fill="auto"/>
            <w:noWrap/>
            <w:vAlign w:val="bottom"/>
            <w:hideMark/>
          </w:tcPr>
          <w:p w14:paraId="7D7E888B" w14:textId="77777777" w:rsidR="00AE14BE" w:rsidRPr="00FD4524" w:rsidRDefault="006A2662" w:rsidP="00F81EF8">
            <w:pPr>
              <w:pStyle w:val="a3"/>
              <w:overflowPunct/>
              <w:ind w:right="0"/>
              <w:jc w:val="right"/>
            </w:pPr>
            <w:r>
              <w:t>3.6</w:t>
            </w:r>
          </w:p>
        </w:tc>
        <w:tc>
          <w:tcPr>
            <w:tcW w:w="356" w:type="pct"/>
            <w:shd w:val="clear" w:color="auto" w:fill="auto"/>
            <w:noWrap/>
            <w:vAlign w:val="bottom"/>
            <w:hideMark/>
          </w:tcPr>
          <w:p w14:paraId="7A492B16" w14:textId="77777777" w:rsidR="00AE14BE" w:rsidRPr="00FD4524" w:rsidRDefault="006A2662" w:rsidP="00F81EF8">
            <w:pPr>
              <w:pStyle w:val="a3"/>
              <w:overflowPunct/>
              <w:ind w:right="0"/>
              <w:jc w:val="right"/>
            </w:pPr>
            <w:r>
              <w:t>3.7</w:t>
            </w:r>
          </w:p>
        </w:tc>
        <w:tc>
          <w:tcPr>
            <w:tcW w:w="356" w:type="pct"/>
            <w:shd w:val="clear" w:color="auto" w:fill="auto"/>
            <w:noWrap/>
            <w:vAlign w:val="bottom"/>
            <w:hideMark/>
          </w:tcPr>
          <w:p w14:paraId="6406EF17" w14:textId="77777777" w:rsidR="00AE14BE" w:rsidRPr="00FD4524" w:rsidRDefault="006A2662" w:rsidP="00F81EF8">
            <w:pPr>
              <w:pStyle w:val="a3"/>
              <w:overflowPunct/>
              <w:ind w:right="0"/>
              <w:jc w:val="right"/>
            </w:pPr>
            <w:r>
              <w:t>3.4</w:t>
            </w:r>
          </w:p>
        </w:tc>
        <w:tc>
          <w:tcPr>
            <w:tcW w:w="356" w:type="pct"/>
            <w:shd w:val="clear" w:color="auto" w:fill="auto"/>
            <w:vAlign w:val="bottom"/>
            <w:hideMark/>
          </w:tcPr>
          <w:p w14:paraId="790F282F" w14:textId="77777777" w:rsidR="00AE14BE" w:rsidRPr="00FD4524" w:rsidRDefault="006A2662" w:rsidP="00F81EF8">
            <w:pPr>
              <w:pStyle w:val="a3"/>
              <w:overflowPunct/>
              <w:ind w:right="0"/>
              <w:jc w:val="right"/>
            </w:pPr>
            <w:r>
              <w:t>3.2</w:t>
            </w:r>
          </w:p>
        </w:tc>
        <w:tc>
          <w:tcPr>
            <w:tcW w:w="356" w:type="pct"/>
            <w:shd w:val="clear" w:color="auto" w:fill="auto"/>
            <w:vAlign w:val="bottom"/>
            <w:hideMark/>
          </w:tcPr>
          <w:p w14:paraId="55858351" w14:textId="77777777" w:rsidR="00AE14BE" w:rsidRPr="00FD4524" w:rsidRDefault="006A2662" w:rsidP="00F81EF8">
            <w:pPr>
              <w:pStyle w:val="a3"/>
              <w:overflowPunct/>
              <w:ind w:right="0"/>
              <w:jc w:val="right"/>
            </w:pPr>
            <w:r>
              <w:t>3.2</w:t>
            </w:r>
          </w:p>
        </w:tc>
        <w:tc>
          <w:tcPr>
            <w:tcW w:w="356" w:type="pct"/>
            <w:shd w:val="clear" w:color="auto" w:fill="auto"/>
            <w:vAlign w:val="bottom"/>
            <w:hideMark/>
          </w:tcPr>
          <w:p w14:paraId="7E0B9828" w14:textId="77777777" w:rsidR="00AE14BE" w:rsidRPr="00FD4524" w:rsidRDefault="006A2662" w:rsidP="00F81EF8">
            <w:pPr>
              <w:pStyle w:val="a3"/>
              <w:overflowPunct/>
              <w:ind w:right="0"/>
              <w:jc w:val="right"/>
            </w:pPr>
            <w:r>
              <w:t>3.7</w:t>
            </w:r>
          </w:p>
        </w:tc>
        <w:tc>
          <w:tcPr>
            <w:tcW w:w="357" w:type="pct"/>
            <w:shd w:val="clear" w:color="auto" w:fill="auto"/>
            <w:vAlign w:val="bottom"/>
            <w:hideMark/>
          </w:tcPr>
          <w:p w14:paraId="1DD93FA7" w14:textId="77777777" w:rsidR="00AE14BE" w:rsidRPr="00FD4524" w:rsidRDefault="006A2662" w:rsidP="00F81EF8">
            <w:pPr>
              <w:pStyle w:val="a3"/>
              <w:overflowPunct/>
              <w:ind w:right="0"/>
              <w:jc w:val="right"/>
            </w:pPr>
            <w:r>
              <w:t>49</w:t>
            </w:r>
          </w:p>
        </w:tc>
      </w:tr>
    </w:tbl>
    <w:p w14:paraId="67CE4B36"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14</w:t>
      </w:r>
      <w:r w:rsidR="00AE14BE" w:rsidRPr="00E811EB">
        <w:rPr>
          <w:rFonts w:ascii="Time New Roman" w:hAnsi="Time New Roman" w:cstheme="majorBidi"/>
          <w:iCs/>
          <w:sz w:val="19"/>
          <w:szCs w:val="19"/>
        </w:rPr>
        <w:t>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全国家庭抽样调查。</w:t>
      </w:r>
    </w:p>
    <w:p w14:paraId="7028492E"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80.</w:t>
      </w:r>
      <w:r w:rsidR="00AE14BE" w:rsidRPr="00FD4524">
        <w:rPr>
          <w:rFonts w:asciiTheme="majorBidi" w:hAnsiTheme="majorBidi" w:cstheme="majorBidi"/>
          <w:szCs w:val="21"/>
        </w:rPr>
        <w:tab/>
      </w:r>
      <w:r w:rsidR="00AE14BE" w:rsidRPr="00C54835">
        <w:rPr>
          <w:rFonts w:asciiTheme="majorBidi" w:hAnsiTheme="majorBidi" w:cstheme="majorBidi"/>
          <w:spacing w:val="-2"/>
          <w:szCs w:val="21"/>
        </w:rPr>
        <w:t>关于巴西的经济活动构成</w:t>
      </w:r>
      <w:r w:rsidRPr="00C54835">
        <w:rPr>
          <w:rFonts w:asciiTheme="majorBidi" w:hAnsiTheme="majorBidi" w:cstheme="majorBidi"/>
          <w:spacing w:val="-2"/>
          <w:szCs w:val="21"/>
        </w:rPr>
        <w:t>，</w:t>
      </w:r>
      <w:r w:rsidR="00AE14BE" w:rsidRPr="00C54835">
        <w:rPr>
          <w:rFonts w:asciiTheme="majorBidi" w:hAnsiTheme="majorBidi" w:cstheme="majorBidi"/>
          <w:spacing w:val="-2"/>
          <w:szCs w:val="21"/>
        </w:rPr>
        <w:t>可以发现</w:t>
      </w:r>
      <w:r w:rsidRPr="00C54835">
        <w:rPr>
          <w:rFonts w:asciiTheme="majorBidi" w:hAnsiTheme="majorBidi" w:cstheme="majorBidi"/>
          <w:spacing w:val="-2"/>
          <w:szCs w:val="21"/>
        </w:rPr>
        <w:t>，</w:t>
      </w:r>
      <w:r w:rsidRPr="00C54835">
        <w:rPr>
          <w:rFonts w:asciiTheme="majorBidi" w:hAnsiTheme="majorBidi" w:cstheme="majorBidi"/>
          <w:spacing w:val="-2"/>
          <w:szCs w:val="21"/>
        </w:rPr>
        <w:t>2</w:t>
      </w:r>
      <w:r w:rsidR="00AE14BE" w:rsidRPr="00C54835">
        <w:rPr>
          <w:rFonts w:asciiTheme="majorBidi" w:hAnsiTheme="majorBidi" w:cstheme="majorBidi"/>
          <w:spacing w:val="-2"/>
          <w:szCs w:val="21"/>
        </w:rPr>
        <w:t>00</w:t>
      </w:r>
      <w:r w:rsidRPr="00C54835">
        <w:rPr>
          <w:rFonts w:asciiTheme="majorBidi" w:hAnsiTheme="majorBidi" w:cstheme="majorBidi"/>
          <w:spacing w:val="-2"/>
          <w:szCs w:val="21"/>
        </w:rPr>
        <w:t>4</w:t>
      </w:r>
      <w:r w:rsidR="00AE14BE" w:rsidRPr="00C54835">
        <w:rPr>
          <w:rFonts w:asciiTheme="majorBidi" w:hAnsiTheme="majorBidi" w:cstheme="majorBidi"/>
          <w:spacing w:val="-2"/>
          <w:szCs w:val="21"/>
        </w:rPr>
        <w:t>年至</w:t>
      </w:r>
      <w:r w:rsidRPr="00C54835">
        <w:rPr>
          <w:rFonts w:asciiTheme="majorBidi" w:hAnsiTheme="majorBidi" w:cstheme="majorBidi"/>
          <w:spacing w:val="-2"/>
          <w:szCs w:val="21"/>
        </w:rPr>
        <w:t>2</w:t>
      </w:r>
      <w:r w:rsidR="00AE14BE" w:rsidRPr="00C54835">
        <w:rPr>
          <w:rFonts w:asciiTheme="majorBidi" w:hAnsiTheme="majorBidi" w:cstheme="majorBidi"/>
          <w:spacing w:val="-2"/>
          <w:szCs w:val="21"/>
        </w:rPr>
        <w:t>0</w:t>
      </w:r>
      <w:r w:rsidRPr="00C54835">
        <w:rPr>
          <w:rFonts w:asciiTheme="majorBidi" w:hAnsiTheme="majorBidi" w:cstheme="majorBidi"/>
          <w:spacing w:val="-2"/>
          <w:szCs w:val="21"/>
        </w:rPr>
        <w:t>14</w:t>
      </w:r>
      <w:r w:rsidR="00AE14BE" w:rsidRPr="00C54835">
        <w:rPr>
          <w:rFonts w:asciiTheme="majorBidi" w:hAnsiTheme="majorBidi" w:cstheme="majorBidi"/>
          <w:spacing w:val="-2"/>
          <w:szCs w:val="21"/>
        </w:rPr>
        <w:t>年间</w:t>
      </w:r>
      <w:r w:rsidRPr="00C54835">
        <w:rPr>
          <w:rFonts w:asciiTheme="majorBidi" w:hAnsiTheme="majorBidi" w:cstheme="majorBidi"/>
          <w:spacing w:val="-2"/>
          <w:szCs w:val="21"/>
        </w:rPr>
        <w:t>，</w:t>
      </w:r>
      <w:r w:rsidR="00AE14BE" w:rsidRPr="00C54835">
        <w:rPr>
          <w:rFonts w:asciiTheme="majorBidi" w:hAnsiTheme="majorBidi" w:cstheme="majorBidi"/>
          <w:spacing w:val="-2"/>
          <w:szCs w:val="21"/>
        </w:rPr>
        <w:t>非官方认可工作中的工人比例下降了</w:t>
      </w:r>
      <w:r w:rsidRPr="00C54835">
        <w:rPr>
          <w:rFonts w:asciiTheme="majorBidi" w:hAnsiTheme="majorBidi" w:cstheme="majorBidi"/>
          <w:spacing w:val="-2"/>
          <w:szCs w:val="21"/>
        </w:rPr>
        <w:t>3.7</w:t>
      </w:r>
      <w:r w:rsidR="00AE14BE" w:rsidRPr="00C54835">
        <w:rPr>
          <w:rFonts w:asciiTheme="majorBidi" w:hAnsiTheme="majorBidi" w:cstheme="majorBidi"/>
          <w:spacing w:val="-2"/>
          <w:szCs w:val="21"/>
        </w:rPr>
        <w:t>个百分点。同期</w:t>
      </w:r>
      <w:r w:rsidRPr="00C54835">
        <w:rPr>
          <w:rFonts w:asciiTheme="majorBidi" w:hAnsiTheme="majorBidi" w:cstheme="majorBidi"/>
          <w:spacing w:val="-2"/>
          <w:szCs w:val="21"/>
        </w:rPr>
        <w:t>，</w:t>
      </w:r>
      <w:r w:rsidR="00AE14BE" w:rsidRPr="00C54835">
        <w:rPr>
          <w:rFonts w:asciiTheme="majorBidi" w:hAnsiTheme="majorBidi" w:cstheme="majorBidi"/>
          <w:spacing w:val="-2"/>
          <w:szCs w:val="21"/>
        </w:rPr>
        <w:t>官方认可的工作岗位中的劳动者人数增加了</w:t>
      </w:r>
      <w:r w:rsidRPr="00C54835">
        <w:rPr>
          <w:rFonts w:asciiTheme="majorBidi" w:hAnsiTheme="majorBidi" w:cstheme="majorBidi"/>
          <w:spacing w:val="-2"/>
          <w:szCs w:val="21"/>
        </w:rPr>
        <w:t>8.4</w:t>
      </w:r>
      <w:r w:rsidR="00AE14BE" w:rsidRPr="00C54835">
        <w:rPr>
          <w:rFonts w:asciiTheme="majorBidi" w:hAnsiTheme="majorBidi" w:cstheme="majorBidi"/>
          <w:spacing w:val="-2"/>
          <w:szCs w:val="21"/>
        </w:rPr>
        <w:t>个百分点。数据表明</w:t>
      </w:r>
      <w:r w:rsidRPr="00C54835">
        <w:rPr>
          <w:rFonts w:asciiTheme="majorBidi" w:hAnsiTheme="majorBidi" w:cstheme="majorBidi"/>
          <w:spacing w:val="-2"/>
          <w:szCs w:val="21"/>
        </w:rPr>
        <w:t>，</w:t>
      </w:r>
      <w:r w:rsidR="00AE14BE" w:rsidRPr="00C54835">
        <w:rPr>
          <w:rFonts w:asciiTheme="majorBidi" w:hAnsiTheme="majorBidi" w:cstheme="majorBidi"/>
          <w:spacing w:val="-2"/>
          <w:szCs w:val="21"/>
        </w:rPr>
        <w:t>巴西劳动力市场的正式工作数量大幅增加</w:t>
      </w:r>
      <w:r w:rsidR="00AE14BE" w:rsidRPr="00FD4524">
        <w:rPr>
          <w:rFonts w:asciiTheme="majorBidi" w:hAnsiTheme="majorBidi" w:cstheme="majorBidi"/>
          <w:szCs w:val="21"/>
        </w:rPr>
        <w:t>。</w:t>
      </w:r>
    </w:p>
    <w:p w14:paraId="548C5F7F" w14:textId="2D0CB13C" w:rsidR="00AE14BE" w:rsidRPr="00EB4767" w:rsidRDefault="00C54954" w:rsidP="00906DED">
      <w:pPr>
        <w:pStyle w:val="SingleTxtGC"/>
        <w:rPr>
          <w:rFonts w:asciiTheme="majorBidi" w:eastAsia="黑体" w:hAnsiTheme="majorBidi" w:cstheme="majorBidi"/>
          <w:bCs/>
          <w:szCs w:val="21"/>
        </w:rPr>
      </w:pPr>
      <w:bookmarkStart w:id="53" w:name="_Toc47533684"/>
      <w:r>
        <w:rPr>
          <w:rFonts w:asciiTheme="majorBidi" w:hAnsiTheme="majorBidi" w:cstheme="majorBidi"/>
          <w:szCs w:val="21"/>
        </w:rPr>
        <w:t>表</w:t>
      </w:r>
      <w:r w:rsidR="006A2662">
        <w:rPr>
          <w:rFonts w:asciiTheme="majorBidi" w:hAnsiTheme="majorBidi" w:cstheme="majorBidi"/>
          <w:szCs w:val="21"/>
        </w:rPr>
        <w:t>47</w:t>
      </w:r>
      <w:bookmarkEnd w:id="53"/>
      <w:r w:rsidR="00906DED">
        <w:rPr>
          <w:rFonts w:asciiTheme="majorBidi" w:hAnsiTheme="majorBidi" w:cstheme="majorBidi"/>
          <w:szCs w:val="21"/>
        </w:rPr>
        <w:br/>
      </w:r>
      <w:r w:rsidR="00AE14BE" w:rsidRPr="00EB4767">
        <w:rPr>
          <w:rFonts w:asciiTheme="majorBidi" w:eastAsia="黑体" w:hAnsiTheme="majorBidi" w:cstheme="majorBidi"/>
          <w:bCs/>
          <w:szCs w:val="21"/>
        </w:rPr>
        <w:t>按职业分列的就业构成。巴西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AE14BE" w:rsidRPr="00EB4767">
        <w:rPr>
          <w:rFonts w:asciiTheme="majorBidi" w:eastAsia="黑体" w:hAnsiTheme="majorBidi" w:cstheme="majorBidi"/>
          <w:bCs/>
          <w:szCs w:val="21"/>
        </w:rPr>
        <w:t>年</w:t>
      </w:r>
      <w:r w:rsidR="006A2662" w:rsidRPr="00EB4767">
        <w:rPr>
          <w:rFonts w:asciiTheme="majorBidi" w:eastAsia="黑体" w:hAnsiTheme="majorBidi" w:cstheme="majorBidi"/>
          <w:bCs/>
          <w:szCs w:val="21"/>
        </w:rPr>
        <w:t>(%)</w:t>
      </w:r>
    </w:p>
    <w:tbl>
      <w:tblPr>
        <w:tblW w:w="850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2"/>
        <w:gridCol w:w="646"/>
        <w:gridCol w:w="646"/>
        <w:gridCol w:w="646"/>
        <w:gridCol w:w="646"/>
        <w:gridCol w:w="646"/>
        <w:gridCol w:w="646"/>
        <w:gridCol w:w="646"/>
        <w:gridCol w:w="646"/>
        <w:gridCol w:w="646"/>
        <w:gridCol w:w="707"/>
      </w:tblGrid>
      <w:tr w:rsidR="00AE14BE" w:rsidRPr="00C54835" w14:paraId="6B3FB122" w14:textId="77777777" w:rsidTr="00C54835">
        <w:trPr>
          <w:trHeight w:val="373"/>
          <w:tblHeader/>
        </w:trPr>
        <w:tc>
          <w:tcPr>
            <w:tcW w:w="1982" w:type="dxa"/>
            <w:tcBorders>
              <w:top w:val="single" w:sz="4" w:space="0" w:color="auto"/>
              <w:bottom w:val="single" w:sz="12" w:space="0" w:color="auto"/>
            </w:tcBorders>
            <w:shd w:val="clear" w:color="auto" w:fill="auto"/>
            <w:vAlign w:val="bottom"/>
          </w:tcPr>
          <w:p w14:paraId="283879A8" w14:textId="77777777" w:rsidR="00AE14BE" w:rsidRPr="00C54835" w:rsidRDefault="00AE14BE" w:rsidP="00F81EF8">
            <w:pPr>
              <w:pStyle w:val="a4"/>
              <w:ind w:right="0"/>
              <w:jc w:val="left"/>
              <w:rPr>
                <w:rFonts w:ascii="Time New Roman" w:hAnsi="Time New Roman" w:hint="eastAsia"/>
              </w:rPr>
            </w:pPr>
            <w:r w:rsidRPr="00C54835">
              <w:rPr>
                <w:rFonts w:ascii="Time New Roman" w:hAnsi="Time New Roman"/>
              </w:rPr>
              <w:t>职业</w:t>
            </w:r>
          </w:p>
        </w:tc>
        <w:tc>
          <w:tcPr>
            <w:tcW w:w="646" w:type="dxa"/>
            <w:tcBorders>
              <w:top w:val="single" w:sz="4" w:space="0" w:color="auto"/>
              <w:bottom w:val="single" w:sz="12" w:space="0" w:color="auto"/>
            </w:tcBorders>
            <w:shd w:val="clear" w:color="auto" w:fill="auto"/>
            <w:vAlign w:val="bottom"/>
          </w:tcPr>
          <w:p w14:paraId="199FF8CD"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00</w:t>
            </w:r>
            <w:r w:rsidRPr="00C54835">
              <w:rPr>
                <w:rFonts w:ascii="Time New Roman" w:hAnsi="Time New Roman"/>
              </w:rPr>
              <w:t>4</w:t>
            </w:r>
          </w:p>
        </w:tc>
        <w:tc>
          <w:tcPr>
            <w:tcW w:w="646" w:type="dxa"/>
            <w:tcBorders>
              <w:top w:val="single" w:sz="4" w:space="0" w:color="auto"/>
              <w:bottom w:val="single" w:sz="12" w:space="0" w:color="auto"/>
            </w:tcBorders>
            <w:shd w:val="clear" w:color="auto" w:fill="auto"/>
            <w:vAlign w:val="bottom"/>
          </w:tcPr>
          <w:p w14:paraId="291890FD"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00</w:t>
            </w:r>
            <w:r w:rsidRPr="00C54835">
              <w:rPr>
                <w:rFonts w:ascii="Time New Roman" w:hAnsi="Time New Roman"/>
              </w:rPr>
              <w:t>5</w:t>
            </w:r>
          </w:p>
        </w:tc>
        <w:tc>
          <w:tcPr>
            <w:tcW w:w="646" w:type="dxa"/>
            <w:tcBorders>
              <w:top w:val="single" w:sz="4" w:space="0" w:color="auto"/>
              <w:bottom w:val="single" w:sz="12" w:space="0" w:color="auto"/>
            </w:tcBorders>
            <w:shd w:val="clear" w:color="auto" w:fill="auto"/>
            <w:vAlign w:val="bottom"/>
          </w:tcPr>
          <w:p w14:paraId="2E7EFC73"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00</w:t>
            </w:r>
            <w:r w:rsidRPr="00C54835">
              <w:rPr>
                <w:rFonts w:ascii="Time New Roman" w:hAnsi="Time New Roman"/>
              </w:rPr>
              <w:t>6</w:t>
            </w:r>
          </w:p>
        </w:tc>
        <w:tc>
          <w:tcPr>
            <w:tcW w:w="646" w:type="dxa"/>
            <w:tcBorders>
              <w:top w:val="single" w:sz="4" w:space="0" w:color="auto"/>
              <w:bottom w:val="single" w:sz="12" w:space="0" w:color="auto"/>
            </w:tcBorders>
            <w:shd w:val="clear" w:color="auto" w:fill="auto"/>
            <w:vAlign w:val="bottom"/>
          </w:tcPr>
          <w:p w14:paraId="58A786A4"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00</w:t>
            </w:r>
            <w:r w:rsidRPr="00C54835">
              <w:rPr>
                <w:rFonts w:ascii="Time New Roman" w:hAnsi="Time New Roman"/>
              </w:rPr>
              <w:t>7</w:t>
            </w:r>
          </w:p>
        </w:tc>
        <w:tc>
          <w:tcPr>
            <w:tcW w:w="646" w:type="dxa"/>
            <w:tcBorders>
              <w:top w:val="single" w:sz="4" w:space="0" w:color="auto"/>
              <w:bottom w:val="single" w:sz="12" w:space="0" w:color="auto"/>
            </w:tcBorders>
            <w:shd w:val="clear" w:color="auto" w:fill="auto"/>
            <w:vAlign w:val="bottom"/>
          </w:tcPr>
          <w:p w14:paraId="2DE52AA1"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00</w:t>
            </w:r>
            <w:r w:rsidRPr="00C54835">
              <w:rPr>
                <w:rFonts w:ascii="Time New Roman" w:hAnsi="Time New Roman"/>
              </w:rPr>
              <w:t>8</w:t>
            </w:r>
          </w:p>
        </w:tc>
        <w:tc>
          <w:tcPr>
            <w:tcW w:w="646" w:type="dxa"/>
            <w:tcBorders>
              <w:top w:val="single" w:sz="4" w:space="0" w:color="auto"/>
              <w:bottom w:val="single" w:sz="12" w:space="0" w:color="auto"/>
            </w:tcBorders>
            <w:shd w:val="clear" w:color="auto" w:fill="auto"/>
            <w:vAlign w:val="bottom"/>
          </w:tcPr>
          <w:p w14:paraId="4BA12F4A"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00</w:t>
            </w:r>
            <w:r w:rsidRPr="00C54835">
              <w:rPr>
                <w:rFonts w:ascii="Time New Roman" w:hAnsi="Time New Roman"/>
              </w:rPr>
              <w:t>9</w:t>
            </w:r>
          </w:p>
        </w:tc>
        <w:tc>
          <w:tcPr>
            <w:tcW w:w="646" w:type="dxa"/>
            <w:tcBorders>
              <w:top w:val="single" w:sz="4" w:space="0" w:color="auto"/>
              <w:bottom w:val="single" w:sz="12" w:space="0" w:color="auto"/>
            </w:tcBorders>
            <w:shd w:val="clear" w:color="auto" w:fill="auto"/>
            <w:vAlign w:val="bottom"/>
          </w:tcPr>
          <w:p w14:paraId="01A00AB2"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w:t>
            </w:r>
            <w:r w:rsidRPr="00C54835">
              <w:rPr>
                <w:rFonts w:ascii="Time New Roman" w:hAnsi="Time New Roman"/>
              </w:rPr>
              <w:t>11</w:t>
            </w:r>
          </w:p>
        </w:tc>
        <w:tc>
          <w:tcPr>
            <w:tcW w:w="646" w:type="dxa"/>
            <w:tcBorders>
              <w:top w:val="single" w:sz="4" w:space="0" w:color="auto"/>
              <w:bottom w:val="single" w:sz="12" w:space="0" w:color="auto"/>
            </w:tcBorders>
            <w:shd w:val="clear" w:color="auto" w:fill="auto"/>
            <w:vAlign w:val="bottom"/>
          </w:tcPr>
          <w:p w14:paraId="73C6F5D9"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w:t>
            </w:r>
            <w:r w:rsidRPr="00C54835">
              <w:rPr>
                <w:rFonts w:ascii="Time New Roman" w:hAnsi="Time New Roman"/>
              </w:rPr>
              <w:t>12</w:t>
            </w:r>
          </w:p>
        </w:tc>
        <w:tc>
          <w:tcPr>
            <w:tcW w:w="646" w:type="dxa"/>
            <w:tcBorders>
              <w:top w:val="single" w:sz="4" w:space="0" w:color="auto"/>
              <w:bottom w:val="single" w:sz="12" w:space="0" w:color="auto"/>
            </w:tcBorders>
            <w:shd w:val="clear" w:color="auto" w:fill="auto"/>
            <w:vAlign w:val="bottom"/>
          </w:tcPr>
          <w:p w14:paraId="32D285F6"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w:t>
            </w:r>
            <w:r w:rsidRPr="00C54835">
              <w:rPr>
                <w:rFonts w:ascii="Time New Roman" w:hAnsi="Time New Roman"/>
              </w:rPr>
              <w:t>13</w:t>
            </w:r>
          </w:p>
        </w:tc>
        <w:tc>
          <w:tcPr>
            <w:tcW w:w="707" w:type="dxa"/>
            <w:tcBorders>
              <w:top w:val="single" w:sz="4" w:space="0" w:color="auto"/>
              <w:bottom w:val="single" w:sz="12" w:space="0" w:color="auto"/>
            </w:tcBorders>
            <w:shd w:val="clear" w:color="auto" w:fill="auto"/>
            <w:vAlign w:val="bottom"/>
          </w:tcPr>
          <w:p w14:paraId="516A049C" w14:textId="77777777" w:rsidR="00AE14BE" w:rsidRPr="00C54835" w:rsidRDefault="006A2662" w:rsidP="00F81EF8">
            <w:pPr>
              <w:pStyle w:val="a4"/>
              <w:ind w:right="0"/>
              <w:jc w:val="right"/>
              <w:rPr>
                <w:rFonts w:ascii="Time New Roman" w:hAnsi="Time New Roman" w:hint="eastAsia"/>
              </w:rPr>
            </w:pPr>
            <w:r w:rsidRPr="00C54835">
              <w:rPr>
                <w:rFonts w:ascii="Time New Roman" w:hAnsi="Time New Roman"/>
              </w:rPr>
              <w:t>2</w:t>
            </w:r>
            <w:r w:rsidR="00AE14BE" w:rsidRPr="00C54835">
              <w:rPr>
                <w:rFonts w:ascii="Time New Roman" w:hAnsi="Time New Roman"/>
              </w:rPr>
              <w:t>0</w:t>
            </w:r>
            <w:r w:rsidRPr="00C54835">
              <w:rPr>
                <w:rFonts w:ascii="Time New Roman" w:hAnsi="Time New Roman"/>
              </w:rPr>
              <w:t>14</w:t>
            </w:r>
          </w:p>
        </w:tc>
      </w:tr>
      <w:tr w:rsidR="00AE14BE" w:rsidRPr="00FD4524" w14:paraId="2783633A" w14:textId="77777777" w:rsidTr="00C54835">
        <w:trPr>
          <w:trHeight w:hRule="exact" w:val="115"/>
          <w:tblHeader/>
        </w:trPr>
        <w:tc>
          <w:tcPr>
            <w:tcW w:w="1982" w:type="dxa"/>
            <w:tcBorders>
              <w:top w:val="single" w:sz="12" w:space="0" w:color="auto"/>
            </w:tcBorders>
            <w:shd w:val="clear" w:color="auto" w:fill="auto"/>
          </w:tcPr>
          <w:p w14:paraId="057B44BD" w14:textId="77777777" w:rsidR="00AE14BE" w:rsidRPr="00FD4524" w:rsidRDefault="00AE14BE" w:rsidP="00F81EF8">
            <w:pPr>
              <w:pStyle w:val="a3"/>
              <w:overflowPunct/>
              <w:ind w:right="0"/>
              <w:jc w:val="left"/>
            </w:pPr>
          </w:p>
        </w:tc>
        <w:tc>
          <w:tcPr>
            <w:tcW w:w="646" w:type="dxa"/>
            <w:tcBorders>
              <w:top w:val="single" w:sz="12" w:space="0" w:color="auto"/>
            </w:tcBorders>
            <w:shd w:val="clear" w:color="auto" w:fill="auto"/>
            <w:vAlign w:val="bottom"/>
          </w:tcPr>
          <w:p w14:paraId="6508C2FA"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1C2CD321"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7EAC5873"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34CA2E36"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4B5B9FF7"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1514921C"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51360BAC"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216A949C" w14:textId="77777777" w:rsidR="00AE14BE" w:rsidRPr="00FD4524" w:rsidRDefault="00AE14BE" w:rsidP="00F81EF8">
            <w:pPr>
              <w:pStyle w:val="a3"/>
              <w:overflowPunct/>
              <w:ind w:right="0"/>
              <w:jc w:val="right"/>
            </w:pPr>
          </w:p>
        </w:tc>
        <w:tc>
          <w:tcPr>
            <w:tcW w:w="646" w:type="dxa"/>
            <w:tcBorders>
              <w:top w:val="single" w:sz="12" w:space="0" w:color="auto"/>
            </w:tcBorders>
            <w:shd w:val="clear" w:color="auto" w:fill="auto"/>
            <w:vAlign w:val="bottom"/>
          </w:tcPr>
          <w:p w14:paraId="10D3F752" w14:textId="77777777" w:rsidR="00AE14BE" w:rsidRPr="00FD4524" w:rsidRDefault="00AE14BE" w:rsidP="00F81EF8">
            <w:pPr>
              <w:pStyle w:val="a3"/>
              <w:overflowPunct/>
              <w:ind w:right="0"/>
              <w:jc w:val="right"/>
            </w:pPr>
          </w:p>
        </w:tc>
        <w:tc>
          <w:tcPr>
            <w:tcW w:w="707" w:type="dxa"/>
            <w:tcBorders>
              <w:top w:val="single" w:sz="12" w:space="0" w:color="auto"/>
            </w:tcBorders>
            <w:shd w:val="clear" w:color="auto" w:fill="auto"/>
            <w:vAlign w:val="bottom"/>
          </w:tcPr>
          <w:p w14:paraId="2EC3C5AE" w14:textId="77777777" w:rsidR="00AE14BE" w:rsidRPr="00FD4524" w:rsidRDefault="00AE14BE" w:rsidP="00F81EF8">
            <w:pPr>
              <w:pStyle w:val="a3"/>
              <w:overflowPunct/>
              <w:ind w:right="0"/>
              <w:jc w:val="right"/>
            </w:pPr>
          </w:p>
        </w:tc>
      </w:tr>
      <w:tr w:rsidR="00AE14BE" w:rsidRPr="00FD4524" w14:paraId="57464F8D" w14:textId="77777777" w:rsidTr="00C54835">
        <w:trPr>
          <w:trHeight w:val="324"/>
        </w:trPr>
        <w:tc>
          <w:tcPr>
            <w:tcW w:w="1982" w:type="dxa"/>
            <w:shd w:val="clear" w:color="auto" w:fill="auto"/>
          </w:tcPr>
          <w:p w14:paraId="768278B1" w14:textId="77777777" w:rsidR="00AE14BE" w:rsidRPr="00FD4524" w:rsidRDefault="00AE14BE" w:rsidP="00F81EF8">
            <w:pPr>
              <w:pStyle w:val="a3"/>
              <w:overflowPunct/>
              <w:ind w:right="0"/>
              <w:jc w:val="left"/>
            </w:pPr>
            <w:r w:rsidRPr="00FD4524">
              <w:t>官方认可的工作</w:t>
            </w:r>
          </w:p>
        </w:tc>
        <w:tc>
          <w:tcPr>
            <w:tcW w:w="646" w:type="dxa"/>
            <w:shd w:val="clear" w:color="auto" w:fill="auto"/>
            <w:vAlign w:val="bottom"/>
          </w:tcPr>
          <w:p w14:paraId="065D093A" w14:textId="77777777" w:rsidR="00AE14BE" w:rsidRPr="00FD4524" w:rsidRDefault="006A2662" w:rsidP="00F81EF8">
            <w:pPr>
              <w:pStyle w:val="a3"/>
              <w:overflowPunct/>
              <w:ind w:right="0"/>
              <w:jc w:val="right"/>
            </w:pPr>
            <w:r>
              <w:t>31.2</w:t>
            </w:r>
          </w:p>
        </w:tc>
        <w:tc>
          <w:tcPr>
            <w:tcW w:w="646" w:type="dxa"/>
            <w:shd w:val="clear" w:color="auto" w:fill="auto"/>
            <w:vAlign w:val="bottom"/>
          </w:tcPr>
          <w:p w14:paraId="3A37B157" w14:textId="77777777" w:rsidR="00AE14BE" w:rsidRPr="00FD4524" w:rsidRDefault="006A2662" w:rsidP="00F81EF8">
            <w:pPr>
              <w:pStyle w:val="a3"/>
              <w:overflowPunct/>
              <w:ind w:right="0"/>
              <w:jc w:val="right"/>
            </w:pPr>
            <w:r>
              <w:t>31.9</w:t>
            </w:r>
          </w:p>
        </w:tc>
        <w:tc>
          <w:tcPr>
            <w:tcW w:w="646" w:type="dxa"/>
            <w:shd w:val="clear" w:color="auto" w:fill="auto"/>
            <w:vAlign w:val="bottom"/>
          </w:tcPr>
          <w:p w14:paraId="059B2416" w14:textId="77777777" w:rsidR="00AE14BE" w:rsidRPr="00FD4524" w:rsidRDefault="006A2662" w:rsidP="00F81EF8">
            <w:pPr>
              <w:pStyle w:val="a3"/>
              <w:overflowPunct/>
              <w:ind w:right="0"/>
              <w:jc w:val="right"/>
            </w:pPr>
            <w:r>
              <w:t>32.5</w:t>
            </w:r>
          </w:p>
        </w:tc>
        <w:tc>
          <w:tcPr>
            <w:tcW w:w="646" w:type="dxa"/>
            <w:shd w:val="clear" w:color="auto" w:fill="auto"/>
            <w:vAlign w:val="bottom"/>
          </w:tcPr>
          <w:p w14:paraId="2BC40C6D" w14:textId="77777777" w:rsidR="00AE14BE" w:rsidRPr="00FD4524" w:rsidRDefault="006A2662" w:rsidP="00F81EF8">
            <w:pPr>
              <w:pStyle w:val="a3"/>
              <w:overflowPunct/>
              <w:ind w:right="0"/>
              <w:jc w:val="right"/>
            </w:pPr>
            <w:r>
              <w:t>34.</w:t>
            </w:r>
            <w:r w:rsidR="00AE14BE" w:rsidRPr="00FD4524">
              <w:t>0</w:t>
            </w:r>
          </w:p>
        </w:tc>
        <w:tc>
          <w:tcPr>
            <w:tcW w:w="646" w:type="dxa"/>
            <w:shd w:val="clear" w:color="auto" w:fill="auto"/>
            <w:vAlign w:val="bottom"/>
          </w:tcPr>
          <w:p w14:paraId="1B1D806D" w14:textId="77777777" w:rsidR="00AE14BE" w:rsidRPr="00FD4524" w:rsidRDefault="006A2662" w:rsidP="00F81EF8">
            <w:pPr>
              <w:pStyle w:val="a3"/>
              <w:overflowPunct/>
              <w:ind w:right="0"/>
              <w:jc w:val="right"/>
            </w:pPr>
            <w:r>
              <w:t>35.2</w:t>
            </w:r>
          </w:p>
        </w:tc>
        <w:tc>
          <w:tcPr>
            <w:tcW w:w="646" w:type="dxa"/>
            <w:shd w:val="clear" w:color="auto" w:fill="auto"/>
            <w:vAlign w:val="bottom"/>
          </w:tcPr>
          <w:p w14:paraId="55D48C5F" w14:textId="77777777" w:rsidR="00AE14BE" w:rsidRPr="00FD4524" w:rsidRDefault="006A2662" w:rsidP="00F81EF8">
            <w:pPr>
              <w:pStyle w:val="a3"/>
              <w:overflowPunct/>
              <w:ind w:right="0"/>
              <w:jc w:val="right"/>
            </w:pPr>
            <w:r>
              <w:t>35.7</w:t>
            </w:r>
          </w:p>
        </w:tc>
        <w:tc>
          <w:tcPr>
            <w:tcW w:w="646" w:type="dxa"/>
            <w:shd w:val="clear" w:color="auto" w:fill="auto"/>
            <w:vAlign w:val="bottom"/>
          </w:tcPr>
          <w:p w14:paraId="5619E9E2" w14:textId="77777777" w:rsidR="00AE14BE" w:rsidRPr="00FD4524" w:rsidRDefault="006A2662" w:rsidP="00F81EF8">
            <w:pPr>
              <w:pStyle w:val="a3"/>
              <w:overflowPunct/>
              <w:ind w:right="0"/>
              <w:jc w:val="right"/>
            </w:pPr>
            <w:r>
              <w:t>39.4</w:t>
            </w:r>
          </w:p>
        </w:tc>
        <w:tc>
          <w:tcPr>
            <w:tcW w:w="646" w:type="dxa"/>
            <w:shd w:val="clear" w:color="auto" w:fill="auto"/>
            <w:vAlign w:val="bottom"/>
          </w:tcPr>
          <w:p w14:paraId="3B2E66FB" w14:textId="77777777" w:rsidR="00AE14BE" w:rsidRPr="00FD4524" w:rsidRDefault="006A2662" w:rsidP="00F81EF8">
            <w:pPr>
              <w:pStyle w:val="a3"/>
              <w:overflowPunct/>
              <w:ind w:right="0"/>
              <w:jc w:val="right"/>
            </w:pPr>
            <w:r>
              <w:t>39.8</w:t>
            </w:r>
          </w:p>
        </w:tc>
        <w:tc>
          <w:tcPr>
            <w:tcW w:w="646" w:type="dxa"/>
            <w:shd w:val="clear" w:color="auto" w:fill="auto"/>
            <w:vAlign w:val="bottom"/>
          </w:tcPr>
          <w:p w14:paraId="7E3189E4" w14:textId="77777777" w:rsidR="00AE14BE" w:rsidRPr="00FD4524" w:rsidRDefault="006A2662" w:rsidP="00F81EF8">
            <w:pPr>
              <w:pStyle w:val="a3"/>
              <w:overflowPunct/>
              <w:ind w:right="0"/>
              <w:jc w:val="right"/>
            </w:pPr>
            <w:r>
              <w:t>40.3</w:t>
            </w:r>
          </w:p>
        </w:tc>
        <w:tc>
          <w:tcPr>
            <w:tcW w:w="707" w:type="dxa"/>
            <w:shd w:val="clear" w:color="auto" w:fill="auto"/>
            <w:vAlign w:val="bottom"/>
          </w:tcPr>
          <w:p w14:paraId="4D83E072" w14:textId="77777777" w:rsidR="00AE14BE" w:rsidRPr="00FD4524" w:rsidRDefault="006A2662" w:rsidP="00F81EF8">
            <w:pPr>
              <w:pStyle w:val="a3"/>
              <w:overflowPunct/>
              <w:ind w:right="0"/>
              <w:jc w:val="right"/>
            </w:pPr>
            <w:r>
              <w:t>39.6</w:t>
            </w:r>
          </w:p>
        </w:tc>
      </w:tr>
      <w:tr w:rsidR="00AE14BE" w:rsidRPr="00FD4524" w14:paraId="1DB21012" w14:textId="77777777" w:rsidTr="00C54835">
        <w:trPr>
          <w:trHeight w:val="332"/>
        </w:trPr>
        <w:tc>
          <w:tcPr>
            <w:tcW w:w="1982" w:type="dxa"/>
            <w:shd w:val="clear" w:color="auto" w:fill="auto"/>
          </w:tcPr>
          <w:p w14:paraId="3F66C1C5" w14:textId="77777777" w:rsidR="00AE14BE" w:rsidRPr="00FD4524" w:rsidRDefault="00AE14BE" w:rsidP="00F81EF8">
            <w:pPr>
              <w:pStyle w:val="a3"/>
              <w:overflowPunct/>
              <w:ind w:right="0"/>
              <w:jc w:val="left"/>
            </w:pPr>
            <w:r w:rsidRPr="00FD4524">
              <w:t>非官方认可的工作</w:t>
            </w:r>
          </w:p>
        </w:tc>
        <w:tc>
          <w:tcPr>
            <w:tcW w:w="646" w:type="dxa"/>
            <w:shd w:val="clear" w:color="auto" w:fill="auto"/>
            <w:vAlign w:val="bottom"/>
          </w:tcPr>
          <w:p w14:paraId="64246B78" w14:textId="77777777" w:rsidR="00AE14BE" w:rsidRPr="00FD4524" w:rsidRDefault="006A2662" w:rsidP="00F81EF8">
            <w:pPr>
              <w:pStyle w:val="a3"/>
              <w:overflowPunct/>
              <w:ind w:right="0"/>
              <w:jc w:val="right"/>
            </w:pPr>
            <w:r>
              <w:t>18.1</w:t>
            </w:r>
          </w:p>
        </w:tc>
        <w:tc>
          <w:tcPr>
            <w:tcW w:w="646" w:type="dxa"/>
            <w:shd w:val="clear" w:color="auto" w:fill="auto"/>
            <w:vAlign w:val="bottom"/>
          </w:tcPr>
          <w:p w14:paraId="643BD0AE" w14:textId="77777777" w:rsidR="00AE14BE" w:rsidRPr="00FD4524" w:rsidRDefault="006A2662" w:rsidP="00F81EF8">
            <w:pPr>
              <w:pStyle w:val="a3"/>
              <w:overflowPunct/>
              <w:ind w:right="0"/>
              <w:jc w:val="right"/>
            </w:pPr>
            <w:r>
              <w:t>17.6</w:t>
            </w:r>
          </w:p>
        </w:tc>
        <w:tc>
          <w:tcPr>
            <w:tcW w:w="646" w:type="dxa"/>
            <w:shd w:val="clear" w:color="auto" w:fill="auto"/>
            <w:vAlign w:val="bottom"/>
          </w:tcPr>
          <w:p w14:paraId="65C1873D" w14:textId="77777777" w:rsidR="00AE14BE" w:rsidRPr="00FD4524" w:rsidRDefault="006A2662" w:rsidP="00F81EF8">
            <w:pPr>
              <w:pStyle w:val="a3"/>
              <w:overflowPunct/>
              <w:ind w:right="0"/>
              <w:jc w:val="right"/>
            </w:pPr>
            <w:r>
              <w:t>17.6</w:t>
            </w:r>
          </w:p>
        </w:tc>
        <w:tc>
          <w:tcPr>
            <w:tcW w:w="646" w:type="dxa"/>
            <w:shd w:val="clear" w:color="auto" w:fill="auto"/>
            <w:vAlign w:val="bottom"/>
          </w:tcPr>
          <w:p w14:paraId="4C6E1BCE" w14:textId="77777777" w:rsidR="00AE14BE" w:rsidRPr="00FD4524" w:rsidRDefault="006A2662" w:rsidP="00F81EF8">
            <w:pPr>
              <w:pStyle w:val="a3"/>
              <w:overflowPunct/>
              <w:ind w:right="0"/>
              <w:jc w:val="right"/>
            </w:pPr>
            <w:r>
              <w:t>17.1</w:t>
            </w:r>
          </w:p>
        </w:tc>
        <w:tc>
          <w:tcPr>
            <w:tcW w:w="646" w:type="dxa"/>
            <w:shd w:val="clear" w:color="auto" w:fill="auto"/>
            <w:vAlign w:val="bottom"/>
          </w:tcPr>
          <w:p w14:paraId="372D9636" w14:textId="77777777" w:rsidR="00AE14BE" w:rsidRPr="00FD4524" w:rsidRDefault="006A2662" w:rsidP="00F81EF8">
            <w:pPr>
              <w:pStyle w:val="a3"/>
              <w:overflowPunct/>
              <w:ind w:right="0"/>
              <w:jc w:val="right"/>
            </w:pPr>
            <w:r>
              <w:t>16.9</w:t>
            </w:r>
          </w:p>
        </w:tc>
        <w:tc>
          <w:tcPr>
            <w:tcW w:w="646" w:type="dxa"/>
            <w:shd w:val="clear" w:color="auto" w:fill="auto"/>
            <w:vAlign w:val="bottom"/>
          </w:tcPr>
          <w:p w14:paraId="6AE8706E" w14:textId="77777777" w:rsidR="00AE14BE" w:rsidRPr="00FD4524" w:rsidRDefault="006A2662" w:rsidP="00F81EF8">
            <w:pPr>
              <w:pStyle w:val="a3"/>
              <w:overflowPunct/>
              <w:ind w:right="0"/>
              <w:jc w:val="right"/>
            </w:pPr>
            <w:r>
              <w:t>16.2</w:t>
            </w:r>
          </w:p>
        </w:tc>
        <w:tc>
          <w:tcPr>
            <w:tcW w:w="646" w:type="dxa"/>
            <w:shd w:val="clear" w:color="auto" w:fill="auto"/>
            <w:vAlign w:val="bottom"/>
          </w:tcPr>
          <w:p w14:paraId="722E0B7E" w14:textId="77777777" w:rsidR="00AE14BE" w:rsidRPr="00FD4524" w:rsidRDefault="006A2662" w:rsidP="00F81EF8">
            <w:pPr>
              <w:pStyle w:val="a3"/>
              <w:overflowPunct/>
              <w:ind w:right="0"/>
              <w:jc w:val="right"/>
            </w:pPr>
            <w:r>
              <w:t>14.7</w:t>
            </w:r>
          </w:p>
        </w:tc>
        <w:tc>
          <w:tcPr>
            <w:tcW w:w="646" w:type="dxa"/>
            <w:shd w:val="clear" w:color="auto" w:fill="auto"/>
            <w:vAlign w:val="bottom"/>
          </w:tcPr>
          <w:p w14:paraId="6B7BD163" w14:textId="77777777" w:rsidR="00AE14BE" w:rsidRPr="00FD4524" w:rsidRDefault="006A2662" w:rsidP="00F81EF8">
            <w:pPr>
              <w:pStyle w:val="a3"/>
              <w:overflowPunct/>
              <w:ind w:right="0"/>
              <w:jc w:val="right"/>
            </w:pPr>
            <w:r>
              <w:t>14.9</w:t>
            </w:r>
          </w:p>
        </w:tc>
        <w:tc>
          <w:tcPr>
            <w:tcW w:w="646" w:type="dxa"/>
            <w:shd w:val="clear" w:color="auto" w:fill="auto"/>
            <w:vAlign w:val="bottom"/>
          </w:tcPr>
          <w:p w14:paraId="081CC378" w14:textId="77777777" w:rsidR="00AE14BE" w:rsidRPr="00FD4524" w:rsidRDefault="006A2662" w:rsidP="00F81EF8">
            <w:pPr>
              <w:pStyle w:val="a3"/>
              <w:overflowPunct/>
              <w:ind w:right="0"/>
              <w:jc w:val="right"/>
            </w:pPr>
            <w:r>
              <w:t>14.5</w:t>
            </w:r>
          </w:p>
        </w:tc>
        <w:tc>
          <w:tcPr>
            <w:tcW w:w="707" w:type="dxa"/>
            <w:shd w:val="clear" w:color="auto" w:fill="auto"/>
            <w:vAlign w:val="bottom"/>
          </w:tcPr>
          <w:p w14:paraId="528399DA" w14:textId="77777777" w:rsidR="00AE14BE" w:rsidRPr="00FD4524" w:rsidRDefault="006A2662" w:rsidP="00F81EF8">
            <w:pPr>
              <w:pStyle w:val="a3"/>
              <w:overflowPunct/>
              <w:ind w:right="0"/>
              <w:jc w:val="right"/>
            </w:pPr>
            <w:r>
              <w:t>14.4</w:t>
            </w:r>
          </w:p>
        </w:tc>
      </w:tr>
      <w:tr w:rsidR="00AE14BE" w:rsidRPr="00FD4524" w14:paraId="6E755BE2" w14:textId="77777777" w:rsidTr="00C54835">
        <w:trPr>
          <w:trHeight w:val="324"/>
        </w:trPr>
        <w:tc>
          <w:tcPr>
            <w:tcW w:w="1982" w:type="dxa"/>
            <w:shd w:val="clear" w:color="auto" w:fill="auto"/>
          </w:tcPr>
          <w:p w14:paraId="531F4E24" w14:textId="77777777" w:rsidR="00AE14BE" w:rsidRPr="00FD4524" w:rsidRDefault="00AE14BE" w:rsidP="00F81EF8">
            <w:pPr>
              <w:pStyle w:val="a3"/>
              <w:overflowPunct/>
              <w:ind w:right="0"/>
              <w:jc w:val="left"/>
            </w:pPr>
            <w:r w:rsidRPr="00FD4524">
              <w:t>官方认可的家政工人</w:t>
            </w:r>
          </w:p>
        </w:tc>
        <w:tc>
          <w:tcPr>
            <w:tcW w:w="646" w:type="dxa"/>
            <w:shd w:val="clear" w:color="auto" w:fill="auto"/>
            <w:vAlign w:val="bottom"/>
          </w:tcPr>
          <w:p w14:paraId="73059F7B" w14:textId="77777777" w:rsidR="00AE14BE" w:rsidRPr="00FD4524" w:rsidRDefault="006A2662" w:rsidP="00F81EF8">
            <w:pPr>
              <w:pStyle w:val="a3"/>
              <w:overflowPunct/>
              <w:ind w:right="0"/>
              <w:jc w:val="right"/>
            </w:pPr>
            <w:r>
              <w:t>2.</w:t>
            </w:r>
            <w:r w:rsidR="00AE14BE" w:rsidRPr="00FD4524">
              <w:t>0</w:t>
            </w:r>
          </w:p>
        </w:tc>
        <w:tc>
          <w:tcPr>
            <w:tcW w:w="646" w:type="dxa"/>
            <w:shd w:val="clear" w:color="auto" w:fill="auto"/>
            <w:vAlign w:val="bottom"/>
          </w:tcPr>
          <w:p w14:paraId="39C41ACF" w14:textId="77777777" w:rsidR="00AE14BE" w:rsidRPr="00FD4524" w:rsidRDefault="006A2662" w:rsidP="00F81EF8">
            <w:pPr>
              <w:pStyle w:val="a3"/>
              <w:overflowPunct/>
              <w:ind w:right="0"/>
              <w:jc w:val="right"/>
            </w:pPr>
            <w:r>
              <w:t>2.1</w:t>
            </w:r>
          </w:p>
        </w:tc>
        <w:tc>
          <w:tcPr>
            <w:tcW w:w="646" w:type="dxa"/>
            <w:shd w:val="clear" w:color="auto" w:fill="auto"/>
            <w:vAlign w:val="bottom"/>
          </w:tcPr>
          <w:p w14:paraId="33454B0C" w14:textId="77777777" w:rsidR="00AE14BE" w:rsidRPr="00FD4524" w:rsidRDefault="006A2662" w:rsidP="00F81EF8">
            <w:pPr>
              <w:pStyle w:val="a3"/>
              <w:overflowPunct/>
              <w:ind w:right="0"/>
              <w:jc w:val="right"/>
            </w:pPr>
            <w:r>
              <w:t>2.1</w:t>
            </w:r>
          </w:p>
        </w:tc>
        <w:tc>
          <w:tcPr>
            <w:tcW w:w="646" w:type="dxa"/>
            <w:shd w:val="clear" w:color="auto" w:fill="auto"/>
            <w:vAlign w:val="bottom"/>
          </w:tcPr>
          <w:p w14:paraId="045CC8A8" w14:textId="77777777" w:rsidR="00AE14BE" w:rsidRPr="00FD4524" w:rsidRDefault="006A2662" w:rsidP="00F81EF8">
            <w:pPr>
              <w:pStyle w:val="a3"/>
              <w:overflowPunct/>
              <w:ind w:right="0"/>
              <w:jc w:val="right"/>
            </w:pPr>
            <w:r>
              <w:t>2.1</w:t>
            </w:r>
          </w:p>
        </w:tc>
        <w:tc>
          <w:tcPr>
            <w:tcW w:w="646" w:type="dxa"/>
            <w:shd w:val="clear" w:color="auto" w:fill="auto"/>
            <w:vAlign w:val="bottom"/>
          </w:tcPr>
          <w:p w14:paraId="768A7878" w14:textId="77777777" w:rsidR="00AE14BE" w:rsidRPr="00FD4524" w:rsidRDefault="006A2662" w:rsidP="00F81EF8">
            <w:pPr>
              <w:pStyle w:val="a3"/>
              <w:overflowPunct/>
              <w:ind w:right="0"/>
              <w:jc w:val="right"/>
            </w:pPr>
            <w:r>
              <w:t>2.</w:t>
            </w:r>
            <w:r w:rsidR="00AE14BE" w:rsidRPr="00FD4524">
              <w:t>0</w:t>
            </w:r>
          </w:p>
        </w:tc>
        <w:tc>
          <w:tcPr>
            <w:tcW w:w="646" w:type="dxa"/>
            <w:shd w:val="clear" w:color="auto" w:fill="auto"/>
            <w:vAlign w:val="bottom"/>
          </w:tcPr>
          <w:p w14:paraId="393C9093" w14:textId="77777777" w:rsidR="00AE14BE" w:rsidRPr="00FD4524" w:rsidRDefault="006A2662" w:rsidP="00F81EF8">
            <w:pPr>
              <w:pStyle w:val="a3"/>
              <w:overflowPunct/>
              <w:ind w:right="0"/>
              <w:jc w:val="right"/>
            </w:pPr>
            <w:r>
              <w:t>2.2</w:t>
            </w:r>
          </w:p>
        </w:tc>
        <w:tc>
          <w:tcPr>
            <w:tcW w:w="646" w:type="dxa"/>
            <w:shd w:val="clear" w:color="auto" w:fill="auto"/>
            <w:vAlign w:val="bottom"/>
          </w:tcPr>
          <w:p w14:paraId="63833057" w14:textId="77777777" w:rsidR="00AE14BE" w:rsidRPr="00FD4524" w:rsidRDefault="006A2662" w:rsidP="00F81EF8">
            <w:pPr>
              <w:pStyle w:val="a3"/>
              <w:overflowPunct/>
              <w:ind w:right="0"/>
              <w:jc w:val="right"/>
            </w:pPr>
            <w:r>
              <w:t>2.2</w:t>
            </w:r>
          </w:p>
        </w:tc>
        <w:tc>
          <w:tcPr>
            <w:tcW w:w="646" w:type="dxa"/>
            <w:shd w:val="clear" w:color="auto" w:fill="auto"/>
            <w:vAlign w:val="bottom"/>
          </w:tcPr>
          <w:p w14:paraId="3AE26ABF" w14:textId="77777777" w:rsidR="00AE14BE" w:rsidRPr="00FD4524" w:rsidRDefault="006A2662" w:rsidP="00F81EF8">
            <w:pPr>
              <w:pStyle w:val="a3"/>
              <w:overflowPunct/>
              <w:ind w:right="0"/>
              <w:jc w:val="right"/>
            </w:pPr>
            <w:r>
              <w:t>2.</w:t>
            </w:r>
            <w:r w:rsidR="00AE14BE" w:rsidRPr="00FD4524">
              <w:t>0</w:t>
            </w:r>
          </w:p>
        </w:tc>
        <w:tc>
          <w:tcPr>
            <w:tcW w:w="646" w:type="dxa"/>
            <w:shd w:val="clear" w:color="auto" w:fill="auto"/>
            <w:vAlign w:val="bottom"/>
          </w:tcPr>
          <w:p w14:paraId="1B2605DE" w14:textId="77777777" w:rsidR="00AE14BE" w:rsidRPr="00FD4524" w:rsidRDefault="006A2662" w:rsidP="00F81EF8">
            <w:pPr>
              <w:pStyle w:val="a3"/>
              <w:overflowPunct/>
              <w:ind w:right="0"/>
              <w:jc w:val="right"/>
            </w:pPr>
            <w:r>
              <w:t>2.2</w:t>
            </w:r>
          </w:p>
        </w:tc>
        <w:tc>
          <w:tcPr>
            <w:tcW w:w="707" w:type="dxa"/>
            <w:shd w:val="clear" w:color="auto" w:fill="auto"/>
            <w:vAlign w:val="bottom"/>
          </w:tcPr>
          <w:p w14:paraId="1CBBDF61" w14:textId="77777777" w:rsidR="00AE14BE" w:rsidRPr="00FD4524" w:rsidRDefault="006A2662" w:rsidP="00F81EF8">
            <w:pPr>
              <w:pStyle w:val="a3"/>
              <w:overflowPunct/>
              <w:ind w:right="0"/>
              <w:jc w:val="right"/>
            </w:pPr>
            <w:r>
              <w:t>2.1</w:t>
            </w:r>
          </w:p>
        </w:tc>
      </w:tr>
      <w:tr w:rsidR="00AE14BE" w:rsidRPr="00FD4524" w14:paraId="305AD305" w14:textId="77777777" w:rsidTr="00C54835">
        <w:trPr>
          <w:trHeight w:val="576"/>
        </w:trPr>
        <w:tc>
          <w:tcPr>
            <w:tcW w:w="1982" w:type="dxa"/>
            <w:shd w:val="clear" w:color="auto" w:fill="auto"/>
          </w:tcPr>
          <w:p w14:paraId="2752F087" w14:textId="77777777" w:rsidR="00AE14BE" w:rsidRPr="00FD4524" w:rsidRDefault="00AE14BE" w:rsidP="00F81EF8">
            <w:pPr>
              <w:pStyle w:val="a3"/>
              <w:overflowPunct/>
              <w:ind w:right="0"/>
              <w:jc w:val="left"/>
            </w:pPr>
            <w:r w:rsidRPr="00FD4524">
              <w:t>非官方认可的</w:t>
            </w:r>
            <w:r w:rsidR="00DD2F25">
              <w:br/>
            </w:r>
            <w:r w:rsidRPr="00FD4524">
              <w:t>家政工人</w:t>
            </w:r>
          </w:p>
        </w:tc>
        <w:tc>
          <w:tcPr>
            <w:tcW w:w="646" w:type="dxa"/>
            <w:shd w:val="clear" w:color="auto" w:fill="auto"/>
            <w:vAlign w:val="bottom"/>
          </w:tcPr>
          <w:p w14:paraId="33E23599" w14:textId="77777777" w:rsidR="00AE14BE" w:rsidRPr="00FD4524" w:rsidRDefault="006A2662" w:rsidP="00F81EF8">
            <w:pPr>
              <w:pStyle w:val="a3"/>
              <w:overflowPunct/>
              <w:ind w:right="0"/>
              <w:jc w:val="right"/>
            </w:pPr>
            <w:r>
              <w:t>5.6</w:t>
            </w:r>
          </w:p>
        </w:tc>
        <w:tc>
          <w:tcPr>
            <w:tcW w:w="646" w:type="dxa"/>
            <w:shd w:val="clear" w:color="auto" w:fill="auto"/>
            <w:vAlign w:val="bottom"/>
          </w:tcPr>
          <w:p w14:paraId="082EFE29" w14:textId="77777777" w:rsidR="00AE14BE" w:rsidRPr="00FD4524" w:rsidRDefault="006A2662" w:rsidP="00F81EF8">
            <w:pPr>
              <w:pStyle w:val="a3"/>
              <w:overflowPunct/>
              <w:ind w:right="0"/>
              <w:jc w:val="right"/>
            </w:pPr>
            <w:r>
              <w:t>5.6</w:t>
            </w:r>
          </w:p>
        </w:tc>
        <w:tc>
          <w:tcPr>
            <w:tcW w:w="646" w:type="dxa"/>
            <w:shd w:val="clear" w:color="auto" w:fill="auto"/>
            <w:vAlign w:val="bottom"/>
          </w:tcPr>
          <w:p w14:paraId="0DD91AA1" w14:textId="77777777" w:rsidR="00AE14BE" w:rsidRPr="00FD4524" w:rsidRDefault="006A2662" w:rsidP="00F81EF8">
            <w:pPr>
              <w:pStyle w:val="a3"/>
              <w:overflowPunct/>
              <w:ind w:right="0"/>
              <w:jc w:val="right"/>
            </w:pPr>
            <w:r>
              <w:t>5.5</w:t>
            </w:r>
          </w:p>
        </w:tc>
        <w:tc>
          <w:tcPr>
            <w:tcW w:w="646" w:type="dxa"/>
            <w:shd w:val="clear" w:color="auto" w:fill="auto"/>
            <w:vAlign w:val="bottom"/>
          </w:tcPr>
          <w:p w14:paraId="5CDF3AA6" w14:textId="77777777" w:rsidR="00AE14BE" w:rsidRPr="00FD4524" w:rsidRDefault="006A2662" w:rsidP="00F81EF8">
            <w:pPr>
              <w:pStyle w:val="a3"/>
              <w:overflowPunct/>
              <w:ind w:right="0"/>
              <w:jc w:val="right"/>
            </w:pPr>
            <w:r>
              <w:t>5.3</w:t>
            </w:r>
          </w:p>
        </w:tc>
        <w:tc>
          <w:tcPr>
            <w:tcW w:w="646" w:type="dxa"/>
            <w:shd w:val="clear" w:color="auto" w:fill="auto"/>
            <w:vAlign w:val="bottom"/>
          </w:tcPr>
          <w:p w14:paraId="7AD9D9ED" w14:textId="77777777" w:rsidR="00AE14BE" w:rsidRPr="00FD4524" w:rsidRDefault="006A2662" w:rsidP="00F81EF8">
            <w:pPr>
              <w:pStyle w:val="a3"/>
              <w:overflowPunct/>
              <w:ind w:right="0"/>
              <w:jc w:val="right"/>
            </w:pPr>
            <w:r>
              <w:t>5.2</w:t>
            </w:r>
          </w:p>
        </w:tc>
        <w:tc>
          <w:tcPr>
            <w:tcW w:w="646" w:type="dxa"/>
            <w:shd w:val="clear" w:color="auto" w:fill="auto"/>
            <w:vAlign w:val="bottom"/>
          </w:tcPr>
          <w:p w14:paraId="128A6152" w14:textId="77777777" w:rsidR="00AE14BE" w:rsidRPr="00FD4524" w:rsidRDefault="006A2662" w:rsidP="00F81EF8">
            <w:pPr>
              <w:pStyle w:val="a3"/>
              <w:overflowPunct/>
              <w:ind w:right="0"/>
              <w:jc w:val="right"/>
            </w:pPr>
            <w:r>
              <w:t>5.5</w:t>
            </w:r>
          </w:p>
        </w:tc>
        <w:tc>
          <w:tcPr>
            <w:tcW w:w="646" w:type="dxa"/>
            <w:shd w:val="clear" w:color="auto" w:fill="auto"/>
            <w:vAlign w:val="bottom"/>
          </w:tcPr>
          <w:p w14:paraId="61C442F4" w14:textId="77777777" w:rsidR="00AE14BE" w:rsidRPr="00FD4524" w:rsidRDefault="006A2662" w:rsidP="00F81EF8">
            <w:pPr>
              <w:pStyle w:val="a3"/>
              <w:overflowPunct/>
              <w:ind w:right="0"/>
              <w:jc w:val="right"/>
            </w:pPr>
            <w:r>
              <w:t>4.9</w:t>
            </w:r>
          </w:p>
        </w:tc>
        <w:tc>
          <w:tcPr>
            <w:tcW w:w="646" w:type="dxa"/>
            <w:shd w:val="clear" w:color="auto" w:fill="auto"/>
            <w:vAlign w:val="bottom"/>
          </w:tcPr>
          <w:p w14:paraId="41498560" w14:textId="77777777" w:rsidR="00AE14BE" w:rsidRPr="00FD4524" w:rsidRDefault="006A2662" w:rsidP="00F81EF8">
            <w:pPr>
              <w:pStyle w:val="a3"/>
              <w:overflowPunct/>
              <w:ind w:right="0"/>
              <w:jc w:val="right"/>
            </w:pPr>
            <w:r>
              <w:t>4.7</w:t>
            </w:r>
          </w:p>
        </w:tc>
        <w:tc>
          <w:tcPr>
            <w:tcW w:w="646" w:type="dxa"/>
            <w:shd w:val="clear" w:color="auto" w:fill="auto"/>
            <w:vAlign w:val="bottom"/>
          </w:tcPr>
          <w:p w14:paraId="3C8E7B95" w14:textId="77777777" w:rsidR="00AE14BE" w:rsidRPr="00FD4524" w:rsidRDefault="006A2662" w:rsidP="00F81EF8">
            <w:pPr>
              <w:pStyle w:val="a3"/>
              <w:overflowPunct/>
              <w:ind w:right="0"/>
              <w:jc w:val="right"/>
            </w:pPr>
            <w:r>
              <w:t>4.5</w:t>
            </w:r>
          </w:p>
        </w:tc>
        <w:tc>
          <w:tcPr>
            <w:tcW w:w="707" w:type="dxa"/>
            <w:shd w:val="clear" w:color="auto" w:fill="auto"/>
            <w:vAlign w:val="bottom"/>
          </w:tcPr>
          <w:p w14:paraId="4127D673" w14:textId="77777777" w:rsidR="00AE14BE" w:rsidRPr="00FD4524" w:rsidRDefault="006A2662" w:rsidP="00F81EF8">
            <w:pPr>
              <w:pStyle w:val="a3"/>
              <w:overflowPunct/>
              <w:ind w:right="0"/>
              <w:jc w:val="right"/>
            </w:pPr>
            <w:r>
              <w:t>4.4</w:t>
            </w:r>
          </w:p>
        </w:tc>
      </w:tr>
      <w:tr w:rsidR="00AE14BE" w:rsidRPr="00FD4524" w14:paraId="35DFA942" w14:textId="77777777" w:rsidTr="00C54835">
        <w:trPr>
          <w:trHeight w:val="332"/>
        </w:trPr>
        <w:tc>
          <w:tcPr>
            <w:tcW w:w="1982" w:type="dxa"/>
            <w:shd w:val="clear" w:color="auto" w:fill="auto"/>
          </w:tcPr>
          <w:p w14:paraId="275E271B" w14:textId="77777777" w:rsidR="00AE14BE" w:rsidRPr="00FD4524" w:rsidRDefault="00AE14BE" w:rsidP="00F81EF8">
            <w:pPr>
              <w:pStyle w:val="a3"/>
              <w:overflowPunct/>
              <w:ind w:right="0"/>
              <w:jc w:val="left"/>
            </w:pPr>
            <w:r w:rsidRPr="00FD4524">
              <w:t>军人或法定公务员</w:t>
            </w:r>
          </w:p>
        </w:tc>
        <w:tc>
          <w:tcPr>
            <w:tcW w:w="646" w:type="dxa"/>
            <w:shd w:val="clear" w:color="auto" w:fill="auto"/>
            <w:vAlign w:val="bottom"/>
          </w:tcPr>
          <w:p w14:paraId="620F0ACD" w14:textId="77777777" w:rsidR="00AE14BE" w:rsidRPr="00FD4524" w:rsidRDefault="006A2662" w:rsidP="00F81EF8">
            <w:pPr>
              <w:pStyle w:val="a3"/>
              <w:overflowPunct/>
              <w:ind w:right="0"/>
              <w:jc w:val="right"/>
            </w:pPr>
            <w:r>
              <w:t>6.8</w:t>
            </w:r>
          </w:p>
        </w:tc>
        <w:tc>
          <w:tcPr>
            <w:tcW w:w="646" w:type="dxa"/>
            <w:shd w:val="clear" w:color="auto" w:fill="auto"/>
            <w:vAlign w:val="bottom"/>
          </w:tcPr>
          <w:p w14:paraId="761E4C10" w14:textId="77777777" w:rsidR="00AE14BE" w:rsidRPr="00FD4524" w:rsidRDefault="006A2662" w:rsidP="00F81EF8">
            <w:pPr>
              <w:pStyle w:val="a3"/>
              <w:overflowPunct/>
              <w:ind w:right="0"/>
              <w:jc w:val="right"/>
            </w:pPr>
            <w:r>
              <w:t>6.5</w:t>
            </w:r>
          </w:p>
        </w:tc>
        <w:tc>
          <w:tcPr>
            <w:tcW w:w="646" w:type="dxa"/>
            <w:shd w:val="clear" w:color="auto" w:fill="auto"/>
            <w:vAlign w:val="bottom"/>
          </w:tcPr>
          <w:p w14:paraId="0358E9BE" w14:textId="77777777" w:rsidR="00AE14BE" w:rsidRPr="00FD4524" w:rsidRDefault="006A2662" w:rsidP="00F81EF8">
            <w:pPr>
              <w:pStyle w:val="a3"/>
              <w:overflowPunct/>
              <w:ind w:right="0"/>
              <w:jc w:val="right"/>
            </w:pPr>
            <w:r>
              <w:t>6.8</w:t>
            </w:r>
          </w:p>
        </w:tc>
        <w:tc>
          <w:tcPr>
            <w:tcW w:w="646" w:type="dxa"/>
            <w:shd w:val="clear" w:color="auto" w:fill="auto"/>
            <w:vAlign w:val="bottom"/>
          </w:tcPr>
          <w:p w14:paraId="050BCF1B" w14:textId="77777777" w:rsidR="00AE14BE" w:rsidRPr="00FD4524" w:rsidRDefault="006A2662" w:rsidP="00F81EF8">
            <w:pPr>
              <w:pStyle w:val="a3"/>
              <w:overflowPunct/>
              <w:ind w:right="0"/>
              <w:jc w:val="right"/>
            </w:pPr>
            <w:r>
              <w:t>7.</w:t>
            </w:r>
            <w:r w:rsidR="00AE14BE" w:rsidRPr="00FD4524">
              <w:t>0</w:t>
            </w:r>
          </w:p>
        </w:tc>
        <w:tc>
          <w:tcPr>
            <w:tcW w:w="646" w:type="dxa"/>
            <w:shd w:val="clear" w:color="auto" w:fill="auto"/>
            <w:vAlign w:val="bottom"/>
          </w:tcPr>
          <w:p w14:paraId="3114F150" w14:textId="77777777" w:rsidR="00AE14BE" w:rsidRPr="00FD4524" w:rsidRDefault="006A2662" w:rsidP="00F81EF8">
            <w:pPr>
              <w:pStyle w:val="a3"/>
              <w:overflowPunct/>
              <w:ind w:right="0"/>
              <w:jc w:val="right"/>
            </w:pPr>
            <w:r>
              <w:t>7.1</w:t>
            </w:r>
          </w:p>
        </w:tc>
        <w:tc>
          <w:tcPr>
            <w:tcW w:w="646" w:type="dxa"/>
            <w:shd w:val="clear" w:color="auto" w:fill="auto"/>
            <w:vAlign w:val="bottom"/>
          </w:tcPr>
          <w:p w14:paraId="0B7A4DE0" w14:textId="77777777" w:rsidR="00AE14BE" w:rsidRPr="00FD4524" w:rsidRDefault="006A2662" w:rsidP="00F81EF8">
            <w:pPr>
              <w:pStyle w:val="a3"/>
              <w:overflowPunct/>
              <w:ind w:right="0"/>
              <w:jc w:val="right"/>
            </w:pPr>
            <w:r>
              <w:t>7.3</w:t>
            </w:r>
          </w:p>
        </w:tc>
        <w:tc>
          <w:tcPr>
            <w:tcW w:w="646" w:type="dxa"/>
            <w:shd w:val="clear" w:color="auto" w:fill="auto"/>
            <w:vAlign w:val="bottom"/>
          </w:tcPr>
          <w:p w14:paraId="6E0A4C9C" w14:textId="77777777" w:rsidR="00AE14BE" w:rsidRPr="00FD4524" w:rsidRDefault="006A2662" w:rsidP="00F81EF8">
            <w:pPr>
              <w:pStyle w:val="a3"/>
              <w:overflowPunct/>
              <w:ind w:right="0"/>
              <w:jc w:val="right"/>
            </w:pPr>
            <w:r>
              <w:t>7.3</w:t>
            </w:r>
          </w:p>
        </w:tc>
        <w:tc>
          <w:tcPr>
            <w:tcW w:w="646" w:type="dxa"/>
            <w:shd w:val="clear" w:color="auto" w:fill="auto"/>
            <w:vAlign w:val="bottom"/>
          </w:tcPr>
          <w:p w14:paraId="1C29EC64" w14:textId="77777777" w:rsidR="00AE14BE" w:rsidRPr="00FD4524" w:rsidRDefault="006A2662" w:rsidP="00F81EF8">
            <w:pPr>
              <w:pStyle w:val="a3"/>
              <w:overflowPunct/>
              <w:ind w:right="0"/>
              <w:jc w:val="right"/>
            </w:pPr>
            <w:r>
              <w:t>7.5</w:t>
            </w:r>
          </w:p>
        </w:tc>
        <w:tc>
          <w:tcPr>
            <w:tcW w:w="646" w:type="dxa"/>
            <w:shd w:val="clear" w:color="auto" w:fill="auto"/>
            <w:vAlign w:val="bottom"/>
          </w:tcPr>
          <w:p w14:paraId="0F5E8B94" w14:textId="77777777" w:rsidR="00AE14BE" w:rsidRPr="00FD4524" w:rsidRDefault="006A2662" w:rsidP="00F81EF8">
            <w:pPr>
              <w:pStyle w:val="a3"/>
              <w:overflowPunct/>
              <w:ind w:right="0"/>
              <w:jc w:val="right"/>
            </w:pPr>
            <w:r>
              <w:t>7.5</w:t>
            </w:r>
          </w:p>
        </w:tc>
        <w:tc>
          <w:tcPr>
            <w:tcW w:w="707" w:type="dxa"/>
            <w:shd w:val="clear" w:color="auto" w:fill="auto"/>
            <w:vAlign w:val="bottom"/>
          </w:tcPr>
          <w:p w14:paraId="391D58AD" w14:textId="77777777" w:rsidR="00AE14BE" w:rsidRPr="00FD4524" w:rsidRDefault="006A2662" w:rsidP="00F81EF8">
            <w:pPr>
              <w:pStyle w:val="a3"/>
              <w:overflowPunct/>
              <w:ind w:right="0"/>
              <w:jc w:val="right"/>
            </w:pPr>
            <w:r>
              <w:t>7.3</w:t>
            </w:r>
          </w:p>
        </w:tc>
      </w:tr>
      <w:tr w:rsidR="00AE14BE" w:rsidRPr="00FD4524" w14:paraId="5613E871" w14:textId="77777777" w:rsidTr="00C54835">
        <w:trPr>
          <w:trHeight w:val="324"/>
        </w:trPr>
        <w:tc>
          <w:tcPr>
            <w:tcW w:w="1982" w:type="dxa"/>
            <w:shd w:val="clear" w:color="auto" w:fill="auto"/>
          </w:tcPr>
          <w:p w14:paraId="606D1C98" w14:textId="77777777" w:rsidR="00AE14BE" w:rsidRPr="00FD4524" w:rsidRDefault="00AE14BE" w:rsidP="00F81EF8">
            <w:pPr>
              <w:pStyle w:val="a3"/>
              <w:overflowPunct/>
              <w:ind w:right="0"/>
              <w:jc w:val="left"/>
            </w:pPr>
            <w:r w:rsidRPr="00FD4524">
              <w:t>自营职业者</w:t>
            </w:r>
          </w:p>
        </w:tc>
        <w:tc>
          <w:tcPr>
            <w:tcW w:w="646" w:type="dxa"/>
            <w:shd w:val="clear" w:color="auto" w:fill="auto"/>
            <w:vAlign w:val="bottom"/>
          </w:tcPr>
          <w:p w14:paraId="54EEE855" w14:textId="77777777" w:rsidR="00AE14BE" w:rsidRPr="00FD4524" w:rsidRDefault="006A2662" w:rsidP="00F81EF8">
            <w:pPr>
              <w:pStyle w:val="a3"/>
              <w:overflowPunct/>
              <w:ind w:right="0"/>
              <w:jc w:val="right"/>
            </w:pPr>
            <w:r>
              <w:t>22.5</w:t>
            </w:r>
          </w:p>
        </w:tc>
        <w:tc>
          <w:tcPr>
            <w:tcW w:w="646" w:type="dxa"/>
            <w:shd w:val="clear" w:color="auto" w:fill="auto"/>
            <w:vAlign w:val="bottom"/>
          </w:tcPr>
          <w:p w14:paraId="6C53DB0B" w14:textId="77777777" w:rsidR="00AE14BE" w:rsidRPr="00FD4524" w:rsidRDefault="006A2662" w:rsidP="00F81EF8">
            <w:pPr>
              <w:pStyle w:val="a3"/>
              <w:overflowPunct/>
              <w:ind w:right="0"/>
              <w:jc w:val="right"/>
            </w:pPr>
            <w:r>
              <w:t>22.1</w:t>
            </w:r>
          </w:p>
        </w:tc>
        <w:tc>
          <w:tcPr>
            <w:tcW w:w="646" w:type="dxa"/>
            <w:shd w:val="clear" w:color="auto" w:fill="auto"/>
            <w:vAlign w:val="bottom"/>
          </w:tcPr>
          <w:p w14:paraId="680730DA" w14:textId="77777777" w:rsidR="00AE14BE" w:rsidRPr="00FD4524" w:rsidRDefault="006A2662" w:rsidP="00F81EF8">
            <w:pPr>
              <w:pStyle w:val="a3"/>
              <w:overflowPunct/>
              <w:ind w:right="0"/>
              <w:jc w:val="right"/>
            </w:pPr>
            <w:r>
              <w:t>21.6</w:t>
            </w:r>
          </w:p>
        </w:tc>
        <w:tc>
          <w:tcPr>
            <w:tcW w:w="646" w:type="dxa"/>
            <w:shd w:val="clear" w:color="auto" w:fill="auto"/>
            <w:vAlign w:val="bottom"/>
          </w:tcPr>
          <w:p w14:paraId="76E9FEC6" w14:textId="77777777" w:rsidR="00AE14BE" w:rsidRPr="00FD4524" w:rsidRDefault="006A2662" w:rsidP="00F81EF8">
            <w:pPr>
              <w:pStyle w:val="a3"/>
              <w:overflowPunct/>
              <w:ind w:right="0"/>
              <w:jc w:val="right"/>
            </w:pPr>
            <w:r>
              <w:t>21.6</w:t>
            </w:r>
          </w:p>
        </w:tc>
        <w:tc>
          <w:tcPr>
            <w:tcW w:w="646" w:type="dxa"/>
            <w:shd w:val="clear" w:color="auto" w:fill="auto"/>
            <w:vAlign w:val="bottom"/>
          </w:tcPr>
          <w:p w14:paraId="09DFDB22" w14:textId="77777777" w:rsidR="00AE14BE" w:rsidRPr="00FD4524" w:rsidRDefault="006A2662" w:rsidP="00F81EF8">
            <w:pPr>
              <w:pStyle w:val="a3"/>
              <w:overflowPunct/>
              <w:ind w:right="0"/>
              <w:jc w:val="right"/>
            </w:pPr>
            <w:r>
              <w:t>20.6</w:t>
            </w:r>
          </w:p>
        </w:tc>
        <w:tc>
          <w:tcPr>
            <w:tcW w:w="646" w:type="dxa"/>
            <w:shd w:val="clear" w:color="auto" w:fill="auto"/>
            <w:vAlign w:val="bottom"/>
          </w:tcPr>
          <w:p w14:paraId="6BE65BB9" w14:textId="77777777" w:rsidR="00AE14BE" w:rsidRPr="00FD4524" w:rsidRDefault="006A2662" w:rsidP="00F81EF8">
            <w:pPr>
              <w:pStyle w:val="a3"/>
              <w:overflowPunct/>
              <w:ind w:right="0"/>
              <w:jc w:val="right"/>
            </w:pPr>
            <w:r>
              <w:t>20.8</w:t>
            </w:r>
          </w:p>
        </w:tc>
        <w:tc>
          <w:tcPr>
            <w:tcW w:w="646" w:type="dxa"/>
            <w:shd w:val="clear" w:color="auto" w:fill="auto"/>
            <w:vAlign w:val="bottom"/>
          </w:tcPr>
          <w:p w14:paraId="7F59C722" w14:textId="77777777" w:rsidR="00AE14BE" w:rsidRPr="00FD4524" w:rsidRDefault="006A2662" w:rsidP="00F81EF8">
            <w:pPr>
              <w:pStyle w:val="a3"/>
              <w:overflowPunct/>
              <w:ind w:right="0"/>
              <w:jc w:val="right"/>
            </w:pPr>
            <w:r>
              <w:t>21.3</w:t>
            </w:r>
          </w:p>
        </w:tc>
        <w:tc>
          <w:tcPr>
            <w:tcW w:w="646" w:type="dxa"/>
            <w:shd w:val="clear" w:color="auto" w:fill="auto"/>
            <w:vAlign w:val="bottom"/>
          </w:tcPr>
          <w:p w14:paraId="3239582A" w14:textId="77777777" w:rsidR="00AE14BE" w:rsidRPr="00FD4524" w:rsidRDefault="006A2662" w:rsidP="00F81EF8">
            <w:pPr>
              <w:pStyle w:val="a3"/>
              <w:overflowPunct/>
              <w:ind w:right="0"/>
              <w:jc w:val="right"/>
            </w:pPr>
            <w:r>
              <w:t>20.8</w:t>
            </w:r>
          </w:p>
        </w:tc>
        <w:tc>
          <w:tcPr>
            <w:tcW w:w="646" w:type="dxa"/>
            <w:shd w:val="clear" w:color="auto" w:fill="auto"/>
            <w:vAlign w:val="bottom"/>
          </w:tcPr>
          <w:p w14:paraId="5CF823FD" w14:textId="77777777" w:rsidR="00AE14BE" w:rsidRPr="00FD4524" w:rsidRDefault="006A2662" w:rsidP="00F81EF8">
            <w:pPr>
              <w:pStyle w:val="a3"/>
              <w:overflowPunct/>
              <w:ind w:right="0"/>
              <w:jc w:val="right"/>
            </w:pPr>
            <w:r>
              <w:t>20.8</w:t>
            </w:r>
          </w:p>
        </w:tc>
        <w:tc>
          <w:tcPr>
            <w:tcW w:w="707" w:type="dxa"/>
            <w:shd w:val="clear" w:color="auto" w:fill="auto"/>
            <w:vAlign w:val="bottom"/>
          </w:tcPr>
          <w:p w14:paraId="36898DDB" w14:textId="77777777" w:rsidR="00AE14BE" w:rsidRPr="00FD4524" w:rsidRDefault="006A2662" w:rsidP="00F81EF8">
            <w:pPr>
              <w:pStyle w:val="a3"/>
              <w:overflowPunct/>
              <w:ind w:right="0"/>
              <w:jc w:val="right"/>
            </w:pPr>
            <w:r>
              <w:t>21.5</w:t>
            </w:r>
          </w:p>
        </w:tc>
      </w:tr>
      <w:tr w:rsidR="00AE14BE" w:rsidRPr="00FD4524" w14:paraId="598B6246" w14:textId="77777777" w:rsidTr="00C54835">
        <w:trPr>
          <w:trHeight w:val="324"/>
        </w:trPr>
        <w:tc>
          <w:tcPr>
            <w:tcW w:w="1982" w:type="dxa"/>
            <w:shd w:val="clear" w:color="auto" w:fill="auto"/>
          </w:tcPr>
          <w:p w14:paraId="54C927BE" w14:textId="77777777" w:rsidR="00AE14BE" w:rsidRPr="00FD4524" w:rsidRDefault="00AE14BE" w:rsidP="00F81EF8">
            <w:pPr>
              <w:pStyle w:val="a3"/>
              <w:overflowPunct/>
              <w:ind w:right="0"/>
              <w:jc w:val="left"/>
            </w:pPr>
            <w:r w:rsidRPr="00FD4524">
              <w:t>雇主</w:t>
            </w:r>
          </w:p>
        </w:tc>
        <w:tc>
          <w:tcPr>
            <w:tcW w:w="646" w:type="dxa"/>
            <w:shd w:val="clear" w:color="auto" w:fill="auto"/>
            <w:vAlign w:val="bottom"/>
          </w:tcPr>
          <w:p w14:paraId="4406850E" w14:textId="77777777" w:rsidR="00AE14BE" w:rsidRPr="00FD4524" w:rsidRDefault="006A2662" w:rsidP="00F81EF8">
            <w:pPr>
              <w:pStyle w:val="a3"/>
              <w:overflowPunct/>
              <w:ind w:right="0"/>
              <w:jc w:val="right"/>
            </w:pPr>
            <w:r>
              <w:t>4.2</w:t>
            </w:r>
          </w:p>
        </w:tc>
        <w:tc>
          <w:tcPr>
            <w:tcW w:w="646" w:type="dxa"/>
            <w:shd w:val="clear" w:color="auto" w:fill="auto"/>
            <w:vAlign w:val="bottom"/>
          </w:tcPr>
          <w:p w14:paraId="492B4C8B" w14:textId="77777777" w:rsidR="00AE14BE" w:rsidRPr="00FD4524" w:rsidRDefault="006A2662" w:rsidP="00F81EF8">
            <w:pPr>
              <w:pStyle w:val="a3"/>
              <w:overflowPunct/>
              <w:ind w:right="0"/>
              <w:jc w:val="right"/>
            </w:pPr>
            <w:r>
              <w:t>4.4</w:t>
            </w:r>
          </w:p>
        </w:tc>
        <w:tc>
          <w:tcPr>
            <w:tcW w:w="646" w:type="dxa"/>
            <w:shd w:val="clear" w:color="auto" w:fill="auto"/>
            <w:vAlign w:val="bottom"/>
          </w:tcPr>
          <w:p w14:paraId="1D243DE6" w14:textId="77777777" w:rsidR="00AE14BE" w:rsidRPr="00FD4524" w:rsidRDefault="006A2662" w:rsidP="00F81EF8">
            <w:pPr>
              <w:pStyle w:val="a3"/>
              <w:overflowPunct/>
              <w:ind w:right="0"/>
              <w:jc w:val="right"/>
            </w:pPr>
            <w:r>
              <w:t>4.6</w:t>
            </w:r>
          </w:p>
        </w:tc>
        <w:tc>
          <w:tcPr>
            <w:tcW w:w="646" w:type="dxa"/>
            <w:shd w:val="clear" w:color="auto" w:fill="auto"/>
            <w:vAlign w:val="bottom"/>
          </w:tcPr>
          <w:p w14:paraId="12676C63" w14:textId="77777777" w:rsidR="00AE14BE" w:rsidRPr="00FD4524" w:rsidRDefault="006A2662" w:rsidP="00F81EF8">
            <w:pPr>
              <w:pStyle w:val="a3"/>
              <w:overflowPunct/>
              <w:ind w:right="0"/>
              <w:jc w:val="right"/>
            </w:pPr>
            <w:r>
              <w:t>3.8</w:t>
            </w:r>
          </w:p>
        </w:tc>
        <w:tc>
          <w:tcPr>
            <w:tcW w:w="646" w:type="dxa"/>
            <w:shd w:val="clear" w:color="auto" w:fill="auto"/>
            <w:vAlign w:val="bottom"/>
          </w:tcPr>
          <w:p w14:paraId="24B5BE8D" w14:textId="77777777" w:rsidR="00AE14BE" w:rsidRPr="00FD4524" w:rsidRDefault="006A2662" w:rsidP="00F81EF8">
            <w:pPr>
              <w:pStyle w:val="a3"/>
              <w:overflowPunct/>
              <w:ind w:right="0"/>
              <w:jc w:val="right"/>
            </w:pPr>
            <w:r>
              <w:t>4.6</w:t>
            </w:r>
          </w:p>
        </w:tc>
        <w:tc>
          <w:tcPr>
            <w:tcW w:w="646" w:type="dxa"/>
            <w:shd w:val="clear" w:color="auto" w:fill="auto"/>
            <w:vAlign w:val="bottom"/>
          </w:tcPr>
          <w:p w14:paraId="6B5BDD9E" w14:textId="77777777" w:rsidR="00AE14BE" w:rsidRPr="00FD4524" w:rsidRDefault="006A2662" w:rsidP="00F81EF8">
            <w:pPr>
              <w:pStyle w:val="a3"/>
              <w:overflowPunct/>
              <w:ind w:right="0"/>
              <w:jc w:val="right"/>
            </w:pPr>
            <w:r>
              <w:t>4.4</w:t>
            </w:r>
          </w:p>
        </w:tc>
        <w:tc>
          <w:tcPr>
            <w:tcW w:w="646" w:type="dxa"/>
            <w:shd w:val="clear" w:color="auto" w:fill="auto"/>
            <w:vAlign w:val="bottom"/>
          </w:tcPr>
          <w:p w14:paraId="3E51F1A8" w14:textId="77777777" w:rsidR="00AE14BE" w:rsidRPr="00FD4524" w:rsidRDefault="006A2662" w:rsidP="00F81EF8">
            <w:pPr>
              <w:pStyle w:val="a3"/>
              <w:overflowPunct/>
              <w:ind w:right="0"/>
              <w:jc w:val="right"/>
            </w:pPr>
            <w:r>
              <w:t>3.5</w:t>
            </w:r>
          </w:p>
        </w:tc>
        <w:tc>
          <w:tcPr>
            <w:tcW w:w="646" w:type="dxa"/>
            <w:shd w:val="clear" w:color="auto" w:fill="auto"/>
            <w:vAlign w:val="bottom"/>
          </w:tcPr>
          <w:p w14:paraId="68B08C3A" w14:textId="77777777" w:rsidR="00AE14BE" w:rsidRPr="00FD4524" w:rsidRDefault="006A2662" w:rsidP="00F81EF8">
            <w:pPr>
              <w:pStyle w:val="a3"/>
              <w:overflowPunct/>
              <w:ind w:right="0"/>
              <w:jc w:val="right"/>
            </w:pPr>
            <w:r>
              <w:t>3.8</w:t>
            </w:r>
          </w:p>
        </w:tc>
        <w:tc>
          <w:tcPr>
            <w:tcW w:w="646" w:type="dxa"/>
            <w:shd w:val="clear" w:color="auto" w:fill="auto"/>
            <w:vAlign w:val="bottom"/>
          </w:tcPr>
          <w:p w14:paraId="580070E0" w14:textId="77777777" w:rsidR="00AE14BE" w:rsidRPr="00FD4524" w:rsidRDefault="006A2662" w:rsidP="00F81EF8">
            <w:pPr>
              <w:pStyle w:val="a3"/>
              <w:overflowPunct/>
              <w:ind w:right="0"/>
              <w:jc w:val="right"/>
            </w:pPr>
            <w:r>
              <w:t>3.8</w:t>
            </w:r>
          </w:p>
        </w:tc>
        <w:tc>
          <w:tcPr>
            <w:tcW w:w="707" w:type="dxa"/>
            <w:shd w:val="clear" w:color="auto" w:fill="auto"/>
            <w:vAlign w:val="bottom"/>
          </w:tcPr>
          <w:p w14:paraId="23F7191E" w14:textId="77777777" w:rsidR="00AE14BE" w:rsidRPr="00FD4524" w:rsidRDefault="006A2662" w:rsidP="00F81EF8">
            <w:pPr>
              <w:pStyle w:val="a3"/>
              <w:overflowPunct/>
              <w:ind w:right="0"/>
              <w:jc w:val="right"/>
            </w:pPr>
            <w:r>
              <w:t>3.8</w:t>
            </w:r>
          </w:p>
        </w:tc>
      </w:tr>
      <w:tr w:rsidR="00AE14BE" w:rsidRPr="00FD4524" w14:paraId="1578C9B3" w14:textId="77777777" w:rsidTr="00C54835">
        <w:trPr>
          <w:trHeight w:val="332"/>
        </w:trPr>
        <w:tc>
          <w:tcPr>
            <w:tcW w:w="1982" w:type="dxa"/>
            <w:shd w:val="clear" w:color="auto" w:fill="auto"/>
          </w:tcPr>
          <w:p w14:paraId="5345F11E" w14:textId="77777777" w:rsidR="00AE14BE" w:rsidRPr="00FD4524" w:rsidRDefault="00AE14BE" w:rsidP="00F81EF8">
            <w:pPr>
              <w:pStyle w:val="a3"/>
              <w:overflowPunct/>
              <w:ind w:right="0"/>
              <w:jc w:val="left"/>
            </w:pPr>
            <w:r w:rsidRPr="00FD4524">
              <w:t>自销生产或自用建设</w:t>
            </w:r>
          </w:p>
        </w:tc>
        <w:tc>
          <w:tcPr>
            <w:tcW w:w="646" w:type="dxa"/>
            <w:shd w:val="clear" w:color="auto" w:fill="auto"/>
            <w:vAlign w:val="bottom"/>
          </w:tcPr>
          <w:p w14:paraId="3D3FF5FF" w14:textId="77777777" w:rsidR="00AE14BE" w:rsidRPr="00FD4524" w:rsidRDefault="006A2662" w:rsidP="00F81EF8">
            <w:pPr>
              <w:pStyle w:val="a3"/>
              <w:overflowPunct/>
              <w:ind w:right="0"/>
              <w:jc w:val="right"/>
            </w:pPr>
            <w:r>
              <w:t>3.9</w:t>
            </w:r>
          </w:p>
        </w:tc>
        <w:tc>
          <w:tcPr>
            <w:tcW w:w="646" w:type="dxa"/>
            <w:shd w:val="clear" w:color="auto" w:fill="auto"/>
            <w:vAlign w:val="bottom"/>
          </w:tcPr>
          <w:p w14:paraId="59CD1944" w14:textId="77777777" w:rsidR="00AE14BE" w:rsidRPr="00FD4524" w:rsidRDefault="006A2662" w:rsidP="00F81EF8">
            <w:pPr>
              <w:pStyle w:val="a3"/>
              <w:overflowPunct/>
              <w:ind w:right="0"/>
              <w:jc w:val="right"/>
            </w:pPr>
            <w:r>
              <w:t>4.3</w:t>
            </w:r>
          </w:p>
        </w:tc>
        <w:tc>
          <w:tcPr>
            <w:tcW w:w="646" w:type="dxa"/>
            <w:shd w:val="clear" w:color="auto" w:fill="auto"/>
            <w:vAlign w:val="bottom"/>
          </w:tcPr>
          <w:p w14:paraId="2C4F398B" w14:textId="77777777" w:rsidR="00AE14BE" w:rsidRPr="00FD4524" w:rsidRDefault="006A2662" w:rsidP="00F81EF8">
            <w:pPr>
              <w:pStyle w:val="a3"/>
              <w:overflowPunct/>
              <w:ind w:right="0"/>
              <w:jc w:val="right"/>
            </w:pPr>
            <w:r>
              <w:t>4.3</w:t>
            </w:r>
          </w:p>
        </w:tc>
        <w:tc>
          <w:tcPr>
            <w:tcW w:w="646" w:type="dxa"/>
            <w:shd w:val="clear" w:color="auto" w:fill="auto"/>
            <w:vAlign w:val="bottom"/>
          </w:tcPr>
          <w:p w14:paraId="765F5C4A" w14:textId="77777777" w:rsidR="00AE14BE" w:rsidRPr="00FD4524" w:rsidRDefault="006A2662" w:rsidP="00F81EF8">
            <w:pPr>
              <w:pStyle w:val="a3"/>
              <w:overflowPunct/>
              <w:ind w:right="0"/>
              <w:jc w:val="right"/>
            </w:pPr>
            <w:r>
              <w:t>4.1</w:t>
            </w:r>
          </w:p>
        </w:tc>
        <w:tc>
          <w:tcPr>
            <w:tcW w:w="646" w:type="dxa"/>
            <w:shd w:val="clear" w:color="auto" w:fill="auto"/>
            <w:vAlign w:val="bottom"/>
          </w:tcPr>
          <w:p w14:paraId="43647812" w14:textId="77777777" w:rsidR="00AE14BE" w:rsidRPr="00FD4524" w:rsidRDefault="006A2662" w:rsidP="00F81EF8">
            <w:pPr>
              <w:pStyle w:val="a3"/>
              <w:overflowPunct/>
              <w:ind w:right="0"/>
              <w:jc w:val="right"/>
            </w:pPr>
            <w:r>
              <w:t>4.2</w:t>
            </w:r>
          </w:p>
        </w:tc>
        <w:tc>
          <w:tcPr>
            <w:tcW w:w="646" w:type="dxa"/>
            <w:shd w:val="clear" w:color="auto" w:fill="auto"/>
            <w:vAlign w:val="bottom"/>
          </w:tcPr>
          <w:p w14:paraId="005F27AE" w14:textId="77777777" w:rsidR="00AE14BE" w:rsidRPr="00FD4524" w:rsidRDefault="006A2662" w:rsidP="00F81EF8">
            <w:pPr>
              <w:pStyle w:val="a3"/>
              <w:overflowPunct/>
              <w:ind w:right="0"/>
              <w:jc w:val="right"/>
            </w:pPr>
            <w:r>
              <w:t>3.9</w:t>
            </w:r>
          </w:p>
        </w:tc>
        <w:tc>
          <w:tcPr>
            <w:tcW w:w="646" w:type="dxa"/>
            <w:shd w:val="clear" w:color="auto" w:fill="auto"/>
            <w:vAlign w:val="bottom"/>
          </w:tcPr>
          <w:p w14:paraId="5D81E938" w14:textId="77777777" w:rsidR="00AE14BE" w:rsidRPr="00FD4524" w:rsidRDefault="006A2662" w:rsidP="00F81EF8">
            <w:pPr>
              <w:pStyle w:val="a3"/>
              <w:overflowPunct/>
              <w:ind w:right="0"/>
              <w:jc w:val="right"/>
            </w:pPr>
            <w:r>
              <w:t>3.8</w:t>
            </w:r>
          </w:p>
        </w:tc>
        <w:tc>
          <w:tcPr>
            <w:tcW w:w="646" w:type="dxa"/>
            <w:shd w:val="clear" w:color="auto" w:fill="auto"/>
            <w:vAlign w:val="bottom"/>
          </w:tcPr>
          <w:p w14:paraId="5BDCED39" w14:textId="77777777" w:rsidR="00AE14BE" w:rsidRPr="00FD4524" w:rsidRDefault="006A2662" w:rsidP="00F81EF8">
            <w:pPr>
              <w:pStyle w:val="a3"/>
              <w:overflowPunct/>
              <w:ind w:right="0"/>
              <w:jc w:val="right"/>
            </w:pPr>
            <w:r>
              <w:t>3.7</w:t>
            </w:r>
          </w:p>
        </w:tc>
        <w:tc>
          <w:tcPr>
            <w:tcW w:w="646" w:type="dxa"/>
            <w:shd w:val="clear" w:color="auto" w:fill="auto"/>
            <w:vAlign w:val="bottom"/>
          </w:tcPr>
          <w:p w14:paraId="458590CD" w14:textId="77777777" w:rsidR="00AE14BE" w:rsidRPr="00FD4524" w:rsidRDefault="006A2662" w:rsidP="00F81EF8">
            <w:pPr>
              <w:pStyle w:val="a3"/>
              <w:overflowPunct/>
              <w:ind w:right="0"/>
              <w:jc w:val="right"/>
            </w:pPr>
            <w:r>
              <w:t>4.2</w:t>
            </w:r>
          </w:p>
        </w:tc>
        <w:tc>
          <w:tcPr>
            <w:tcW w:w="707" w:type="dxa"/>
            <w:shd w:val="clear" w:color="auto" w:fill="auto"/>
            <w:vAlign w:val="bottom"/>
          </w:tcPr>
          <w:p w14:paraId="3010F44C" w14:textId="77777777" w:rsidR="00AE14BE" w:rsidRPr="00FD4524" w:rsidRDefault="006A2662" w:rsidP="00F81EF8">
            <w:pPr>
              <w:pStyle w:val="a3"/>
              <w:overflowPunct/>
              <w:ind w:right="0"/>
              <w:jc w:val="right"/>
            </w:pPr>
            <w:r>
              <w:t>4.3</w:t>
            </w:r>
          </w:p>
        </w:tc>
      </w:tr>
      <w:tr w:rsidR="00AE14BE" w:rsidRPr="00FD4524" w14:paraId="5DB7ABB3" w14:textId="77777777" w:rsidTr="00C54835">
        <w:trPr>
          <w:trHeight w:val="324"/>
        </w:trPr>
        <w:tc>
          <w:tcPr>
            <w:tcW w:w="1982" w:type="dxa"/>
            <w:shd w:val="clear" w:color="auto" w:fill="auto"/>
          </w:tcPr>
          <w:p w14:paraId="55DE9372" w14:textId="77777777" w:rsidR="00AE14BE" w:rsidRPr="00FD4524" w:rsidRDefault="00AE14BE" w:rsidP="00F81EF8">
            <w:pPr>
              <w:pStyle w:val="a3"/>
              <w:overflowPunct/>
              <w:ind w:right="0"/>
              <w:jc w:val="left"/>
            </w:pPr>
            <w:r w:rsidRPr="00FD4524">
              <w:t>无薪工作</w:t>
            </w:r>
          </w:p>
        </w:tc>
        <w:tc>
          <w:tcPr>
            <w:tcW w:w="646" w:type="dxa"/>
            <w:shd w:val="clear" w:color="auto" w:fill="auto"/>
            <w:vAlign w:val="bottom"/>
          </w:tcPr>
          <w:p w14:paraId="56CB57D3" w14:textId="77777777" w:rsidR="00AE14BE" w:rsidRPr="00FD4524" w:rsidRDefault="006A2662" w:rsidP="00F81EF8">
            <w:pPr>
              <w:pStyle w:val="a3"/>
              <w:overflowPunct/>
              <w:ind w:right="0"/>
              <w:jc w:val="right"/>
            </w:pPr>
            <w:r>
              <w:t>5.6</w:t>
            </w:r>
          </w:p>
        </w:tc>
        <w:tc>
          <w:tcPr>
            <w:tcW w:w="646" w:type="dxa"/>
            <w:shd w:val="clear" w:color="auto" w:fill="auto"/>
            <w:vAlign w:val="bottom"/>
          </w:tcPr>
          <w:p w14:paraId="51F52A92" w14:textId="77777777" w:rsidR="00AE14BE" w:rsidRPr="00FD4524" w:rsidRDefault="006A2662" w:rsidP="00F81EF8">
            <w:pPr>
              <w:pStyle w:val="a3"/>
              <w:overflowPunct/>
              <w:ind w:right="0"/>
              <w:jc w:val="right"/>
            </w:pPr>
            <w:r>
              <w:t>5.4</w:t>
            </w:r>
          </w:p>
        </w:tc>
        <w:tc>
          <w:tcPr>
            <w:tcW w:w="646" w:type="dxa"/>
            <w:shd w:val="clear" w:color="auto" w:fill="auto"/>
            <w:vAlign w:val="bottom"/>
          </w:tcPr>
          <w:p w14:paraId="456EF29D" w14:textId="77777777" w:rsidR="00AE14BE" w:rsidRPr="00FD4524" w:rsidRDefault="006A2662" w:rsidP="00F81EF8">
            <w:pPr>
              <w:pStyle w:val="a3"/>
              <w:overflowPunct/>
              <w:ind w:right="0"/>
              <w:jc w:val="right"/>
            </w:pPr>
            <w:r>
              <w:t>4.9</w:t>
            </w:r>
          </w:p>
        </w:tc>
        <w:tc>
          <w:tcPr>
            <w:tcW w:w="646" w:type="dxa"/>
            <w:shd w:val="clear" w:color="auto" w:fill="auto"/>
            <w:vAlign w:val="bottom"/>
          </w:tcPr>
          <w:p w14:paraId="4C5E4721" w14:textId="77777777" w:rsidR="00AE14BE" w:rsidRPr="00FD4524" w:rsidRDefault="006A2662" w:rsidP="00F81EF8">
            <w:pPr>
              <w:pStyle w:val="a3"/>
              <w:overflowPunct/>
              <w:ind w:right="0"/>
              <w:jc w:val="right"/>
            </w:pPr>
            <w:r>
              <w:t>4.8</w:t>
            </w:r>
          </w:p>
        </w:tc>
        <w:tc>
          <w:tcPr>
            <w:tcW w:w="646" w:type="dxa"/>
            <w:shd w:val="clear" w:color="auto" w:fill="auto"/>
            <w:vAlign w:val="bottom"/>
          </w:tcPr>
          <w:p w14:paraId="57DB8B83" w14:textId="77777777" w:rsidR="00AE14BE" w:rsidRPr="00FD4524" w:rsidRDefault="006A2662" w:rsidP="00F81EF8">
            <w:pPr>
              <w:pStyle w:val="a3"/>
              <w:overflowPunct/>
              <w:ind w:right="0"/>
              <w:jc w:val="right"/>
            </w:pPr>
            <w:r>
              <w:t>4.1</w:t>
            </w:r>
          </w:p>
        </w:tc>
        <w:tc>
          <w:tcPr>
            <w:tcW w:w="646" w:type="dxa"/>
            <w:shd w:val="clear" w:color="auto" w:fill="auto"/>
            <w:vAlign w:val="bottom"/>
          </w:tcPr>
          <w:p w14:paraId="1C840838" w14:textId="77777777" w:rsidR="00AE14BE" w:rsidRPr="00FD4524" w:rsidRDefault="006A2662" w:rsidP="00F81EF8">
            <w:pPr>
              <w:pStyle w:val="a3"/>
              <w:overflowPunct/>
              <w:ind w:right="0"/>
              <w:jc w:val="right"/>
            </w:pPr>
            <w:r>
              <w:t>3.9</w:t>
            </w:r>
          </w:p>
        </w:tc>
        <w:tc>
          <w:tcPr>
            <w:tcW w:w="646" w:type="dxa"/>
            <w:shd w:val="clear" w:color="auto" w:fill="auto"/>
            <w:vAlign w:val="bottom"/>
          </w:tcPr>
          <w:p w14:paraId="103C07D7" w14:textId="77777777" w:rsidR="00AE14BE" w:rsidRPr="00FD4524" w:rsidRDefault="006A2662" w:rsidP="00F81EF8">
            <w:pPr>
              <w:pStyle w:val="a3"/>
              <w:overflowPunct/>
              <w:ind w:right="0"/>
              <w:jc w:val="right"/>
            </w:pPr>
            <w:r>
              <w:t>2.8</w:t>
            </w:r>
          </w:p>
        </w:tc>
        <w:tc>
          <w:tcPr>
            <w:tcW w:w="646" w:type="dxa"/>
            <w:shd w:val="clear" w:color="auto" w:fill="auto"/>
            <w:vAlign w:val="bottom"/>
          </w:tcPr>
          <w:p w14:paraId="6A057F1F" w14:textId="77777777" w:rsidR="00AE14BE" w:rsidRPr="00FD4524" w:rsidRDefault="006A2662" w:rsidP="00F81EF8">
            <w:pPr>
              <w:pStyle w:val="a3"/>
              <w:overflowPunct/>
              <w:ind w:right="0"/>
              <w:jc w:val="right"/>
            </w:pPr>
            <w:r>
              <w:t>2.6</w:t>
            </w:r>
          </w:p>
        </w:tc>
        <w:tc>
          <w:tcPr>
            <w:tcW w:w="646" w:type="dxa"/>
            <w:shd w:val="clear" w:color="auto" w:fill="auto"/>
            <w:vAlign w:val="bottom"/>
          </w:tcPr>
          <w:p w14:paraId="6FEAB50E" w14:textId="77777777" w:rsidR="00AE14BE" w:rsidRPr="00FD4524" w:rsidRDefault="006A2662" w:rsidP="00F81EF8">
            <w:pPr>
              <w:pStyle w:val="a3"/>
              <w:overflowPunct/>
              <w:ind w:right="0"/>
              <w:jc w:val="right"/>
            </w:pPr>
            <w:r>
              <w:t>2.1</w:t>
            </w:r>
          </w:p>
        </w:tc>
        <w:tc>
          <w:tcPr>
            <w:tcW w:w="707" w:type="dxa"/>
            <w:shd w:val="clear" w:color="auto" w:fill="auto"/>
            <w:vAlign w:val="bottom"/>
          </w:tcPr>
          <w:p w14:paraId="1A30D066" w14:textId="77777777" w:rsidR="00AE14BE" w:rsidRPr="00FD4524" w:rsidRDefault="006A2662" w:rsidP="00F81EF8">
            <w:pPr>
              <w:pStyle w:val="a3"/>
              <w:overflowPunct/>
              <w:ind w:right="0"/>
              <w:jc w:val="right"/>
            </w:pPr>
            <w:r>
              <w:t>2.4</w:t>
            </w:r>
          </w:p>
        </w:tc>
      </w:tr>
    </w:tbl>
    <w:p w14:paraId="6A42D947"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14</w:t>
      </w:r>
      <w:r w:rsidR="00AE14BE" w:rsidRPr="00E811EB">
        <w:rPr>
          <w:rFonts w:ascii="Time New Roman" w:hAnsi="Time New Roman" w:cstheme="majorBidi"/>
          <w:iCs/>
          <w:sz w:val="19"/>
          <w:szCs w:val="19"/>
        </w:rPr>
        <w:t>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年全国家庭抽样调查。</w:t>
      </w:r>
    </w:p>
    <w:p w14:paraId="21965E2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81.</w:t>
      </w:r>
      <w:r w:rsidR="00AE14BE" w:rsidRPr="00FD4524">
        <w:rPr>
          <w:rFonts w:asciiTheme="majorBidi" w:hAnsiTheme="majorBidi" w:cstheme="majorBidi"/>
          <w:szCs w:val="21"/>
        </w:rPr>
        <w:tab/>
      </w:r>
      <w:r w:rsidR="00AE14BE" w:rsidRPr="00FD4524">
        <w:rPr>
          <w:rFonts w:asciiTheme="majorBidi" w:hAnsiTheme="majorBidi" w:cstheme="majorBidi"/>
          <w:szCs w:val="21"/>
        </w:rPr>
        <w:t>关于按活动部门分列的就业构成</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该国在贸易、其他服务和建筑部门的就业出现增长</w:t>
      </w:r>
      <w:r>
        <w:rPr>
          <w:rFonts w:asciiTheme="majorBidi" w:hAnsiTheme="majorBidi" w:cstheme="majorBidi"/>
          <w:szCs w:val="21"/>
        </w:rPr>
        <w:t>，</w:t>
      </w:r>
      <w:r w:rsidR="00AE14BE" w:rsidRPr="00FD4524">
        <w:rPr>
          <w:rFonts w:asciiTheme="majorBidi" w:hAnsiTheme="majorBidi" w:cstheme="majorBidi"/>
          <w:szCs w:val="21"/>
        </w:rPr>
        <w:t>同时农业部门就业大幅下降。</w:t>
      </w:r>
    </w:p>
    <w:p w14:paraId="20A78E9C" w14:textId="77777777" w:rsidR="00AE14BE" w:rsidRPr="00EB4767" w:rsidRDefault="00C54954" w:rsidP="00906DED">
      <w:pPr>
        <w:pStyle w:val="SingleTxtGC"/>
        <w:rPr>
          <w:rFonts w:asciiTheme="majorBidi" w:eastAsia="黑体" w:hAnsiTheme="majorBidi" w:cstheme="majorBidi"/>
          <w:bCs/>
          <w:szCs w:val="21"/>
        </w:rPr>
      </w:pPr>
      <w:bookmarkStart w:id="54" w:name="_Toc47533685"/>
      <w:r>
        <w:rPr>
          <w:rFonts w:asciiTheme="majorBidi" w:hAnsiTheme="majorBidi" w:cstheme="majorBidi"/>
          <w:szCs w:val="21"/>
        </w:rPr>
        <w:t>表</w:t>
      </w:r>
      <w:r w:rsidR="006A2662">
        <w:rPr>
          <w:rFonts w:asciiTheme="majorBidi" w:hAnsiTheme="majorBidi" w:cstheme="majorBidi"/>
          <w:szCs w:val="21"/>
        </w:rPr>
        <w:t>48</w:t>
      </w:r>
      <w:bookmarkEnd w:id="54"/>
      <w:r w:rsidR="00906DED">
        <w:rPr>
          <w:rFonts w:asciiTheme="majorBidi" w:hAnsiTheme="majorBidi" w:cstheme="majorBidi"/>
          <w:szCs w:val="21"/>
        </w:rPr>
        <w:br/>
      </w:r>
      <w:r w:rsidR="00AE14BE" w:rsidRPr="00EB4767">
        <w:rPr>
          <w:rFonts w:asciiTheme="majorBidi" w:eastAsia="黑体" w:hAnsiTheme="majorBidi" w:cstheme="majorBidi"/>
          <w:bCs/>
          <w:szCs w:val="21"/>
        </w:rPr>
        <w:t>按活动部门分列的就业人数</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百万</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AE14BE"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91"/>
        <w:gridCol w:w="1022"/>
        <w:gridCol w:w="958"/>
        <w:gridCol w:w="876"/>
        <w:gridCol w:w="1023"/>
      </w:tblGrid>
      <w:tr w:rsidR="00AE14BE" w:rsidRPr="00DD2F25" w14:paraId="6932F8DA" w14:textId="77777777" w:rsidTr="00F81EF8">
        <w:trPr>
          <w:tblHeader/>
        </w:trPr>
        <w:tc>
          <w:tcPr>
            <w:tcW w:w="3491" w:type="dxa"/>
            <w:tcBorders>
              <w:top w:val="single" w:sz="4" w:space="0" w:color="auto"/>
              <w:bottom w:val="single" w:sz="12" w:space="0" w:color="auto"/>
            </w:tcBorders>
            <w:shd w:val="clear" w:color="auto" w:fill="auto"/>
            <w:vAlign w:val="bottom"/>
          </w:tcPr>
          <w:p w14:paraId="5716BB3B" w14:textId="77777777" w:rsidR="00AE14BE" w:rsidRPr="00DD2F25" w:rsidRDefault="00AE14BE" w:rsidP="00F81EF8">
            <w:pPr>
              <w:pStyle w:val="a4"/>
              <w:ind w:right="0"/>
              <w:jc w:val="left"/>
              <w:rPr>
                <w:rFonts w:ascii="Time New Roman" w:hAnsi="Time New Roman" w:hint="eastAsia"/>
              </w:rPr>
            </w:pPr>
            <w:r w:rsidRPr="00DD2F25">
              <w:rPr>
                <w:rFonts w:ascii="Time New Roman" w:hAnsi="Time New Roman"/>
              </w:rPr>
              <w:t>活动领域</w:t>
            </w:r>
          </w:p>
        </w:tc>
        <w:tc>
          <w:tcPr>
            <w:tcW w:w="1022" w:type="dxa"/>
            <w:tcBorders>
              <w:top w:val="single" w:sz="4" w:space="0" w:color="auto"/>
              <w:bottom w:val="single" w:sz="12" w:space="0" w:color="auto"/>
            </w:tcBorders>
            <w:shd w:val="clear" w:color="auto" w:fill="auto"/>
            <w:vAlign w:val="bottom"/>
          </w:tcPr>
          <w:p w14:paraId="1E19A7FE" w14:textId="77777777" w:rsidR="00AE14BE" w:rsidRPr="00DD2F25" w:rsidRDefault="006A2662" w:rsidP="00F81EF8">
            <w:pPr>
              <w:pStyle w:val="a4"/>
              <w:ind w:right="0"/>
              <w:jc w:val="right"/>
              <w:rPr>
                <w:rFonts w:ascii="Time New Roman" w:hAnsi="Time New Roman" w:hint="eastAsia"/>
              </w:rPr>
            </w:pPr>
            <w:r w:rsidRPr="00DD2F25">
              <w:rPr>
                <w:rFonts w:ascii="Time New Roman" w:hAnsi="Time New Roman"/>
              </w:rPr>
              <w:t>2</w:t>
            </w:r>
            <w:r w:rsidR="00AE14BE" w:rsidRPr="00DD2F25">
              <w:rPr>
                <w:rFonts w:ascii="Time New Roman" w:hAnsi="Time New Roman"/>
              </w:rPr>
              <w:t>00</w:t>
            </w:r>
            <w:r w:rsidRPr="00DD2F25">
              <w:rPr>
                <w:rFonts w:ascii="Time New Roman" w:hAnsi="Time New Roman"/>
              </w:rPr>
              <w:t>4</w:t>
            </w:r>
          </w:p>
        </w:tc>
        <w:tc>
          <w:tcPr>
            <w:tcW w:w="958" w:type="dxa"/>
            <w:tcBorders>
              <w:top w:val="single" w:sz="4" w:space="0" w:color="auto"/>
              <w:bottom w:val="single" w:sz="12" w:space="0" w:color="auto"/>
            </w:tcBorders>
            <w:shd w:val="clear" w:color="auto" w:fill="auto"/>
            <w:vAlign w:val="bottom"/>
          </w:tcPr>
          <w:p w14:paraId="594E81C8" w14:textId="77777777" w:rsidR="00AE14BE" w:rsidRPr="00DD2F25" w:rsidRDefault="006A2662" w:rsidP="00F81EF8">
            <w:pPr>
              <w:pStyle w:val="a4"/>
              <w:ind w:right="0"/>
              <w:jc w:val="right"/>
              <w:rPr>
                <w:rFonts w:ascii="Time New Roman" w:hAnsi="Time New Roman" w:hint="eastAsia"/>
              </w:rPr>
            </w:pPr>
            <w:r w:rsidRPr="00DD2F25">
              <w:rPr>
                <w:rFonts w:ascii="Time New Roman" w:hAnsi="Time New Roman"/>
              </w:rPr>
              <w:t>2</w:t>
            </w:r>
            <w:r w:rsidR="00AE14BE" w:rsidRPr="00DD2F25">
              <w:rPr>
                <w:rFonts w:ascii="Time New Roman" w:hAnsi="Time New Roman"/>
              </w:rPr>
              <w:t>00</w:t>
            </w:r>
            <w:r w:rsidRPr="00DD2F25">
              <w:rPr>
                <w:rFonts w:ascii="Time New Roman" w:hAnsi="Time New Roman"/>
              </w:rPr>
              <w:t>5</w:t>
            </w:r>
          </w:p>
        </w:tc>
        <w:tc>
          <w:tcPr>
            <w:tcW w:w="876" w:type="dxa"/>
            <w:tcBorders>
              <w:top w:val="single" w:sz="4" w:space="0" w:color="auto"/>
              <w:bottom w:val="single" w:sz="12" w:space="0" w:color="auto"/>
            </w:tcBorders>
            <w:shd w:val="clear" w:color="auto" w:fill="auto"/>
            <w:vAlign w:val="bottom"/>
          </w:tcPr>
          <w:p w14:paraId="33D5AC93" w14:textId="77777777" w:rsidR="00AE14BE" w:rsidRPr="00DD2F25" w:rsidRDefault="006A2662" w:rsidP="00F81EF8">
            <w:pPr>
              <w:pStyle w:val="a4"/>
              <w:ind w:right="0"/>
              <w:jc w:val="right"/>
              <w:rPr>
                <w:rFonts w:ascii="Time New Roman" w:hAnsi="Time New Roman" w:hint="eastAsia"/>
              </w:rPr>
            </w:pPr>
            <w:r w:rsidRPr="00DD2F25">
              <w:rPr>
                <w:rFonts w:ascii="Time New Roman" w:hAnsi="Time New Roman"/>
              </w:rPr>
              <w:t>2</w:t>
            </w:r>
            <w:r w:rsidR="00AE14BE" w:rsidRPr="00DD2F25">
              <w:rPr>
                <w:rFonts w:ascii="Time New Roman" w:hAnsi="Time New Roman"/>
              </w:rPr>
              <w:t>0</w:t>
            </w:r>
            <w:r w:rsidRPr="00DD2F25">
              <w:rPr>
                <w:rFonts w:ascii="Time New Roman" w:hAnsi="Time New Roman"/>
              </w:rPr>
              <w:t>14</w:t>
            </w:r>
          </w:p>
        </w:tc>
        <w:tc>
          <w:tcPr>
            <w:tcW w:w="1023" w:type="dxa"/>
            <w:tcBorders>
              <w:top w:val="single" w:sz="4" w:space="0" w:color="auto"/>
              <w:bottom w:val="single" w:sz="12" w:space="0" w:color="auto"/>
            </w:tcBorders>
            <w:shd w:val="clear" w:color="auto" w:fill="auto"/>
            <w:vAlign w:val="bottom"/>
          </w:tcPr>
          <w:p w14:paraId="274A51DB" w14:textId="77777777" w:rsidR="00AE14BE" w:rsidRPr="00DD2F25" w:rsidRDefault="006A2662" w:rsidP="00F81EF8">
            <w:pPr>
              <w:pStyle w:val="a4"/>
              <w:ind w:right="0"/>
              <w:jc w:val="right"/>
              <w:rPr>
                <w:rFonts w:ascii="Time New Roman" w:hAnsi="Time New Roman" w:hint="eastAsia"/>
              </w:rPr>
            </w:pPr>
            <w:r w:rsidRPr="00DD2F25">
              <w:rPr>
                <w:rFonts w:ascii="Time New Roman" w:hAnsi="Time New Roman"/>
              </w:rPr>
              <w:t>2</w:t>
            </w:r>
            <w:r w:rsidR="00AE14BE" w:rsidRPr="00DD2F25">
              <w:rPr>
                <w:rFonts w:ascii="Time New Roman" w:hAnsi="Time New Roman"/>
              </w:rPr>
              <w:t>0</w:t>
            </w:r>
            <w:r w:rsidRPr="00DD2F25">
              <w:rPr>
                <w:rFonts w:ascii="Time New Roman" w:hAnsi="Time New Roman"/>
              </w:rPr>
              <w:t>15</w:t>
            </w:r>
          </w:p>
        </w:tc>
      </w:tr>
      <w:tr w:rsidR="00AE14BE" w:rsidRPr="00FD4524" w14:paraId="03A9306E" w14:textId="77777777" w:rsidTr="00F81EF8">
        <w:tc>
          <w:tcPr>
            <w:tcW w:w="3491" w:type="dxa"/>
            <w:tcBorders>
              <w:top w:val="single" w:sz="12" w:space="0" w:color="auto"/>
            </w:tcBorders>
            <w:shd w:val="clear" w:color="auto" w:fill="auto"/>
          </w:tcPr>
          <w:p w14:paraId="6381A92C" w14:textId="77777777" w:rsidR="00AE14BE" w:rsidRPr="00FD4524" w:rsidRDefault="00AE14BE" w:rsidP="00F81EF8">
            <w:pPr>
              <w:pStyle w:val="a3"/>
              <w:overflowPunct/>
              <w:ind w:right="0"/>
              <w:jc w:val="left"/>
            </w:pPr>
            <w:r w:rsidRPr="00FD4524">
              <w:t>农业</w:t>
            </w:r>
          </w:p>
        </w:tc>
        <w:tc>
          <w:tcPr>
            <w:tcW w:w="1022" w:type="dxa"/>
            <w:tcBorders>
              <w:top w:val="single" w:sz="12" w:space="0" w:color="auto"/>
            </w:tcBorders>
            <w:shd w:val="clear" w:color="auto" w:fill="auto"/>
            <w:vAlign w:val="bottom"/>
          </w:tcPr>
          <w:p w14:paraId="0043DEFF" w14:textId="77777777" w:rsidR="00AE14BE" w:rsidRPr="00FD4524" w:rsidRDefault="006A2662" w:rsidP="00F81EF8">
            <w:pPr>
              <w:pStyle w:val="a3"/>
              <w:overflowPunct/>
              <w:ind w:right="0"/>
              <w:jc w:val="right"/>
            </w:pPr>
            <w:r>
              <w:t>16.6</w:t>
            </w:r>
          </w:p>
        </w:tc>
        <w:tc>
          <w:tcPr>
            <w:tcW w:w="958" w:type="dxa"/>
            <w:tcBorders>
              <w:top w:val="single" w:sz="12" w:space="0" w:color="auto"/>
            </w:tcBorders>
            <w:shd w:val="clear" w:color="auto" w:fill="auto"/>
            <w:vAlign w:val="bottom"/>
          </w:tcPr>
          <w:p w14:paraId="46CE803A" w14:textId="77777777" w:rsidR="00AE14BE" w:rsidRPr="00FD4524" w:rsidRDefault="006A2662" w:rsidP="00F81EF8">
            <w:pPr>
              <w:pStyle w:val="a3"/>
              <w:overflowPunct/>
              <w:ind w:right="0"/>
              <w:jc w:val="right"/>
            </w:pPr>
            <w:r>
              <w:t>16.6</w:t>
            </w:r>
          </w:p>
        </w:tc>
        <w:tc>
          <w:tcPr>
            <w:tcW w:w="876" w:type="dxa"/>
            <w:tcBorders>
              <w:top w:val="single" w:sz="12" w:space="0" w:color="auto"/>
            </w:tcBorders>
            <w:shd w:val="clear" w:color="auto" w:fill="auto"/>
            <w:vAlign w:val="bottom"/>
          </w:tcPr>
          <w:p w14:paraId="7B1A159F" w14:textId="77777777" w:rsidR="00AE14BE" w:rsidRPr="00FD4524" w:rsidRDefault="006A2662" w:rsidP="00F81EF8">
            <w:pPr>
              <w:pStyle w:val="a3"/>
              <w:overflowPunct/>
              <w:ind w:right="0"/>
              <w:jc w:val="right"/>
            </w:pPr>
            <w:r>
              <w:t>13.9</w:t>
            </w:r>
          </w:p>
        </w:tc>
        <w:tc>
          <w:tcPr>
            <w:tcW w:w="1023" w:type="dxa"/>
            <w:tcBorders>
              <w:top w:val="single" w:sz="12" w:space="0" w:color="auto"/>
            </w:tcBorders>
            <w:shd w:val="clear" w:color="auto" w:fill="auto"/>
            <w:vAlign w:val="bottom"/>
          </w:tcPr>
          <w:p w14:paraId="32BC7A36" w14:textId="77777777" w:rsidR="00AE14BE" w:rsidRPr="00FD4524" w:rsidRDefault="006A2662" w:rsidP="00F81EF8">
            <w:pPr>
              <w:pStyle w:val="a3"/>
              <w:overflowPunct/>
              <w:ind w:right="0"/>
              <w:jc w:val="right"/>
            </w:pPr>
            <w:r>
              <w:t>13.</w:t>
            </w:r>
            <w:r w:rsidR="00AE14BE" w:rsidRPr="00FD4524">
              <w:t>0</w:t>
            </w:r>
          </w:p>
        </w:tc>
      </w:tr>
      <w:tr w:rsidR="00AE14BE" w:rsidRPr="00FD4524" w14:paraId="375EE750" w14:textId="77777777" w:rsidTr="00F81EF8">
        <w:tc>
          <w:tcPr>
            <w:tcW w:w="3491" w:type="dxa"/>
            <w:shd w:val="clear" w:color="auto" w:fill="auto"/>
          </w:tcPr>
          <w:p w14:paraId="0CB39207" w14:textId="77777777" w:rsidR="00AE14BE" w:rsidRPr="00FD4524" w:rsidRDefault="00AE14BE" w:rsidP="00F81EF8">
            <w:pPr>
              <w:pStyle w:val="a3"/>
              <w:overflowPunct/>
              <w:ind w:right="0"/>
              <w:jc w:val="left"/>
            </w:pPr>
            <w:r w:rsidRPr="00FD4524">
              <w:t>工业</w:t>
            </w:r>
          </w:p>
        </w:tc>
        <w:tc>
          <w:tcPr>
            <w:tcW w:w="1022" w:type="dxa"/>
            <w:shd w:val="clear" w:color="auto" w:fill="auto"/>
            <w:vAlign w:val="bottom"/>
          </w:tcPr>
          <w:p w14:paraId="5FF5D482" w14:textId="77777777" w:rsidR="00AE14BE" w:rsidRPr="00FD4524" w:rsidRDefault="006A2662" w:rsidP="00F81EF8">
            <w:pPr>
              <w:pStyle w:val="a3"/>
              <w:overflowPunct/>
              <w:ind w:right="0"/>
              <w:jc w:val="right"/>
            </w:pPr>
            <w:r>
              <w:t>12.3</w:t>
            </w:r>
          </w:p>
        </w:tc>
        <w:tc>
          <w:tcPr>
            <w:tcW w:w="958" w:type="dxa"/>
            <w:shd w:val="clear" w:color="auto" w:fill="auto"/>
            <w:vAlign w:val="bottom"/>
          </w:tcPr>
          <w:p w14:paraId="74E66161" w14:textId="77777777" w:rsidR="00AE14BE" w:rsidRPr="00FD4524" w:rsidRDefault="006A2662" w:rsidP="00F81EF8">
            <w:pPr>
              <w:pStyle w:val="a3"/>
              <w:overflowPunct/>
              <w:ind w:right="0"/>
              <w:jc w:val="right"/>
            </w:pPr>
            <w:r>
              <w:t>12.8</w:t>
            </w:r>
          </w:p>
        </w:tc>
        <w:tc>
          <w:tcPr>
            <w:tcW w:w="876" w:type="dxa"/>
            <w:shd w:val="clear" w:color="auto" w:fill="auto"/>
            <w:vAlign w:val="bottom"/>
          </w:tcPr>
          <w:p w14:paraId="4532C47E" w14:textId="77777777" w:rsidR="00AE14BE" w:rsidRPr="00FD4524" w:rsidRDefault="006A2662" w:rsidP="00F81EF8">
            <w:pPr>
              <w:pStyle w:val="a3"/>
              <w:overflowPunct/>
              <w:ind w:right="0"/>
              <w:jc w:val="right"/>
            </w:pPr>
            <w:r>
              <w:t>12.9</w:t>
            </w:r>
          </w:p>
        </w:tc>
        <w:tc>
          <w:tcPr>
            <w:tcW w:w="1023" w:type="dxa"/>
            <w:shd w:val="clear" w:color="auto" w:fill="auto"/>
            <w:vAlign w:val="bottom"/>
          </w:tcPr>
          <w:p w14:paraId="47A8F229" w14:textId="77777777" w:rsidR="00AE14BE" w:rsidRPr="00FD4524" w:rsidRDefault="006A2662" w:rsidP="00F81EF8">
            <w:pPr>
              <w:pStyle w:val="a3"/>
              <w:overflowPunct/>
              <w:ind w:right="0"/>
              <w:jc w:val="right"/>
            </w:pPr>
            <w:r>
              <w:t>11.9</w:t>
            </w:r>
          </w:p>
        </w:tc>
      </w:tr>
      <w:tr w:rsidR="00AE14BE" w:rsidRPr="00FD4524" w14:paraId="4BC797D6" w14:textId="77777777" w:rsidTr="00F81EF8">
        <w:tc>
          <w:tcPr>
            <w:tcW w:w="3491" w:type="dxa"/>
            <w:shd w:val="clear" w:color="auto" w:fill="auto"/>
          </w:tcPr>
          <w:p w14:paraId="4EDCA86D" w14:textId="77777777" w:rsidR="00AE14BE" w:rsidRPr="00FD4524" w:rsidRDefault="00AE14BE" w:rsidP="00F81EF8">
            <w:pPr>
              <w:pStyle w:val="a3"/>
              <w:overflowPunct/>
              <w:ind w:right="0"/>
              <w:jc w:val="left"/>
            </w:pPr>
            <w:r w:rsidRPr="00FD4524">
              <w:t>建筑业</w:t>
            </w:r>
          </w:p>
        </w:tc>
        <w:tc>
          <w:tcPr>
            <w:tcW w:w="1022" w:type="dxa"/>
            <w:shd w:val="clear" w:color="auto" w:fill="auto"/>
            <w:vAlign w:val="bottom"/>
          </w:tcPr>
          <w:p w14:paraId="02363891" w14:textId="77777777" w:rsidR="00AE14BE" w:rsidRPr="00FD4524" w:rsidRDefault="006A2662" w:rsidP="00F81EF8">
            <w:pPr>
              <w:pStyle w:val="a3"/>
              <w:overflowPunct/>
              <w:ind w:right="0"/>
              <w:jc w:val="right"/>
            </w:pPr>
            <w:r>
              <w:t>5.3</w:t>
            </w:r>
          </w:p>
        </w:tc>
        <w:tc>
          <w:tcPr>
            <w:tcW w:w="958" w:type="dxa"/>
            <w:shd w:val="clear" w:color="auto" w:fill="auto"/>
            <w:vAlign w:val="bottom"/>
          </w:tcPr>
          <w:p w14:paraId="7524B36B" w14:textId="77777777" w:rsidR="00AE14BE" w:rsidRPr="00FD4524" w:rsidRDefault="006A2662" w:rsidP="00F81EF8">
            <w:pPr>
              <w:pStyle w:val="a3"/>
              <w:overflowPunct/>
              <w:ind w:right="0"/>
              <w:jc w:val="right"/>
            </w:pPr>
            <w:r>
              <w:t>5.6</w:t>
            </w:r>
          </w:p>
        </w:tc>
        <w:tc>
          <w:tcPr>
            <w:tcW w:w="876" w:type="dxa"/>
            <w:shd w:val="clear" w:color="auto" w:fill="auto"/>
            <w:vAlign w:val="bottom"/>
          </w:tcPr>
          <w:p w14:paraId="1C03F82D" w14:textId="77777777" w:rsidR="00AE14BE" w:rsidRPr="00FD4524" w:rsidRDefault="006A2662" w:rsidP="00F81EF8">
            <w:pPr>
              <w:pStyle w:val="a3"/>
              <w:overflowPunct/>
              <w:ind w:right="0"/>
              <w:jc w:val="right"/>
            </w:pPr>
            <w:r>
              <w:t>9.</w:t>
            </w:r>
            <w:r w:rsidR="00AE14BE" w:rsidRPr="00FD4524">
              <w:t>0</w:t>
            </w:r>
          </w:p>
        </w:tc>
        <w:tc>
          <w:tcPr>
            <w:tcW w:w="1023" w:type="dxa"/>
            <w:shd w:val="clear" w:color="auto" w:fill="auto"/>
            <w:vAlign w:val="bottom"/>
          </w:tcPr>
          <w:p w14:paraId="5F549AE8" w14:textId="77777777" w:rsidR="00AE14BE" w:rsidRPr="00FD4524" w:rsidRDefault="006A2662" w:rsidP="00F81EF8">
            <w:pPr>
              <w:pStyle w:val="a3"/>
              <w:overflowPunct/>
              <w:ind w:right="0"/>
              <w:jc w:val="right"/>
            </w:pPr>
            <w:r>
              <w:t>8.5</w:t>
            </w:r>
          </w:p>
        </w:tc>
      </w:tr>
      <w:tr w:rsidR="00AE14BE" w:rsidRPr="00FD4524" w14:paraId="50DD9B42" w14:textId="77777777" w:rsidTr="00F81EF8">
        <w:tc>
          <w:tcPr>
            <w:tcW w:w="3491" w:type="dxa"/>
            <w:shd w:val="clear" w:color="auto" w:fill="auto"/>
          </w:tcPr>
          <w:p w14:paraId="4318D99D" w14:textId="77777777" w:rsidR="00AE14BE" w:rsidRPr="00FD4524" w:rsidRDefault="00AE14BE" w:rsidP="00F81EF8">
            <w:pPr>
              <w:pStyle w:val="a3"/>
              <w:overflowPunct/>
              <w:ind w:right="0"/>
              <w:jc w:val="left"/>
            </w:pPr>
            <w:r w:rsidRPr="00FD4524">
              <w:t>商业和维修</w:t>
            </w:r>
          </w:p>
        </w:tc>
        <w:tc>
          <w:tcPr>
            <w:tcW w:w="1022" w:type="dxa"/>
            <w:shd w:val="clear" w:color="auto" w:fill="auto"/>
            <w:vAlign w:val="bottom"/>
          </w:tcPr>
          <w:p w14:paraId="2B6132F4" w14:textId="77777777" w:rsidR="00AE14BE" w:rsidRPr="00FD4524" w:rsidRDefault="006A2662" w:rsidP="00F81EF8">
            <w:pPr>
              <w:pStyle w:val="a3"/>
              <w:overflowPunct/>
              <w:ind w:right="0"/>
              <w:jc w:val="right"/>
            </w:pPr>
            <w:r>
              <w:t>14.3</w:t>
            </w:r>
          </w:p>
        </w:tc>
        <w:tc>
          <w:tcPr>
            <w:tcW w:w="958" w:type="dxa"/>
            <w:shd w:val="clear" w:color="auto" w:fill="auto"/>
            <w:vAlign w:val="bottom"/>
          </w:tcPr>
          <w:p w14:paraId="4AEC8917" w14:textId="77777777" w:rsidR="00AE14BE" w:rsidRPr="00FD4524" w:rsidRDefault="006A2662" w:rsidP="00F81EF8">
            <w:pPr>
              <w:pStyle w:val="a3"/>
              <w:overflowPunct/>
              <w:ind w:right="0"/>
              <w:jc w:val="right"/>
            </w:pPr>
            <w:r>
              <w:t>15.1</w:t>
            </w:r>
          </w:p>
        </w:tc>
        <w:tc>
          <w:tcPr>
            <w:tcW w:w="876" w:type="dxa"/>
            <w:shd w:val="clear" w:color="auto" w:fill="auto"/>
            <w:vAlign w:val="bottom"/>
          </w:tcPr>
          <w:p w14:paraId="6F541803" w14:textId="77777777" w:rsidR="00AE14BE" w:rsidRPr="00FD4524" w:rsidRDefault="006A2662" w:rsidP="00F81EF8">
            <w:pPr>
              <w:pStyle w:val="a3"/>
              <w:overflowPunct/>
              <w:ind w:right="0"/>
              <w:jc w:val="right"/>
            </w:pPr>
            <w:r>
              <w:t>17.8</w:t>
            </w:r>
          </w:p>
        </w:tc>
        <w:tc>
          <w:tcPr>
            <w:tcW w:w="1023" w:type="dxa"/>
            <w:shd w:val="clear" w:color="auto" w:fill="auto"/>
            <w:vAlign w:val="bottom"/>
          </w:tcPr>
          <w:p w14:paraId="082A1112" w14:textId="77777777" w:rsidR="00AE14BE" w:rsidRPr="00FD4524" w:rsidRDefault="006A2662" w:rsidP="00F81EF8">
            <w:pPr>
              <w:pStyle w:val="a3"/>
              <w:overflowPunct/>
              <w:ind w:right="0"/>
              <w:jc w:val="right"/>
            </w:pPr>
            <w:r>
              <w:t>17.1</w:t>
            </w:r>
          </w:p>
        </w:tc>
      </w:tr>
      <w:tr w:rsidR="00AE14BE" w:rsidRPr="00FD4524" w14:paraId="0CE834A1" w14:textId="77777777" w:rsidTr="00F81EF8">
        <w:tc>
          <w:tcPr>
            <w:tcW w:w="3491" w:type="dxa"/>
            <w:shd w:val="clear" w:color="auto" w:fill="auto"/>
          </w:tcPr>
          <w:p w14:paraId="609A03E6" w14:textId="77777777" w:rsidR="00AE14BE" w:rsidRPr="00FD4524" w:rsidRDefault="00AE14BE" w:rsidP="00F81EF8">
            <w:pPr>
              <w:pStyle w:val="a3"/>
              <w:overflowPunct/>
              <w:ind w:right="0"/>
              <w:jc w:val="left"/>
            </w:pPr>
            <w:r w:rsidRPr="00FD4524">
              <w:t>住房和食品</w:t>
            </w:r>
          </w:p>
        </w:tc>
        <w:tc>
          <w:tcPr>
            <w:tcW w:w="1022" w:type="dxa"/>
            <w:shd w:val="clear" w:color="auto" w:fill="auto"/>
            <w:vAlign w:val="bottom"/>
          </w:tcPr>
          <w:p w14:paraId="0F946EFE" w14:textId="77777777" w:rsidR="00AE14BE" w:rsidRPr="00FD4524" w:rsidRDefault="006A2662" w:rsidP="00F81EF8">
            <w:pPr>
              <w:pStyle w:val="a3"/>
              <w:overflowPunct/>
              <w:ind w:right="0"/>
              <w:jc w:val="right"/>
            </w:pPr>
            <w:r>
              <w:t>2.9</w:t>
            </w:r>
          </w:p>
        </w:tc>
        <w:tc>
          <w:tcPr>
            <w:tcW w:w="958" w:type="dxa"/>
            <w:shd w:val="clear" w:color="auto" w:fill="auto"/>
            <w:vAlign w:val="bottom"/>
          </w:tcPr>
          <w:p w14:paraId="4C72B0FB" w14:textId="77777777" w:rsidR="00AE14BE" w:rsidRPr="00FD4524" w:rsidRDefault="006A2662" w:rsidP="00F81EF8">
            <w:pPr>
              <w:pStyle w:val="a3"/>
              <w:overflowPunct/>
              <w:ind w:right="0"/>
              <w:jc w:val="right"/>
            </w:pPr>
            <w:r>
              <w:t>3.1</w:t>
            </w:r>
          </w:p>
        </w:tc>
        <w:tc>
          <w:tcPr>
            <w:tcW w:w="876" w:type="dxa"/>
            <w:shd w:val="clear" w:color="auto" w:fill="auto"/>
            <w:vAlign w:val="bottom"/>
          </w:tcPr>
          <w:p w14:paraId="66FC7B8D" w14:textId="77777777" w:rsidR="00AE14BE" w:rsidRPr="00FD4524" w:rsidRDefault="006A2662" w:rsidP="00F81EF8">
            <w:pPr>
              <w:pStyle w:val="a3"/>
              <w:overflowPunct/>
              <w:ind w:right="0"/>
              <w:jc w:val="right"/>
            </w:pPr>
            <w:r>
              <w:t>4.6</w:t>
            </w:r>
          </w:p>
        </w:tc>
        <w:tc>
          <w:tcPr>
            <w:tcW w:w="1023" w:type="dxa"/>
            <w:shd w:val="clear" w:color="auto" w:fill="auto"/>
            <w:vAlign w:val="bottom"/>
          </w:tcPr>
          <w:p w14:paraId="7F1CBF6A" w14:textId="77777777" w:rsidR="00AE14BE" w:rsidRPr="00FD4524" w:rsidRDefault="006A2662" w:rsidP="00F81EF8">
            <w:pPr>
              <w:pStyle w:val="a3"/>
              <w:overflowPunct/>
              <w:ind w:right="0"/>
              <w:jc w:val="right"/>
            </w:pPr>
            <w:r>
              <w:t>4.6</w:t>
            </w:r>
          </w:p>
        </w:tc>
      </w:tr>
      <w:tr w:rsidR="00AE14BE" w:rsidRPr="00FD4524" w14:paraId="109ED6B6" w14:textId="77777777" w:rsidTr="00F81EF8">
        <w:tc>
          <w:tcPr>
            <w:tcW w:w="3491" w:type="dxa"/>
            <w:shd w:val="clear" w:color="auto" w:fill="auto"/>
          </w:tcPr>
          <w:p w14:paraId="4337C65A" w14:textId="77777777" w:rsidR="00AE14BE" w:rsidRPr="00FD4524" w:rsidRDefault="00AE14BE" w:rsidP="00F81EF8">
            <w:pPr>
              <w:pStyle w:val="a3"/>
              <w:overflowPunct/>
              <w:ind w:right="0"/>
              <w:jc w:val="left"/>
            </w:pPr>
            <w:r w:rsidRPr="00FD4524">
              <w:t>运输、储存和通信</w:t>
            </w:r>
          </w:p>
        </w:tc>
        <w:tc>
          <w:tcPr>
            <w:tcW w:w="1022" w:type="dxa"/>
            <w:shd w:val="clear" w:color="auto" w:fill="auto"/>
            <w:vAlign w:val="bottom"/>
          </w:tcPr>
          <w:p w14:paraId="4DC13792" w14:textId="77777777" w:rsidR="00AE14BE" w:rsidRPr="00FD4524" w:rsidRDefault="006A2662" w:rsidP="00F81EF8">
            <w:pPr>
              <w:pStyle w:val="a3"/>
              <w:overflowPunct/>
              <w:ind w:right="0"/>
              <w:jc w:val="right"/>
            </w:pPr>
            <w:r>
              <w:t>3.9</w:t>
            </w:r>
          </w:p>
        </w:tc>
        <w:tc>
          <w:tcPr>
            <w:tcW w:w="958" w:type="dxa"/>
            <w:shd w:val="clear" w:color="auto" w:fill="auto"/>
            <w:vAlign w:val="bottom"/>
          </w:tcPr>
          <w:p w14:paraId="087DC3D2" w14:textId="77777777" w:rsidR="00AE14BE" w:rsidRPr="00FD4524" w:rsidRDefault="006A2662" w:rsidP="00F81EF8">
            <w:pPr>
              <w:pStyle w:val="a3"/>
              <w:overflowPunct/>
              <w:ind w:right="0"/>
              <w:jc w:val="right"/>
            </w:pPr>
            <w:r>
              <w:t>3.9</w:t>
            </w:r>
          </w:p>
        </w:tc>
        <w:tc>
          <w:tcPr>
            <w:tcW w:w="876" w:type="dxa"/>
            <w:shd w:val="clear" w:color="auto" w:fill="auto"/>
            <w:vAlign w:val="bottom"/>
          </w:tcPr>
          <w:p w14:paraId="5BCDF25B" w14:textId="77777777" w:rsidR="00AE14BE" w:rsidRPr="00FD4524" w:rsidRDefault="006A2662" w:rsidP="00F81EF8">
            <w:pPr>
              <w:pStyle w:val="a3"/>
              <w:overflowPunct/>
              <w:ind w:right="0"/>
              <w:jc w:val="right"/>
            </w:pPr>
            <w:r>
              <w:t>5.4</w:t>
            </w:r>
          </w:p>
        </w:tc>
        <w:tc>
          <w:tcPr>
            <w:tcW w:w="1023" w:type="dxa"/>
            <w:shd w:val="clear" w:color="auto" w:fill="auto"/>
            <w:vAlign w:val="bottom"/>
          </w:tcPr>
          <w:p w14:paraId="06D76733" w14:textId="77777777" w:rsidR="00AE14BE" w:rsidRPr="00FD4524" w:rsidRDefault="006A2662" w:rsidP="00F81EF8">
            <w:pPr>
              <w:pStyle w:val="a3"/>
              <w:overflowPunct/>
              <w:ind w:right="0"/>
              <w:jc w:val="right"/>
            </w:pPr>
            <w:r>
              <w:t>5.3</w:t>
            </w:r>
          </w:p>
        </w:tc>
      </w:tr>
      <w:tr w:rsidR="00AE14BE" w:rsidRPr="00FD4524" w14:paraId="579B4BF7" w14:textId="77777777" w:rsidTr="00F81EF8">
        <w:tc>
          <w:tcPr>
            <w:tcW w:w="3491" w:type="dxa"/>
            <w:shd w:val="clear" w:color="auto" w:fill="auto"/>
          </w:tcPr>
          <w:p w14:paraId="389FCD06" w14:textId="77777777" w:rsidR="00AE14BE" w:rsidRPr="00FD4524" w:rsidRDefault="00AE14BE" w:rsidP="00F81EF8">
            <w:pPr>
              <w:pStyle w:val="a3"/>
              <w:overflowPunct/>
              <w:ind w:right="0"/>
              <w:jc w:val="left"/>
            </w:pPr>
            <w:r w:rsidRPr="00FD4524">
              <w:t>公共管理</w:t>
            </w:r>
          </w:p>
        </w:tc>
        <w:tc>
          <w:tcPr>
            <w:tcW w:w="1022" w:type="dxa"/>
            <w:shd w:val="clear" w:color="auto" w:fill="auto"/>
            <w:vAlign w:val="bottom"/>
          </w:tcPr>
          <w:p w14:paraId="65892EE7" w14:textId="77777777" w:rsidR="00AE14BE" w:rsidRPr="00FD4524" w:rsidRDefault="006A2662" w:rsidP="00F81EF8">
            <w:pPr>
              <w:pStyle w:val="a3"/>
              <w:overflowPunct/>
              <w:ind w:right="0"/>
              <w:jc w:val="right"/>
            </w:pPr>
            <w:r>
              <w:t>4.2</w:t>
            </w:r>
          </w:p>
        </w:tc>
        <w:tc>
          <w:tcPr>
            <w:tcW w:w="958" w:type="dxa"/>
            <w:shd w:val="clear" w:color="auto" w:fill="auto"/>
            <w:vAlign w:val="bottom"/>
          </w:tcPr>
          <w:p w14:paraId="5AD937F2" w14:textId="77777777" w:rsidR="00AE14BE" w:rsidRPr="00FD4524" w:rsidRDefault="006A2662" w:rsidP="00F81EF8">
            <w:pPr>
              <w:pStyle w:val="a3"/>
              <w:overflowPunct/>
              <w:ind w:right="0"/>
              <w:jc w:val="right"/>
            </w:pPr>
            <w:r>
              <w:t>4.3</w:t>
            </w:r>
          </w:p>
        </w:tc>
        <w:tc>
          <w:tcPr>
            <w:tcW w:w="876" w:type="dxa"/>
            <w:shd w:val="clear" w:color="auto" w:fill="auto"/>
            <w:vAlign w:val="bottom"/>
          </w:tcPr>
          <w:p w14:paraId="5A442B8F" w14:textId="77777777" w:rsidR="00AE14BE" w:rsidRPr="00FD4524" w:rsidRDefault="006A2662" w:rsidP="00F81EF8">
            <w:pPr>
              <w:pStyle w:val="a3"/>
              <w:overflowPunct/>
              <w:ind w:right="0"/>
              <w:jc w:val="right"/>
            </w:pPr>
            <w:r>
              <w:t>5.1</w:t>
            </w:r>
          </w:p>
        </w:tc>
        <w:tc>
          <w:tcPr>
            <w:tcW w:w="1023" w:type="dxa"/>
            <w:shd w:val="clear" w:color="auto" w:fill="auto"/>
            <w:vAlign w:val="bottom"/>
          </w:tcPr>
          <w:p w14:paraId="0447F554" w14:textId="77777777" w:rsidR="00AE14BE" w:rsidRPr="00FD4524" w:rsidRDefault="006A2662" w:rsidP="00F81EF8">
            <w:pPr>
              <w:pStyle w:val="a3"/>
              <w:overflowPunct/>
              <w:ind w:right="0"/>
              <w:jc w:val="right"/>
            </w:pPr>
            <w:r>
              <w:t>5.</w:t>
            </w:r>
            <w:r w:rsidR="00AE14BE" w:rsidRPr="00FD4524">
              <w:t>0</w:t>
            </w:r>
          </w:p>
        </w:tc>
      </w:tr>
      <w:tr w:rsidR="00AE14BE" w:rsidRPr="00FD4524" w14:paraId="0B881D78" w14:textId="77777777" w:rsidTr="00F81EF8">
        <w:tc>
          <w:tcPr>
            <w:tcW w:w="3491" w:type="dxa"/>
            <w:shd w:val="clear" w:color="auto" w:fill="auto"/>
          </w:tcPr>
          <w:p w14:paraId="7BBE2243" w14:textId="77777777" w:rsidR="00AE14BE" w:rsidRPr="00FD4524" w:rsidRDefault="00AE14BE" w:rsidP="00F81EF8">
            <w:pPr>
              <w:pStyle w:val="a3"/>
              <w:overflowPunct/>
              <w:ind w:right="0"/>
              <w:jc w:val="left"/>
            </w:pPr>
            <w:r w:rsidRPr="00FD4524">
              <w:t>教育、卫生和社会服务</w:t>
            </w:r>
          </w:p>
        </w:tc>
        <w:tc>
          <w:tcPr>
            <w:tcW w:w="1022" w:type="dxa"/>
            <w:shd w:val="clear" w:color="auto" w:fill="auto"/>
            <w:vAlign w:val="bottom"/>
          </w:tcPr>
          <w:p w14:paraId="483554E2" w14:textId="77777777" w:rsidR="00AE14BE" w:rsidRPr="00FD4524" w:rsidRDefault="006A2662" w:rsidP="00F81EF8">
            <w:pPr>
              <w:pStyle w:val="a3"/>
              <w:overflowPunct/>
              <w:ind w:right="0"/>
              <w:jc w:val="right"/>
            </w:pPr>
            <w:r>
              <w:t>7.4</w:t>
            </w:r>
          </w:p>
        </w:tc>
        <w:tc>
          <w:tcPr>
            <w:tcW w:w="958" w:type="dxa"/>
            <w:shd w:val="clear" w:color="auto" w:fill="auto"/>
            <w:vAlign w:val="bottom"/>
          </w:tcPr>
          <w:p w14:paraId="41063559" w14:textId="77777777" w:rsidR="00AE14BE" w:rsidRPr="00FD4524" w:rsidRDefault="006A2662" w:rsidP="00F81EF8">
            <w:pPr>
              <w:pStyle w:val="a3"/>
              <w:overflowPunct/>
              <w:ind w:right="0"/>
              <w:jc w:val="right"/>
            </w:pPr>
            <w:r>
              <w:t>7.6</w:t>
            </w:r>
          </w:p>
        </w:tc>
        <w:tc>
          <w:tcPr>
            <w:tcW w:w="876" w:type="dxa"/>
            <w:shd w:val="clear" w:color="auto" w:fill="auto"/>
            <w:vAlign w:val="bottom"/>
          </w:tcPr>
          <w:p w14:paraId="2639699B" w14:textId="77777777" w:rsidR="00AE14BE" w:rsidRPr="00FD4524" w:rsidRDefault="006A2662" w:rsidP="00F81EF8">
            <w:pPr>
              <w:pStyle w:val="a3"/>
              <w:overflowPunct/>
              <w:ind w:right="0"/>
              <w:jc w:val="right"/>
            </w:pPr>
            <w:r>
              <w:t>10.2</w:t>
            </w:r>
          </w:p>
        </w:tc>
        <w:tc>
          <w:tcPr>
            <w:tcW w:w="1023" w:type="dxa"/>
            <w:shd w:val="clear" w:color="auto" w:fill="auto"/>
            <w:vAlign w:val="bottom"/>
          </w:tcPr>
          <w:p w14:paraId="039523B9" w14:textId="77777777" w:rsidR="00AE14BE" w:rsidRPr="00FD4524" w:rsidRDefault="006A2662" w:rsidP="00F81EF8">
            <w:pPr>
              <w:pStyle w:val="a3"/>
              <w:overflowPunct/>
              <w:ind w:right="0"/>
              <w:jc w:val="right"/>
            </w:pPr>
            <w:r>
              <w:t>10.3</w:t>
            </w:r>
          </w:p>
        </w:tc>
      </w:tr>
      <w:tr w:rsidR="00AE14BE" w:rsidRPr="00FD4524" w14:paraId="05EBC7AB" w14:textId="77777777" w:rsidTr="00F81EF8">
        <w:tc>
          <w:tcPr>
            <w:tcW w:w="3491" w:type="dxa"/>
            <w:shd w:val="clear" w:color="auto" w:fill="auto"/>
          </w:tcPr>
          <w:p w14:paraId="7FDF2CFA" w14:textId="77777777" w:rsidR="00AE14BE" w:rsidRPr="00FD4524" w:rsidRDefault="00AE14BE" w:rsidP="00F81EF8">
            <w:pPr>
              <w:pStyle w:val="a3"/>
              <w:overflowPunct/>
              <w:ind w:right="0"/>
              <w:jc w:val="left"/>
            </w:pPr>
            <w:r w:rsidRPr="00FD4524">
              <w:t>其他服务</w:t>
            </w:r>
          </w:p>
        </w:tc>
        <w:tc>
          <w:tcPr>
            <w:tcW w:w="1022" w:type="dxa"/>
            <w:shd w:val="clear" w:color="auto" w:fill="auto"/>
            <w:vAlign w:val="bottom"/>
          </w:tcPr>
          <w:p w14:paraId="2FCD6F5A" w14:textId="77777777" w:rsidR="00AE14BE" w:rsidRPr="00FD4524" w:rsidRDefault="006A2662" w:rsidP="00F81EF8">
            <w:pPr>
              <w:pStyle w:val="a3"/>
              <w:overflowPunct/>
              <w:ind w:right="0"/>
              <w:jc w:val="right"/>
            </w:pPr>
            <w:r>
              <w:t>15.5</w:t>
            </w:r>
          </w:p>
        </w:tc>
        <w:tc>
          <w:tcPr>
            <w:tcW w:w="958" w:type="dxa"/>
            <w:shd w:val="clear" w:color="auto" w:fill="auto"/>
            <w:vAlign w:val="bottom"/>
          </w:tcPr>
          <w:p w14:paraId="7735A556" w14:textId="77777777" w:rsidR="00AE14BE" w:rsidRPr="00FD4524" w:rsidRDefault="006A2662" w:rsidP="00F81EF8">
            <w:pPr>
              <w:pStyle w:val="a3"/>
              <w:overflowPunct/>
              <w:ind w:right="0"/>
              <w:jc w:val="right"/>
            </w:pPr>
            <w:r>
              <w:t>15.7</w:t>
            </w:r>
          </w:p>
        </w:tc>
        <w:tc>
          <w:tcPr>
            <w:tcW w:w="876" w:type="dxa"/>
            <w:shd w:val="clear" w:color="auto" w:fill="auto"/>
            <w:vAlign w:val="bottom"/>
          </w:tcPr>
          <w:p w14:paraId="6014C5AF" w14:textId="77777777" w:rsidR="00AE14BE" w:rsidRPr="00FD4524" w:rsidRDefault="006A2662" w:rsidP="00F81EF8">
            <w:pPr>
              <w:pStyle w:val="a3"/>
              <w:overflowPunct/>
              <w:ind w:right="0"/>
              <w:jc w:val="right"/>
            </w:pPr>
            <w:r>
              <w:t>19.1</w:t>
            </w:r>
          </w:p>
        </w:tc>
        <w:tc>
          <w:tcPr>
            <w:tcW w:w="1023" w:type="dxa"/>
            <w:shd w:val="clear" w:color="auto" w:fill="auto"/>
            <w:vAlign w:val="bottom"/>
          </w:tcPr>
          <w:p w14:paraId="17F0A4B7" w14:textId="77777777" w:rsidR="00AE14BE" w:rsidRPr="00FD4524" w:rsidRDefault="006A2662" w:rsidP="00F81EF8">
            <w:pPr>
              <w:pStyle w:val="a3"/>
              <w:overflowPunct/>
              <w:ind w:right="0"/>
              <w:jc w:val="right"/>
            </w:pPr>
            <w:r>
              <w:t>18.5</w:t>
            </w:r>
          </w:p>
        </w:tc>
      </w:tr>
      <w:tr w:rsidR="00AE14BE" w:rsidRPr="00FD4524" w14:paraId="6EA913CB" w14:textId="77777777" w:rsidTr="00F81EF8">
        <w:tc>
          <w:tcPr>
            <w:tcW w:w="3491" w:type="dxa"/>
            <w:shd w:val="clear" w:color="auto" w:fill="auto"/>
          </w:tcPr>
          <w:p w14:paraId="41578DAA" w14:textId="77777777" w:rsidR="00AE14BE" w:rsidRPr="00FD4524" w:rsidRDefault="00AE14BE" w:rsidP="00F81EF8">
            <w:pPr>
              <w:pStyle w:val="a3"/>
              <w:overflowPunct/>
              <w:ind w:right="0"/>
              <w:jc w:val="left"/>
            </w:pPr>
            <w:r w:rsidRPr="00FD4524">
              <w:t>未说明的活动</w:t>
            </w:r>
          </w:p>
        </w:tc>
        <w:tc>
          <w:tcPr>
            <w:tcW w:w="1022" w:type="dxa"/>
            <w:shd w:val="clear" w:color="auto" w:fill="auto"/>
            <w:vAlign w:val="bottom"/>
          </w:tcPr>
          <w:p w14:paraId="56E2827B" w14:textId="77777777" w:rsidR="00AE14BE" w:rsidRPr="00FD4524" w:rsidRDefault="006A2662" w:rsidP="00F81EF8">
            <w:pPr>
              <w:pStyle w:val="a3"/>
              <w:overflowPunct/>
              <w:ind w:right="0"/>
              <w:jc w:val="right"/>
            </w:pPr>
            <w:r>
              <w:t>0.2</w:t>
            </w:r>
          </w:p>
        </w:tc>
        <w:tc>
          <w:tcPr>
            <w:tcW w:w="958" w:type="dxa"/>
            <w:shd w:val="clear" w:color="auto" w:fill="auto"/>
            <w:vAlign w:val="bottom"/>
          </w:tcPr>
          <w:p w14:paraId="4AB48CB6" w14:textId="77777777" w:rsidR="00AE14BE" w:rsidRPr="00FD4524" w:rsidRDefault="006A2662" w:rsidP="00F81EF8">
            <w:pPr>
              <w:pStyle w:val="a3"/>
              <w:overflowPunct/>
              <w:ind w:right="0"/>
              <w:jc w:val="right"/>
            </w:pPr>
            <w:r>
              <w:t>0.2</w:t>
            </w:r>
          </w:p>
        </w:tc>
        <w:tc>
          <w:tcPr>
            <w:tcW w:w="876" w:type="dxa"/>
            <w:shd w:val="clear" w:color="auto" w:fill="auto"/>
            <w:vAlign w:val="bottom"/>
          </w:tcPr>
          <w:p w14:paraId="0B870EC4" w14:textId="77777777" w:rsidR="00AE14BE" w:rsidRPr="00FD4524" w:rsidRDefault="006A2662" w:rsidP="00F81EF8">
            <w:pPr>
              <w:pStyle w:val="a3"/>
              <w:overflowPunct/>
              <w:ind w:right="0"/>
              <w:jc w:val="right"/>
            </w:pPr>
            <w:r>
              <w:t>0.1</w:t>
            </w:r>
          </w:p>
        </w:tc>
        <w:tc>
          <w:tcPr>
            <w:tcW w:w="1023" w:type="dxa"/>
            <w:shd w:val="clear" w:color="auto" w:fill="auto"/>
            <w:vAlign w:val="bottom"/>
          </w:tcPr>
          <w:p w14:paraId="574E3737" w14:textId="77777777" w:rsidR="00AE14BE" w:rsidRPr="00FD4524" w:rsidRDefault="006A2662" w:rsidP="00F81EF8">
            <w:pPr>
              <w:pStyle w:val="a3"/>
              <w:overflowPunct/>
              <w:ind w:right="0"/>
              <w:jc w:val="right"/>
            </w:pPr>
            <w:r>
              <w:t>0.1</w:t>
            </w:r>
          </w:p>
        </w:tc>
      </w:tr>
    </w:tbl>
    <w:p w14:paraId="67693247"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14</w:t>
      </w:r>
      <w:r w:rsidR="00AE14BE" w:rsidRPr="00E811EB">
        <w:rPr>
          <w:rFonts w:ascii="Time New Roman" w:hAnsi="Time New Roman" w:cstheme="majorBidi"/>
          <w:iCs/>
          <w:sz w:val="19"/>
          <w:szCs w:val="19"/>
        </w:rPr>
        <w:t>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年全国家庭抽样调查。</w:t>
      </w:r>
    </w:p>
    <w:p w14:paraId="49BABE69"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82.</w:t>
      </w:r>
      <w:r w:rsidR="00AE14BE" w:rsidRPr="00FD4524">
        <w:rPr>
          <w:rFonts w:asciiTheme="majorBidi" w:hAnsiTheme="majorBidi" w:cstheme="majorBidi"/>
          <w:szCs w:val="21"/>
        </w:rPr>
        <w:tab/>
      </w:r>
      <w:r w:rsidR="00AE14BE" w:rsidRPr="00FD4524">
        <w:rPr>
          <w:rFonts w:asciiTheme="majorBidi" w:hAnsiTheme="majorBidi" w:cstheme="majorBidi"/>
          <w:szCs w:val="21"/>
        </w:rPr>
        <w:t>最后</w:t>
      </w:r>
      <w:r>
        <w:rPr>
          <w:rFonts w:asciiTheme="majorBidi" w:hAnsiTheme="majorBidi" w:cstheme="majorBidi"/>
          <w:szCs w:val="21"/>
        </w:rPr>
        <w:t>，</w:t>
      </w:r>
      <w:r w:rsidR="00AE14BE" w:rsidRPr="00FD4524">
        <w:rPr>
          <w:rFonts w:asciiTheme="majorBidi" w:hAnsiTheme="majorBidi" w:cstheme="majorBidi"/>
          <w:szCs w:val="21"/>
        </w:rPr>
        <w:t>考虑到</w:t>
      </w:r>
      <w:r>
        <w:rPr>
          <w:rFonts w:asciiTheme="majorBidi" w:hAnsiTheme="majorBidi" w:cstheme="majorBidi"/>
          <w:szCs w:val="21"/>
        </w:rPr>
        <w:t>1988</w:t>
      </w:r>
      <w:r w:rsidR="00AE14BE" w:rsidRPr="00FD4524">
        <w:rPr>
          <w:rFonts w:asciiTheme="majorBidi" w:hAnsiTheme="majorBidi" w:cstheme="majorBidi"/>
          <w:szCs w:val="21"/>
        </w:rPr>
        <w:t>年《巴西联邦宪法》条款保护工会结社权</w:t>
      </w:r>
      <w:r>
        <w:rPr>
          <w:rFonts w:asciiTheme="majorBidi" w:hAnsiTheme="majorBidi" w:cstheme="majorBidi"/>
          <w:szCs w:val="21"/>
        </w:rPr>
        <w:t>，</w:t>
      </w:r>
      <w:r w:rsidR="00AE14BE" w:rsidRPr="00FD4524">
        <w:rPr>
          <w:rFonts w:asciiTheme="majorBidi" w:hAnsiTheme="majorBidi" w:cstheme="majorBidi"/>
          <w:szCs w:val="21"/>
        </w:rPr>
        <w:t>有</w:t>
      </w:r>
      <w:r>
        <w:rPr>
          <w:rFonts w:asciiTheme="majorBidi" w:hAnsiTheme="majorBidi" w:cstheme="majorBidi"/>
          <w:szCs w:val="21"/>
        </w:rPr>
        <w:t>7,569,865</w:t>
      </w:r>
      <w:r w:rsidR="00AE14BE" w:rsidRPr="00FD4524">
        <w:rPr>
          <w:rFonts w:asciiTheme="majorBidi" w:hAnsiTheme="majorBidi" w:cstheme="majorBidi"/>
          <w:szCs w:val="21"/>
        </w:rPr>
        <w:t>名工人加入在国家工会登记册登记的工会</w:t>
      </w:r>
      <w:r>
        <w:rPr>
          <w:rFonts w:asciiTheme="majorBidi" w:hAnsiTheme="majorBidi" w:cstheme="majorBidi"/>
          <w:szCs w:val="21"/>
        </w:rPr>
        <w:t>，</w:t>
      </w:r>
      <w:r w:rsidR="00AE14BE" w:rsidRPr="00FD4524">
        <w:rPr>
          <w:rFonts w:asciiTheme="majorBidi" w:hAnsiTheme="majorBidi" w:cstheme="majorBidi"/>
          <w:szCs w:val="21"/>
        </w:rPr>
        <w:t>共计约</w:t>
      </w:r>
      <w:r>
        <w:rPr>
          <w:rFonts w:asciiTheme="majorBidi" w:hAnsiTheme="majorBidi" w:cstheme="majorBidi"/>
          <w:szCs w:val="21"/>
        </w:rPr>
        <w:t>10,</w:t>
      </w:r>
      <w:r w:rsidR="00AE14BE" w:rsidRPr="00FD4524">
        <w:rPr>
          <w:rFonts w:asciiTheme="majorBidi" w:hAnsiTheme="majorBidi" w:cstheme="majorBidi"/>
          <w:szCs w:val="21"/>
        </w:rPr>
        <w:t>0</w:t>
      </w:r>
      <w:r>
        <w:rPr>
          <w:rFonts w:asciiTheme="majorBidi" w:hAnsiTheme="majorBidi" w:cstheme="majorBidi"/>
          <w:szCs w:val="21"/>
        </w:rPr>
        <w:t>47</w:t>
      </w:r>
      <w:r w:rsidR="00AE14BE" w:rsidRPr="00FD4524">
        <w:rPr>
          <w:rFonts w:asciiTheme="majorBidi" w:hAnsiTheme="majorBidi" w:cstheme="majorBidi"/>
          <w:szCs w:val="21"/>
        </w:rPr>
        <w:t>个工会。最近关于工会会费的立法变化导致这一数字有所减少。</w:t>
      </w:r>
    </w:p>
    <w:p w14:paraId="1C279C36" w14:textId="77777777" w:rsidR="00AE14BE" w:rsidRPr="00FD4524" w:rsidRDefault="00AE14BE" w:rsidP="00E22CF5">
      <w:pPr>
        <w:pStyle w:val="H23GC"/>
        <w:spacing w:before="180"/>
      </w:pPr>
      <w:r w:rsidRPr="00FD4524">
        <w:tab/>
      </w:r>
      <w:r w:rsidRPr="00FD4524">
        <w:tab/>
      </w:r>
      <w:r w:rsidRPr="00FD4524">
        <w:t>社会保障</w:t>
      </w:r>
    </w:p>
    <w:p w14:paraId="36A083D5"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83.</w:t>
      </w:r>
      <w:r w:rsidR="00AE14BE" w:rsidRPr="00FD4524">
        <w:rPr>
          <w:rFonts w:asciiTheme="majorBidi" w:hAnsiTheme="majorBidi" w:cstheme="majorBidi"/>
          <w:szCs w:val="21"/>
        </w:rPr>
        <w:tab/>
      </w:r>
      <w:r w:rsidR="00AE14BE" w:rsidRPr="00DD2F25">
        <w:rPr>
          <w:rFonts w:asciiTheme="majorBidi" w:hAnsiTheme="majorBidi" w:cstheme="majorBidi"/>
          <w:spacing w:val="-2"/>
          <w:szCs w:val="21"/>
        </w:rPr>
        <w:t>《巴西联邦宪法》规定</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社会保障是一个以缴费为基础并强制加入的一般制度。社会保障福利有</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一</w:t>
      </w:r>
      <w:r w:rsidRPr="00DD2F25">
        <w:rPr>
          <w:rFonts w:asciiTheme="majorBidi" w:hAnsiTheme="majorBidi" w:cstheme="majorBidi"/>
          <w:spacing w:val="-2"/>
          <w:szCs w:val="21"/>
        </w:rPr>
        <w:t>)</w:t>
      </w:r>
      <w:r w:rsidR="00DD2F25" w:rsidRPr="00DD2F25">
        <w:rPr>
          <w:rFonts w:asciiTheme="majorBidi" w:hAnsiTheme="majorBidi" w:cstheme="majorBidi"/>
          <w:spacing w:val="-2"/>
          <w:szCs w:val="21"/>
        </w:rPr>
        <w:t xml:space="preserve"> </w:t>
      </w:r>
      <w:r w:rsidR="00AE14BE" w:rsidRPr="00DD2F25">
        <w:rPr>
          <w:rFonts w:asciiTheme="majorBidi" w:hAnsiTheme="majorBidi" w:cstheme="majorBidi"/>
          <w:spacing w:val="-2"/>
          <w:szCs w:val="21"/>
        </w:rPr>
        <w:t>到龄退休</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二</w:t>
      </w:r>
      <w:r w:rsidRPr="00DD2F25">
        <w:rPr>
          <w:rFonts w:asciiTheme="majorBidi" w:hAnsiTheme="majorBidi" w:cstheme="majorBidi"/>
          <w:spacing w:val="-2"/>
          <w:szCs w:val="21"/>
        </w:rPr>
        <w:t>)</w:t>
      </w:r>
      <w:r w:rsidR="00DD2F25" w:rsidRPr="00DD2F25">
        <w:rPr>
          <w:rFonts w:asciiTheme="majorBidi" w:hAnsiTheme="majorBidi" w:cstheme="majorBidi"/>
          <w:spacing w:val="-2"/>
          <w:szCs w:val="21"/>
        </w:rPr>
        <w:t xml:space="preserve"> </w:t>
      </w:r>
      <w:r w:rsidR="00AE14BE" w:rsidRPr="00DD2F25">
        <w:rPr>
          <w:rFonts w:asciiTheme="majorBidi" w:hAnsiTheme="majorBidi" w:cstheme="majorBidi"/>
          <w:spacing w:val="-2"/>
          <w:szCs w:val="21"/>
        </w:rPr>
        <w:t>伤残退休</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三</w:t>
      </w:r>
      <w:r w:rsidRPr="00DD2F25">
        <w:rPr>
          <w:rFonts w:asciiTheme="majorBidi" w:hAnsiTheme="majorBidi" w:cstheme="majorBidi"/>
          <w:spacing w:val="-2"/>
          <w:szCs w:val="21"/>
        </w:rPr>
        <w:t>)</w:t>
      </w:r>
      <w:r w:rsidR="00DD2F25" w:rsidRPr="00DD2F25">
        <w:rPr>
          <w:rFonts w:asciiTheme="majorBidi" w:hAnsiTheme="majorBidi" w:cstheme="majorBidi"/>
          <w:spacing w:val="-2"/>
          <w:szCs w:val="21"/>
        </w:rPr>
        <w:t xml:space="preserve"> </w:t>
      </w:r>
      <w:r w:rsidR="00AE14BE" w:rsidRPr="00DD2F25">
        <w:rPr>
          <w:rFonts w:asciiTheme="majorBidi" w:hAnsiTheme="majorBidi" w:cstheme="majorBidi"/>
          <w:spacing w:val="-2"/>
          <w:szCs w:val="21"/>
        </w:rPr>
        <w:t>按缴费时间退休</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四</w:t>
      </w:r>
      <w:r w:rsidRPr="00DD2F25">
        <w:rPr>
          <w:rFonts w:asciiTheme="majorBidi" w:hAnsiTheme="majorBidi" w:cstheme="majorBidi"/>
          <w:spacing w:val="-2"/>
          <w:szCs w:val="21"/>
        </w:rPr>
        <w:t>)</w:t>
      </w:r>
      <w:r w:rsidR="00DD2F25" w:rsidRPr="00DD2F25">
        <w:rPr>
          <w:rFonts w:asciiTheme="majorBidi" w:hAnsiTheme="majorBidi" w:cstheme="majorBidi"/>
          <w:spacing w:val="-2"/>
          <w:szCs w:val="21"/>
        </w:rPr>
        <w:t xml:space="preserve"> </w:t>
      </w:r>
      <w:r w:rsidR="00AE14BE" w:rsidRPr="00DD2F25">
        <w:rPr>
          <w:rFonts w:asciiTheme="majorBidi" w:hAnsiTheme="majorBidi" w:cstheme="majorBidi"/>
          <w:spacing w:val="-2"/>
          <w:szCs w:val="21"/>
        </w:rPr>
        <w:t>特别退休</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五</w:t>
      </w:r>
      <w:r w:rsidRPr="00DD2F25">
        <w:rPr>
          <w:rFonts w:asciiTheme="majorBidi" w:hAnsiTheme="majorBidi" w:cstheme="majorBidi"/>
          <w:spacing w:val="-2"/>
          <w:szCs w:val="21"/>
        </w:rPr>
        <w:t>)</w:t>
      </w:r>
      <w:r w:rsidR="00DD2F25" w:rsidRPr="00DD2F25">
        <w:rPr>
          <w:rFonts w:asciiTheme="majorBidi" w:hAnsiTheme="majorBidi" w:cstheme="majorBidi"/>
          <w:spacing w:val="-2"/>
          <w:szCs w:val="21"/>
        </w:rPr>
        <w:t xml:space="preserve"> </w:t>
      </w:r>
      <w:r w:rsidR="00AE14BE" w:rsidRPr="00DD2F25">
        <w:rPr>
          <w:rFonts w:asciiTheme="majorBidi" w:hAnsiTheme="majorBidi" w:cstheme="majorBidi"/>
          <w:spacing w:val="-2"/>
          <w:szCs w:val="21"/>
        </w:rPr>
        <w:t>病假薪酬</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六</w:t>
      </w:r>
      <w:r w:rsidRPr="00DD2F25">
        <w:rPr>
          <w:rFonts w:asciiTheme="majorBidi" w:hAnsiTheme="majorBidi" w:cstheme="majorBidi"/>
          <w:spacing w:val="-2"/>
          <w:szCs w:val="21"/>
        </w:rPr>
        <w:t>)</w:t>
      </w:r>
      <w:r w:rsidR="00DD2F25" w:rsidRPr="00DD2F25">
        <w:rPr>
          <w:rFonts w:asciiTheme="majorBidi" w:hAnsiTheme="majorBidi" w:cstheme="majorBidi"/>
          <w:spacing w:val="-2"/>
          <w:szCs w:val="21"/>
        </w:rPr>
        <w:t xml:space="preserve"> </w:t>
      </w:r>
      <w:r w:rsidR="00AE14BE" w:rsidRPr="00DD2F25">
        <w:rPr>
          <w:rFonts w:asciiTheme="majorBidi" w:hAnsiTheme="majorBidi" w:cstheme="majorBidi"/>
          <w:spacing w:val="-2"/>
          <w:szCs w:val="21"/>
        </w:rPr>
        <w:t>意外津贴</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七</w:t>
      </w:r>
      <w:r w:rsidRPr="00DD2F25">
        <w:rPr>
          <w:rFonts w:asciiTheme="majorBidi" w:hAnsiTheme="majorBidi" w:cstheme="majorBidi"/>
          <w:spacing w:val="-2"/>
          <w:szCs w:val="21"/>
        </w:rPr>
        <w:t>)</w:t>
      </w:r>
      <w:r w:rsidR="00DD2F25" w:rsidRPr="00DD2F25">
        <w:rPr>
          <w:rFonts w:asciiTheme="majorBidi" w:hAnsiTheme="majorBidi" w:cstheme="majorBidi"/>
          <w:spacing w:val="-2"/>
          <w:szCs w:val="21"/>
        </w:rPr>
        <w:t xml:space="preserve"> </w:t>
      </w:r>
      <w:r w:rsidR="00AE14BE" w:rsidRPr="00DD2F25">
        <w:rPr>
          <w:rFonts w:asciiTheme="majorBidi" w:hAnsiTheme="majorBidi" w:cstheme="majorBidi"/>
          <w:spacing w:val="-2"/>
          <w:szCs w:val="21"/>
        </w:rPr>
        <w:t>囚犯家属补助</w:t>
      </w:r>
      <w:r w:rsidRPr="00DD2F25">
        <w:rPr>
          <w:rFonts w:asciiTheme="majorBidi" w:hAnsiTheme="majorBidi" w:cstheme="majorBidi"/>
          <w:spacing w:val="-2"/>
          <w:szCs w:val="21"/>
        </w:rPr>
        <w:t>；</w:t>
      </w:r>
      <w:r w:rsidRPr="00DD2F25">
        <w:rPr>
          <w:rFonts w:asciiTheme="majorBidi" w:hAnsiTheme="majorBidi" w:cstheme="majorBidi"/>
          <w:spacing w:val="-2"/>
          <w:szCs w:val="21"/>
        </w:rPr>
        <w:t>(</w:t>
      </w:r>
      <w:r w:rsidR="00AE14BE" w:rsidRPr="00DD2F25">
        <w:rPr>
          <w:rFonts w:asciiTheme="majorBidi" w:hAnsiTheme="majorBidi" w:cstheme="majorBidi"/>
          <w:spacing w:val="-2"/>
          <w:szCs w:val="21"/>
        </w:rPr>
        <w:t>八</w:t>
      </w:r>
      <w:r w:rsidRPr="00DD2F25">
        <w:rPr>
          <w:rFonts w:asciiTheme="majorBidi" w:hAnsiTheme="majorBidi" w:cstheme="majorBidi"/>
          <w:spacing w:val="-2"/>
          <w:szCs w:val="21"/>
        </w:rPr>
        <w:t>)</w:t>
      </w:r>
      <w:r w:rsidR="00DD2F25">
        <w:rPr>
          <w:rFonts w:asciiTheme="majorBidi" w:hAnsiTheme="majorBidi" w:cstheme="majorBidi"/>
          <w:spacing w:val="-2"/>
          <w:szCs w:val="21"/>
        </w:rPr>
        <w:t xml:space="preserve"> </w:t>
      </w:r>
      <w:r w:rsidR="00AE14BE" w:rsidRPr="00FD4524">
        <w:rPr>
          <w:rFonts w:asciiTheme="majorBidi" w:hAnsiTheme="majorBidi" w:cstheme="majorBidi"/>
          <w:szCs w:val="21"/>
        </w:rPr>
        <w:t>遗属抚恤金</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九</w:t>
      </w:r>
      <w:r>
        <w:rPr>
          <w:rFonts w:asciiTheme="majorBidi" w:hAnsiTheme="majorBidi" w:cstheme="majorBidi"/>
          <w:szCs w:val="21"/>
        </w:rPr>
        <w:t>)</w:t>
      </w:r>
      <w:r w:rsidR="00DD2F25">
        <w:rPr>
          <w:rFonts w:asciiTheme="majorBidi" w:hAnsiTheme="majorBidi" w:cstheme="majorBidi"/>
          <w:szCs w:val="21"/>
        </w:rPr>
        <w:t xml:space="preserve"> </w:t>
      </w:r>
      <w:r w:rsidR="00AE14BE" w:rsidRPr="00FD4524">
        <w:rPr>
          <w:rFonts w:asciiTheme="majorBidi" w:hAnsiTheme="majorBidi" w:cstheme="majorBidi"/>
          <w:szCs w:val="21"/>
        </w:rPr>
        <w:t>特殊养恤金</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十</w:t>
      </w:r>
      <w:r>
        <w:rPr>
          <w:rFonts w:asciiTheme="majorBidi" w:hAnsiTheme="majorBidi" w:cstheme="majorBidi"/>
          <w:szCs w:val="21"/>
        </w:rPr>
        <w:t>)</w:t>
      </w:r>
      <w:r w:rsidR="00DD2F25">
        <w:rPr>
          <w:rFonts w:asciiTheme="majorBidi" w:hAnsiTheme="majorBidi" w:cstheme="majorBidi"/>
          <w:szCs w:val="21"/>
        </w:rPr>
        <w:t xml:space="preserve"> </w:t>
      </w:r>
      <w:r w:rsidR="00AE14BE" w:rsidRPr="00FD4524">
        <w:rPr>
          <w:rFonts w:asciiTheme="majorBidi" w:hAnsiTheme="majorBidi" w:cstheme="majorBidi"/>
          <w:szCs w:val="21"/>
        </w:rPr>
        <w:t>产假薪酬</w:t>
      </w:r>
      <w:r>
        <w:rPr>
          <w:rFonts w:asciiTheme="majorBidi" w:hAnsiTheme="majorBidi" w:cstheme="majorBidi"/>
          <w:szCs w:val="21"/>
        </w:rPr>
        <w:t>；</w:t>
      </w:r>
      <w:r>
        <w:rPr>
          <w:rFonts w:asciiTheme="majorBidi" w:hAnsiTheme="majorBidi" w:cstheme="majorBidi"/>
          <w:szCs w:val="21"/>
        </w:rPr>
        <w:t>(</w:t>
      </w:r>
      <w:r w:rsidR="00AE14BE" w:rsidRPr="00FD4524">
        <w:rPr>
          <w:rFonts w:asciiTheme="majorBidi" w:hAnsiTheme="majorBidi" w:cstheme="majorBidi"/>
          <w:szCs w:val="21"/>
        </w:rPr>
        <w:t>十一</w:t>
      </w:r>
      <w:r>
        <w:rPr>
          <w:rFonts w:asciiTheme="majorBidi" w:hAnsiTheme="majorBidi" w:cstheme="majorBidi"/>
          <w:szCs w:val="21"/>
        </w:rPr>
        <w:t>)</w:t>
      </w:r>
      <w:r w:rsidR="00DD2F25">
        <w:rPr>
          <w:rFonts w:asciiTheme="majorBidi" w:hAnsiTheme="majorBidi" w:cstheme="majorBidi"/>
          <w:szCs w:val="21"/>
        </w:rPr>
        <w:t xml:space="preserve"> </w:t>
      </w:r>
      <w:r w:rsidR="00AE14BE" w:rsidRPr="00FD4524">
        <w:rPr>
          <w:rFonts w:asciiTheme="majorBidi" w:hAnsiTheme="majorBidi" w:cstheme="majorBidi"/>
          <w:szCs w:val="21"/>
        </w:rPr>
        <w:t>家庭补助</w:t>
      </w:r>
      <w:r>
        <w:rPr>
          <w:rFonts w:asciiTheme="majorBidi" w:hAnsiTheme="majorBidi" w:cstheme="majorBidi"/>
          <w:szCs w:val="21"/>
        </w:rPr>
        <w:t>；</w:t>
      </w:r>
      <w:r w:rsidR="00AE14BE" w:rsidRPr="00FD4524">
        <w:rPr>
          <w:rFonts w:asciiTheme="majorBidi" w:hAnsiTheme="majorBidi" w:cstheme="majorBidi"/>
          <w:szCs w:val="21"/>
        </w:rPr>
        <w:t>及</w:t>
      </w:r>
      <w:r>
        <w:rPr>
          <w:rFonts w:asciiTheme="majorBidi" w:hAnsiTheme="majorBidi" w:cstheme="majorBidi"/>
          <w:szCs w:val="21"/>
        </w:rPr>
        <w:t>(</w:t>
      </w:r>
      <w:r w:rsidR="00AE14BE" w:rsidRPr="00FD4524">
        <w:rPr>
          <w:rFonts w:asciiTheme="majorBidi" w:hAnsiTheme="majorBidi" w:cstheme="majorBidi"/>
          <w:szCs w:val="21"/>
        </w:rPr>
        <w:t>十二</w:t>
      </w:r>
      <w:r>
        <w:rPr>
          <w:rFonts w:asciiTheme="majorBidi" w:hAnsiTheme="majorBidi" w:cstheme="majorBidi"/>
          <w:szCs w:val="21"/>
        </w:rPr>
        <w:t>)</w:t>
      </w:r>
      <w:r w:rsidR="00DD2F25">
        <w:rPr>
          <w:rFonts w:asciiTheme="majorBidi" w:hAnsiTheme="majorBidi" w:cstheme="majorBidi"/>
          <w:szCs w:val="21"/>
        </w:rPr>
        <w:t xml:space="preserve"> </w:t>
      </w:r>
      <w:r w:rsidR="00AE14BE" w:rsidRPr="00FD4524">
        <w:rPr>
          <w:rFonts w:asciiTheme="majorBidi" w:hAnsiTheme="majorBidi" w:cstheme="majorBidi"/>
          <w:szCs w:val="21"/>
        </w:rPr>
        <w:t>通过</w:t>
      </w:r>
      <w:r>
        <w:rPr>
          <w:rFonts w:asciiTheme="majorBidi" w:hAnsiTheme="majorBidi" w:cstheme="majorBidi" w:hint="eastAsia"/>
          <w:szCs w:val="21"/>
        </w:rPr>
        <w:t>“</w:t>
      </w:r>
      <w:r w:rsidR="00AE14BE" w:rsidRPr="00FD4524">
        <w:rPr>
          <w:rFonts w:asciiTheme="majorBidi" w:hAnsiTheme="majorBidi" w:cstheme="majorBidi"/>
          <w:szCs w:val="21"/>
        </w:rPr>
        <w:t>持续现金补助</w:t>
      </w:r>
      <w:r>
        <w:rPr>
          <w:rFonts w:asciiTheme="majorBidi" w:hAnsiTheme="majorBidi" w:cstheme="majorBidi" w:hint="eastAsia"/>
          <w:szCs w:val="21"/>
        </w:rPr>
        <w:t>”</w:t>
      </w:r>
      <w:r w:rsidR="00AE14BE" w:rsidRPr="00FD4524">
        <w:rPr>
          <w:rFonts w:asciiTheme="majorBidi" w:hAnsiTheme="majorBidi" w:cstheme="majorBidi"/>
          <w:szCs w:val="21"/>
        </w:rPr>
        <w:t>提供的社会援助。缴费者包括雇主、受薪职工、家政工人、个体劳动者、个人纳税人和农村劳动者。</w:t>
      </w:r>
    </w:p>
    <w:p w14:paraId="46EE4F68"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84.</w:t>
      </w:r>
      <w:r w:rsidR="00AE14BE" w:rsidRPr="00FD4524">
        <w:rPr>
          <w:rFonts w:asciiTheme="majorBidi" w:hAnsiTheme="majorBidi" w:cstheme="majorBidi"/>
          <w:szCs w:val="21"/>
        </w:rPr>
        <w:tab/>
      </w:r>
      <w:r w:rsidR="00AE14BE" w:rsidRPr="00FD4524">
        <w:rPr>
          <w:rFonts w:asciiTheme="majorBidi" w:hAnsiTheme="majorBidi" w:cstheme="majorBidi"/>
          <w:szCs w:val="21"/>
        </w:rPr>
        <w:t>一般规则是</w:t>
      </w:r>
      <w:r>
        <w:rPr>
          <w:rFonts w:asciiTheme="majorBidi" w:hAnsiTheme="majorBidi" w:cstheme="majorBidi"/>
          <w:szCs w:val="21"/>
        </w:rPr>
        <w:t>，</w:t>
      </w:r>
      <w:r w:rsidR="00AE14BE" w:rsidRPr="00FD4524">
        <w:rPr>
          <w:rFonts w:asciiTheme="majorBidi" w:hAnsiTheme="majorBidi" w:cstheme="majorBidi"/>
          <w:szCs w:val="21"/>
        </w:rPr>
        <w:t>所有从事有偿活动的工人</w:t>
      </w:r>
      <w:r>
        <w:rPr>
          <w:rFonts w:asciiTheme="majorBidi" w:hAnsiTheme="majorBidi" w:cstheme="majorBidi"/>
          <w:szCs w:val="21"/>
        </w:rPr>
        <w:t>，</w:t>
      </w:r>
      <w:r w:rsidR="00AE14BE" w:rsidRPr="00FD4524">
        <w:rPr>
          <w:rFonts w:asciiTheme="majorBidi" w:hAnsiTheme="majorBidi" w:cstheme="majorBidi"/>
          <w:szCs w:val="21"/>
        </w:rPr>
        <w:t>如果未加入特定退休制度</w:t>
      </w:r>
      <w:r>
        <w:rPr>
          <w:rFonts w:asciiTheme="majorBidi" w:hAnsiTheme="majorBidi" w:cstheme="majorBidi"/>
          <w:szCs w:val="21"/>
        </w:rPr>
        <w:t>，</w:t>
      </w:r>
      <w:r w:rsidR="00AE14BE" w:rsidRPr="00FD4524">
        <w:rPr>
          <w:rFonts w:asciiTheme="majorBidi" w:hAnsiTheme="majorBidi" w:cstheme="majorBidi"/>
          <w:szCs w:val="21"/>
        </w:rPr>
        <w:t>都受一般制度约束。社会保障制度有分期付款的福利计划</w:t>
      </w:r>
      <w:r>
        <w:rPr>
          <w:rFonts w:asciiTheme="majorBidi" w:hAnsiTheme="majorBidi" w:cstheme="majorBidi"/>
          <w:szCs w:val="21"/>
        </w:rPr>
        <w:t>，</w:t>
      </w:r>
      <w:r w:rsidR="00AE14BE" w:rsidRPr="00FD4524">
        <w:rPr>
          <w:rFonts w:asciiTheme="majorBidi" w:hAnsiTheme="majorBidi" w:cstheme="majorBidi"/>
          <w:szCs w:val="21"/>
        </w:rPr>
        <w:t>旨在确保受益人在丧失工作能力的情况下有必要的手段养活自己。</w:t>
      </w:r>
    </w:p>
    <w:p w14:paraId="3F691821" w14:textId="77777777" w:rsidR="00AE14BE" w:rsidRPr="00FD4524" w:rsidRDefault="00AE14BE" w:rsidP="00E22CF5">
      <w:pPr>
        <w:pStyle w:val="H4GC"/>
        <w:spacing w:before="180"/>
      </w:pPr>
      <w:r w:rsidRPr="00FD4524">
        <w:tab/>
      </w:r>
      <w:r w:rsidRPr="00FD4524">
        <w:tab/>
      </w:r>
      <w:r w:rsidRPr="00FD4524">
        <w:t>覆盖范围</w:t>
      </w:r>
    </w:p>
    <w:p w14:paraId="3DCF918A"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85.</w:t>
      </w:r>
      <w:r w:rsidR="00AE14BE" w:rsidRPr="00FD4524">
        <w:rPr>
          <w:rFonts w:asciiTheme="majorBidi" w:hAnsiTheme="majorBidi" w:cstheme="majorBidi"/>
          <w:szCs w:val="21"/>
        </w:rPr>
        <w:tab/>
      </w:r>
      <w:r w:rsidR="00AE14BE" w:rsidRPr="00FD4524">
        <w:rPr>
          <w:rFonts w:asciiTheme="majorBidi" w:hAnsiTheme="majorBidi" w:cstheme="majorBidi"/>
          <w:szCs w:val="21"/>
        </w:rPr>
        <w:t>过去十年中</w:t>
      </w:r>
      <w:r>
        <w:rPr>
          <w:rFonts w:asciiTheme="majorBidi" w:hAnsiTheme="majorBidi" w:cstheme="majorBidi"/>
          <w:szCs w:val="21"/>
        </w:rPr>
        <w:t>，</w:t>
      </w:r>
      <w:r w:rsidR="00AE14BE" w:rsidRPr="00FD4524">
        <w:rPr>
          <w:rFonts w:asciiTheme="majorBidi" w:hAnsiTheme="majorBidi" w:cstheme="majorBidi"/>
          <w:szCs w:val="21"/>
        </w:rPr>
        <w:t>巴西从事经济活动人口中的巴西社会保障制度缴费者比例增加了</w:t>
      </w:r>
      <w:r>
        <w:rPr>
          <w:rFonts w:asciiTheme="majorBidi" w:hAnsiTheme="majorBidi" w:cstheme="majorBidi"/>
          <w:szCs w:val="21"/>
        </w:rPr>
        <w:t>12.7</w:t>
      </w:r>
      <w:r w:rsidR="00AE14BE" w:rsidRPr="00FD4524">
        <w:rPr>
          <w:rFonts w:asciiTheme="majorBidi" w:hAnsiTheme="majorBidi" w:cstheme="majorBidi"/>
          <w:szCs w:val="21"/>
        </w:rPr>
        <w:t>个百分点</w:t>
      </w:r>
      <w:r>
        <w:rPr>
          <w:rFonts w:asciiTheme="majorBidi" w:hAnsiTheme="majorBidi" w:cstheme="majorBidi"/>
          <w:szCs w:val="21"/>
        </w:rPr>
        <w:t>，</w:t>
      </w:r>
      <w:r w:rsidR="00AE14BE" w:rsidRPr="00FD4524">
        <w:rPr>
          <w:rFonts w:asciiTheme="majorBidi" w:hAnsiTheme="majorBidi" w:cstheme="majorBidi"/>
          <w:szCs w:val="21"/>
        </w:rPr>
        <w:t>妇女缴费者的增加尤其显著。</w:t>
      </w:r>
    </w:p>
    <w:p w14:paraId="5F0F3605" w14:textId="77777777" w:rsidR="00AE14BE" w:rsidRPr="00EB4767" w:rsidRDefault="00C54954" w:rsidP="00906DED">
      <w:pPr>
        <w:pStyle w:val="SingleTxtGC"/>
        <w:rPr>
          <w:rFonts w:asciiTheme="majorBidi" w:eastAsia="黑体" w:hAnsiTheme="majorBidi" w:cstheme="majorBidi"/>
          <w:bCs/>
          <w:szCs w:val="21"/>
        </w:rPr>
      </w:pPr>
      <w:bookmarkStart w:id="55" w:name="_Toc47533688"/>
      <w:r>
        <w:rPr>
          <w:rFonts w:asciiTheme="majorBidi" w:hAnsiTheme="majorBidi" w:cstheme="majorBidi"/>
          <w:szCs w:val="21"/>
        </w:rPr>
        <w:t>表</w:t>
      </w:r>
      <w:r w:rsidR="006A2662">
        <w:rPr>
          <w:rFonts w:asciiTheme="majorBidi" w:hAnsiTheme="majorBidi" w:cstheme="majorBidi"/>
          <w:szCs w:val="21"/>
        </w:rPr>
        <w:t>49</w:t>
      </w:r>
      <w:bookmarkEnd w:id="55"/>
      <w:r w:rsidR="00906DED">
        <w:rPr>
          <w:rFonts w:asciiTheme="majorBidi" w:hAnsiTheme="majorBidi" w:cstheme="majorBidi"/>
          <w:szCs w:val="21"/>
        </w:rPr>
        <w:br/>
      </w:r>
      <w:r w:rsidR="00AE14BE" w:rsidRPr="00EB4767">
        <w:rPr>
          <w:rFonts w:asciiTheme="majorBidi" w:eastAsia="黑体" w:hAnsiTheme="majorBidi" w:cstheme="majorBidi"/>
          <w:bCs/>
          <w:szCs w:val="21"/>
        </w:rPr>
        <w:t>按性别分列的缴费者在从事经济活动人口中的比例、巴西国家社会保障研究所的目标人口以及典型的公务员和兵役制度。巴西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11</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637"/>
        <w:gridCol w:w="638"/>
        <w:gridCol w:w="638"/>
        <w:gridCol w:w="637"/>
        <w:gridCol w:w="638"/>
        <w:gridCol w:w="638"/>
        <w:gridCol w:w="637"/>
        <w:gridCol w:w="638"/>
        <w:gridCol w:w="638"/>
        <w:gridCol w:w="638"/>
      </w:tblGrid>
      <w:tr w:rsidR="00AE14BE" w:rsidRPr="00FD4524" w14:paraId="520547C5" w14:textId="77777777" w:rsidTr="00F81EF8">
        <w:trPr>
          <w:tblHeader/>
        </w:trPr>
        <w:tc>
          <w:tcPr>
            <w:tcW w:w="993" w:type="dxa"/>
            <w:tcBorders>
              <w:top w:val="single" w:sz="4" w:space="0" w:color="auto"/>
              <w:bottom w:val="single" w:sz="12" w:space="0" w:color="auto"/>
            </w:tcBorders>
            <w:shd w:val="clear" w:color="auto" w:fill="auto"/>
            <w:vAlign w:val="bottom"/>
          </w:tcPr>
          <w:p w14:paraId="65984451" w14:textId="77777777" w:rsidR="00AE14BE" w:rsidRPr="00EB4767" w:rsidRDefault="00AE14BE" w:rsidP="00F81EF8">
            <w:pPr>
              <w:pStyle w:val="a4"/>
              <w:ind w:right="0"/>
              <w:jc w:val="left"/>
              <w:rPr>
                <w:rFonts w:eastAsia="黑体"/>
              </w:rPr>
            </w:pPr>
          </w:p>
        </w:tc>
        <w:tc>
          <w:tcPr>
            <w:tcW w:w="637" w:type="dxa"/>
            <w:tcBorders>
              <w:top w:val="single" w:sz="4" w:space="0" w:color="auto"/>
              <w:bottom w:val="single" w:sz="12" w:space="0" w:color="auto"/>
            </w:tcBorders>
            <w:shd w:val="clear" w:color="auto" w:fill="auto"/>
            <w:vAlign w:val="bottom"/>
          </w:tcPr>
          <w:p w14:paraId="1D81C3D9" w14:textId="77777777" w:rsidR="00AE14BE" w:rsidRPr="00FD4524" w:rsidRDefault="006A2662" w:rsidP="00F81EF8">
            <w:pPr>
              <w:pStyle w:val="a4"/>
              <w:ind w:right="0"/>
              <w:jc w:val="right"/>
            </w:pPr>
            <w:r>
              <w:t>2</w:t>
            </w:r>
            <w:r w:rsidR="00AE14BE" w:rsidRPr="00FD4524">
              <w:t>00</w:t>
            </w:r>
            <w:r>
              <w:t>1</w:t>
            </w:r>
          </w:p>
        </w:tc>
        <w:tc>
          <w:tcPr>
            <w:tcW w:w="638" w:type="dxa"/>
            <w:tcBorders>
              <w:top w:val="single" w:sz="4" w:space="0" w:color="auto"/>
              <w:bottom w:val="single" w:sz="12" w:space="0" w:color="auto"/>
            </w:tcBorders>
            <w:shd w:val="clear" w:color="auto" w:fill="auto"/>
            <w:vAlign w:val="bottom"/>
          </w:tcPr>
          <w:p w14:paraId="16432F4E" w14:textId="77777777" w:rsidR="00AE14BE" w:rsidRPr="00FD4524" w:rsidRDefault="006A2662" w:rsidP="00F81EF8">
            <w:pPr>
              <w:pStyle w:val="a4"/>
              <w:ind w:right="0"/>
              <w:jc w:val="right"/>
            </w:pPr>
            <w:r>
              <w:t>2</w:t>
            </w:r>
            <w:r w:rsidR="00AE14BE" w:rsidRPr="00FD4524">
              <w:t>00</w:t>
            </w:r>
            <w:r>
              <w:t>2</w:t>
            </w:r>
          </w:p>
        </w:tc>
        <w:tc>
          <w:tcPr>
            <w:tcW w:w="638" w:type="dxa"/>
            <w:tcBorders>
              <w:top w:val="single" w:sz="4" w:space="0" w:color="auto"/>
              <w:bottom w:val="single" w:sz="12" w:space="0" w:color="auto"/>
            </w:tcBorders>
            <w:shd w:val="clear" w:color="auto" w:fill="auto"/>
            <w:vAlign w:val="bottom"/>
          </w:tcPr>
          <w:p w14:paraId="2A7A8427" w14:textId="77777777" w:rsidR="00AE14BE" w:rsidRPr="00FD4524" w:rsidRDefault="006A2662" w:rsidP="00F81EF8">
            <w:pPr>
              <w:pStyle w:val="a4"/>
              <w:ind w:right="0"/>
              <w:jc w:val="right"/>
            </w:pPr>
            <w:r>
              <w:t>2</w:t>
            </w:r>
            <w:r w:rsidR="00AE14BE" w:rsidRPr="00FD4524">
              <w:t>00</w:t>
            </w:r>
            <w:r>
              <w:t>3</w:t>
            </w:r>
          </w:p>
        </w:tc>
        <w:tc>
          <w:tcPr>
            <w:tcW w:w="637" w:type="dxa"/>
            <w:tcBorders>
              <w:top w:val="single" w:sz="4" w:space="0" w:color="auto"/>
              <w:bottom w:val="single" w:sz="12" w:space="0" w:color="auto"/>
            </w:tcBorders>
            <w:shd w:val="clear" w:color="auto" w:fill="auto"/>
            <w:vAlign w:val="bottom"/>
          </w:tcPr>
          <w:p w14:paraId="392C8437" w14:textId="77777777" w:rsidR="00AE14BE" w:rsidRPr="00FD4524" w:rsidRDefault="006A2662" w:rsidP="00F81EF8">
            <w:pPr>
              <w:pStyle w:val="a4"/>
              <w:ind w:right="0"/>
              <w:jc w:val="right"/>
            </w:pPr>
            <w:r>
              <w:t>2</w:t>
            </w:r>
            <w:r w:rsidR="00AE14BE" w:rsidRPr="00FD4524">
              <w:t>00</w:t>
            </w:r>
            <w:r>
              <w:t>4</w:t>
            </w:r>
          </w:p>
        </w:tc>
        <w:tc>
          <w:tcPr>
            <w:tcW w:w="638" w:type="dxa"/>
            <w:tcBorders>
              <w:top w:val="single" w:sz="4" w:space="0" w:color="auto"/>
              <w:bottom w:val="single" w:sz="12" w:space="0" w:color="auto"/>
            </w:tcBorders>
            <w:shd w:val="clear" w:color="auto" w:fill="auto"/>
            <w:vAlign w:val="bottom"/>
          </w:tcPr>
          <w:p w14:paraId="7BD906B9" w14:textId="77777777" w:rsidR="00AE14BE" w:rsidRPr="00FD4524" w:rsidRDefault="006A2662" w:rsidP="00F81EF8">
            <w:pPr>
              <w:pStyle w:val="a4"/>
              <w:ind w:right="0"/>
              <w:jc w:val="right"/>
            </w:pPr>
            <w:r>
              <w:t>2</w:t>
            </w:r>
            <w:r w:rsidR="00AE14BE" w:rsidRPr="00FD4524">
              <w:t>00</w:t>
            </w:r>
            <w:r>
              <w:t>5</w:t>
            </w:r>
          </w:p>
        </w:tc>
        <w:tc>
          <w:tcPr>
            <w:tcW w:w="638" w:type="dxa"/>
            <w:tcBorders>
              <w:top w:val="single" w:sz="4" w:space="0" w:color="auto"/>
              <w:bottom w:val="single" w:sz="12" w:space="0" w:color="auto"/>
            </w:tcBorders>
            <w:shd w:val="clear" w:color="auto" w:fill="auto"/>
            <w:vAlign w:val="bottom"/>
          </w:tcPr>
          <w:p w14:paraId="4FE3D1C1" w14:textId="77777777" w:rsidR="00AE14BE" w:rsidRPr="00FD4524" w:rsidRDefault="006A2662" w:rsidP="00F81EF8">
            <w:pPr>
              <w:pStyle w:val="a4"/>
              <w:ind w:right="0"/>
              <w:jc w:val="right"/>
            </w:pPr>
            <w:r>
              <w:t>2</w:t>
            </w:r>
            <w:r w:rsidR="00AE14BE" w:rsidRPr="00FD4524">
              <w:t>00</w:t>
            </w:r>
            <w:r>
              <w:t>6</w:t>
            </w:r>
          </w:p>
        </w:tc>
        <w:tc>
          <w:tcPr>
            <w:tcW w:w="637" w:type="dxa"/>
            <w:tcBorders>
              <w:top w:val="single" w:sz="4" w:space="0" w:color="auto"/>
              <w:bottom w:val="single" w:sz="12" w:space="0" w:color="auto"/>
            </w:tcBorders>
            <w:shd w:val="clear" w:color="auto" w:fill="auto"/>
            <w:vAlign w:val="bottom"/>
          </w:tcPr>
          <w:p w14:paraId="71F2BE57" w14:textId="77777777" w:rsidR="00AE14BE" w:rsidRPr="00FD4524" w:rsidRDefault="006A2662" w:rsidP="00F81EF8">
            <w:pPr>
              <w:pStyle w:val="a4"/>
              <w:ind w:right="0"/>
              <w:jc w:val="right"/>
            </w:pPr>
            <w:r>
              <w:t>2</w:t>
            </w:r>
            <w:r w:rsidR="00AE14BE" w:rsidRPr="00FD4524">
              <w:t>00</w:t>
            </w:r>
            <w:r>
              <w:t>7</w:t>
            </w:r>
          </w:p>
        </w:tc>
        <w:tc>
          <w:tcPr>
            <w:tcW w:w="638" w:type="dxa"/>
            <w:tcBorders>
              <w:top w:val="single" w:sz="4" w:space="0" w:color="auto"/>
              <w:bottom w:val="single" w:sz="12" w:space="0" w:color="auto"/>
            </w:tcBorders>
            <w:shd w:val="clear" w:color="auto" w:fill="auto"/>
            <w:vAlign w:val="bottom"/>
          </w:tcPr>
          <w:p w14:paraId="087CF8A9" w14:textId="77777777" w:rsidR="00AE14BE" w:rsidRPr="00FD4524" w:rsidRDefault="006A2662" w:rsidP="00F81EF8">
            <w:pPr>
              <w:pStyle w:val="a4"/>
              <w:ind w:right="0"/>
              <w:jc w:val="right"/>
            </w:pPr>
            <w:r>
              <w:t>2</w:t>
            </w:r>
            <w:r w:rsidR="00AE14BE" w:rsidRPr="00FD4524">
              <w:t>00</w:t>
            </w:r>
            <w:r>
              <w:t>8</w:t>
            </w:r>
          </w:p>
        </w:tc>
        <w:tc>
          <w:tcPr>
            <w:tcW w:w="638" w:type="dxa"/>
            <w:tcBorders>
              <w:top w:val="single" w:sz="4" w:space="0" w:color="auto"/>
              <w:bottom w:val="single" w:sz="12" w:space="0" w:color="auto"/>
            </w:tcBorders>
            <w:shd w:val="clear" w:color="auto" w:fill="auto"/>
            <w:vAlign w:val="bottom"/>
          </w:tcPr>
          <w:p w14:paraId="3D5C11FC" w14:textId="77777777" w:rsidR="00AE14BE" w:rsidRPr="00FD4524" w:rsidRDefault="006A2662" w:rsidP="00F81EF8">
            <w:pPr>
              <w:pStyle w:val="a4"/>
              <w:ind w:right="0"/>
              <w:jc w:val="right"/>
            </w:pPr>
            <w:r>
              <w:t>2</w:t>
            </w:r>
            <w:r w:rsidR="00AE14BE" w:rsidRPr="00FD4524">
              <w:t>00</w:t>
            </w:r>
            <w:r>
              <w:t>9</w:t>
            </w:r>
          </w:p>
        </w:tc>
        <w:tc>
          <w:tcPr>
            <w:tcW w:w="638" w:type="dxa"/>
            <w:tcBorders>
              <w:top w:val="single" w:sz="4" w:space="0" w:color="auto"/>
              <w:bottom w:val="single" w:sz="12" w:space="0" w:color="auto"/>
            </w:tcBorders>
            <w:shd w:val="clear" w:color="auto" w:fill="auto"/>
            <w:vAlign w:val="bottom"/>
          </w:tcPr>
          <w:p w14:paraId="102AB8EE" w14:textId="77777777" w:rsidR="00AE14BE" w:rsidRPr="00FD4524" w:rsidRDefault="006A2662" w:rsidP="00F81EF8">
            <w:pPr>
              <w:pStyle w:val="a4"/>
              <w:ind w:right="0"/>
              <w:jc w:val="right"/>
            </w:pPr>
            <w:r>
              <w:t>2</w:t>
            </w:r>
            <w:r w:rsidR="00AE14BE" w:rsidRPr="00FD4524">
              <w:t>0</w:t>
            </w:r>
            <w:r>
              <w:t>11</w:t>
            </w:r>
          </w:p>
        </w:tc>
      </w:tr>
      <w:tr w:rsidR="00AE14BE" w:rsidRPr="00FD4524" w14:paraId="6F154862" w14:textId="77777777" w:rsidTr="00F81EF8">
        <w:tc>
          <w:tcPr>
            <w:tcW w:w="993" w:type="dxa"/>
            <w:tcBorders>
              <w:top w:val="single" w:sz="12" w:space="0" w:color="auto"/>
            </w:tcBorders>
            <w:shd w:val="clear" w:color="auto" w:fill="auto"/>
          </w:tcPr>
          <w:p w14:paraId="2F9F2B15" w14:textId="77777777" w:rsidR="00AE14BE" w:rsidRPr="00FD4524" w:rsidRDefault="00AE14BE" w:rsidP="00F81EF8">
            <w:pPr>
              <w:pStyle w:val="a3"/>
              <w:overflowPunct/>
              <w:ind w:right="0"/>
              <w:jc w:val="left"/>
            </w:pPr>
            <w:r w:rsidRPr="00FD4524">
              <w:t>总共</w:t>
            </w:r>
          </w:p>
        </w:tc>
        <w:tc>
          <w:tcPr>
            <w:tcW w:w="637" w:type="dxa"/>
            <w:tcBorders>
              <w:top w:val="single" w:sz="12" w:space="0" w:color="auto"/>
            </w:tcBorders>
            <w:shd w:val="clear" w:color="auto" w:fill="auto"/>
            <w:vAlign w:val="bottom"/>
          </w:tcPr>
          <w:p w14:paraId="0844884B" w14:textId="77777777" w:rsidR="00AE14BE" w:rsidRPr="00FD4524" w:rsidRDefault="006A2662" w:rsidP="00F81EF8">
            <w:pPr>
              <w:pStyle w:val="a3"/>
              <w:overflowPunct/>
              <w:ind w:right="0"/>
              <w:jc w:val="right"/>
            </w:pPr>
            <w:r>
              <w:t>46.</w:t>
            </w:r>
            <w:r w:rsidR="00AE14BE" w:rsidRPr="00FD4524">
              <w:t>0</w:t>
            </w:r>
          </w:p>
        </w:tc>
        <w:tc>
          <w:tcPr>
            <w:tcW w:w="638" w:type="dxa"/>
            <w:tcBorders>
              <w:top w:val="single" w:sz="12" w:space="0" w:color="auto"/>
            </w:tcBorders>
            <w:shd w:val="clear" w:color="auto" w:fill="auto"/>
            <w:vAlign w:val="bottom"/>
          </w:tcPr>
          <w:p w14:paraId="482D598C" w14:textId="77777777" w:rsidR="00AE14BE" w:rsidRPr="00FD4524" w:rsidRDefault="006A2662" w:rsidP="00F81EF8">
            <w:pPr>
              <w:pStyle w:val="a3"/>
              <w:overflowPunct/>
              <w:ind w:right="0"/>
              <w:jc w:val="right"/>
            </w:pPr>
            <w:r>
              <w:t>45.4</w:t>
            </w:r>
          </w:p>
        </w:tc>
        <w:tc>
          <w:tcPr>
            <w:tcW w:w="638" w:type="dxa"/>
            <w:tcBorders>
              <w:top w:val="single" w:sz="12" w:space="0" w:color="auto"/>
            </w:tcBorders>
            <w:shd w:val="clear" w:color="auto" w:fill="auto"/>
            <w:vAlign w:val="bottom"/>
          </w:tcPr>
          <w:p w14:paraId="0ED12176" w14:textId="77777777" w:rsidR="00AE14BE" w:rsidRPr="00FD4524" w:rsidRDefault="006A2662" w:rsidP="00F81EF8">
            <w:pPr>
              <w:pStyle w:val="a3"/>
              <w:overflowPunct/>
              <w:ind w:right="0"/>
              <w:jc w:val="right"/>
            </w:pPr>
            <w:r>
              <w:t>46.6</w:t>
            </w:r>
          </w:p>
        </w:tc>
        <w:tc>
          <w:tcPr>
            <w:tcW w:w="637" w:type="dxa"/>
            <w:tcBorders>
              <w:top w:val="single" w:sz="12" w:space="0" w:color="auto"/>
            </w:tcBorders>
            <w:shd w:val="clear" w:color="auto" w:fill="auto"/>
            <w:vAlign w:val="bottom"/>
          </w:tcPr>
          <w:p w14:paraId="07FD57EE" w14:textId="77777777" w:rsidR="00AE14BE" w:rsidRPr="00FD4524" w:rsidRDefault="006A2662" w:rsidP="00F81EF8">
            <w:pPr>
              <w:pStyle w:val="a3"/>
              <w:overflowPunct/>
              <w:ind w:right="0"/>
              <w:jc w:val="right"/>
            </w:pPr>
            <w:r>
              <w:t>46.7</w:t>
            </w:r>
          </w:p>
        </w:tc>
        <w:tc>
          <w:tcPr>
            <w:tcW w:w="638" w:type="dxa"/>
            <w:tcBorders>
              <w:top w:val="single" w:sz="12" w:space="0" w:color="auto"/>
            </w:tcBorders>
            <w:shd w:val="clear" w:color="auto" w:fill="auto"/>
            <w:vAlign w:val="bottom"/>
          </w:tcPr>
          <w:p w14:paraId="1D22F172" w14:textId="77777777" w:rsidR="00AE14BE" w:rsidRPr="00FD4524" w:rsidRDefault="006A2662" w:rsidP="00F81EF8">
            <w:pPr>
              <w:pStyle w:val="a3"/>
              <w:overflowPunct/>
              <w:ind w:right="0"/>
              <w:jc w:val="right"/>
            </w:pPr>
            <w:r>
              <w:t>47.5</w:t>
            </w:r>
          </w:p>
        </w:tc>
        <w:tc>
          <w:tcPr>
            <w:tcW w:w="638" w:type="dxa"/>
            <w:tcBorders>
              <w:top w:val="single" w:sz="12" w:space="0" w:color="auto"/>
            </w:tcBorders>
            <w:shd w:val="clear" w:color="auto" w:fill="auto"/>
            <w:vAlign w:val="bottom"/>
          </w:tcPr>
          <w:p w14:paraId="60956DCA" w14:textId="77777777" w:rsidR="00AE14BE" w:rsidRPr="00FD4524" w:rsidRDefault="006A2662" w:rsidP="00F81EF8">
            <w:pPr>
              <w:pStyle w:val="a3"/>
              <w:overflowPunct/>
              <w:ind w:right="0"/>
              <w:jc w:val="right"/>
            </w:pPr>
            <w:r>
              <w:t>48.9</w:t>
            </w:r>
          </w:p>
        </w:tc>
        <w:tc>
          <w:tcPr>
            <w:tcW w:w="637" w:type="dxa"/>
            <w:tcBorders>
              <w:top w:val="single" w:sz="12" w:space="0" w:color="auto"/>
            </w:tcBorders>
            <w:shd w:val="clear" w:color="auto" w:fill="auto"/>
            <w:vAlign w:val="bottom"/>
          </w:tcPr>
          <w:p w14:paraId="5FA1D43E" w14:textId="77777777" w:rsidR="00AE14BE" w:rsidRPr="00FD4524" w:rsidRDefault="006A2662" w:rsidP="00F81EF8">
            <w:pPr>
              <w:pStyle w:val="a3"/>
              <w:overflowPunct/>
              <w:ind w:right="0"/>
              <w:jc w:val="right"/>
            </w:pPr>
            <w:r>
              <w:t>50.8</w:t>
            </w:r>
          </w:p>
        </w:tc>
        <w:tc>
          <w:tcPr>
            <w:tcW w:w="638" w:type="dxa"/>
            <w:tcBorders>
              <w:top w:val="single" w:sz="12" w:space="0" w:color="auto"/>
            </w:tcBorders>
            <w:shd w:val="clear" w:color="auto" w:fill="auto"/>
            <w:vAlign w:val="bottom"/>
          </w:tcPr>
          <w:p w14:paraId="5E584402" w14:textId="77777777" w:rsidR="00AE14BE" w:rsidRPr="00FD4524" w:rsidRDefault="006A2662" w:rsidP="00F81EF8">
            <w:pPr>
              <w:pStyle w:val="a3"/>
              <w:overflowPunct/>
              <w:ind w:right="0"/>
              <w:jc w:val="right"/>
            </w:pPr>
            <w:r>
              <w:t>52.3</w:t>
            </w:r>
          </w:p>
        </w:tc>
        <w:tc>
          <w:tcPr>
            <w:tcW w:w="638" w:type="dxa"/>
            <w:tcBorders>
              <w:top w:val="single" w:sz="12" w:space="0" w:color="auto"/>
            </w:tcBorders>
            <w:shd w:val="clear" w:color="auto" w:fill="auto"/>
            <w:vAlign w:val="bottom"/>
          </w:tcPr>
          <w:p w14:paraId="7B35F9BC" w14:textId="77777777" w:rsidR="00AE14BE" w:rsidRPr="00FD4524" w:rsidRDefault="006A2662" w:rsidP="00F81EF8">
            <w:pPr>
              <w:pStyle w:val="a3"/>
              <w:overflowPunct/>
              <w:ind w:right="0"/>
              <w:jc w:val="right"/>
            </w:pPr>
            <w:r>
              <w:t>53.8</w:t>
            </w:r>
          </w:p>
        </w:tc>
        <w:tc>
          <w:tcPr>
            <w:tcW w:w="638" w:type="dxa"/>
            <w:tcBorders>
              <w:top w:val="single" w:sz="12" w:space="0" w:color="auto"/>
            </w:tcBorders>
            <w:shd w:val="clear" w:color="auto" w:fill="auto"/>
            <w:vAlign w:val="bottom"/>
          </w:tcPr>
          <w:p w14:paraId="60BA888C" w14:textId="77777777" w:rsidR="00AE14BE" w:rsidRPr="00FD4524" w:rsidRDefault="006A2662" w:rsidP="00F81EF8">
            <w:pPr>
              <w:pStyle w:val="a3"/>
              <w:overflowPunct/>
              <w:ind w:right="0"/>
              <w:jc w:val="right"/>
            </w:pPr>
            <w:r>
              <w:t>58.7</w:t>
            </w:r>
          </w:p>
        </w:tc>
      </w:tr>
      <w:tr w:rsidR="00AE14BE" w:rsidRPr="00FD4524" w14:paraId="4044D226" w14:textId="77777777" w:rsidTr="00F81EF8">
        <w:tc>
          <w:tcPr>
            <w:tcW w:w="993" w:type="dxa"/>
            <w:shd w:val="clear" w:color="auto" w:fill="auto"/>
          </w:tcPr>
          <w:p w14:paraId="1E86DC87" w14:textId="77777777" w:rsidR="00AE14BE" w:rsidRPr="00FD4524" w:rsidRDefault="00AE14BE" w:rsidP="001E56EB">
            <w:pPr>
              <w:pStyle w:val="a3"/>
              <w:overflowPunct/>
              <w:ind w:left="215" w:right="0"/>
              <w:jc w:val="left"/>
            </w:pPr>
            <w:r w:rsidRPr="00FD4524">
              <w:t>男性</w:t>
            </w:r>
          </w:p>
        </w:tc>
        <w:tc>
          <w:tcPr>
            <w:tcW w:w="637" w:type="dxa"/>
            <w:shd w:val="clear" w:color="auto" w:fill="auto"/>
            <w:vAlign w:val="bottom"/>
          </w:tcPr>
          <w:p w14:paraId="36C6E383" w14:textId="77777777" w:rsidR="00AE14BE" w:rsidRPr="00FD4524" w:rsidRDefault="006A2662" w:rsidP="00F81EF8">
            <w:pPr>
              <w:pStyle w:val="a3"/>
              <w:overflowPunct/>
              <w:ind w:right="0"/>
              <w:jc w:val="right"/>
            </w:pPr>
            <w:r>
              <w:t>46.7</w:t>
            </w:r>
          </w:p>
        </w:tc>
        <w:tc>
          <w:tcPr>
            <w:tcW w:w="638" w:type="dxa"/>
            <w:shd w:val="clear" w:color="auto" w:fill="auto"/>
            <w:vAlign w:val="bottom"/>
          </w:tcPr>
          <w:p w14:paraId="0712E279" w14:textId="77777777" w:rsidR="00AE14BE" w:rsidRPr="00FD4524" w:rsidRDefault="006A2662" w:rsidP="00F81EF8">
            <w:pPr>
              <w:pStyle w:val="a3"/>
              <w:overflowPunct/>
              <w:ind w:right="0"/>
              <w:jc w:val="right"/>
            </w:pPr>
            <w:r>
              <w:t>46.1</w:t>
            </w:r>
          </w:p>
        </w:tc>
        <w:tc>
          <w:tcPr>
            <w:tcW w:w="638" w:type="dxa"/>
            <w:shd w:val="clear" w:color="auto" w:fill="auto"/>
            <w:vAlign w:val="bottom"/>
          </w:tcPr>
          <w:p w14:paraId="7A86F32D" w14:textId="77777777" w:rsidR="00AE14BE" w:rsidRPr="00FD4524" w:rsidRDefault="006A2662" w:rsidP="00F81EF8">
            <w:pPr>
              <w:pStyle w:val="a3"/>
              <w:overflowPunct/>
              <w:ind w:right="0"/>
              <w:jc w:val="right"/>
            </w:pPr>
            <w:r>
              <w:t>47.3</w:t>
            </w:r>
          </w:p>
        </w:tc>
        <w:tc>
          <w:tcPr>
            <w:tcW w:w="637" w:type="dxa"/>
            <w:shd w:val="clear" w:color="auto" w:fill="auto"/>
            <w:vAlign w:val="bottom"/>
          </w:tcPr>
          <w:p w14:paraId="262C0088" w14:textId="77777777" w:rsidR="00AE14BE" w:rsidRPr="00FD4524" w:rsidRDefault="006A2662" w:rsidP="00F81EF8">
            <w:pPr>
              <w:pStyle w:val="a3"/>
              <w:overflowPunct/>
              <w:ind w:right="0"/>
              <w:jc w:val="right"/>
            </w:pPr>
            <w:r>
              <w:t>47.6</w:t>
            </w:r>
          </w:p>
        </w:tc>
        <w:tc>
          <w:tcPr>
            <w:tcW w:w="638" w:type="dxa"/>
            <w:shd w:val="clear" w:color="auto" w:fill="auto"/>
            <w:vAlign w:val="bottom"/>
          </w:tcPr>
          <w:p w14:paraId="011D2C90" w14:textId="77777777" w:rsidR="00AE14BE" w:rsidRPr="00FD4524" w:rsidRDefault="006A2662" w:rsidP="00F81EF8">
            <w:pPr>
              <w:pStyle w:val="a3"/>
              <w:overflowPunct/>
              <w:ind w:right="0"/>
              <w:jc w:val="right"/>
            </w:pPr>
            <w:r>
              <w:t>48.4</w:t>
            </w:r>
          </w:p>
        </w:tc>
        <w:tc>
          <w:tcPr>
            <w:tcW w:w="638" w:type="dxa"/>
            <w:shd w:val="clear" w:color="auto" w:fill="auto"/>
            <w:vAlign w:val="bottom"/>
          </w:tcPr>
          <w:p w14:paraId="57434AE8" w14:textId="77777777" w:rsidR="00AE14BE" w:rsidRPr="00FD4524" w:rsidRDefault="006A2662" w:rsidP="00F81EF8">
            <w:pPr>
              <w:pStyle w:val="a3"/>
              <w:overflowPunct/>
              <w:ind w:right="0"/>
              <w:jc w:val="right"/>
            </w:pPr>
            <w:r>
              <w:t>49.9</w:t>
            </w:r>
          </w:p>
        </w:tc>
        <w:tc>
          <w:tcPr>
            <w:tcW w:w="637" w:type="dxa"/>
            <w:shd w:val="clear" w:color="auto" w:fill="auto"/>
            <w:vAlign w:val="bottom"/>
          </w:tcPr>
          <w:p w14:paraId="4B9D81C5" w14:textId="77777777" w:rsidR="00AE14BE" w:rsidRPr="00FD4524" w:rsidRDefault="006A2662" w:rsidP="00F81EF8">
            <w:pPr>
              <w:pStyle w:val="a3"/>
              <w:overflowPunct/>
              <w:ind w:right="0"/>
              <w:jc w:val="right"/>
            </w:pPr>
            <w:r>
              <w:t>51.8</w:t>
            </w:r>
          </w:p>
        </w:tc>
        <w:tc>
          <w:tcPr>
            <w:tcW w:w="638" w:type="dxa"/>
            <w:shd w:val="clear" w:color="auto" w:fill="auto"/>
            <w:vAlign w:val="bottom"/>
          </w:tcPr>
          <w:p w14:paraId="74883F8D" w14:textId="77777777" w:rsidR="00AE14BE" w:rsidRPr="00FD4524" w:rsidRDefault="006A2662" w:rsidP="00F81EF8">
            <w:pPr>
              <w:pStyle w:val="a3"/>
              <w:overflowPunct/>
              <w:ind w:right="0"/>
              <w:jc w:val="right"/>
            </w:pPr>
            <w:r>
              <w:t>53.4</w:t>
            </w:r>
          </w:p>
        </w:tc>
        <w:tc>
          <w:tcPr>
            <w:tcW w:w="638" w:type="dxa"/>
            <w:shd w:val="clear" w:color="auto" w:fill="auto"/>
            <w:vAlign w:val="bottom"/>
          </w:tcPr>
          <w:p w14:paraId="29FAEE06" w14:textId="77777777" w:rsidR="00AE14BE" w:rsidRPr="00FD4524" w:rsidRDefault="006A2662" w:rsidP="00F81EF8">
            <w:pPr>
              <w:pStyle w:val="a3"/>
              <w:overflowPunct/>
              <w:ind w:right="0"/>
              <w:jc w:val="right"/>
            </w:pPr>
            <w:r>
              <w:t>54.6</w:t>
            </w:r>
          </w:p>
        </w:tc>
        <w:tc>
          <w:tcPr>
            <w:tcW w:w="638" w:type="dxa"/>
            <w:shd w:val="clear" w:color="auto" w:fill="auto"/>
            <w:vAlign w:val="bottom"/>
          </w:tcPr>
          <w:p w14:paraId="1A8A21F1" w14:textId="77777777" w:rsidR="00AE14BE" w:rsidRPr="00FD4524" w:rsidRDefault="006A2662" w:rsidP="00F81EF8">
            <w:pPr>
              <w:pStyle w:val="a3"/>
              <w:overflowPunct/>
              <w:ind w:right="0"/>
              <w:jc w:val="right"/>
            </w:pPr>
            <w:r>
              <w:t>58.6</w:t>
            </w:r>
          </w:p>
        </w:tc>
      </w:tr>
      <w:tr w:rsidR="00AE14BE" w:rsidRPr="00FD4524" w14:paraId="6C1FED07" w14:textId="77777777" w:rsidTr="00F81EF8">
        <w:tc>
          <w:tcPr>
            <w:tcW w:w="993" w:type="dxa"/>
            <w:shd w:val="clear" w:color="auto" w:fill="auto"/>
          </w:tcPr>
          <w:p w14:paraId="2B3ECD1A" w14:textId="77777777" w:rsidR="00AE14BE" w:rsidRPr="00FD4524" w:rsidRDefault="00AE14BE" w:rsidP="001E56EB">
            <w:pPr>
              <w:pStyle w:val="a3"/>
              <w:overflowPunct/>
              <w:ind w:left="215" w:right="0"/>
              <w:jc w:val="left"/>
            </w:pPr>
            <w:r w:rsidRPr="00FD4524">
              <w:t>女性</w:t>
            </w:r>
          </w:p>
        </w:tc>
        <w:tc>
          <w:tcPr>
            <w:tcW w:w="637" w:type="dxa"/>
            <w:shd w:val="clear" w:color="auto" w:fill="auto"/>
            <w:vAlign w:val="bottom"/>
          </w:tcPr>
          <w:p w14:paraId="234F3B5C" w14:textId="77777777" w:rsidR="00AE14BE" w:rsidRPr="00FD4524" w:rsidRDefault="006A2662" w:rsidP="00F81EF8">
            <w:pPr>
              <w:pStyle w:val="a3"/>
              <w:overflowPunct/>
              <w:ind w:right="0"/>
              <w:jc w:val="right"/>
            </w:pPr>
            <w:r>
              <w:t>45.1</w:t>
            </w:r>
          </w:p>
        </w:tc>
        <w:tc>
          <w:tcPr>
            <w:tcW w:w="638" w:type="dxa"/>
            <w:shd w:val="clear" w:color="auto" w:fill="auto"/>
            <w:vAlign w:val="bottom"/>
          </w:tcPr>
          <w:p w14:paraId="31A4F4E4" w14:textId="77777777" w:rsidR="00AE14BE" w:rsidRPr="00FD4524" w:rsidRDefault="006A2662" w:rsidP="00F81EF8">
            <w:pPr>
              <w:pStyle w:val="a3"/>
              <w:overflowPunct/>
              <w:ind w:right="0"/>
              <w:jc w:val="right"/>
            </w:pPr>
            <w:r>
              <w:t>44.5</w:t>
            </w:r>
          </w:p>
        </w:tc>
        <w:tc>
          <w:tcPr>
            <w:tcW w:w="638" w:type="dxa"/>
            <w:shd w:val="clear" w:color="auto" w:fill="auto"/>
            <w:vAlign w:val="bottom"/>
          </w:tcPr>
          <w:p w14:paraId="205398B6" w14:textId="77777777" w:rsidR="00AE14BE" w:rsidRPr="00FD4524" w:rsidRDefault="006A2662" w:rsidP="00F81EF8">
            <w:pPr>
              <w:pStyle w:val="a3"/>
              <w:overflowPunct/>
              <w:ind w:right="0"/>
              <w:jc w:val="right"/>
            </w:pPr>
            <w:r>
              <w:t>45.7</w:t>
            </w:r>
          </w:p>
        </w:tc>
        <w:tc>
          <w:tcPr>
            <w:tcW w:w="637" w:type="dxa"/>
            <w:shd w:val="clear" w:color="auto" w:fill="auto"/>
            <w:vAlign w:val="bottom"/>
          </w:tcPr>
          <w:p w14:paraId="42163557" w14:textId="77777777" w:rsidR="00AE14BE" w:rsidRPr="00FD4524" w:rsidRDefault="006A2662" w:rsidP="00F81EF8">
            <w:pPr>
              <w:pStyle w:val="a3"/>
              <w:overflowPunct/>
              <w:ind w:right="0"/>
              <w:jc w:val="right"/>
            </w:pPr>
            <w:r>
              <w:t>45.5</w:t>
            </w:r>
          </w:p>
        </w:tc>
        <w:tc>
          <w:tcPr>
            <w:tcW w:w="638" w:type="dxa"/>
            <w:shd w:val="clear" w:color="auto" w:fill="auto"/>
            <w:vAlign w:val="bottom"/>
          </w:tcPr>
          <w:p w14:paraId="69091F6C" w14:textId="77777777" w:rsidR="00AE14BE" w:rsidRPr="00FD4524" w:rsidRDefault="006A2662" w:rsidP="00F81EF8">
            <w:pPr>
              <w:pStyle w:val="a3"/>
              <w:overflowPunct/>
              <w:ind w:right="0"/>
              <w:jc w:val="right"/>
            </w:pPr>
            <w:r>
              <w:t>46.3</w:t>
            </w:r>
          </w:p>
        </w:tc>
        <w:tc>
          <w:tcPr>
            <w:tcW w:w="638" w:type="dxa"/>
            <w:shd w:val="clear" w:color="auto" w:fill="auto"/>
            <w:vAlign w:val="bottom"/>
          </w:tcPr>
          <w:p w14:paraId="1E0763C1" w14:textId="77777777" w:rsidR="00AE14BE" w:rsidRPr="00FD4524" w:rsidRDefault="006A2662" w:rsidP="00F81EF8">
            <w:pPr>
              <w:pStyle w:val="a3"/>
              <w:overflowPunct/>
              <w:ind w:right="0"/>
              <w:jc w:val="right"/>
            </w:pPr>
            <w:r>
              <w:t>47.6</w:t>
            </w:r>
          </w:p>
        </w:tc>
        <w:tc>
          <w:tcPr>
            <w:tcW w:w="637" w:type="dxa"/>
            <w:shd w:val="clear" w:color="auto" w:fill="auto"/>
            <w:vAlign w:val="bottom"/>
          </w:tcPr>
          <w:p w14:paraId="1C8A9DB6" w14:textId="77777777" w:rsidR="00AE14BE" w:rsidRPr="00FD4524" w:rsidRDefault="006A2662" w:rsidP="00F81EF8">
            <w:pPr>
              <w:pStyle w:val="a3"/>
              <w:overflowPunct/>
              <w:ind w:right="0"/>
              <w:jc w:val="right"/>
            </w:pPr>
            <w:r>
              <w:t>49.3</w:t>
            </w:r>
          </w:p>
        </w:tc>
        <w:tc>
          <w:tcPr>
            <w:tcW w:w="638" w:type="dxa"/>
            <w:shd w:val="clear" w:color="auto" w:fill="auto"/>
            <w:vAlign w:val="bottom"/>
          </w:tcPr>
          <w:p w14:paraId="0CD1043F" w14:textId="77777777" w:rsidR="00AE14BE" w:rsidRPr="00FD4524" w:rsidRDefault="006A2662" w:rsidP="00F81EF8">
            <w:pPr>
              <w:pStyle w:val="a3"/>
              <w:overflowPunct/>
              <w:ind w:right="0"/>
              <w:jc w:val="right"/>
            </w:pPr>
            <w:r>
              <w:t>50.9</w:t>
            </w:r>
          </w:p>
        </w:tc>
        <w:tc>
          <w:tcPr>
            <w:tcW w:w="638" w:type="dxa"/>
            <w:shd w:val="clear" w:color="auto" w:fill="auto"/>
            <w:vAlign w:val="bottom"/>
          </w:tcPr>
          <w:p w14:paraId="499C900C" w14:textId="77777777" w:rsidR="00AE14BE" w:rsidRPr="00FD4524" w:rsidRDefault="006A2662" w:rsidP="00F81EF8">
            <w:pPr>
              <w:pStyle w:val="a3"/>
              <w:overflowPunct/>
              <w:ind w:right="0"/>
              <w:jc w:val="right"/>
            </w:pPr>
            <w:r>
              <w:t>52.7</w:t>
            </w:r>
          </w:p>
        </w:tc>
        <w:tc>
          <w:tcPr>
            <w:tcW w:w="638" w:type="dxa"/>
            <w:shd w:val="clear" w:color="auto" w:fill="auto"/>
            <w:vAlign w:val="bottom"/>
          </w:tcPr>
          <w:p w14:paraId="164EE7D1" w14:textId="77777777" w:rsidR="00AE14BE" w:rsidRPr="00FD4524" w:rsidRDefault="006A2662" w:rsidP="00F81EF8">
            <w:pPr>
              <w:pStyle w:val="a3"/>
              <w:overflowPunct/>
              <w:ind w:right="0"/>
              <w:jc w:val="right"/>
            </w:pPr>
            <w:r>
              <w:t>58.9</w:t>
            </w:r>
          </w:p>
        </w:tc>
      </w:tr>
    </w:tbl>
    <w:p w14:paraId="1FD516E9"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lastRenderedPageBreak/>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00</w:t>
      </w:r>
      <w:r w:rsidR="006A2662" w:rsidRPr="00E811EB">
        <w:rPr>
          <w:rFonts w:ascii="Time New Roman" w:hAnsi="Time New Roman" w:cstheme="majorBidi"/>
          <w:iCs/>
          <w:sz w:val="19"/>
          <w:szCs w:val="19"/>
        </w:rPr>
        <w:t>1</w:t>
      </w:r>
      <w:r w:rsidR="00AE14BE" w:rsidRPr="00E811EB">
        <w:rPr>
          <w:rFonts w:ascii="Time New Roman" w:hAnsi="Time New Roman" w:cstheme="majorBidi"/>
          <w:iCs/>
          <w:sz w:val="19"/>
          <w:szCs w:val="19"/>
        </w:rPr>
        <w:t>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11</w:t>
      </w:r>
      <w:r w:rsidR="00AE14BE" w:rsidRPr="00E811EB">
        <w:rPr>
          <w:rFonts w:ascii="Time New Roman" w:hAnsi="Time New Roman" w:cstheme="majorBidi"/>
          <w:iCs/>
          <w:sz w:val="19"/>
          <w:szCs w:val="19"/>
        </w:rPr>
        <w:t>年全国家庭抽样调查。</w:t>
      </w:r>
    </w:p>
    <w:p w14:paraId="4CDCBBBD"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86.</w:t>
      </w:r>
      <w:r w:rsidR="00AE14BE" w:rsidRPr="00FD4524">
        <w:rPr>
          <w:rFonts w:asciiTheme="majorBidi" w:hAnsiTheme="majorBidi" w:cstheme="majorBidi"/>
          <w:szCs w:val="21"/>
        </w:rPr>
        <w:tab/>
      </w:r>
      <w:r w:rsidR="00AE14BE" w:rsidRPr="00FD4524">
        <w:rPr>
          <w:rFonts w:asciiTheme="majorBidi" w:hAnsiTheme="majorBidi" w:cstheme="majorBidi"/>
          <w:szCs w:val="21"/>
        </w:rPr>
        <w:t>与此同时</w:t>
      </w:r>
      <w:r>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1</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11</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劳动年龄人口基本公共社会保障直接和间接覆盖率提高了</w:t>
      </w:r>
      <w:r>
        <w:rPr>
          <w:rFonts w:asciiTheme="majorBidi" w:hAnsiTheme="majorBidi" w:cstheme="majorBidi"/>
          <w:szCs w:val="21"/>
        </w:rPr>
        <w:t>6.3</w:t>
      </w:r>
      <w:r w:rsidR="00AE14BE" w:rsidRPr="00FD4524">
        <w:rPr>
          <w:rFonts w:asciiTheme="majorBidi" w:hAnsiTheme="majorBidi" w:cstheme="majorBidi"/>
          <w:szCs w:val="21"/>
        </w:rPr>
        <w:t>个百分点。</w:t>
      </w:r>
    </w:p>
    <w:p w14:paraId="4B1B2C5C" w14:textId="77777777" w:rsidR="00AE14BE" w:rsidRPr="00EB4767" w:rsidRDefault="00C54954" w:rsidP="00906DED">
      <w:pPr>
        <w:pStyle w:val="SingleTxtGC"/>
        <w:rPr>
          <w:rFonts w:asciiTheme="majorBidi" w:eastAsia="黑体" w:hAnsiTheme="majorBidi" w:cstheme="majorBidi"/>
          <w:bCs/>
          <w:szCs w:val="21"/>
        </w:rPr>
      </w:pPr>
      <w:bookmarkStart w:id="56" w:name="_Toc47533689"/>
      <w:r>
        <w:rPr>
          <w:rFonts w:asciiTheme="majorBidi" w:hAnsiTheme="majorBidi" w:cstheme="majorBidi"/>
          <w:szCs w:val="21"/>
        </w:rPr>
        <w:t>表</w:t>
      </w:r>
      <w:r w:rsidR="006A2662">
        <w:rPr>
          <w:rFonts w:asciiTheme="majorBidi" w:hAnsiTheme="majorBidi" w:cstheme="majorBidi"/>
          <w:szCs w:val="21"/>
        </w:rPr>
        <w:t>5</w:t>
      </w:r>
      <w:r w:rsidR="00AE14BE" w:rsidRPr="00FD4524">
        <w:rPr>
          <w:rFonts w:asciiTheme="majorBidi" w:hAnsiTheme="majorBidi" w:cstheme="majorBidi"/>
          <w:szCs w:val="21"/>
        </w:rPr>
        <w:t>0</w:t>
      </w:r>
      <w:bookmarkEnd w:id="56"/>
      <w:r w:rsidR="00906DED">
        <w:rPr>
          <w:rFonts w:asciiTheme="majorBidi" w:hAnsiTheme="majorBidi" w:cstheme="majorBidi"/>
          <w:szCs w:val="21"/>
        </w:rPr>
        <w:br/>
      </w:r>
      <w:r w:rsidR="00AE14BE" w:rsidRPr="00EB4767">
        <w:rPr>
          <w:rFonts w:asciiTheme="majorBidi" w:eastAsia="黑体" w:hAnsiTheme="majorBidi" w:cstheme="majorBidi"/>
          <w:bCs/>
          <w:szCs w:val="21"/>
        </w:rPr>
        <w:t>劳动年龄人口的基本公共社会保障直接和间接覆盖比例</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按性别分列。巴西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11</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98"/>
        <w:gridCol w:w="648"/>
        <w:gridCol w:w="648"/>
        <w:gridCol w:w="649"/>
        <w:gridCol w:w="649"/>
        <w:gridCol w:w="649"/>
        <w:gridCol w:w="649"/>
        <w:gridCol w:w="649"/>
        <w:gridCol w:w="649"/>
        <w:gridCol w:w="649"/>
        <w:gridCol w:w="633"/>
      </w:tblGrid>
      <w:tr w:rsidR="00AE14BE" w:rsidRPr="00FD4524" w14:paraId="110E5226" w14:textId="77777777" w:rsidTr="00F81EF8">
        <w:trPr>
          <w:tblHeader/>
        </w:trPr>
        <w:tc>
          <w:tcPr>
            <w:tcW w:w="898" w:type="dxa"/>
            <w:tcBorders>
              <w:top w:val="single" w:sz="4" w:space="0" w:color="auto"/>
              <w:bottom w:val="single" w:sz="12" w:space="0" w:color="auto"/>
            </w:tcBorders>
            <w:shd w:val="clear" w:color="auto" w:fill="auto"/>
            <w:vAlign w:val="bottom"/>
          </w:tcPr>
          <w:p w14:paraId="6C819212" w14:textId="77777777" w:rsidR="00AE14BE" w:rsidRPr="00EB4767" w:rsidRDefault="00AE14BE" w:rsidP="00F81EF8">
            <w:pPr>
              <w:pStyle w:val="a4"/>
              <w:ind w:right="0"/>
              <w:jc w:val="left"/>
              <w:rPr>
                <w:rFonts w:eastAsia="黑体"/>
              </w:rPr>
            </w:pPr>
          </w:p>
        </w:tc>
        <w:tc>
          <w:tcPr>
            <w:tcW w:w="648" w:type="dxa"/>
            <w:tcBorders>
              <w:top w:val="single" w:sz="4" w:space="0" w:color="auto"/>
              <w:bottom w:val="single" w:sz="12" w:space="0" w:color="auto"/>
            </w:tcBorders>
            <w:shd w:val="clear" w:color="auto" w:fill="auto"/>
            <w:vAlign w:val="bottom"/>
          </w:tcPr>
          <w:p w14:paraId="41CDB5C6" w14:textId="77777777" w:rsidR="00AE14BE" w:rsidRPr="00FD4524" w:rsidRDefault="006A2662" w:rsidP="00F81EF8">
            <w:pPr>
              <w:pStyle w:val="a4"/>
              <w:ind w:right="0"/>
              <w:jc w:val="right"/>
            </w:pPr>
            <w:r>
              <w:t>2</w:t>
            </w:r>
            <w:r w:rsidR="00AE14BE" w:rsidRPr="00FD4524">
              <w:t>00</w:t>
            </w:r>
            <w:r>
              <w:t>1</w:t>
            </w:r>
          </w:p>
        </w:tc>
        <w:tc>
          <w:tcPr>
            <w:tcW w:w="648" w:type="dxa"/>
            <w:tcBorders>
              <w:top w:val="single" w:sz="4" w:space="0" w:color="auto"/>
              <w:bottom w:val="single" w:sz="12" w:space="0" w:color="auto"/>
            </w:tcBorders>
            <w:shd w:val="clear" w:color="auto" w:fill="auto"/>
            <w:vAlign w:val="bottom"/>
          </w:tcPr>
          <w:p w14:paraId="0BC342E0" w14:textId="77777777" w:rsidR="00AE14BE" w:rsidRPr="00FD4524" w:rsidRDefault="006A2662" w:rsidP="00F81EF8">
            <w:pPr>
              <w:pStyle w:val="a4"/>
              <w:ind w:right="0"/>
              <w:jc w:val="right"/>
            </w:pPr>
            <w:r>
              <w:t>2</w:t>
            </w:r>
            <w:r w:rsidR="00AE14BE" w:rsidRPr="00FD4524">
              <w:t>00</w:t>
            </w:r>
            <w:r>
              <w:t>2</w:t>
            </w:r>
          </w:p>
        </w:tc>
        <w:tc>
          <w:tcPr>
            <w:tcW w:w="649" w:type="dxa"/>
            <w:tcBorders>
              <w:top w:val="single" w:sz="4" w:space="0" w:color="auto"/>
              <w:bottom w:val="single" w:sz="12" w:space="0" w:color="auto"/>
            </w:tcBorders>
            <w:shd w:val="clear" w:color="auto" w:fill="auto"/>
            <w:vAlign w:val="bottom"/>
          </w:tcPr>
          <w:p w14:paraId="5CE94BF6" w14:textId="77777777" w:rsidR="00AE14BE" w:rsidRPr="00FD4524" w:rsidRDefault="006A2662" w:rsidP="00F81EF8">
            <w:pPr>
              <w:pStyle w:val="a4"/>
              <w:ind w:right="0"/>
              <w:jc w:val="right"/>
            </w:pPr>
            <w:r>
              <w:t>2</w:t>
            </w:r>
            <w:r w:rsidR="00AE14BE" w:rsidRPr="00FD4524">
              <w:t>00</w:t>
            </w:r>
            <w:r>
              <w:t>3</w:t>
            </w:r>
          </w:p>
        </w:tc>
        <w:tc>
          <w:tcPr>
            <w:tcW w:w="649" w:type="dxa"/>
            <w:tcBorders>
              <w:top w:val="single" w:sz="4" w:space="0" w:color="auto"/>
              <w:bottom w:val="single" w:sz="12" w:space="0" w:color="auto"/>
            </w:tcBorders>
            <w:shd w:val="clear" w:color="auto" w:fill="auto"/>
            <w:vAlign w:val="bottom"/>
          </w:tcPr>
          <w:p w14:paraId="7D140C3B" w14:textId="77777777" w:rsidR="00AE14BE" w:rsidRPr="00FD4524" w:rsidRDefault="006A2662" w:rsidP="00F81EF8">
            <w:pPr>
              <w:pStyle w:val="a4"/>
              <w:ind w:right="0"/>
              <w:jc w:val="right"/>
            </w:pPr>
            <w:r>
              <w:t>2</w:t>
            </w:r>
            <w:r w:rsidR="00AE14BE" w:rsidRPr="00FD4524">
              <w:t>00</w:t>
            </w:r>
            <w:r>
              <w:t>4</w:t>
            </w:r>
          </w:p>
        </w:tc>
        <w:tc>
          <w:tcPr>
            <w:tcW w:w="649" w:type="dxa"/>
            <w:tcBorders>
              <w:top w:val="single" w:sz="4" w:space="0" w:color="auto"/>
              <w:bottom w:val="single" w:sz="12" w:space="0" w:color="auto"/>
            </w:tcBorders>
            <w:shd w:val="clear" w:color="auto" w:fill="auto"/>
            <w:vAlign w:val="bottom"/>
          </w:tcPr>
          <w:p w14:paraId="05263AE8" w14:textId="77777777" w:rsidR="00AE14BE" w:rsidRPr="00FD4524" w:rsidRDefault="006A2662" w:rsidP="00F81EF8">
            <w:pPr>
              <w:pStyle w:val="a4"/>
              <w:ind w:right="0"/>
              <w:jc w:val="right"/>
            </w:pPr>
            <w:r>
              <w:t>2</w:t>
            </w:r>
            <w:r w:rsidR="00AE14BE" w:rsidRPr="00FD4524">
              <w:t>00</w:t>
            </w:r>
            <w:r>
              <w:t>5</w:t>
            </w:r>
          </w:p>
        </w:tc>
        <w:tc>
          <w:tcPr>
            <w:tcW w:w="649" w:type="dxa"/>
            <w:tcBorders>
              <w:top w:val="single" w:sz="4" w:space="0" w:color="auto"/>
              <w:bottom w:val="single" w:sz="12" w:space="0" w:color="auto"/>
            </w:tcBorders>
            <w:shd w:val="clear" w:color="auto" w:fill="auto"/>
            <w:vAlign w:val="bottom"/>
          </w:tcPr>
          <w:p w14:paraId="26AE9958" w14:textId="77777777" w:rsidR="00AE14BE" w:rsidRPr="00FD4524" w:rsidRDefault="006A2662" w:rsidP="00F81EF8">
            <w:pPr>
              <w:pStyle w:val="a4"/>
              <w:ind w:right="0"/>
              <w:jc w:val="right"/>
            </w:pPr>
            <w:r>
              <w:t>2</w:t>
            </w:r>
            <w:r w:rsidR="00AE14BE" w:rsidRPr="00FD4524">
              <w:t>00</w:t>
            </w:r>
            <w:r>
              <w:t>6</w:t>
            </w:r>
          </w:p>
        </w:tc>
        <w:tc>
          <w:tcPr>
            <w:tcW w:w="649" w:type="dxa"/>
            <w:tcBorders>
              <w:top w:val="single" w:sz="4" w:space="0" w:color="auto"/>
              <w:bottom w:val="single" w:sz="12" w:space="0" w:color="auto"/>
            </w:tcBorders>
            <w:shd w:val="clear" w:color="auto" w:fill="auto"/>
            <w:vAlign w:val="bottom"/>
          </w:tcPr>
          <w:p w14:paraId="133D8E40" w14:textId="77777777" w:rsidR="00AE14BE" w:rsidRPr="00FD4524" w:rsidRDefault="006A2662" w:rsidP="00F81EF8">
            <w:pPr>
              <w:pStyle w:val="a4"/>
              <w:ind w:right="0"/>
              <w:jc w:val="right"/>
            </w:pPr>
            <w:r>
              <w:t>2</w:t>
            </w:r>
            <w:r w:rsidR="00AE14BE" w:rsidRPr="00FD4524">
              <w:t>00</w:t>
            </w:r>
            <w:r>
              <w:t>7</w:t>
            </w:r>
          </w:p>
        </w:tc>
        <w:tc>
          <w:tcPr>
            <w:tcW w:w="649" w:type="dxa"/>
            <w:tcBorders>
              <w:top w:val="single" w:sz="4" w:space="0" w:color="auto"/>
              <w:bottom w:val="single" w:sz="12" w:space="0" w:color="auto"/>
            </w:tcBorders>
            <w:shd w:val="clear" w:color="auto" w:fill="auto"/>
            <w:vAlign w:val="bottom"/>
          </w:tcPr>
          <w:p w14:paraId="3B86F974" w14:textId="77777777" w:rsidR="00AE14BE" w:rsidRPr="00FD4524" w:rsidRDefault="006A2662" w:rsidP="00F81EF8">
            <w:pPr>
              <w:pStyle w:val="a4"/>
              <w:ind w:right="0"/>
              <w:jc w:val="right"/>
            </w:pPr>
            <w:r>
              <w:t>2</w:t>
            </w:r>
            <w:r w:rsidR="00AE14BE" w:rsidRPr="00FD4524">
              <w:t>00</w:t>
            </w:r>
            <w:r>
              <w:t>8</w:t>
            </w:r>
          </w:p>
        </w:tc>
        <w:tc>
          <w:tcPr>
            <w:tcW w:w="649" w:type="dxa"/>
            <w:tcBorders>
              <w:top w:val="single" w:sz="4" w:space="0" w:color="auto"/>
              <w:bottom w:val="single" w:sz="12" w:space="0" w:color="auto"/>
            </w:tcBorders>
            <w:shd w:val="clear" w:color="auto" w:fill="auto"/>
            <w:vAlign w:val="bottom"/>
          </w:tcPr>
          <w:p w14:paraId="441CA691" w14:textId="77777777" w:rsidR="00AE14BE" w:rsidRPr="00FD4524" w:rsidRDefault="006A2662" w:rsidP="00F81EF8">
            <w:pPr>
              <w:pStyle w:val="a4"/>
              <w:ind w:right="0"/>
              <w:jc w:val="right"/>
            </w:pPr>
            <w:r>
              <w:t>2</w:t>
            </w:r>
            <w:r w:rsidR="00AE14BE" w:rsidRPr="00FD4524">
              <w:t>00</w:t>
            </w:r>
            <w:r>
              <w:t>9</w:t>
            </w:r>
          </w:p>
        </w:tc>
        <w:tc>
          <w:tcPr>
            <w:tcW w:w="633" w:type="dxa"/>
            <w:tcBorders>
              <w:top w:val="single" w:sz="4" w:space="0" w:color="auto"/>
              <w:bottom w:val="single" w:sz="12" w:space="0" w:color="auto"/>
            </w:tcBorders>
            <w:shd w:val="clear" w:color="auto" w:fill="auto"/>
            <w:vAlign w:val="bottom"/>
          </w:tcPr>
          <w:p w14:paraId="1A2ED0D6" w14:textId="77777777" w:rsidR="00AE14BE" w:rsidRPr="00FD4524" w:rsidRDefault="006A2662" w:rsidP="00F81EF8">
            <w:pPr>
              <w:pStyle w:val="a4"/>
              <w:ind w:right="0"/>
              <w:jc w:val="right"/>
            </w:pPr>
            <w:r>
              <w:t>2</w:t>
            </w:r>
            <w:r w:rsidR="00AE14BE" w:rsidRPr="00FD4524">
              <w:t>0</w:t>
            </w:r>
            <w:r>
              <w:t>11</w:t>
            </w:r>
          </w:p>
        </w:tc>
      </w:tr>
      <w:tr w:rsidR="00AE14BE" w:rsidRPr="00FD4524" w14:paraId="563245F6" w14:textId="77777777" w:rsidTr="00F81EF8">
        <w:tc>
          <w:tcPr>
            <w:tcW w:w="898" w:type="dxa"/>
            <w:tcBorders>
              <w:top w:val="single" w:sz="12" w:space="0" w:color="auto"/>
            </w:tcBorders>
            <w:shd w:val="clear" w:color="auto" w:fill="auto"/>
          </w:tcPr>
          <w:p w14:paraId="6D723C51" w14:textId="77777777" w:rsidR="00AE14BE" w:rsidRPr="00FD4524" w:rsidRDefault="00AE14BE" w:rsidP="00F81EF8">
            <w:pPr>
              <w:pStyle w:val="a3"/>
              <w:overflowPunct/>
              <w:ind w:right="0"/>
              <w:jc w:val="left"/>
            </w:pPr>
            <w:r w:rsidRPr="00FD4524">
              <w:t>总共</w:t>
            </w:r>
          </w:p>
        </w:tc>
        <w:tc>
          <w:tcPr>
            <w:tcW w:w="648" w:type="dxa"/>
            <w:tcBorders>
              <w:top w:val="single" w:sz="12" w:space="0" w:color="auto"/>
            </w:tcBorders>
            <w:shd w:val="clear" w:color="auto" w:fill="auto"/>
            <w:vAlign w:val="bottom"/>
          </w:tcPr>
          <w:p w14:paraId="5280D853" w14:textId="77777777" w:rsidR="00AE14BE" w:rsidRPr="00FD4524" w:rsidRDefault="006A2662" w:rsidP="00F81EF8">
            <w:pPr>
              <w:pStyle w:val="a3"/>
              <w:overflowPunct/>
              <w:ind w:right="0"/>
              <w:jc w:val="right"/>
            </w:pPr>
            <w:r>
              <w:t>51.1</w:t>
            </w:r>
          </w:p>
        </w:tc>
        <w:tc>
          <w:tcPr>
            <w:tcW w:w="648" w:type="dxa"/>
            <w:tcBorders>
              <w:top w:val="single" w:sz="12" w:space="0" w:color="auto"/>
            </w:tcBorders>
            <w:shd w:val="clear" w:color="auto" w:fill="auto"/>
            <w:vAlign w:val="bottom"/>
          </w:tcPr>
          <w:p w14:paraId="33F7CD62" w14:textId="77777777" w:rsidR="00AE14BE" w:rsidRPr="00FD4524" w:rsidRDefault="006A2662" w:rsidP="00F81EF8">
            <w:pPr>
              <w:pStyle w:val="a3"/>
              <w:overflowPunct/>
              <w:ind w:right="0"/>
              <w:jc w:val="right"/>
            </w:pPr>
            <w:r>
              <w:t>50.5</w:t>
            </w:r>
          </w:p>
        </w:tc>
        <w:tc>
          <w:tcPr>
            <w:tcW w:w="649" w:type="dxa"/>
            <w:tcBorders>
              <w:top w:val="single" w:sz="12" w:space="0" w:color="auto"/>
            </w:tcBorders>
            <w:shd w:val="clear" w:color="auto" w:fill="auto"/>
            <w:vAlign w:val="bottom"/>
          </w:tcPr>
          <w:p w14:paraId="448EEB4A" w14:textId="77777777" w:rsidR="00AE14BE" w:rsidRPr="00FD4524" w:rsidRDefault="006A2662" w:rsidP="00F81EF8">
            <w:pPr>
              <w:pStyle w:val="a3"/>
              <w:overflowPunct/>
              <w:ind w:right="0"/>
              <w:jc w:val="right"/>
            </w:pPr>
            <w:r>
              <w:t>50.9</w:t>
            </w:r>
          </w:p>
        </w:tc>
        <w:tc>
          <w:tcPr>
            <w:tcW w:w="649" w:type="dxa"/>
            <w:tcBorders>
              <w:top w:val="single" w:sz="12" w:space="0" w:color="auto"/>
            </w:tcBorders>
            <w:shd w:val="clear" w:color="auto" w:fill="auto"/>
            <w:vAlign w:val="bottom"/>
          </w:tcPr>
          <w:p w14:paraId="39E542AF" w14:textId="77777777" w:rsidR="00AE14BE" w:rsidRPr="00FD4524" w:rsidRDefault="006A2662" w:rsidP="00F81EF8">
            <w:pPr>
              <w:pStyle w:val="a3"/>
              <w:overflowPunct/>
              <w:ind w:right="0"/>
              <w:jc w:val="right"/>
            </w:pPr>
            <w:r>
              <w:t>51.</w:t>
            </w:r>
            <w:r w:rsidR="00AE14BE" w:rsidRPr="00FD4524">
              <w:t>0</w:t>
            </w:r>
          </w:p>
        </w:tc>
        <w:tc>
          <w:tcPr>
            <w:tcW w:w="649" w:type="dxa"/>
            <w:tcBorders>
              <w:top w:val="single" w:sz="12" w:space="0" w:color="auto"/>
            </w:tcBorders>
            <w:shd w:val="clear" w:color="auto" w:fill="auto"/>
            <w:vAlign w:val="bottom"/>
          </w:tcPr>
          <w:p w14:paraId="2B3C1462" w14:textId="77777777" w:rsidR="00AE14BE" w:rsidRPr="00FD4524" w:rsidRDefault="006A2662" w:rsidP="00F81EF8">
            <w:pPr>
              <w:pStyle w:val="a3"/>
              <w:overflowPunct/>
              <w:ind w:right="0"/>
              <w:jc w:val="right"/>
            </w:pPr>
            <w:r>
              <w:t>51.7</w:t>
            </w:r>
          </w:p>
        </w:tc>
        <w:tc>
          <w:tcPr>
            <w:tcW w:w="649" w:type="dxa"/>
            <w:tcBorders>
              <w:top w:val="single" w:sz="12" w:space="0" w:color="auto"/>
            </w:tcBorders>
            <w:shd w:val="clear" w:color="auto" w:fill="auto"/>
            <w:vAlign w:val="bottom"/>
          </w:tcPr>
          <w:p w14:paraId="3AE6C127" w14:textId="77777777" w:rsidR="00AE14BE" w:rsidRPr="00FD4524" w:rsidRDefault="006A2662" w:rsidP="00F81EF8">
            <w:pPr>
              <w:pStyle w:val="a3"/>
              <w:overflowPunct/>
              <w:ind w:right="0"/>
              <w:jc w:val="right"/>
            </w:pPr>
            <w:r>
              <w:t>52.6</w:t>
            </w:r>
          </w:p>
        </w:tc>
        <w:tc>
          <w:tcPr>
            <w:tcW w:w="649" w:type="dxa"/>
            <w:tcBorders>
              <w:top w:val="single" w:sz="12" w:space="0" w:color="auto"/>
            </w:tcBorders>
            <w:shd w:val="clear" w:color="auto" w:fill="auto"/>
            <w:vAlign w:val="bottom"/>
          </w:tcPr>
          <w:p w14:paraId="418CCEEF" w14:textId="77777777" w:rsidR="00AE14BE" w:rsidRPr="00FD4524" w:rsidRDefault="006A2662" w:rsidP="00F81EF8">
            <w:pPr>
              <w:pStyle w:val="a3"/>
              <w:overflowPunct/>
              <w:ind w:right="0"/>
              <w:jc w:val="right"/>
            </w:pPr>
            <w:r>
              <w:t>53.5</w:t>
            </w:r>
          </w:p>
        </w:tc>
        <w:tc>
          <w:tcPr>
            <w:tcW w:w="649" w:type="dxa"/>
            <w:tcBorders>
              <w:top w:val="single" w:sz="12" w:space="0" w:color="auto"/>
            </w:tcBorders>
            <w:shd w:val="clear" w:color="auto" w:fill="auto"/>
            <w:vAlign w:val="bottom"/>
          </w:tcPr>
          <w:p w14:paraId="51EB7187" w14:textId="77777777" w:rsidR="00AE14BE" w:rsidRPr="00FD4524" w:rsidRDefault="006A2662" w:rsidP="00F81EF8">
            <w:pPr>
              <w:pStyle w:val="a3"/>
              <w:overflowPunct/>
              <w:ind w:right="0"/>
              <w:jc w:val="right"/>
            </w:pPr>
            <w:r>
              <w:t>54.5</w:t>
            </w:r>
          </w:p>
        </w:tc>
        <w:tc>
          <w:tcPr>
            <w:tcW w:w="649" w:type="dxa"/>
            <w:tcBorders>
              <w:top w:val="single" w:sz="12" w:space="0" w:color="auto"/>
            </w:tcBorders>
            <w:shd w:val="clear" w:color="auto" w:fill="auto"/>
            <w:vAlign w:val="bottom"/>
          </w:tcPr>
          <w:p w14:paraId="506F258E" w14:textId="77777777" w:rsidR="00AE14BE" w:rsidRPr="00FD4524" w:rsidRDefault="006A2662" w:rsidP="00F81EF8">
            <w:pPr>
              <w:pStyle w:val="a3"/>
              <w:overflowPunct/>
              <w:ind w:right="0"/>
              <w:jc w:val="right"/>
            </w:pPr>
            <w:r>
              <w:t>55.1</w:t>
            </w:r>
          </w:p>
        </w:tc>
        <w:tc>
          <w:tcPr>
            <w:tcW w:w="633" w:type="dxa"/>
            <w:tcBorders>
              <w:top w:val="single" w:sz="12" w:space="0" w:color="auto"/>
            </w:tcBorders>
            <w:shd w:val="clear" w:color="auto" w:fill="auto"/>
            <w:vAlign w:val="bottom"/>
          </w:tcPr>
          <w:p w14:paraId="53008670" w14:textId="77777777" w:rsidR="00AE14BE" w:rsidRPr="00FD4524" w:rsidRDefault="006A2662" w:rsidP="00F81EF8">
            <w:pPr>
              <w:pStyle w:val="a3"/>
              <w:overflowPunct/>
              <w:ind w:right="0"/>
              <w:jc w:val="right"/>
            </w:pPr>
            <w:r>
              <w:t>57.4</w:t>
            </w:r>
          </w:p>
        </w:tc>
      </w:tr>
      <w:tr w:rsidR="00AE14BE" w:rsidRPr="00FD4524" w14:paraId="360218F9" w14:textId="77777777" w:rsidTr="00F81EF8">
        <w:tc>
          <w:tcPr>
            <w:tcW w:w="898" w:type="dxa"/>
            <w:shd w:val="clear" w:color="auto" w:fill="auto"/>
          </w:tcPr>
          <w:p w14:paraId="61B2CEF3" w14:textId="77777777" w:rsidR="00AE14BE" w:rsidRPr="00FD4524" w:rsidRDefault="00AE14BE" w:rsidP="001E56EB">
            <w:pPr>
              <w:pStyle w:val="a3"/>
              <w:overflowPunct/>
              <w:ind w:left="215" w:right="0"/>
              <w:jc w:val="left"/>
            </w:pPr>
            <w:r w:rsidRPr="00FD4524">
              <w:t>男性</w:t>
            </w:r>
          </w:p>
        </w:tc>
        <w:tc>
          <w:tcPr>
            <w:tcW w:w="648" w:type="dxa"/>
            <w:shd w:val="clear" w:color="auto" w:fill="auto"/>
            <w:vAlign w:val="bottom"/>
          </w:tcPr>
          <w:p w14:paraId="23BA1F4A" w14:textId="77777777" w:rsidR="00AE14BE" w:rsidRPr="00FD4524" w:rsidRDefault="006A2662" w:rsidP="00F81EF8">
            <w:pPr>
              <w:pStyle w:val="a3"/>
              <w:overflowPunct/>
              <w:ind w:right="0"/>
              <w:jc w:val="right"/>
            </w:pPr>
            <w:r>
              <w:t>49.9</w:t>
            </w:r>
          </w:p>
        </w:tc>
        <w:tc>
          <w:tcPr>
            <w:tcW w:w="648" w:type="dxa"/>
            <w:shd w:val="clear" w:color="auto" w:fill="auto"/>
            <w:vAlign w:val="bottom"/>
          </w:tcPr>
          <w:p w14:paraId="364F19A6" w14:textId="77777777" w:rsidR="00AE14BE" w:rsidRPr="00FD4524" w:rsidRDefault="006A2662" w:rsidP="00F81EF8">
            <w:pPr>
              <w:pStyle w:val="a3"/>
              <w:overflowPunct/>
              <w:ind w:right="0"/>
              <w:jc w:val="right"/>
            </w:pPr>
            <w:r>
              <w:t>49.2</w:t>
            </w:r>
          </w:p>
        </w:tc>
        <w:tc>
          <w:tcPr>
            <w:tcW w:w="649" w:type="dxa"/>
            <w:shd w:val="clear" w:color="auto" w:fill="auto"/>
            <w:vAlign w:val="bottom"/>
          </w:tcPr>
          <w:p w14:paraId="1397BEE3" w14:textId="77777777" w:rsidR="00AE14BE" w:rsidRPr="00FD4524" w:rsidRDefault="006A2662" w:rsidP="00F81EF8">
            <w:pPr>
              <w:pStyle w:val="a3"/>
              <w:overflowPunct/>
              <w:ind w:right="0"/>
              <w:jc w:val="right"/>
            </w:pPr>
            <w:r>
              <w:t>49.6</w:t>
            </w:r>
          </w:p>
        </w:tc>
        <w:tc>
          <w:tcPr>
            <w:tcW w:w="649" w:type="dxa"/>
            <w:shd w:val="clear" w:color="auto" w:fill="auto"/>
            <w:vAlign w:val="bottom"/>
          </w:tcPr>
          <w:p w14:paraId="3F82CC2D" w14:textId="77777777" w:rsidR="00AE14BE" w:rsidRPr="00FD4524" w:rsidRDefault="006A2662" w:rsidP="00F81EF8">
            <w:pPr>
              <w:pStyle w:val="a3"/>
              <w:overflowPunct/>
              <w:ind w:right="0"/>
              <w:jc w:val="right"/>
            </w:pPr>
            <w:r>
              <w:t>49.6</w:t>
            </w:r>
          </w:p>
        </w:tc>
        <w:tc>
          <w:tcPr>
            <w:tcW w:w="649" w:type="dxa"/>
            <w:shd w:val="clear" w:color="auto" w:fill="auto"/>
            <w:vAlign w:val="bottom"/>
          </w:tcPr>
          <w:p w14:paraId="17DFBFA7" w14:textId="77777777" w:rsidR="00AE14BE" w:rsidRPr="00FD4524" w:rsidRDefault="006A2662" w:rsidP="00F81EF8">
            <w:pPr>
              <w:pStyle w:val="a3"/>
              <w:overflowPunct/>
              <w:ind w:right="0"/>
              <w:jc w:val="right"/>
            </w:pPr>
            <w:r>
              <w:t>50.3</w:t>
            </w:r>
          </w:p>
        </w:tc>
        <w:tc>
          <w:tcPr>
            <w:tcW w:w="649" w:type="dxa"/>
            <w:shd w:val="clear" w:color="auto" w:fill="auto"/>
            <w:vAlign w:val="bottom"/>
          </w:tcPr>
          <w:p w14:paraId="7DC83352" w14:textId="77777777" w:rsidR="00AE14BE" w:rsidRPr="00FD4524" w:rsidRDefault="006A2662" w:rsidP="00F81EF8">
            <w:pPr>
              <w:pStyle w:val="a3"/>
              <w:overflowPunct/>
              <w:ind w:right="0"/>
              <w:jc w:val="right"/>
            </w:pPr>
            <w:r>
              <w:t>51.1</w:t>
            </w:r>
          </w:p>
        </w:tc>
        <w:tc>
          <w:tcPr>
            <w:tcW w:w="649" w:type="dxa"/>
            <w:shd w:val="clear" w:color="auto" w:fill="auto"/>
            <w:vAlign w:val="bottom"/>
          </w:tcPr>
          <w:p w14:paraId="0465BFD6" w14:textId="77777777" w:rsidR="00AE14BE" w:rsidRPr="00FD4524" w:rsidRDefault="006A2662" w:rsidP="00F81EF8">
            <w:pPr>
              <w:pStyle w:val="a3"/>
              <w:overflowPunct/>
              <w:ind w:right="0"/>
              <w:jc w:val="right"/>
            </w:pPr>
            <w:r>
              <w:t>52.</w:t>
            </w:r>
            <w:r w:rsidR="00AE14BE" w:rsidRPr="00FD4524">
              <w:t>0</w:t>
            </w:r>
          </w:p>
        </w:tc>
        <w:tc>
          <w:tcPr>
            <w:tcW w:w="649" w:type="dxa"/>
            <w:shd w:val="clear" w:color="auto" w:fill="auto"/>
            <w:vAlign w:val="bottom"/>
          </w:tcPr>
          <w:p w14:paraId="4E7D2FB6" w14:textId="77777777" w:rsidR="00AE14BE" w:rsidRPr="00FD4524" w:rsidRDefault="006A2662" w:rsidP="00F81EF8">
            <w:pPr>
              <w:pStyle w:val="a3"/>
              <w:overflowPunct/>
              <w:ind w:right="0"/>
              <w:jc w:val="right"/>
            </w:pPr>
            <w:r>
              <w:t>53.1</w:t>
            </w:r>
          </w:p>
        </w:tc>
        <w:tc>
          <w:tcPr>
            <w:tcW w:w="649" w:type="dxa"/>
            <w:shd w:val="clear" w:color="auto" w:fill="auto"/>
            <w:vAlign w:val="bottom"/>
          </w:tcPr>
          <w:p w14:paraId="339C3116" w14:textId="77777777" w:rsidR="00AE14BE" w:rsidRPr="00FD4524" w:rsidRDefault="006A2662" w:rsidP="00F81EF8">
            <w:pPr>
              <w:pStyle w:val="a3"/>
              <w:overflowPunct/>
              <w:ind w:right="0"/>
              <w:jc w:val="right"/>
            </w:pPr>
            <w:r>
              <w:t>53.6</w:t>
            </w:r>
          </w:p>
        </w:tc>
        <w:tc>
          <w:tcPr>
            <w:tcW w:w="633" w:type="dxa"/>
            <w:shd w:val="clear" w:color="auto" w:fill="auto"/>
            <w:vAlign w:val="bottom"/>
          </w:tcPr>
          <w:p w14:paraId="0A13D5EA" w14:textId="77777777" w:rsidR="00AE14BE" w:rsidRPr="00FD4524" w:rsidRDefault="006A2662" w:rsidP="00F81EF8">
            <w:pPr>
              <w:pStyle w:val="a3"/>
              <w:overflowPunct/>
              <w:ind w:right="0"/>
              <w:jc w:val="right"/>
            </w:pPr>
            <w:r>
              <w:t>55.8</w:t>
            </w:r>
          </w:p>
        </w:tc>
      </w:tr>
      <w:tr w:rsidR="00AE14BE" w:rsidRPr="00FD4524" w14:paraId="7CD77B7F" w14:textId="77777777" w:rsidTr="00F81EF8">
        <w:tc>
          <w:tcPr>
            <w:tcW w:w="898" w:type="dxa"/>
            <w:shd w:val="clear" w:color="auto" w:fill="auto"/>
          </w:tcPr>
          <w:p w14:paraId="0984CD52" w14:textId="77777777" w:rsidR="00AE14BE" w:rsidRPr="00FD4524" w:rsidRDefault="00AE14BE" w:rsidP="001E56EB">
            <w:pPr>
              <w:pStyle w:val="a3"/>
              <w:overflowPunct/>
              <w:ind w:left="215" w:right="0"/>
              <w:jc w:val="left"/>
            </w:pPr>
            <w:r w:rsidRPr="00FD4524">
              <w:t>女性</w:t>
            </w:r>
          </w:p>
        </w:tc>
        <w:tc>
          <w:tcPr>
            <w:tcW w:w="648" w:type="dxa"/>
            <w:shd w:val="clear" w:color="auto" w:fill="auto"/>
            <w:vAlign w:val="bottom"/>
          </w:tcPr>
          <w:p w14:paraId="46C5737E" w14:textId="77777777" w:rsidR="00AE14BE" w:rsidRPr="00FD4524" w:rsidRDefault="006A2662" w:rsidP="00F81EF8">
            <w:pPr>
              <w:pStyle w:val="a3"/>
              <w:overflowPunct/>
              <w:ind w:right="0"/>
              <w:jc w:val="right"/>
            </w:pPr>
            <w:r>
              <w:t>52.3</w:t>
            </w:r>
          </w:p>
        </w:tc>
        <w:tc>
          <w:tcPr>
            <w:tcW w:w="648" w:type="dxa"/>
            <w:shd w:val="clear" w:color="auto" w:fill="auto"/>
            <w:vAlign w:val="bottom"/>
          </w:tcPr>
          <w:p w14:paraId="1FEC852A" w14:textId="77777777" w:rsidR="00AE14BE" w:rsidRPr="00FD4524" w:rsidRDefault="006A2662" w:rsidP="00F81EF8">
            <w:pPr>
              <w:pStyle w:val="a3"/>
              <w:overflowPunct/>
              <w:ind w:right="0"/>
              <w:jc w:val="right"/>
            </w:pPr>
            <w:r>
              <w:t>51.8</w:t>
            </w:r>
          </w:p>
        </w:tc>
        <w:tc>
          <w:tcPr>
            <w:tcW w:w="649" w:type="dxa"/>
            <w:shd w:val="clear" w:color="auto" w:fill="auto"/>
            <w:vAlign w:val="bottom"/>
          </w:tcPr>
          <w:p w14:paraId="4FBD4E4F" w14:textId="77777777" w:rsidR="00AE14BE" w:rsidRPr="00FD4524" w:rsidRDefault="006A2662" w:rsidP="00F81EF8">
            <w:pPr>
              <w:pStyle w:val="a3"/>
              <w:overflowPunct/>
              <w:ind w:right="0"/>
              <w:jc w:val="right"/>
            </w:pPr>
            <w:r>
              <w:t>52.2</w:t>
            </w:r>
          </w:p>
        </w:tc>
        <w:tc>
          <w:tcPr>
            <w:tcW w:w="649" w:type="dxa"/>
            <w:shd w:val="clear" w:color="auto" w:fill="auto"/>
            <w:vAlign w:val="bottom"/>
          </w:tcPr>
          <w:p w14:paraId="2C72136D" w14:textId="77777777" w:rsidR="00AE14BE" w:rsidRPr="00FD4524" w:rsidRDefault="006A2662" w:rsidP="00F81EF8">
            <w:pPr>
              <w:pStyle w:val="a3"/>
              <w:overflowPunct/>
              <w:ind w:right="0"/>
              <w:jc w:val="right"/>
            </w:pPr>
            <w:r>
              <w:t>52.2</w:t>
            </w:r>
          </w:p>
        </w:tc>
        <w:tc>
          <w:tcPr>
            <w:tcW w:w="649" w:type="dxa"/>
            <w:shd w:val="clear" w:color="auto" w:fill="auto"/>
            <w:vAlign w:val="bottom"/>
          </w:tcPr>
          <w:p w14:paraId="2F601790" w14:textId="77777777" w:rsidR="00AE14BE" w:rsidRPr="00FD4524" w:rsidRDefault="006A2662" w:rsidP="00F81EF8">
            <w:pPr>
              <w:pStyle w:val="a3"/>
              <w:overflowPunct/>
              <w:ind w:right="0"/>
              <w:jc w:val="right"/>
            </w:pPr>
            <w:r>
              <w:t>53.1</w:t>
            </w:r>
          </w:p>
        </w:tc>
        <w:tc>
          <w:tcPr>
            <w:tcW w:w="649" w:type="dxa"/>
            <w:shd w:val="clear" w:color="auto" w:fill="auto"/>
            <w:vAlign w:val="bottom"/>
          </w:tcPr>
          <w:p w14:paraId="1474B66C" w14:textId="77777777" w:rsidR="00AE14BE" w:rsidRPr="00FD4524" w:rsidRDefault="006A2662" w:rsidP="00F81EF8">
            <w:pPr>
              <w:pStyle w:val="a3"/>
              <w:overflowPunct/>
              <w:ind w:right="0"/>
              <w:jc w:val="right"/>
            </w:pPr>
            <w:r>
              <w:t>54.1</w:t>
            </w:r>
          </w:p>
        </w:tc>
        <w:tc>
          <w:tcPr>
            <w:tcW w:w="649" w:type="dxa"/>
            <w:shd w:val="clear" w:color="auto" w:fill="auto"/>
            <w:vAlign w:val="bottom"/>
          </w:tcPr>
          <w:p w14:paraId="5C870F2B" w14:textId="77777777" w:rsidR="00AE14BE" w:rsidRPr="00FD4524" w:rsidRDefault="006A2662" w:rsidP="00F81EF8">
            <w:pPr>
              <w:pStyle w:val="a3"/>
              <w:overflowPunct/>
              <w:ind w:right="0"/>
              <w:jc w:val="right"/>
            </w:pPr>
            <w:r>
              <w:t>54.9</w:t>
            </w:r>
          </w:p>
        </w:tc>
        <w:tc>
          <w:tcPr>
            <w:tcW w:w="649" w:type="dxa"/>
            <w:shd w:val="clear" w:color="auto" w:fill="auto"/>
            <w:vAlign w:val="bottom"/>
          </w:tcPr>
          <w:p w14:paraId="445DDED4" w14:textId="77777777" w:rsidR="00AE14BE" w:rsidRPr="00FD4524" w:rsidRDefault="006A2662" w:rsidP="00F81EF8">
            <w:pPr>
              <w:pStyle w:val="a3"/>
              <w:overflowPunct/>
              <w:ind w:right="0"/>
              <w:jc w:val="right"/>
            </w:pPr>
            <w:r>
              <w:t>55.9</w:t>
            </w:r>
          </w:p>
        </w:tc>
        <w:tc>
          <w:tcPr>
            <w:tcW w:w="649" w:type="dxa"/>
            <w:shd w:val="clear" w:color="auto" w:fill="auto"/>
            <w:vAlign w:val="bottom"/>
          </w:tcPr>
          <w:p w14:paraId="603A4EAB" w14:textId="77777777" w:rsidR="00AE14BE" w:rsidRPr="00FD4524" w:rsidRDefault="006A2662" w:rsidP="00F81EF8">
            <w:pPr>
              <w:pStyle w:val="a3"/>
              <w:overflowPunct/>
              <w:ind w:right="0"/>
              <w:jc w:val="right"/>
            </w:pPr>
            <w:r>
              <w:t>56.6</w:t>
            </w:r>
          </w:p>
        </w:tc>
        <w:tc>
          <w:tcPr>
            <w:tcW w:w="633" w:type="dxa"/>
            <w:shd w:val="clear" w:color="auto" w:fill="auto"/>
            <w:vAlign w:val="bottom"/>
          </w:tcPr>
          <w:p w14:paraId="37E8E64A" w14:textId="77777777" w:rsidR="00AE14BE" w:rsidRPr="00FD4524" w:rsidRDefault="006A2662" w:rsidP="00F81EF8">
            <w:pPr>
              <w:pStyle w:val="a3"/>
              <w:overflowPunct/>
              <w:ind w:right="0"/>
              <w:jc w:val="right"/>
            </w:pPr>
            <w:r>
              <w:t>59.</w:t>
            </w:r>
            <w:r w:rsidR="00AE14BE" w:rsidRPr="00FD4524">
              <w:t>0</w:t>
            </w:r>
          </w:p>
        </w:tc>
      </w:tr>
    </w:tbl>
    <w:p w14:paraId="71A9B670" w14:textId="77777777" w:rsidR="00AE14BE" w:rsidRPr="00FD4524" w:rsidRDefault="00003F4F" w:rsidP="00A03BC3">
      <w:pPr>
        <w:pStyle w:val="SingleTxtGC"/>
        <w:spacing w:before="120" w:after="60"/>
        <w:rPr>
          <w:rFonts w:asciiTheme="majorBidi" w:hAnsiTheme="majorBidi" w:cstheme="majorBidi"/>
          <w:szCs w:val="21"/>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00</w:t>
      </w:r>
      <w:r w:rsidR="006A2662" w:rsidRPr="00E811EB">
        <w:rPr>
          <w:rFonts w:ascii="Time New Roman" w:hAnsi="Time New Roman" w:cstheme="majorBidi"/>
          <w:iCs/>
          <w:sz w:val="19"/>
          <w:szCs w:val="19"/>
        </w:rPr>
        <w:t>1</w:t>
      </w:r>
      <w:r w:rsidR="00AE14BE" w:rsidRPr="00E811EB">
        <w:rPr>
          <w:rFonts w:ascii="Time New Roman" w:hAnsi="Time New Roman" w:cstheme="majorBidi"/>
          <w:iCs/>
          <w:sz w:val="19"/>
          <w:szCs w:val="19"/>
        </w:rPr>
        <w:t>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11</w:t>
      </w:r>
      <w:r w:rsidR="00AE14BE" w:rsidRPr="00E811EB">
        <w:rPr>
          <w:rFonts w:ascii="Time New Roman" w:hAnsi="Time New Roman" w:cstheme="majorBidi"/>
          <w:iCs/>
          <w:sz w:val="19"/>
          <w:szCs w:val="19"/>
        </w:rPr>
        <w:t>年全国家庭抽样调查。</w:t>
      </w:r>
    </w:p>
    <w:p w14:paraId="16C8D7E8" w14:textId="77777777" w:rsidR="00AE14BE" w:rsidRPr="00FD4524" w:rsidRDefault="00AE14BE" w:rsidP="00AE14BE">
      <w:pPr>
        <w:pStyle w:val="SingleTxtGC"/>
        <w:rPr>
          <w:rFonts w:asciiTheme="majorBidi" w:hAnsiTheme="majorBidi" w:cstheme="majorBidi"/>
          <w:szCs w:val="21"/>
        </w:rPr>
      </w:pPr>
      <w:bookmarkStart w:id="57" w:name="_Hlk37415286"/>
      <w:r w:rsidRPr="00FD4524">
        <w:rPr>
          <w:rFonts w:asciiTheme="majorBidi" w:hAnsiTheme="majorBidi" w:cstheme="majorBidi"/>
          <w:szCs w:val="21"/>
        </w:rPr>
        <w:t xml:space="preserve">*  </w:t>
      </w:r>
      <w:bookmarkEnd w:id="57"/>
      <w:r w:rsidRPr="00E61EF6">
        <w:rPr>
          <w:rFonts w:ascii="Time New Roman" w:hAnsi="Time New Roman" w:cstheme="majorBidi"/>
          <w:iCs/>
          <w:sz w:val="19"/>
          <w:szCs w:val="19"/>
        </w:rPr>
        <w:t>覆盖范围包括在过去</w:t>
      </w:r>
      <w:r w:rsidR="006A2662" w:rsidRPr="00E61EF6">
        <w:rPr>
          <w:rFonts w:ascii="Time New Roman" w:hAnsi="Time New Roman" w:cstheme="majorBidi"/>
          <w:iCs/>
          <w:sz w:val="19"/>
          <w:szCs w:val="19"/>
        </w:rPr>
        <w:t>12</w:t>
      </w:r>
      <w:r w:rsidRPr="00E61EF6">
        <w:rPr>
          <w:rFonts w:ascii="Time New Roman" w:hAnsi="Time New Roman" w:cstheme="majorBidi"/>
          <w:iCs/>
          <w:sz w:val="19"/>
          <w:szCs w:val="19"/>
        </w:rPr>
        <w:t>个月内至少缴费一次的直接缴费者及其配偶</w:t>
      </w:r>
      <w:r w:rsidR="006A2662" w:rsidRPr="00E61EF6">
        <w:rPr>
          <w:rFonts w:ascii="Time New Roman" w:hAnsi="Time New Roman" w:cstheme="majorBidi"/>
          <w:iCs/>
          <w:sz w:val="19"/>
          <w:szCs w:val="19"/>
        </w:rPr>
        <w:t>；</w:t>
      </w:r>
      <w:r w:rsidRPr="00E61EF6">
        <w:rPr>
          <w:rFonts w:ascii="Time New Roman" w:hAnsi="Time New Roman" w:cstheme="majorBidi"/>
          <w:iCs/>
          <w:sz w:val="19"/>
          <w:szCs w:val="19"/>
        </w:rPr>
        <w:t>参加农村社会保险的人员及其配偶</w:t>
      </w:r>
      <w:r w:rsidR="006A2662" w:rsidRPr="00E61EF6">
        <w:rPr>
          <w:rFonts w:ascii="Time New Roman" w:hAnsi="Time New Roman" w:cstheme="majorBidi"/>
          <w:iCs/>
          <w:sz w:val="19"/>
          <w:szCs w:val="19"/>
        </w:rPr>
        <w:t>；</w:t>
      </w:r>
      <w:r w:rsidRPr="00E61EF6">
        <w:rPr>
          <w:rFonts w:ascii="Time New Roman" w:hAnsi="Time New Roman" w:cstheme="majorBidi"/>
          <w:iCs/>
          <w:sz w:val="19"/>
          <w:szCs w:val="19"/>
        </w:rPr>
        <w:t>参加公务员和军队社会保险的人员及其配偶</w:t>
      </w:r>
      <w:r w:rsidR="006A2662" w:rsidRPr="00E61EF6">
        <w:rPr>
          <w:rFonts w:ascii="Time New Roman" w:hAnsi="Time New Roman" w:cstheme="majorBidi"/>
          <w:iCs/>
          <w:sz w:val="19"/>
          <w:szCs w:val="19"/>
        </w:rPr>
        <w:t>；</w:t>
      </w:r>
      <w:r w:rsidRPr="00E61EF6">
        <w:rPr>
          <w:rFonts w:ascii="Time New Roman" w:hAnsi="Time New Roman" w:cstheme="majorBidi"/>
          <w:iCs/>
          <w:sz w:val="19"/>
          <w:szCs w:val="19"/>
        </w:rPr>
        <w:t>以及</w:t>
      </w:r>
      <w:r w:rsidR="006A2662" w:rsidRPr="00E61EF6">
        <w:rPr>
          <w:rFonts w:ascii="Time New Roman" w:hAnsi="Time New Roman" w:cstheme="majorBidi"/>
          <w:iCs/>
          <w:sz w:val="19"/>
          <w:szCs w:val="19"/>
        </w:rPr>
        <w:t>21</w:t>
      </w:r>
      <w:r w:rsidRPr="00E61EF6">
        <w:rPr>
          <w:rFonts w:ascii="Time New Roman" w:hAnsi="Time New Roman" w:cstheme="majorBidi"/>
          <w:iCs/>
          <w:sz w:val="19"/>
          <w:szCs w:val="19"/>
        </w:rPr>
        <w:t>岁以下的受抚养人。</w:t>
      </w:r>
    </w:p>
    <w:p w14:paraId="320FA471" w14:textId="77777777" w:rsidR="00AE14BE" w:rsidRPr="00FD4524" w:rsidRDefault="00AE14BE" w:rsidP="004B7FDB">
      <w:pPr>
        <w:pStyle w:val="H23GC"/>
      </w:pPr>
      <w:r w:rsidRPr="00FD4524">
        <w:tab/>
      </w:r>
      <w:r w:rsidRPr="00FD4524">
        <w:tab/>
      </w:r>
      <w:r w:rsidRPr="00FD4524">
        <w:t>社会援助</w:t>
      </w:r>
    </w:p>
    <w:p w14:paraId="1D244FA1"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87.</w:t>
      </w:r>
      <w:r w:rsidR="00AE14BE" w:rsidRPr="00FD4524">
        <w:rPr>
          <w:rFonts w:asciiTheme="majorBidi" w:hAnsiTheme="majorBidi" w:cstheme="majorBidi"/>
          <w:szCs w:val="21"/>
        </w:rPr>
        <w:tab/>
      </w:r>
      <w:r w:rsidR="00AE14BE" w:rsidRPr="00FD4524">
        <w:rPr>
          <w:rFonts w:asciiTheme="majorBidi" w:hAnsiTheme="majorBidi" w:cstheme="majorBidi"/>
          <w:szCs w:val="21"/>
        </w:rPr>
        <w:t>《巴西联邦宪法》规定</w:t>
      </w:r>
      <w:r>
        <w:rPr>
          <w:rFonts w:asciiTheme="majorBidi" w:hAnsiTheme="majorBidi" w:cstheme="majorBidi"/>
          <w:szCs w:val="21"/>
        </w:rPr>
        <w:t>，</w:t>
      </w:r>
      <w:r w:rsidR="00AE14BE" w:rsidRPr="00FD4524">
        <w:rPr>
          <w:rFonts w:asciiTheme="majorBidi" w:hAnsiTheme="majorBidi" w:cstheme="majorBidi"/>
          <w:szCs w:val="21"/>
        </w:rPr>
        <w:t>社会援助是政府确保处于社会风险和弱势状况下的所有公民和社会群体享有的一项权利</w:t>
      </w:r>
      <w:r>
        <w:rPr>
          <w:rFonts w:asciiTheme="majorBidi" w:hAnsiTheme="majorBidi" w:cstheme="majorBidi"/>
          <w:szCs w:val="21"/>
        </w:rPr>
        <w:t>，</w:t>
      </w:r>
      <w:r w:rsidR="00AE14BE" w:rsidRPr="00FD4524">
        <w:rPr>
          <w:rFonts w:asciiTheme="majorBidi" w:hAnsiTheme="majorBidi" w:cstheme="majorBidi"/>
          <w:szCs w:val="21"/>
        </w:rPr>
        <w:t>无论他们对社会保障的贡献如何。</w:t>
      </w:r>
    </w:p>
    <w:p w14:paraId="150F9F65"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88.</w:t>
      </w:r>
      <w:r w:rsidR="00AE14BE" w:rsidRPr="00FD4524">
        <w:rPr>
          <w:rFonts w:asciiTheme="majorBidi" w:hAnsiTheme="majorBidi" w:cstheme="majorBidi"/>
          <w:szCs w:val="21"/>
        </w:rPr>
        <w:tab/>
      </w:r>
      <w:r w:rsidR="00AE14BE" w:rsidRPr="00FD4524">
        <w:rPr>
          <w:rFonts w:asciiTheme="majorBidi" w:hAnsiTheme="majorBidi" w:cstheme="majorBidi"/>
          <w:szCs w:val="21"/>
        </w:rPr>
        <w:t>统一社会援助制度以《联邦宪法》提供的指导方针和《社会援助组织法》提供的法律框架为基础。它是组织巴西社会援助服务的公共制度。</w:t>
      </w:r>
    </w:p>
    <w:p w14:paraId="1362993F"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89.</w:t>
      </w:r>
      <w:r w:rsidR="00AE14BE" w:rsidRPr="00FD4524">
        <w:rPr>
          <w:rFonts w:asciiTheme="majorBidi" w:hAnsiTheme="majorBidi" w:cstheme="majorBidi"/>
          <w:szCs w:val="21"/>
        </w:rPr>
        <w:tab/>
      </w:r>
      <w:r w:rsidR="00AE14BE" w:rsidRPr="00FD4524">
        <w:rPr>
          <w:rFonts w:asciiTheme="majorBidi" w:hAnsiTheme="majorBidi" w:cstheme="majorBidi"/>
          <w:szCs w:val="21"/>
        </w:rPr>
        <w:t>在统一社会援助制度下</w:t>
      </w:r>
      <w:r>
        <w:rPr>
          <w:rFonts w:asciiTheme="majorBidi" w:hAnsiTheme="majorBidi" w:cstheme="majorBidi"/>
          <w:szCs w:val="21"/>
        </w:rPr>
        <w:t>，</w:t>
      </w:r>
      <w:r w:rsidR="00AE14BE" w:rsidRPr="00FD4524">
        <w:rPr>
          <w:rFonts w:asciiTheme="majorBidi" w:hAnsiTheme="majorBidi" w:cstheme="majorBidi"/>
          <w:szCs w:val="21"/>
        </w:rPr>
        <w:t>社会援助服务是按地区组织和安排的</w:t>
      </w:r>
      <w:r>
        <w:rPr>
          <w:rFonts w:asciiTheme="majorBidi" w:hAnsiTheme="majorBidi" w:cstheme="majorBidi"/>
          <w:szCs w:val="21"/>
        </w:rPr>
        <w:t>，</w:t>
      </w:r>
      <w:r w:rsidR="00AE14BE" w:rsidRPr="00FD4524">
        <w:rPr>
          <w:rFonts w:asciiTheme="majorBidi" w:hAnsiTheme="majorBidi" w:cstheme="majorBidi"/>
          <w:szCs w:val="21"/>
        </w:rPr>
        <w:t>确立了两级保护行动。第一级是基本社会福利</w:t>
      </w:r>
      <w:r>
        <w:rPr>
          <w:rFonts w:asciiTheme="majorBidi" w:hAnsiTheme="majorBidi" w:cstheme="majorBidi"/>
          <w:szCs w:val="21"/>
        </w:rPr>
        <w:t>，</w:t>
      </w:r>
      <w:r w:rsidR="00AE14BE" w:rsidRPr="00FD4524">
        <w:rPr>
          <w:rFonts w:asciiTheme="majorBidi" w:hAnsiTheme="majorBidi" w:cstheme="majorBidi"/>
          <w:szCs w:val="21"/>
        </w:rPr>
        <w:t>它旨在通过向处于社会弱势地位的个人和家庭提供方案、项目、服务和福利来预防社会风险和个人风险。第二级是特别社会福利</w:t>
      </w:r>
      <w:r>
        <w:rPr>
          <w:rFonts w:asciiTheme="majorBidi" w:hAnsiTheme="majorBidi" w:cstheme="majorBidi"/>
          <w:szCs w:val="21"/>
        </w:rPr>
        <w:t>，</w:t>
      </w:r>
      <w:r w:rsidR="00AE14BE" w:rsidRPr="00FD4524">
        <w:rPr>
          <w:rFonts w:asciiTheme="majorBidi" w:hAnsiTheme="majorBidi" w:cstheme="majorBidi"/>
          <w:szCs w:val="21"/>
        </w:rPr>
        <w:t>它具有高度和中等程度的复杂性</w:t>
      </w:r>
      <w:r>
        <w:rPr>
          <w:rFonts w:asciiTheme="majorBidi" w:hAnsiTheme="majorBidi" w:cstheme="majorBidi"/>
          <w:szCs w:val="21"/>
        </w:rPr>
        <w:t>，</w:t>
      </w:r>
      <w:r w:rsidR="00AE14BE" w:rsidRPr="00FD4524">
        <w:rPr>
          <w:rFonts w:asciiTheme="majorBidi" w:hAnsiTheme="majorBidi" w:cstheme="majorBidi"/>
          <w:szCs w:val="21"/>
        </w:rPr>
        <w:t>针对的是因遗弃、虐待、性侵犯、吸毒和其他问题已经处于危险境地并且权利受到侵犯的家庭和个人。</w:t>
      </w:r>
    </w:p>
    <w:p w14:paraId="489DB82A"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90.</w:t>
      </w:r>
      <w:r w:rsidR="00AE14BE" w:rsidRPr="00FD4524">
        <w:rPr>
          <w:rFonts w:asciiTheme="majorBidi" w:hAnsiTheme="majorBidi" w:cstheme="majorBidi"/>
          <w:szCs w:val="21"/>
        </w:rPr>
        <w:tab/>
      </w:r>
      <w:r w:rsidR="00AE14BE" w:rsidRPr="00FD4524">
        <w:rPr>
          <w:rFonts w:asciiTheme="majorBidi" w:hAnsiTheme="majorBidi" w:cstheme="majorBidi"/>
          <w:szCs w:val="21"/>
        </w:rPr>
        <w:t>对于每一级保护</w:t>
      </w:r>
      <w:r>
        <w:rPr>
          <w:rFonts w:asciiTheme="majorBidi" w:hAnsiTheme="majorBidi" w:cstheme="majorBidi"/>
          <w:szCs w:val="21"/>
        </w:rPr>
        <w:t>，</w:t>
      </w:r>
      <w:r w:rsidR="00AE14BE" w:rsidRPr="00FD4524">
        <w:rPr>
          <w:rFonts w:asciiTheme="majorBidi" w:hAnsiTheme="majorBidi" w:cstheme="majorBidi"/>
          <w:szCs w:val="21"/>
        </w:rPr>
        <w:t>统一社会援助制度都提供了一套提供服务和发放福利的工具。关于基本保护</w:t>
      </w:r>
      <w:r>
        <w:rPr>
          <w:rFonts w:asciiTheme="majorBidi" w:hAnsiTheme="majorBidi" w:cstheme="majorBidi"/>
          <w:szCs w:val="21"/>
        </w:rPr>
        <w:t>，</w:t>
      </w:r>
      <w:r w:rsidR="00AE14BE" w:rsidRPr="00FD4524">
        <w:rPr>
          <w:rFonts w:asciiTheme="majorBidi" w:hAnsiTheme="majorBidi" w:cstheme="majorBidi"/>
          <w:szCs w:val="21"/>
        </w:rPr>
        <w:t>社会援助查询中心向处于社会弱势地位的家庭和个人提供社会援助服务。这些服务旨在加强家庭和社区纽带</w:t>
      </w:r>
      <w:r>
        <w:rPr>
          <w:rFonts w:asciiTheme="majorBidi" w:hAnsiTheme="majorBidi" w:cstheme="majorBidi"/>
          <w:szCs w:val="21"/>
        </w:rPr>
        <w:t>，</w:t>
      </w:r>
      <w:r w:rsidR="00AE14BE" w:rsidRPr="00FD4524">
        <w:rPr>
          <w:rFonts w:asciiTheme="majorBidi" w:hAnsiTheme="majorBidi" w:cstheme="majorBidi"/>
          <w:szCs w:val="21"/>
        </w:rPr>
        <w:t>寻求优先促进自主权和潜力以及加强家庭和个人。</w:t>
      </w:r>
      <w:r w:rsidR="00AE14BE" w:rsidRPr="00FD4524">
        <w:rPr>
          <w:rFonts w:asciiTheme="majorBidi" w:hAnsiTheme="majorBidi" w:cstheme="majorBidi"/>
          <w:szCs w:val="21"/>
        </w:rPr>
        <w:t xml:space="preserve"> </w:t>
      </w:r>
    </w:p>
    <w:p w14:paraId="65AEF886"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91.</w:t>
      </w:r>
      <w:r w:rsidR="00AE14BE" w:rsidRPr="00FD4524">
        <w:rPr>
          <w:rFonts w:asciiTheme="majorBidi" w:hAnsiTheme="majorBidi" w:cstheme="majorBidi"/>
          <w:szCs w:val="21"/>
        </w:rPr>
        <w:tab/>
      </w:r>
      <w:r w:rsidR="00AE14BE" w:rsidRPr="00FD4524">
        <w:rPr>
          <w:rFonts w:asciiTheme="majorBidi" w:hAnsiTheme="majorBidi" w:cstheme="majorBidi"/>
          <w:szCs w:val="21"/>
        </w:rPr>
        <w:t>特别社会援助查询中心是协调和整合专门社会福利服务的查询中心。它们负责向权利受到侵犯的个人和家庭提供特别和持续的指导和支持</w:t>
      </w:r>
      <w:r>
        <w:rPr>
          <w:rFonts w:asciiTheme="majorBidi" w:hAnsiTheme="majorBidi" w:cstheme="majorBidi"/>
          <w:szCs w:val="21"/>
        </w:rPr>
        <w:t>，</w:t>
      </w:r>
      <w:r w:rsidR="00AE14BE" w:rsidRPr="00FD4524">
        <w:rPr>
          <w:rFonts w:asciiTheme="majorBidi" w:hAnsiTheme="majorBidi" w:cstheme="majorBidi"/>
          <w:szCs w:val="21"/>
        </w:rPr>
        <w:t>侧重针对家庭的行动。</w:t>
      </w:r>
    </w:p>
    <w:p w14:paraId="048121A6" w14:textId="77777777" w:rsidR="00AE14BE" w:rsidRPr="00FD4524" w:rsidRDefault="00AE14BE" w:rsidP="004B7FDB">
      <w:pPr>
        <w:pStyle w:val="H4GC"/>
      </w:pPr>
      <w:r w:rsidRPr="00FD4524">
        <w:tab/>
      </w:r>
      <w:r w:rsidRPr="00FD4524">
        <w:tab/>
      </w:r>
      <w:r w:rsidRPr="00FD4524">
        <w:t>社会援助网络</w:t>
      </w:r>
    </w:p>
    <w:p w14:paraId="68F47F2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92.</w:t>
      </w:r>
      <w:r w:rsidR="00AE14BE" w:rsidRPr="00FD4524">
        <w:rPr>
          <w:rFonts w:asciiTheme="majorBidi" w:hAnsiTheme="majorBidi" w:cstheme="majorBidi"/>
          <w:szCs w:val="21"/>
        </w:rPr>
        <w:tab/>
      </w:r>
      <w:r w:rsidR="00AE14BE" w:rsidRPr="00FD4524">
        <w:rPr>
          <w:rFonts w:asciiTheme="majorBidi" w:hAnsiTheme="majorBidi" w:cstheme="majorBidi"/>
          <w:szCs w:val="21"/>
        </w:rPr>
        <w:t>过去几年里</w:t>
      </w:r>
      <w:r>
        <w:rPr>
          <w:rFonts w:asciiTheme="majorBidi" w:hAnsiTheme="majorBidi" w:cstheme="majorBidi"/>
          <w:szCs w:val="21"/>
        </w:rPr>
        <w:t>，</w:t>
      </w:r>
      <w:r w:rsidR="00AE14BE" w:rsidRPr="00FD4524">
        <w:rPr>
          <w:rFonts w:asciiTheme="majorBidi" w:hAnsiTheme="majorBidi" w:cstheme="majorBidi"/>
          <w:szCs w:val="21"/>
        </w:rPr>
        <w:t>随着社会援助查询中心和特别社会援助查询中心在全国境内的设立</w:t>
      </w:r>
      <w:r>
        <w:rPr>
          <w:rFonts w:asciiTheme="majorBidi" w:hAnsiTheme="majorBidi" w:cstheme="majorBidi"/>
          <w:szCs w:val="21"/>
        </w:rPr>
        <w:t>，</w:t>
      </w:r>
      <w:r w:rsidR="00AE14BE" w:rsidRPr="00FD4524">
        <w:rPr>
          <w:rFonts w:asciiTheme="majorBidi" w:hAnsiTheme="majorBidi" w:cstheme="majorBidi"/>
          <w:szCs w:val="21"/>
        </w:rPr>
        <w:t>社会援助网络显著扩大。</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7</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16</w:t>
      </w:r>
      <w:r w:rsidR="00AE14BE" w:rsidRPr="00FD4524">
        <w:rPr>
          <w:rFonts w:asciiTheme="majorBidi" w:hAnsiTheme="majorBidi" w:cstheme="majorBidi"/>
          <w:szCs w:val="21"/>
        </w:rPr>
        <w:t>年间</w:t>
      </w:r>
      <w:r>
        <w:rPr>
          <w:rFonts w:asciiTheme="majorBidi" w:hAnsiTheme="majorBidi" w:cstheme="majorBidi"/>
          <w:szCs w:val="21"/>
        </w:rPr>
        <w:t>，</w:t>
      </w:r>
      <w:r w:rsidR="00AE14BE" w:rsidRPr="00FD4524">
        <w:rPr>
          <w:rFonts w:asciiTheme="majorBidi" w:hAnsiTheme="majorBidi" w:cstheme="majorBidi"/>
          <w:szCs w:val="21"/>
        </w:rPr>
        <w:t>社会援助查询中心的数量增长了约</w:t>
      </w:r>
      <w:r>
        <w:rPr>
          <w:rFonts w:asciiTheme="majorBidi" w:hAnsiTheme="majorBidi" w:cstheme="majorBidi"/>
          <w:szCs w:val="21"/>
        </w:rPr>
        <w:t>96%</w:t>
      </w:r>
      <w:r w:rsidR="00AE14BE" w:rsidRPr="00FD4524">
        <w:rPr>
          <w:rFonts w:asciiTheme="majorBidi" w:hAnsiTheme="majorBidi" w:cstheme="majorBidi"/>
          <w:szCs w:val="21"/>
        </w:rPr>
        <w:t>。同时期特别社会援助查询中心的数量增长了</w:t>
      </w:r>
      <w:r>
        <w:rPr>
          <w:rFonts w:asciiTheme="majorBidi" w:hAnsiTheme="majorBidi" w:cstheme="majorBidi"/>
          <w:szCs w:val="21"/>
        </w:rPr>
        <w:t>18</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以上。</w:t>
      </w:r>
    </w:p>
    <w:p w14:paraId="06BF98B9" w14:textId="77777777" w:rsidR="00A03BC3" w:rsidRDefault="00A03BC3" w:rsidP="00906DED">
      <w:pPr>
        <w:pStyle w:val="SingleTxtGC"/>
        <w:rPr>
          <w:rFonts w:asciiTheme="majorBidi" w:hAnsiTheme="majorBidi" w:cstheme="majorBidi"/>
          <w:szCs w:val="21"/>
        </w:rPr>
      </w:pPr>
      <w:bookmarkStart w:id="58" w:name="_Toc47533692"/>
    </w:p>
    <w:p w14:paraId="7F52AD98" w14:textId="77777777" w:rsidR="00A03BC3" w:rsidRDefault="00A03BC3" w:rsidP="00906DED">
      <w:pPr>
        <w:pStyle w:val="SingleTxtGC"/>
        <w:rPr>
          <w:rFonts w:asciiTheme="majorBidi" w:hAnsiTheme="majorBidi" w:cstheme="majorBidi"/>
          <w:szCs w:val="21"/>
        </w:rPr>
      </w:pPr>
    </w:p>
    <w:p w14:paraId="21DAAFDC" w14:textId="77777777" w:rsidR="00AE14BE" w:rsidRPr="00EB4767" w:rsidRDefault="00C54954" w:rsidP="00906DED">
      <w:pPr>
        <w:pStyle w:val="SingleTxtGC"/>
        <w:rPr>
          <w:rFonts w:asciiTheme="majorBidi" w:eastAsia="黑体" w:hAnsiTheme="majorBidi" w:cstheme="majorBidi"/>
          <w:bCs/>
          <w:szCs w:val="21"/>
        </w:rPr>
      </w:pPr>
      <w:r>
        <w:rPr>
          <w:rFonts w:asciiTheme="majorBidi" w:hAnsiTheme="majorBidi" w:cstheme="majorBidi"/>
          <w:szCs w:val="21"/>
        </w:rPr>
        <w:lastRenderedPageBreak/>
        <w:t>表</w:t>
      </w:r>
      <w:r w:rsidR="006A2662">
        <w:rPr>
          <w:rFonts w:asciiTheme="majorBidi" w:hAnsiTheme="majorBidi" w:cstheme="majorBidi"/>
          <w:szCs w:val="21"/>
        </w:rPr>
        <w:t>51</w:t>
      </w:r>
      <w:bookmarkEnd w:id="58"/>
      <w:r w:rsidR="00906DED">
        <w:rPr>
          <w:rFonts w:asciiTheme="majorBidi" w:hAnsiTheme="majorBidi" w:cstheme="majorBidi"/>
          <w:szCs w:val="21"/>
        </w:rPr>
        <w:br/>
      </w:r>
      <w:r w:rsidR="00AE14BE" w:rsidRPr="00EB4767">
        <w:rPr>
          <w:rFonts w:asciiTheme="majorBidi" w:eastAsia="黑体" w:hAnsiTheme="majorBidi" w:cstheme="majorBidi"/>
          <w:bCs/>
          <w:szCs w:val="21"/>
        </w:rPr>
        <w:t>社会援助查询中心和特别社会援助查询中心设施数量。巴西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7</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00AE14BE" w:rsidRPr="00EB4767">
        <w:rPr>
          <w:rFonts w:asciiTheme="majorBidi" w:eastAsia="黑体" w:hAnsiTheme="majorBidi" w:cstheme="majorBidi"/>
          <w:bCs/>
          <w:szCs w:val="21"/>
        </w:rPr>
        <w:t>年</w:t>
      </w:r>
    </w:p>
    <w:tbl>
      <w:tblPr>
        <w:tblW w:w="843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659"/>
        <w:gridCol w:w="659"/>
        <w:gridCol w:w="660"/>
        <w:gridCol w:w="659"/>
        <w:gridCol w:w="660"/>
        <w:gridCol w:w="659"/>
        <w:gridCol w:w="659"/>
        <w:gridCol w:w="660"/>
        <w:gridCol w:w="659"/>
        <w:gridCol w:w="660"/>
      </w:tblGrid>
      <w:tr w:rsidR="00AE14BE" w:rsidRPr="00FD4524" w14:paraId="3E3BAD56" w14:textId="77777777" w:rsidTr="00DE1FDB">
        <w:trPr>
          <w:trHeight w:val="385"/>
          <w:tblHeader/>
        </w:trPr>
        <w:tc>
          <w:tcPr>
            <w:tcW w:w="1843" w:type="dxa"/>
            <w:tcBorders>
              <w:top w:val="single" w:sz="4" w:space="0" w:color="auto"/>
              <w:bottom w:val="single" w:sz="12" w:space="0" w:color="auto"/>
            </w:tcBorders>
            <w:shd w:val="clear" w:color="auto" w:fill="auto"/>
            <w:vAlign w:val="bottom"/>
          </w:tcPr>
          <w:p w14:paraId="5D994657" w14:textId="77777777" w:rsidR="00AE14BE" w:rsidRPr="00EB4767" w:rsidRDefault="00AE14BE" w:rsidP="00F81EF8">
            <w:pPr>
              <w:pStyle w:val="a4"/>
              <w:ind w:right="0"/>
              <w:jc w:val="left"/>
              <w:rPr>
                <w:rFonts w:eastAsia="黑体"/>
              </w:rPr>
            </w:pPr>
          </w:p>
        </w:tc>
        <w:tc>
          <w:tcPr>
            <w:tcW w:w="659" w:type="dxa"/>
            <w:tcBorders>
              <w:top w:val="single" w:sz="4" w:space="0" w:color="auto"/>
              <w:bottom w:val="single" w:sz="12" w:space="0" w:color="auto"/>
            </w:tcBorders>
            <w:shd w:val="clear" w:color="auto" w:fill="auto"/>
            <w:vAlign w:val="bottom"/>
          </w:tcPr>
          <w:p w14:paraId="5C2C5304" w14:textId="77777777" w:rsidR="00AE14BE" w:rsidRPr="00FD4524" w:rsidRDefault="006A2662" w:rsidP="00F81EF8">
            <w:pPr>
              <w:pStyle w:val="a4"/>
              <w:ind w:right="0"/>
              <w:jc w:val="right"/>
            </w:pPr>
            <w:r>
              <w:t>2</w:t>
            </w:r>
            <w:r w:rsidR="00AE14BE" w:rsidRPr="00FD4524">
              <w:t>00</w:t>
            </w:r>
            <w:r>
              <w:t>7</w:t>
            </w:r>
          </w:p>
        </w:tc>
        <w:tc>
          <w:tcPr>
            <w:tcW w:w="659" w:type="dxa"/>
            <w:tcBorders>
              <w:top w:val="single" w:sz="4" w:space="0" w:color="auto"/>
              <w:bottom w:val="single" w:sz="12" w:space="0" w:color="auto"/>
            </w:tcBorders>
            <w:shd w:val="clear" w:color="auto" w:fill="auto"/>
            <w:vAlign w:val="bottom"/>
          </w:tcPr>
          <w:p w14:paraId="2B79B15F" w14:textId="77777777" w:rsidR="00AE14BE" w:rsidRPr="00FD4524" w:rsidRDefault="006A2662" w:rsidP="00F81EF8">
            <w:pPr>
              <w:pStyle w:val="a4"/>
              <w:ind w:right="0"/>
              <w:jc w:val="right"/>
            </w:pPr>
            <w:r>
              <w:t>2</w:t>
            </w:r>
            <w:r w:rsidR="00AE14BE" w:rsidRPr="00FD4524">
              <w:t>00</w:t>
            </w:r>
            <w:r>
              <w:t>8</w:t>
            </w:r>
          </w:p>
        </w:tc>
        <w:tc>
          <w:tcPr>
            <w:tcW w:w="660" w:type="dxa"/>
            <w:tcBorders>
              <w:top w:val="single" w:sz="4" w:space="0" w:color="auto"/>
              <w:bottom w:val="single" w:sz="12" w:space="0" w:color="auto"/>
            </w:tcBorders>
            <w:shd w:val="clear" w:color="auto" w:fill="auto"/>
            <w:vAlign w:val="bottom"/>
          </w:tcPr>
          <w:p w14:paraId="76965915" w14:textId="77777777" w:rsidR="00AE14BE" w:rsidRPr="00FD4524" w:rsidRDefault="006A2662" w:rsidP="00F81EF8">
            <w:pPr>
              <w:pStyle w:val="a4"/>
              <w:ind w:right="0"/>
              <w:jc w:val="right"/>
            </w:pPr>
            <w:r>
              <w:t>2</w:t>
            </w:r>
            <w:r w:rsidR="00AE14BE" w:rsidRPr="00FD4524">
              <w:t>00</w:t>
            </w:r>
            <w:r>
              <w:t>9</w:t>
            </w:r>
          </w:p>
        </w:tc>
        <w:tc>
          <w:tcPr>
            <w:tcW w:w="659" w:type="dxa"/>
            <w:tcBorders>
              <w:top w:val="single" w:sz="4" w:space="0" w:color="auto"/>
              <w:bottom w:val="single" w:sz="12" w:space="0" w:color="auto"/>
            </w:tcBorders>
            <w:shd w:val="clear" w:color="auto" w:fill="auto"/>
            <w:vAlign w:val="bottom"/>
          </w:tcPr>
          <w:p w14:paraId="00E47717" w14:textId="77777777" w:rsidR="00AE14BE" w:rsidRPr="00FD4524" w:rsidRDefault="006A2662" w:rsidP="00F81EF8">
            <w:pPr>
              <w:pStyle w:val="a4"/>
              <w:ind w:right="0"/>
              <w:jc w:val="right"/>
            </w:pPr>
            <w:r>
              <w:t>2</w:t>
            </w:r>
            <w:r w:rsidR="00AE14BE" w:rsidRPr="00FD4524">
              <w:t>0</w:t>
            </w:r>
            <w:r>
              <w:t>1</w:t>
            </w:r>
            <w:r w:rsidR="00AE14BE" w:rsidRPr="00FD4524">
              <w:t>0</w:t>
            </w:r>
          </w:p>
        </w:tc>
        <w:tc>
          <w:tcPr>
            <w:tcW w:w="660" w:type="dxa"/>
            <w:tcBorders>
              <w:top w:val="single" w:sz="4" w:space="0" w:color="auto"/>
              <w:bottom w:val="single" w:sz="12" w:space="0" w:color="auto"/>
            </w:tcBorders>
            <w:shd w:val="clear" w:color="auto" w:fill="auto"/>
            <w:vAlign w:val="bottom"/>
          </w:tcPr>
          <w:p w14:paraId="57B95597" w14:textId="77777777" w:rsidR="00AE14BE" w:rsidRPr="00FD4524" w:rsidRDefault="006A2662" w:rsidP="00F81EF8">
            <w:pPr>
              <w:pStyle w:val="a4"/>
              <w:ind w:right="0"/>
              <w:jc w:val="right"/>
            </w:pPr>
            <w:r>
              <w:t>2</w:t>
            </w:r>
            <w:r w:rsidR="00AE14BE" w:rsidRPr="00FD4524">
              <w:t>0</w:t>
            </w:r>
            <w:r>
              <w:t>11</w:t>
            </w:r>
          </w:p>
        </w:tc>
        <w:tc>
          <w:tcPr>
            <w:tcW w:w="659" w:type="dxa"/>
            <w:tcBorders>
              <w:top w:val="single" w:sz="4" w:space="0" w:color="auto"/>
              <w:bottom w:val="single" w:sz="12" w:space="0" w:color="auto"/>
            </w:tcBorders>
            <w:shd w:val="clear" w:color="auto" w:fill="auto"/>
            <w:vAlign w:val="bottom"/>
          </w:tcPr>
          <w:p w14:paraId="7C157073" w14:textId="77777777" w:rsidR="00AE14BE" w:rsidRPr="00FD4524" w:rsidRDefault="006A2662" w:rsidP="00F81EF8">
            <w:pPr>
              <w:pStyle w:val="a4"/>
              <w:ind w:right="0"/>
              <w:jc w:val="right"/>
            </w:pPr>
            <w:r>
              <w:t>2</w:t>
            </w:r>
            <w:r w:rsidR="00AE14BE" w:rsidRPr="00FD4524">
              <w:t>0</w:t>
            </w:r>
            <w:r>
              <w:t>12</w:t>
            </w:r>
          </w:p>
        </w:tc>
        <w:tc>
          <w:tcPr>
            <w:tcW w:w="659" w:type="dxa"/>
            <w:tcBorders>
              <w:top w:val="single" w:sz="4" w:space="0" w:color="auto"/>
              <w:bottom w:val="single" w:sz="12" w:space="0" w:color="auto"/>
            </w:tcBorders>
            <w:shd w:val="clear" w:color="auto" w:fill="auto"/>
            <w:vAlign w:val="bottom"/>
          </w:tcPr>
          <w:p w14:paraId="5D87D4FA" w14:textId="77777777" w:rsidR="00AE14BE" w:rsidRPr="00FD4524" w:rsidRDefault="006A2662" w:rsidP="00F81EF8">
            <w:pPr>
              <w:pStyle w:val="a4"/>
              <w:ind w:right="0"/>
              <w:jc w:val="right"/>
            </w:pPr>
            <w:r>
              <w:t>2</w:t>
            </w:r>
            <w:r w:rsidR="00AE14BE" w:rsidRPr="00FD4524">
              <w:t>0</w:t>
            </w:r>
            <w:r>
              <w:t>13</w:t>
            </w:r>
          </w:p>
        </w:tc>
        <w:tc>
          <w:tcPr>
            <w:tcW w:w="660" w:type="dxa"/>
            <w:tcBorders>
              <w:top w:val="single" w:sz="4" w:space="0" w:color="auto"/>
              <w:bottom w:val="single" w:sz="12" w:space="0" w:color="auto"/>
            </w:tcBorders>
            <w:shd w:val="clear" w:color="auto" w:fill="auto"/>
            <w:vAlign w:val="bottom"/>
          </w:tcPr>
          <w:p w14:paraId="3F02558F" w14:textId="77777777" w:rsidR="00AE14BE" w:rsidRPr="00FD4524" w:rsidRDefault="006A2662" w:rsidP="00F81EF8">
            <w:pPr>
              <w:pStyle w:val="a4"/>
              <w:ind w:right="0"/>
              <w:jc w:val="right"/>
            </w:pPr>
            <w:r>
              <w:t>2</w:t>
            </w:r>
            <w:r w:rsidR="00AE14BE" w:rsidRPr="00FD4524">
              <w:t>0</w:t>
            </w:r>
            <w:r>
              <w:t>14</w:t>
            </w:r>
          </w:p>
        </w:tc>
        <w:tc>
          <w:tcPr>
            <w:tcW w:w="659" w:type="dxa"/>
            <w:tcBorders>
              <w:top w:val="single" w:sz="4" w:space="0" w:color="auto"/>
              <w:bottom w:val="single" w:sz="12" w:space="0" w:color="auto"/>
            </w:tcBorders>
            <w:shd w:val="clear" w:color="auto" w:fill="auto"/>
            <w:vAlign w:val="bottom"/>
          </w:tcPr>
          <w:p w14:paraId="57992783" w14:textId="77777777" w:rsidR="00AE14BE" w:rsidRPr="00FD4524" w:rsidRDefault="006A2662" w:rsidP="00F81EF8">
            <w:pPr>
              <w:pStyle w:val="a4"/>
              <w:ind w:right="0"/>
              <w:jc w:val="right"/>
            </w:pPr>
            <w:r>
              <w:t>2</w:t>
            </w:r>
            <w:r w:rsidR="00AE14BE" w:rsidRPr="00FD4524">
              <w:t>0</w:t>
            </w:r>
            <w:r>
              <w:t>15</w:t>
            </w:r>
          </w:p>
        </w:tc>
        <w:tc>
          <w:tcPr>
            <w:tcW w:w="660" w:type="dxa"/>
            <w:tcBorders>
              <w:top w:val="single" w:sz="4" w:space="0" w:color="auto"/>
              <w:bottom w:val="single" w:sz="12" w:space="0" w:color="auto"/>
            </w:tcBorders>
            <w:shd w:val="clear" w:color="auto" w:fill="auto"/>
            <w:vAlign w:val="bottom"/>
          </w:tcPr>
          <w:p w14:paraId="298DC141" w14:textId="77777777" w:rsidR="00AE14BE" w:rsidRPr="00FD4524" w:rsidRDefault="006A2662" w:rsidP="00F81EF8">
            <w:pPr>
              <w:pStyle w:val="a4"/>
              <w:ind w:right="0"/>
              <w:jc w:val="right"/>
            </w:pPr>
            <w:r>
              <w:t>2</w:t>
            </w:r>
            <w:r w:rsidR="00AE14BE" w:rsidRPr="00FD4524">
              <w:t>0</w:t>
            </w:r>
            <w:r>
              <w:t>16</w:t>
            </w:r>
          </w:p>
        </w:tc>
      </w:tr>
      <w:tr w:rsidR="00AE14BE" w:rsidRPr="00FD4524" w14:paraId="341D873E" w14:textId="77777777" w:rsidTr="00DE1FDB">
        <w:trPr>
          <w:trHeight w:val="379"/>
        </w:trPr>
        <w:tc>
          <w:tcPr>
            <w:tcW w:w="1843" w:type="dxa"/>
            <w:tcBorders>
              <w:top w:val="single" w:sz="12" w:space="0" w:color="auto"/>
            </w:tcBorders>
            <w:shd w:val="clear" w:color="auto" w:fill="auto"/>
          </w:tcPr>
          <w:p w14:paraId="1275841A" w14:textId="77777777" w:rsidR="00AE14BE" w:rsidRPr="00FD4524" w:rsidRDefault="00AE14BE" w:rsidP="00F81EF8">
            <w:pPr>
              <w:pStyle w:val="a3"/>
              <w:overflowPunct/>
              <w:ind w:right="0"/>
              <w:jc w:val="left"/>
            </w:pPr>
            <w:r w:rsidRPr="00FD4524">
              <w:t>社会援助查询中心</w:t>
            </w:r>
          </w:p>
        </w:tc>
        <w:tc>
          <w:tcPr>
            <w:tcW w:w="659" w:type="dxa"/>
            <w:tcBorders>
              <w:top w:val="single" w:sz="12" w:space="0" w:color="auto"/>
            </w:tcBorders>
            <w:shd w:val="clear" w:color="auto" w:fill="auto"/>
            <w:vAlign w:val="bottom"/>
          </w:tcPr>
          <w:p w14:paraId="41599457" w14:textId="77777777" w:rsidR="00AE14BE" w:rsidRPr="00FD4524" w:rsidRDefault="006A2662" w:rsidP="00F81EF8">
            <w:pPr>
              <w:pStyle w:val="a3"/>
              <w:overflowPunct/>
              <w:ind w:right="0"/>
              <w:jc w:val="right"/>
            </w:pPr>
            <w:r>
              <w:t>4</w:t>
            </w:r>
            <w:r w:rsidR="00AE14BE" w:rsidRPr="00FD4524">
              <w:t xml:space="preserve"> </w:t>
            </w:r>
            <w:r>
              <w:t>195</w:t>
            </w:r>
          </w:p>
        </w:tc>
        <w:tc>
          <w:tcPr>
            <w:tcW w:w="659" w:type="dxa"/>
            <w:tcBorders>
              <w:top w:val="single" w:sz="12" w:space="0" w:color="auto"/>
            </w:tcBorders>
            <w:shd w:val="clear" w:color="auto" w:fill="auto"/>
            <w:vAlign w:val="bottom"/>
          </w:tcPr>
          <w:p w14:paraId="249C9E9B" w14:textId="77777777" w:rsidR="00AE14BE" w:rsidRPr="00FD4524" w:rsidRDefault="006A2662" w:rsidP="00F81EF8">
            <w:pPr>
              <w:pStyle w:val="a3"/>
              <w:overflowPunct/>
              <w:ind w:right="0"/>
              <w:jc w:val="right"/>
            </w:pPr>
            <w:r>
              <w:t>5</w:t>
            </w:r>
            <w:r w:rsidR="00AE14BE" w:rsidRPr="00FD4524">
              <w:t xml:space="preserve"> 0</w:t>
            </w:r>
            <w:r>
              <w:t>74</w:t>
            </w:r>
          </w:p>
        </w:tc>
        <w:tc>
          <w:tcPr>
            <w:tcW w:w="660" w:type="dxa"/>
            <w:tcBorders>
              <w:top w:val="single" w:sz="12" w:space="0" w:color="auto"/>
            </w:tcBorders>
            <w:shd w:val="clear" w:color="auto" w:fill="auto"/>
            <w:vAlign w:val="bottom"/>
          </w:tcPr>
          <w:p w14:paraId="277D6159" w14:textId="77777777" w:rsidR="00AE14BE" w:rsidRPr="00FD4524" w:rsidRDefault="006A2662" w:rsidP="00F81EF8">
            <w:pPr>
              <w:pStyle w:val="a3"/>
              <w:overflowPunct/>
              <w:ind w:right="0"/>
              <w:jc w:val="right"/>
            </w:pPr>
            <w:r>
              <w:t>5</w:t>
            </w:r>
            <w:r w:rsidR="00AE14BE" w:rsidRPr="00FD4524">
              <w:t xml:space="preserve"> </w:t>
            </w:r>
            <w:r>
              <w:t>798</w:t>
            </w:r>
          </w:p>
        </w:tc>
        <w:tc>
          <w:tcPr>
            <w:tcW w:w="659" w:type="dxa"/>
            <w:tcBorders>
              <w:top w:val="single" w:sz="12" w:space="0" w:color="auto"/>
            </w:tcBorders>
            <w:shd w:val="clear" w:color="auto" w:fill="auto"/>
            <w:vAlign w:val="bottom"/>
          </w:tcPr>
          <w:p w14:paraId="100C6049" w14:textId="77777777" w:rsidR="00AE14BE" w:rsidRPr="00FD4524" w:rsidRDefault="006A2662" w:rsidP="00F81EF8">
            <w:pPr>
              <w:pStyle w:val="a3"/>
              <w:overflowPunct/>
              <w:ind w:right="0"/>
              <w:jc w:val="right"/>
            </w:pPr>
            <w:r>
              <w:t>6</w:t>
            </w:r>
            <w:r w:rsidR="00AE14BE" w:rsidRPr="00FD4524">
              <w:t xml:space="preserve"> </w:t>
            </w:r>
            <w:r>
              <w:t>8</w:t>
            </w:r>
            <w:r w:rsidR="00AE14BE" w:rsidRPr="00FD4524">
              <w:t>0</w:t>
            </w:r>
            <w:r>
              <w:t>1</w:t>
            </w:r>
          </w:p>
        </w:tc>
        <w:tc>
          <w:tcPr>
            <w:tcW w:w="660" w:type="dxa"/>
            <w:tcBorders>
              <w:top w:val="single" w:sz="12" w:space="0" w:color="auto"/>
            </w:tcBorders>
            <w:shd w:val="clear" w:color="auto" w:fill="auto"/>
            <w:vAlign w:val="bottom"/>
          </w:tcPr>
          <w:p w14:paraId="45D698E6" w14:textId="77777777" w:rsidR="00AE14BE" w:rsidRPr="00FD4524" w:rsidRDefault="006A2662" w:rsidP="00F81EF8">
            <w:pPr>
              <w:pStyle w:val="a3"/>
              <w:overflowPunct/>
              <w:ind w:right="0"/>
              <w:jc w:val="right"/>
            </w:pPr>
            <w:r>
              <w:t>7</w:t>
            </w:r>
            <w:r w:rsidR="00AE14BE" w:rsidRPr="00FD4524">
              <w:t xml:space="preserve"> </w:t>
            </w:r>
            <w:r>
              <w:t>475</w:t>
            </w:r>
          </w:p>
        </w:tc>
        <w:tc>
          <w:tcPr>
            <w:tcW w:w="659" w:type="dxa"/>
            <w:tcBorders>
              <w:top w:val="single" w:sz="12" w:space="0" w:color="auto"/>
            </w:tcBorders>
            <w:shd w:val="clear" w:color="auto" w:fill="auto"/>
            <w:vAlign w:val="bottom"/>
          </w:tcPr>
          <w:p w14:paraId="54B49B3A" w14:textId="77777777" w:rsidR="00AE14BE" w:rsidRPr="00FD4524" w:rsidRDefault="006A2662" w:rsidP="00F81EF8">
            <w:pPr>
              <w:pStyle w:val="a3"/>
              <w:overflowPunct/>
              <w:ind w:right="0"/>
              <w:jc w:val="right"/>
            </w:pPr>
            <w:r>
              <w:t>7</w:t>
            </w:r>
            <w:r w:rsidR="00AE14BE" w:rsidRPr="00FD4524">
              <w:t xml:space="preserve"> </w:t>
            </w:r>
            <w:r>
              <w:t>725</w:t>
            </w:r>
          </w:p>
        </w:tc>
        <w:tc>
          <w:tcPr>
            <w:tcW w:w="659" w:type="dxa"/>
            <w:tcBorders>
              <w:top w:val="single" w:sz="12" w:space="0" w:color="auto"/>
            </w:tcBorders>
            <w:shd w:val="clear" w:color="auto" w:fill="auto"/>
            <w:vAlign w:val="bottom"/>
          </w:tcPr>
          <w:p w14:paraId="2FB3DA96" w14:textId="77777777" w:rsidR="00AE14BE" w:rsidRPr="00FD4524" w:rsidRDefault="006A2662" w:rsidP="00F81EF8">
            <w:pPr>
              <w:pStyle w:val="a3"/>
              <w:overflowPunct/>
              <w:ind w:right="0"/>
              <w:jc w:val="right"/>
            </w:pPr>
            <w:r>
              <w:t>7</w:t>
            </w:r>
            <w:r w:rsidR="00AE14BE" w:rsidRPr="00FD4524">
              <w:t xml:space="preserve"> </w:t>
            </w:r>
            <w:r>
              <w:t>883</w:t>
            </w:r>
          </w:p>
        </w:tc>
        <w:tc>
          <w:tcPr>
            <w:tcW w:w="660" w:type="dxa"/>
            <w:tcBorders>
              <w:top w:val="single" w:sz="12" w:space="0" w:color="auto"/>
            </w:tcBorders>
            <w:shd w:val="clear" w:color="auto" w:fill="auto"/>
            <w:vAlign w:val="bottom"/>
          </w:tcPr>
          <w:p w14:paraId="21D57028" w14:textId="77777777" w:rsidR="00AE14BE" w:rsidRPr="00FD4524" w:rsidRDefault="006A2662" w:rsidP="00F81EF8">
            <w:pPr>
              <w:pStyle w:val="a3"/>
              <w:overflowPunct/>
              <w:ind w:right="0"/>
              <w:jc w:val="right"/>
            </w:pPr>
            <w:r>
              <w:t>8</w:t>
            </w:r>
            <w:r w:rsidR="00AE14BE" w:rsidRPr="00FD4524">
              <w:t xml:space="preserve"> 0</w:t>
            </w:r>
            <w:r>
              <w:t>88</w:t>
            </w:r>
          </w:p>
        </w:tc>
        <w:tc>
          <w:tcPr>
            <w:tcW w:w="659" w:type="dxa"/>
            <w:tcBorders>
              <w:top w:val="single" w:sz="12" w:space="0" w:color="auto"/>
            </w:tcBorders>
            <w:shd w:val="clear" w:color="auto" w:fill="auto"/>
            <w:vAlign w:val="bottom"/>
          </w:tcPr>
          <w:p w14:paraId="143C62D6" w14:textId="77777777" w:rsidR="00AE14BE" w:rsidRPr="00FD4524" w:rsidRDefault="006A2662" w:rsidP="00F81EF8">
            <w:pPr>
              <w:pStyle w:val="a3"/>
              <w:overflowPunct/>
              <w:ind w:right="0"/>
              <w:jc w:val="right"/>
            </w:pPr>
            <w:r>
              <w:t>8</w:t>
            </w:r>
            <w:r w:rsidR="00AE14BE" w:rsidRPr="00FD4524">
              <w:t xml:space="preserve"> </w:t>
            </w:r>
            <w:r>
              <w:t>155</w:t>
            </w:r>
          </w:p>
        </w:tc>
        <w:tc>
          <w:tcPr>
            <w:tcW w:w="660" w:type="dxa"/>
            <w:tcBorders>
              <w:top w:val="single" w:sz="12" w:space="0" w:color="auto"/>
            </w:tcBorders>
            <w:shd w:val="clear" w:color="auto" w:fill="auto"/>
            <w:vAlign w:val="bottom"/>
          </w:tcPr>
          <w:p w14:paraId="6BA856F9" w14:textId="77777777" w:rsidR="00AE14BE" w:rsidRPr="00FD4524" w:rsidRDefault="006A2662" w:rsidP="00F81EF8">
            <w:pPr>
              <w:pStyle w:val="a3"/>
              <w:overflowPunct/>
              <w:ind w:right="0"/>
              <w:jc w:val="right"/>
            </w:pPr>
            <w:r>
              <w:t>8</w:t>
            </w:r>
            <w:r w:rsidR="00AE14BE" w:rsidRPr="00FD4524">
              <w:t xml:space="preserve"> </w:t>
            </w:r>
            <w:r>
              <w:t>24</w:t>
            </w:r>
            <w:r w:rsidR="00AE14BE" w:rsidRPr="00FD4524">
              <w:t>0</w:t>
            </w:r>
          </w:p>
        </w:tc>
      </w:tr>
      <w:tr w:rsidR="00AE14BE" w:rsidRPr="00FD4524" w14:paraId="024A8309" w14:textId="77777777" w:rsidTr="00DE1FDB">
        <w:trPr>
          <w:trHeight w:val="272"/>
        </w:trPr>
        <w:tc>
          <w:tcPr>
            <w:tcW w:w="1843" w:type="dxa"/>
            <w:shd w:val="clear" w:color="auto" w:fill="auto"/>
          </w:tcPr>
          <w:p w14:paraId="6BDA27DE" w14:textId="77777777" w:rsidR="00AE14BE" w:rsidRPr="00FD4524" w:rsidRDefault="00AE14BE" w:rsidP="00F81EF8">
            <w:pPr>
              <w:pStyle w:val="a3"/>
              <w:overflowPunct/>
              <w:ind w:right="0"/>
              <w:jc w:val="left"/>
            </w:pPr>
            <w:r w:rsidRPr="00FD4524">
              <w:t>特别社会援助查询中心</w:t>
            </w:r>
          </w:p>
        </w:tc>
        <w:tc>
          <w:tcPr>
            <w:tcW w:w="659" w:type="dxa"/>
            <w:shd w:val="clear" w:color="auto" w:fill="auto"/>
            <w:vAlign w:val="bottom"/>
          </w:tcPr>
          <w:p w14:paraId="2B386164" w14:textId="77777777" w:rsidR="00AE14BE" w:rsidRPr="00FD4524" w:rsidRDefault="006A2662" w:rsidP="00F81EF8">
            <w:pPr>
              <w:pStyle w:val="a3"/>
              <w:overflowPunct/>
              <w:ind w:right="0"/>
              <w:jc w:val="right"/>
            </w:pPr>
            <w:r>
              <w:t>897</w:t>
            </w:r>
          </w:p>
        </w:tc>
        <w:tc>
          <w:tcPr>
            <w:tcW w:w="659" w:type="dxa"/>
            <w:shd w:val="clear" w:color="auto" w:fill="auto"/>
            <w:vAlign w:val="bottom"/>
          </w:tcPr>
          <w:p w14:paraId="2CFD08FA" w14:textId="77777777" w:rsidR="00AE14BE" w:rsidRPr="00FD4524" w:rsidRDefault="006A2662" w:rsidP="00F81EF8">
            <w:pPr>
              <w:pStyle w:val="a3"/>
              <w:overflowPunct/>
              <w:ind w:right="0"/>
              <w:jc w:val="right"/>
            </w:pPr>
            <w:r>
              <w:t>1</w:t>
            </w:r>
            <w:r w:rsidR="00AE14BE" w:rsidRPr="00FD4524">
              <w:t xml:space="preserve"> 0</w:t>
            </w:r>
            <w:r>
              <w:t>19</w:t>
            </w:r>
          </w:p>
        </w:tc>
        <w:tc>
          <w:tcPr>
            <w:tcW w:w="660" w:type="dxa"/>
            <w:shd w:val="clear" w:color="auto" w:fill="auto"/>
            <w:vAlign w:val="bottom"/>
          </w:tcPr>
          <w:p w14:paraId="024E3BE3" w14:textId="77777777" w:rsidR="00AE14BE" w:rsidRPr="00FD4524" w:rsidRDefault="006A2662" w:rsidP="00F81EF8">
            <w:pPr>
              <w:pStyle w:val="a3"/>
              <w:overflowPunct/>
              <w:ind w:right="0"/>
              <w:jc w:val="right"/>
            </w:pPr>
            <w:r>
              <w:t>1</w:t>
            </w:r>
            <w:r w:rsidR="00AE14BE" w:rsidRPr="00FD4524">
              <w:t xml:space="preserve"> </w:t>
            </w:r>
            <w:r>
              <w:t>2</w:t>
            </w:r>
            <w:r w:rsidR="00AE14BE" w:rsidRPr="00FD4524">
              <w:t>00</w:t>
            </w:r>
          </w:p>
        </w:tc>
        <w:tc>
          <w:tcPr>
            <w:tcW w:w="659" w:type="dxa"/>
            <w:shd w:val="clear" w:color="auto" w:fill="auto"/>
            <w:vAlign w:val="bottom"/>
          </w:tcPr>
          <w:p w14:paraId="0E5C1782" w14:textId="77777777" w:rsidR="00AE14BE" w:rsidRPr="00FD4524" w:rsidRDefault="006A2662" w:rsidP="00F81EF8">
            <w:pPr>
              <w:pStyle w:val="a3"/>
              <w:overflowPunct/>
              <w:ind w:right="0"/>
              <w:jc w:val="right"/>
            </w:pPr>
            <w:r>
              <w:t>1</w:t>
            </w:r>
            <w:r w:rsidR="00AE14BE" w:rsidRPr="00FD4524">
              <w:t xml:space="preserve"> </w:t>
            </w:r>
            <w:r>
              <w:t>59</w:t>
            </w:r>
            <w:r w:rsidR="00AE14BE" w:rsidRPr="00FD4524">
              <w:t>0</w:t>
            </w:r>
          </w:p>
        </w:tc>
        <w:tc>
          <w:tcPr>
            <w:tcW w:w="660" w:type="dxa"/>
            <w:shd w:val="clear" w:color="auto" w:fill="auto"/>
            <w:vAlign w:val="bottom"/>
          </w:tcPr>
          <w:p w14:paraId="7DFE97DD" w14:textId="77777777" w:rsidR="00AE14BE" w:rsidRPr="00FD4524" w:rsidRDefault="006A2662" w:rsidP="00F81EF8">
            <w:pPr>
              <w:pStyle w:val="a3"/>
              <w:overflowPunct/>
              <w:ind w:right="0"/>
              <w:jc w:val="right"/>
            </w:pPr>
            <w:r>
              <w:t>2</w:t>
            </w:r>
            <w:r w:rsidR="00AE14BE" w:rsidRPr="00FD4524">
              <w:t xml:space="preserve"> </w:t>
            </w:r>
            <w:r>
              <w:t>1</w:t>
            </w:r>
            <w:r w:rsidR="00AE14BE" w:rsidRPr="00FD4524">
              <w:t>0</w:t>
            </w:r>
            <w:r>
              <w:t>9</w:t>
            </w:r>
          </w:p>
        </w:tc>
        <w:tc>
          <w:tcPr>
            <w:tcW w:w="659" w:type="dxa"/>
            <w:shd w:val="clear" w:color="auto" w:fill="auto"/>
            <w:vAlign w:val="bottom"/>
          </w:tcPr>
          <w:p w14:paraId="2B14EEA0" w14:textId="77777777" w:rsidR="00AE14BE" w:rsidRPr="00FD4524" w:rsidRDefault="006A2662" w:rsidP="00F81EF8">
            <w:pPr>
              <w:pStyle w:val="a3"/>
              <w:overflowPunct/>
              <w:ind w:right="0"/>
              <w:jc w:val="right"/>
            </w:pPr>
            <w:r>
              <w:t>2</w:t>
            </w:r>
            <w:r w:rsidR="00AE14BE" w:rsidRPr="00FD4524">
              <w:t xml:space="preserve"> </w:t>
            </w:r>
            <w:r>
              <w:t>167</w:t>
            </w:r>
          </w:p>
        </w:tc>
        <w:tc>
          <w:tcPr>
            <w:tcW w:w="659" w:type="dxa"/>
            <w:shd w:val="clear" w:color="auto" w:fill="auto"/>
            <w:vAlign w:val="bottom"/>
          </w:tcPr>
          <w:p w14:paraId="5D1334FC" w14:textId="77777777" w:rsidR="00AE14BE" w:rsidRPr="00FD4524" w:rsidRDefault="006A2662" w:rsidP="00F81EF8">
            <w:pPr>
              <w:pStyle w:val="a3"/>
              <w:overflowPunct/>
              <w:ind w:right="0"/>
              <w:jc w:val="right"/>
            </w:pPr>
            <w:r>
              <w:t>2</w:t>
            </w:r>
            <w:r w:rsidR="00AE14BE" w:rsidRPr="00FD4524">
              <w:t xml:space="preserve"> </w:t>
            </w:r>
            <w:r>
              <w:t>249</w:t>
            </w:r>
          </w:p>
        </w:tc>
        <w:tc>
          <w:tcPr>
            <w:tcW w:w="660" w:type="dxa"/>
            <w:shd w:val="clear" w:color="auto" w:fill="auto"/>
            <w:vAlign w:val="bottom"/>
          </w:tcPr>
          <w:p w14:paraId="44E47E9D" w14:textId="77777777" w:rsidR="00AE14BE" w:rsidRPr="00FD4524" w:rsidRDefault="006A2662" w:rsidP="00F81EF8">
            <w:pPr>
              <w:pStyle w:val="a3"/>
              <w:overflowPunct/>
              <w:ind w:right="0"/>
              <w:jc w:val="right"/>
            </w:pPr>
            <w:r>
              <w:t>2</w:t>
            </w:r>
            <w:r w:rsidR="00AE14BE" w:rsidRPr="00FD4524">
              <w:t xml:space="preserve"> </w:t>
            </w:r>
            <w:r>
              <w:t>372</w:t>
            </w:r>
          </w:p>
        </w:tc>
        <w:tc>
          <w:tcPr>
            <w:tcW w:w="659" w:type="dxa"/>
            <w:shd w:val="clear" w:color="auto" w:fill="auto"/>
            <w:vAlign w:val="bottom"/>
          </w:tcPr>
          <w:p w14:paraId="0CDA296D" w14:textId="77777777" w:rsidR="00AE14BE" w:rsidRPr="00FD4524" w:rsidRDefault="006A2662" w:rsidP="00F81EF8">
            <w:pPr>
              <w:pStyle w:val="a3"/>
              <w:overflowPunct/>
              <w:ind w:right="0"/>
              <w:jc w:val="right"/>
            </w:pPr>
            <w:r>
              <w:t>2</w:t>
            </w:r>
            <w:r w:rsidR="00AE14BE" w:rsidRPr="00FD4524">
              <w:t xml:space="preserve"> </w:t>
            </w:r>
            <w:r>
              <w:t>435</w:t>
            </w:r>
          </w:p>
        </w:tc>
        <w:tc>
          <w:tcPr>
            <w:tcW w:w="660" w:type="dxa"/>
            <w:shd w:val="clear" w:color="auto" w:fill="auto"/>
            <w:vAlign w:val="bottom"/>
          </w:tcPr>
          <w:p w14:paraId="2873ECA7" w14:textId="77777777" w:rsidR="00AE14BE" w:rsidRPr="00FD4524" w:rsidRDefault="006A2662" w:rsidP="00F81EF8">
            <w:pPr>
              <w:pStyle w:val="a3"/>
              <w:overflowPunct/>
              <w:ind w:right="0"/>
              <w:jc w:val="right"/>
            </w:pPr>
            <w:r>
              <w:t>2</w:t>
            </w:r>
            <w:r w:rsidR="00AE14BE" w:rsidRPr="00FD4524">
              <w:t xml:space="preserve"> </w:t>
            </w:r>
            <w:r>
              <w:t>521</w:t>
            </w:r>
          </w:p>
        </w:tc>
      </w:tr>
    </w:tbl>
    <w:p w14:paraId="7F91A4DE" w14:textId="77777777" w:rsidR="00AE14BE" w:rsidRPr="00E811EB" w:rsidRDefault="00003F4F" w:rsidP="00F9424C">
      <w:pPr>
        <w:pStyle w:val="SingleTxtGC"/>
        <w:spacing w:before="6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D766C">
        <w:rPr>
          <w:rFonts w:ascii="Time New Roman" w:hAnsi="Time New Roman" w:cstheme="majorBidi"/>
          <w:iCs/>
          <w:spacing w:val="-2"/>
          <w:sz w:val="19"/>
          <w:szCs w:val="19"/>
        </w:rPr>
        <w:t>巴西地理和统计研究所和公民事务部</w:t>
      </w:r>
      <w:r w:rsidR="006A2662" w:rsidRPr="00ED766C">
        <w:rPr>
          <w:rFonts w:ascii="Time New Roman" w:hAnsi="Time New Roman" w:cstheme="majorBidi"/>
          <w:iCs/>
          <w:spacing w:val="-2"/>
          <w:sz w:val="19"/>
          <w:szCs w:val="19"/>
        </w:rPr>
        <w:t>，</w:t>
      </w:r>
      <w:r w:rsidR="00AE14BE" w:rsidRPr="00ED766C">
        <w:rPr>
          <w:rFonts w:ascii="Time New Roman" w:hAnsi="Time New Roman" w:cstheme="majorBidi"/>
          <w:iCs/>
          <w:spacing w:val="-2"/>
          <w:sz w:val="19"/>
          <w:szCs w:val="19"/>
        </w:rPr>
        <w:t>统一社会援助制度普查</w:t>
      </w:r>
      <w:r w:rsidR="006A2662" w:rsidRPr="00ED766C">
        <w:rPr>
          <w:rFonts w:ascii="Time New Roman" w:hAnsi="Time New Roman" w:cstheme="majorBidi"/>
          <w:iCs/>
          <w:spacing w:val="-2"/>
          <w:sz w:val="19"/>
          <w:szCs w:val="19"/>
        </w:rPr>
        <w:t>，</w:t>
      </w:r>
      <w:r w:rsidR="006A2662" w:rsidRPr="00ED766C">
        <w:rPr>
          <w:rFonts w:ascii="Time New Roman" w:hAnsi="Time New Roman" w:cstheme="majorBidi"/>
          <w:iCs/>
          <w:spacing w:val="-2"/>
          <w:sz w:val="19"/>
          <w:szCs w:val="19"/>
        </w:rPr>
        <w:t>2</w:t>
      </w:r>
      <w:r w:rsidR="00AE14BE" w:rsidRPr="00ED766C">
        <w:rPr>
          <w:rFonts w:ascii="Time New Roman" w:hAnsi="Time New Roman" w:cstheme="majorBidi"/>
          <w:iCs/>
          <w:spacing w:val="-2"/>
          <w:sz w:val="19"/>
          <w:szCs w:val="19"/>
        </w:rPr>
        <w:t>0</w:t>
      </w:r>
      <w:r w:rsidR="006A2662" w:rsidRPr="00ED766C">
        <w:rPr>
          <w:rFonts w:ascii="Time New Roman" w:hAnsi="Time New Roman" w:cstheme="majorBidi"/>
          <w:iCs/>
          <w:spacing w:val="-2"/>
          <w:sz w:val="19"/>
          <w:szCs w:val="19"/>
        </w:rPr>
        <w:t>13</w:t>
      </w:r>
      <w:r w:rsidR="00AE14BE" w:rsidRPr="00ED766C">
        <w:rPr>
          <w:rFonts w:ascii="Time New Roman" w:hAnsi="Time New Roman" w:cstheme="majorBidi"/>
          <w:iCs/>
          <w:spacing w:val="-2"/>
          <w:sz w:val="19"/>
          <w:szCs w:val="19"/>
        </w:rPr>
        <w:t>-</w:t>
      </w:r>
      <w:r w:rsidR="006A2662" w:rsidRPr="00ED766C">
        <w:rPr>
          <w:rFonts w:ascii="Time New Roman" w:hAnsi="Time New Roman" w:cstheme="majorBidi"/>
          <w:iCs/>
          <w:spacing w:val="-2"/>
          <w:sz w:val="19"/>
          <w:szCs w:val="19"/>
        </w:rPr>
        <w:t>2</w:t>
      </w:r>
      <w:r w:rsidR="00AE14BE" w:rsidRPr="00ED766C">
        <w:rPr>
          <w:rFonts w:ascii="Time New Roman" w:hAnsi="Time New Roman" w:cstheme="majorBidi"/>
          <w:iCs/>
          <w:spacing w:val="-2"/>
          <w:sz w:val="19"/>
          <w:szCs w:val="19"/>
        </w:rPr>
        <w:t>0</w:t>
      </w:r>
      <w:r w:rsidR="006A2662" w:rsidRPr="00ED766C">
        <w:rPr>
          <w:rFonts w:ascii="Time New Roman" w:hAnsi="Time New Roman" w:cstheme="majorBidi"/>
          <w:iCs/>
          <w:spacing w:val="-2"/>
          <w:sz w:val="19"/>
          <w:szCs w:val="19"/>
        </w:rPr>
        <w:t>16</w:t>
      </w:r>
      <w:r w:rsidR="00AE14BE" w:rsidRPr="00E811EB">
        <w:rPr>
          <w:rFonts w:ascii="Time New Roman" w:hAnsi="Time New Roman" w:cstheme="majorBidi"/>
          <w:iCs/>
          <w:sz w:val="19"/>
          <w:szCs w:val="19"/>
        </w:rPr>
        <w:t>年。</w:t>
      </w:r>
    </w:p>
    <w:p w14:paraId="116EC620"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93.</w:t>
      </w:r>
      <w:r w:rsidR="00AE14BE" w:rsidRPr="00FD4524">
        <w:rPr>
          <w:rFonts w:asciiTheme="majorBidi" w:hAnsiTheme="majorBidi" w:cstheme="majorBidi"/>
          <w:szCs w:val="21"/>
        </w:rPr>
        <w:tab/>
      </w:r>
      <w:r>
        <w:rPr>
          <w:rFonts w:asciiTheme="majorBidi" w:hAnsiTheme="majorBidi" w:cstheme="majorBidi" w:hint="eastAsia"/>
          <w:szCs w:val="21"/>
        </w:rPr>
        <w:t>“</w:t>
      </w:r>
      <w:r w:rsidR="00AE14BE" w:rsidRPr="00FD4524">
        <w:rPr>
          <w:rFonts w:asciiTheme="majorBidi" w:hAnsiTheme="majorBidi" w:cstheme="majorBidi"/>
          <w:szCs w:val="21"/>
        </w:rPr>
        <w:t>持续现金补助</w:t>
      </w:r>
      <w:r>
        <w:rPr>
          <w:rFonts w:asciiTheme="majorBidi" w:hAnsiTheme="majorBidi" w:cstheme="majorBidi" w:hint="eastAsia"/>
          <w:szCs w:val="21"/>
        </w:rPr>
        <w:t>”</w:t>
      </w:r>
      <w:r w:rsidR="00AE14BE" w:rsidRPr="00FD4524">
        <w:rPr>
          <w:rFonts w:asciiTheme="majorBidi" w:hAnsiTheme="majorBidi" w:cstheme="majorBidi"/>
          <w:szCs w:val="21"/>
        </w:rPr>
        <w:t>也是统一社会援助制度的一个组成部分。它是一种货币福利</w:t>
      </w:r>
      <w:r>
        <w:rPr>
          <w:rFonts w:asciiTheme="majorBidi" w:hAnsiTheme="majorBidi" w:cstheme="majorBidi"/>
          <w:szCs w:val="21"/>
        </w:rPr>
        <w:t>，</w:t>
      </w:r>
      <w:r w:rsidR="00AE14BE" w:rsidRPr="00FD4524">
        <w:rPr>
          <w:rFonts w:asciiTheme="majorBidi" w:hAnsiTheme="majorBidi" w:cstheme="majorBidi"/>
          <w:szCs w:val="21"/>
        </w:rPr>
        <w:t>确保处于社会弱势地位的老年人和身体残疾者能获得基本收入。</w:t>
      </w:r>
    </w:p>
    <w:p w14:paraId="61B36C33" w14:textId="77777777" w:rsidR="00AE14BE" w:rsidRPr="00EB4767" w:rsidRDefault="00C54954" w:rsidP="00906DED">
      <w:pPr>
        <w:pStyle w:val="SingleTxtGC"/>
        <w:rPr>
          <w:rFonts w:asciiTheme="majorBidi" w:eastAsia="黑体" w:hAnsiTheme="majorBidi" w:cstheme="majorBidi"/>
          <w:bCs/>
          <w:szCs w:val="21"/>
        </w:rPr>
      </w:pPr>
      <w:bookmarkStart w:id="59" w:name="_Toc47533693"/>
      <w:r>
        <w:rPr>
          <w:rFonts w:asciiTheme="majorBidi" w:hAnsiTheme="majorBidi" w:cstheme="majorBidi"/>
          <w:szCs w:val="21"/>
        </w:rPr>
        <w:t>表</w:t>
      </w:r>
      <w:r w:rsidR="006A2662">
        <w:rPr>
          <w:rFonts w:asciiTheme="majorBidi" w:hAnsiTheme="majorBidi" w:cstheme="majorBidi"/>
          <w:szCs w:val="21"/>
        </w:rPr>
        <w:t>52</w:t>
      </w:r>
      <w:bookmarkEnd w:id="59"/>
      <w:r w:rsidR="00906DED">
        <w:rPr>
          <w:rFonts w:asciiTheme="majorBidi" w:hAnsiTheme="majorBidi" w:cstheme="majorBidi"/>
          <w:szCs w:val="21"/>
        </w:rPr>
        <w:br/>
      </w:r>
      <w:r w:rsidR="00AE14BE" w:rsidRPr="00EB4767">
        <w:rPr>
          <w:rFonts w:asciiTheme="majorBidi" w:eastAsia="黑体" w:hAnsiTheme="majorBidi" w:cstheme="majorBidi"/>
          <w:bCs/>
          <w:szCs w:val="21"/>
        </w:rPr>
        <w:t>社会援助支助的主动福利金额。巴西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00AE14BE" w:rsidRPr="00EB4767">
        <w:rPr>
          <w:rFonts w:asciiTheme="majorBidi" w:eastAsia="黑体" w:hAnsiTheme="majorBidi" w:cstheme="majorBidi"/>
          <w:bCs/>
          <w:szCs w:val="21"/>
        </w:rPr>
        <w:t>年</w:t>
      </w:r>
    </w:p>
    <w:tbl>
      <w:tblPr>
        <w:tblW w:w="847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008"/>
        <w:gridCol w:w="1008"/>
        <w:gridCol w:w="1008"/>
        <w:gridCol w:w="1008"/>
        <w:gridCol w:w="1008"/>
        <w:gridCol w:w="1008"/>
        <w:gridCol w:w="1009"/>
      </w:tblGrid>
      <w:tr w:rsidR="00AE14BE" w:rsidRPr="00FD4524" w14:paraId="7918DE8E" w14:textId="77777777" w:rsidTr="008B1527">
        <w:trPr>
          <w:trHeight w:val="372"/>
          <w:tblHeader/>
        </w:trPr>
        <w:tc>
          <w:tcPr>
            <w:tcW w:w="1418" w:type="dxa"/>
            <w:tcBorders>
              <w:top w:val="single" w:sz="4" w:space="0" w:color="auto"/>
              <w:bottom w:val="single" w:sz="12" w:space="0" w:color="auto"/>
            </w:tcBorders>
            <w:shd w:val="clear" w:color="auto" w:fill="auto"/>
            <w:vAlign w:val="bottom"/>
          </w:tcPr>
          <w:p w14:paraId="3B4AD1AB" w14:textId="77777777" w:rsidR="00AE14BE" w:rsidRPr="00EB4767" w:rsidRDefault="00AE14BE" w:rsidP="00F81EF8">
            <w:pPr>
              <w:pStyle w:val="a4"/>
              <w:ind w:right="0"/>
              <w:jc w:val="left"/>
              <w:rPr>
                <w:rFonts w:eastAsia="黑体"/>
              </w:rPr>
            </w:pPr>
          </w:p>
        </w:tc>
        <w:tc>
          <w:tcPr>
            <w:tcW w:w="1008" w:type="dxa"/>
            <w:tcBorders>
              <w:top w:val="single" w:sz="4" w:space="0" w:color="auto"/>
              <w:bottom w:val="single" w:sz="12" w:space="0" w:color="auto"/>
            </w:tcBorders>
            <w:shd w:val="clear" w:color="auto" w:fill="auto"/>
            <w:vAlign w:val="bottom"/>
          </w:tcPr>
          <w:p w14:paraId="405A719A" w14:textId="77777777" w:rsidR="00AE14BE" w:rsidRPr="00FD4524" w:rsidRDefault="006A2662" w:rsidP="00F81EF8">
            <w:pPr>
              <w:pStyle w:val="a4"/>
              <w:ind w:right="0"/>
              <w:jc w:val="right"/>
            </w:pPr>
            <w:r>
              <w:t>2</w:t>
            </w:r>
            <w:r w:rsidR="00AE14BE" w:rsidRPr="00FD4524">
              <w:t>0</w:t>
            </w:r>
            <w:r>
              <w:t>1</w:t>
            </w:r>
            <w:r w:rsidR="00AE14BE" w:rsidRPr="00FD4524">
              <w:t>0</w:t>
            </w:r>
          </w:p>
        </w:tc>
        <w:tc>
          <w:tcPr>
            <w:tcW w:w="1008" w:type="dxa"/>
            <w:tcBorders>
              <w:top w:val="single" w:sz="4" w:space="0" w:color="auto"/>
              <w:bottom w:val="single" w:sz="12" w:space="0" w:color="auto"/>
            </w:tcBorders>
            <w:shd w:val="clear" w:color="auto" w:fill="auto"/>
            <w:vAlign w:val="bottom"/>
          </w:tcPr>
          <w:p w14:paraId="68C4EAAC" w14:textId="77777777" w:rsidR="00AE14BE" w:rsidRPr="00FD4524" w:rsidRDefault="006A2662" w:rsidP="00F81EF8">
            <w:pPr>
              <w:pStyle w:val="a4"/>
              <w:ind w:right="0"/>
              <w:jc w:val="right"/>
            </w:pPr>
            <w:r>
              <w:t>2</w:t>
            </w:r>
            <w:r w:rsidR="00AE14BE" w:rsidRPr="00FD4524">
              <w:t>0</w:t>
            </w:r>
            <w:r>
              <w:t>11</w:t>
            </w:r>
          </w:p>
        </w:tc>
        <w:tc>
          <w:tcPr>
            <w:tcW w:w="1008" w:type="dxa"/>
            <w:tcBorders>
              <w:top w:val="single" w:sz="4" w:space="0" w:color="auto"/>
              <w:bottom w:val="single" w:sz="12" w:space="0" w:color="auto"/>
            </w:tcBorders>
            <w:shd w:val="clear" w:color="auto" w:fill="auto"/>
            <w:vAlign w:val="bottom"/>
          </w:tcPr>
          <w:p w14:paraId="656BBE7F" w14:textId="77777777" w:rsidR="00AE14BE" w:rsidRPr="00FD4524" w:rsidRDefault="006A2662" w:rsidP="00F81EF8">
            <w:pPr>
              <w:pStyle w:val="a4"/>
              <w:ind w:right="0"/>
              <w:jc w:val="right"/>
            </w:pPr>
            <w:r>
              <w:t>2</w:t>
            </w:r>
            <w:r w:rsidR="00AE14BE" w:rsidRPr="00FD4524">
              <w:t>0</w:t>
            </w:r>
            <w:r>
              <w:t>12</w:t>
            </w:r>
          </w:p>
        </w:tc>
        <w:tc>
          <w:tcPr>
            <w:tcW w:w="1008" w:type="dxa"/>
            <w:tcBorders>
              <w:top w:val="single" w:sz="4" w:space="0" w:color="auto"/>
              <w:bottom w:val="single" w:sz="12" w:space="0" w:color="auto"/>
            </w:tcBorders>
            <w:shd w:val="clear" w:color="auto" w:fill="auto"/>
            <w:vAlign w:val="bottom"/>
          </w:tcPr>
          <w:p w14:paraId="7177EB32" w14:textId="77777777" w:rsidR="00AE14BE" w:rsidRPr="00FD4524" w:rsidRDefault="006A2662" w:rsidP="00F81EF8">
            <w:pPr>
              <w:pStyle w:val="a4"/>
              <w:ind w:right="0"/>
              <w:jc w:val="right"/>
            </w:pPr>
            <w:r>
              <w:t>2</w:t>
            </w:r>
            <w:r w:rsidR="00AE14BE" w:rsidRPr="00FD4524">
              <w:t>0</w:t>
            </w:r>
            <w:r>
              <w:t>13</w:t>
            </w:r>
          </w:p>
        </w:tc>
        <w:tc>
          <w:tcPr>
            <w:tcW w:w="1008" w:type="dxa"/>
            <w:tcBorders>
              <w:top w:val="single" w:sz="4" w:space="0" w:color="auto"/>
              <w:bottom w:val="single" w:sz="12" w:space="0" w:color="auto"/>
            </w:tcBorders>
            <w:shd w:val="clear" w:color="auto" w:fill="auto"/>
            <w:vAlign w:val="bottom"/>
          </w:tcPr>
          <w:p w14:paraId="2086CDEF" w14:textId="77777777" w:rsidR="00AE14BE" w:rsidRPr="00FD4524" w:rsidRDefault="006A2662" w:rsidP="00F81EF8">
            <w:pPr>
              <w:pStyle w:val="a4"/>
              <w:ind w:right="0"/>
              <w:jc w:val="right"/>
            </w:pPr>
            <w:r>
              <w:t>2</w:t>
            </w:r>
            <w:r w:rsidR="00AE14BE" w:rsidRPr="00FD4524">
              <w:t>0</w:t>
            </w:r>
            <w:r>
              <w:t>14</w:t>
            </w:r>
          </w:p>
        </w:tc>
        <w:tc>
          <w:tcPr>
            <w:tcW w:w="1008" w:type="dxa"/>
            <w:tcBorders>
              <w:top w:val="single" w:sz="4" w:space="0" w:color="auto"/>
              <w:bottom w:val="single" w:sz="12" w:space="0" w:color="auto"/>
            </w:tcBorders>
            <w:shd w:val="clear" w:color="auto" w:fill="auto"/>
            <w:vAlign w:val="bottom"/>
          </w:tcPr>
          <w:p w14:paraId="6E970B89" w14:textId="77777777" w:rsidR="00AE14BE" w:rsidRPr="00FD4524" w:rsidRDefault="006A2662" w:rsidP="00F81EF8">
            <w:pPr>
              <w:pStyle w:val="a4"/>
              <w:ind w:right="0"/>
              <w:jc w:val="right"/>
            </w:pPr>
            <w:r>
              <w:t>2</w:t>
            </w:r>
            <w:r w:rsidR="00AE14BE" w:rsidRPr="00FD4524">
              <w:t>0</w:t>
            </w:r>
            <w:r>
              <w:t>15</w:t>
            </w:r>
          </w:p>
        </w:tc>
        <w:tc>
          <w:tcPr>
            <w:tcW w:w="1009" w:type="dxa"/>
            <w:tcBorders>
              <w:top w:val="single" w:sz="4" w:space="0" w:color="auto"/>
              <w:bottom w:val="single" w:sz="12" w:space="0" w:color="auto"/>
            </w:tcBorders>
            <w:shd w:val="clear" w:color="auto" w:fill="auto"/>
            <w:vAlign w:val="bottom"/>
          </w:tcPr>
          <w:p w14:paraId="33A26C13" w14:textId="77777777" w:rsidR="00AE14BE" w:rsidRPr="00FD4524" w:rsidRDefault="006A2662" w:rsidP="00F81EF8">
            <w:pPr>
              <w:pStyle w:val="a4"/>
              <w:ind w:right="0"/>
              <w:jc w:val="right"/>
            </w:pPr>
            <w:r>
              <w:t>2</w:t>
            </w:r>
            <w:r w:rsidR="00AE14BE" w:rsidRPr="00FD4524">
              <w:t>0</w:t>
            </w:r>
            <w:r>
              <w:t>16</w:t>
            </w:r>
            <w:r w:rsidR="00AE14BE" w:rsidRPr="00FD4524">
              <w:t>*</w:t>
            </w:r>
          </w:p>
        </w:tc>
      </w:tr>
      <w:tr w:rsidR="00AE14BE" w:rsidRPr="00FD4524" w14:paraId="10608A9D" w14:textId="77777777" w:rsidTr="008B1527">
        <w:trPr>
          <w:trHeight w:val="323"/>
        </w:trPr>
        <w:tc>
          <w:tcPr>
            <w:tcW w:w="1418" w:type="dxa"/>
            <w:tcBorders>
              <w:top w:val="single" w:sz="12" w:space="0" w:color="auto"/>
            </w:tcBorders>
            <w:shd w:val="clear" w:color="auto" w:fill="auto"/>
          </w:tcPr>
          <w:p w14:paraId="4A1EDCA1" w14:textId="77777777" w:rsidR="00AE14BE" w:rsidRPr="00FD4524" w:rsidRDefault="00AE14BE" w:rsidP="00F81EF8">
            <w:pPr>
              <w:pStyle w:val="a3"/>
              <w:overflowPunct/>
              <w:ind w:right="0"/>
              <w:jc w:val="left"/>
            </w:pPr>
            <w:r w:rsidRPr="00FD4524">
              <w:t>社会援助支助</w:t>
            </w:r>
          </w:p>
        </w:tc>
        <w:tc>
          <w:tcPr>
            <w:tcW w:w="1008" w:type="dxa"/>
            <w:tcBorders>
              <w:top w:val="single" w:sz="12" w:space="0" w:color="auto"/>
            </w:tcBorders>
            <w:shd w:val="clear" w:color="auto" w:fill="auto"/>
            <w:vAlign w:val="bottom"/>
          </w:tcPr>
          <w:p w14:paraId="1D02EDD3" w14:textId="77777777" w:rsidR="00AE14BE" w:rsidRPr="00FD4524" w:rsidRDefault="006A2662" w:rsidP="00F81EF8">
            <w:pPr>
              <w:pStyle w:val="a3"/>
              <w:overflowPunct/>
              <w:ind w:right="0"/>
              <w:jc w:val="right"/>
            </w:pPr>
            <w:r>
              <w:t>3</w:t>
            </w:r>
            <w:r w:rsidR="00AE14BE" w:rsidRPr="00FD4524">
              <w:t xml:space="preserve"> </w:t>
            </w:r>
            <w:r>
              <w:t>413</w:t>
            </w:r>
            <w:r w:rsidR="00AE14BE" w:rsidRPr="00FD4524">
              <w:t xml:space="preserve"> 0</w:t>
            </w:r>
            <w:r>
              <w:t>84</w:t>
            </w:r>
          </w:p>
        </w:tc>
        <w:tc>
          <w:tcPr>
            <w:tcW w:w="1008" w:type="dxa"/>
            <w:tcBorders>
              <w:top w:val="single" w:sz="12" w:space="0" w:color="auto"/>
            </w:tcBorders>
            <w:shd w:val="clear" w:color="auto" w:fill="auto"/>
            <w:vAlign w:val="bottom"/>
          </w:tcPr>
          <w:p w14:paraId="146A6942" w14:textId="77777777" w:rsidR="00AE14BE" w:rsidRPr="00FD4524" w:rsidRDefault="006A2662" w:rsidP="00F81EF8">
            <w:pPr>
              <w:pStyle w:val="a3"/>
              <w:overflowPunct/>
              <w:ind w:right="0"/>
              <w:jc w:val="right"/>
            </w:pPr>
            <w:r>
              <w:t>3</w:t>
            </w:r>
            <w:r w:rsidR="00AE14BE" w:rsidRPr="00FD4524">
              <w:t xml:space="preserve"> </w:t>
            </w:r>
            <w:r>
              <w:t>6</w:t>
            </w:r>
            <w:r w:rsidR="00AE14BE" w:rsidRPr="00FD4524">
              <w:t xml:space="preserve">00 </w:t>
            </w:r>
            <w:r>
              <w:t>473</w:t>
            </w:r>
          </w:p>
        </w:tc>
        <w:tc>
          <w:tcPr>
            <w:tcW w:w="1008" w:type="dxa"/>
            <w:tcBorders>
              <w:top w:val="single" w:sz="12" w:space="0" w:color="auto"/>
            </w:tcBorders>
            <w:shd w:val="clear" w:color="auto" w:fill="auto"/>
            <w:vAlign w:val="bottom"/>
          </w:tcPr>
          <w:p w14:paraId="5154C5E4" w14:textId="77777777" w:rsidR="00AE14BE" w:rsidRPr="00FD4524" w:rsidRDefault="006A2662" w:rsidP="00F81EF8">
            <w:pPr>
              <w:pStyle w:val="a3"/>
              <w:overflowPunct/>
              <w:ind w:right="0"/>
              <w:jc w:val="right"/>
            </w:pPr>
            <w:r>
              <w:t>3</w:t>
            </w:r>
            <w:r w:rsidR="00AE14BE" w:rsidRPr="00FD4524">
              <w:t xml:space="preserve"> </w:t>
            </w:r>
            <w:r>
              <w:t>777</w:t>
            </w:r>
            <w:r w:rsidR="00AE14BE" w:rsidRPr="00FD4524">
              <w:t xml:space="preserve"> </w:t>
            </w:r>
            <w:r>
              <w:t>778</w:t>
            </w:r>
          </w:p>
        </w:tc>
        <w:tc>
          <w:tcPr>
            <w:tcW w:w="1008" w:type="dxa"/>
            <w:tcBorders>
              <w:top w:val="single" w:sz="12" w:space="0" w:color="auto"/>
            </w:tcBorders>
            <w:shd w:val="clear" w:color="auto" w:fill="auto"/>
            <w:vAlign w:val="bottom"/>
          </w:tcPr>
          <w:p w14:paraId="3C38AF85" w14:textId="77777777" w:rsidR="00AE14BE" w:rsidRPr="00FD4524" w:rsidRDefault="006A2662" w:rsidP="00F81EF8">
            <w:pPr>
              <w:pStyle w:val="a3"/>
              <w:overflowPunct/>
              <w:ind w:right="0"/>
              <w:jc w:val="right"/>
            </w:pPr>
            <w:r>
              <w:t>3</w:t>
            </w:r>
            <w:r w:rsidR="00AE14BE" w:rsidRPr="00FD4524">
              <w:t xml:space="preserve"> </w:t>
            </w:r>
            <w:r>
              <w:t>975</w:t>
            </w:r>
            <w:r w:rsidR="00AE14BE" w:rsidRPr="00FD4524">
              <w:t xml:space="preserve"> </w:t>
            </w:r>
            <w:r>
              <w:t>413</w:t>
            </w:r>
          </w:p>
        </w:tc>
        <w:tc>
          <w:tcPr>
            <w:tcW w:w="1008" w:type="dxa"/>
            <w:tcBorders>
              <w:top w:val="single" w:sz="12" w:space="0" w:color="auto"/>
            </w:tcBorders>
            <w:shd w:val="clear" w:color="auto" w:fill="auto"/>
            <w:vAlign w:val="bottom"/>
          </w:tcPr>
          <w:p w14:paraId="65B2462C" w14:textId="77777777" w:rsidR="00AE14BE" w:rsidRPr="00FD4524" w:rsidRDefault="006A2662" w:rsidP="00F81EF8">
            <w:pPr>
              <w:pStyle w:val="a3"/>
              <w:overflowPunct/>
              <w:ind w:right="0"/>
              <w:jc w:val="right"/>
            </w:pPr>
            <w:r>
              <w:t>4</w:t>
            </w:r>
            <w:r w:rsidR="00AE14BE" w:rsidRPr="00FD4524">
              <w:t xml:space="preserve"> </w:t>
            </w:r>
            <w:r>
              <w:t>137</w:t>
            </w:r>
            <w:r w:rsidR="00AE14BE" w:rsidRPr="00FD4524">
              <w:t xml:space="preserve"> </w:t>
            </w:r>
            <w:r>
              <w:t>995</w:t>
            </w:r>
          </w:p>
        </w:tc>
        <w:tc>
          <w:tcPr>
            <w:tcW w:w="1008" w:type="dxa"/>
            <w:tcBorders>
              <w:top w:val="single" w:sz="12" w:space="0" w:color="auto"/>
            </w:tcBorders>
            <w:shd w:val="clear" w:color="auto" w:fill="auto"/>
            <w:vAlign w:val="bottom"/>
          </w:tcPr>
          <w:p w14:paraId="033B036B" w14:textId="77777777" w:rsidR="00AE14BE" w:rsidRPr="00FD4524" w:rsidRDefault="006A2662" w:rsidP="00F81EF8">
            <w:pPr>
              <w:pStyle w:val="a3"/>
              <w:overflowPunct/>
              <w:ind w:right="0"/>
              <w:jc w:val="right"/>
            </w:pPr>
            <w:r>
              <w:t>4</w:t>
            </w:r>
            <w:r w:rsidR="00AE14BE" w:rsidRPr="00FD4524">
              <w:t xml:space="preserve"> </w:t>
            </w:r>
            <w:r>
              <w:t>251</w:t>
            </w:r>
            <w:r w:rsidR="00AE14BE" w:rsidRPr="00FD4524">
              <w:t xml:space="preserve"> </w:t>
            </w:r>
            <w:r>
              <w:t>726</w:t>
            </w:r>
          </w:p>
        </w:tc>
        <w:tc>
          <w:tcPr>
            <w:tcW w:w="1009" w:type="dxa"/>
            <w:tcBorders>
              <w:top w:val="single" w:sz="12" w:space="0" w:color="auto"/>
            </w:tcBorders>
            <w:shd w:val="clear" w:color="auto" w:fill="auto"/>
            <w:vAlign w:val="bottom"/>
          </w:tcPr>
          <w:p w14:paraId="09FED5E6" w14:textId="77777777" w:rsidR="00AE14BE" w:rsidRPr="00FD4524" w:rsidRDefault="006A2662" w:rsidP="00F81EF8">
            <w:pPr>
              <w:pStyle w:val="a3"/>
              <w:overflowPunct/>
              <w:ind w:right="0"/>
              <w:jc w:val="right"/>
            </w:pPr>
            <w:r>
              <w:t>4</w:t>
            </w:r>
            <w:r w:rsidR="00AE14BE" w:rsidRPr="00FD4524">
              <w:t xml:space="preserve"> </w:t>
            </w:r>
            <w:r>
              <w:t>274</w:t>
            </w:r>
            <w:r w:rsidR="00AE14BE" w:rsidRPr="00FD4524">
              <w:t xml:space="preserve"> </w:t>
            </w:r>
            <w:r>
              <w:t>943</w:t>
            </w:r>
          </w:p>
        </w:tc>
      </w:tr>
      <w:tr w:rsidR="00AE14BE" w:rsidRPr="00FD4524" w14:paraId="78B5C3FF" w14:textId="77777777" w:rsidTr="008B1527">
        <w:trPr>
          <w:trHeight w:val="323"/>
        </w:trPr>
        <w:tc>
          <w:tcPr>
            <w:tcW w:w="1418" w:type="dxa"/>
            <w:shd w:val="clear" w:color="auto" w:fill="auto"/>
          </w:tcPr>
          <w:p w14:paraId="62B25A07" w14:textId="77777777" w:rsidR="00AE14BE" w:rsidRPr="00FD4524" w:rsidRDefault="00AE14BE" w:rsidP="002F5BD6">
            <w:pPr>
              <w:pStyle w:val="a3"/>
              <w:overflowPunct/>
              <w:ind w:left="215" w:right="0"/>
              <w:jc w:val="left"/>
            </w:pPr>
            <w:r w:rsidRPr="00FD4524">
              <w:t>残疾人</w:t>
            </w:r>
          </w:p>
        </w:tc>
        <w:tc>
          <w:tcPr>
            <w:tcW w:w="1008" w:type="dxa"/>
            <w:shd w:val="clear" w:color="auto" w:fill="auto"/>
            <w:vAlign w:val="bottom"/>
          </w:tcPr>
          <w:p w14:paraId="6F34A78D" w14:textId="77777777" w:rsidR="00AE14BE" w:rsidRPr="00FD4524" w:rsidRDefault="006A2662" w:rsidP="00F81EF8">
            <w:pPr>
              <w:pStyle w:val="a3"/>
              <w:overflowPunct/>
              <w:ind w:right="0"/>
              <w:jc w:val="right"/>
            </w:pPr>
            <w:r>
              <w:t>1</w:t>
            </w:r>
            <w:r w:rsidR="00AE14BE" w:rsidRPr="00FD4524">
              <w:t xml:space="preserve"> </w:t>
            </w:r>
            <w:r>
              <w:t>785</w:t>
            </w:r>
            <w:r w:rsidR="00AE14BE" w:rsidRPr="00FD4524">
              <w:t xml:space="preserve"> </w:t>
            </w:r>
            <w:r>
              <w:t>185</w:t>
            </w:r>
          </w:p>
        </w:tc>
        <w:tc>
          <w:tcPr>
            <w:tcW w:w="1008" w:type="dxa"/>
            <w:shd w:val="clear" w:color="auto" w:fill="auto"/>
            <w:vAlign w:val="bottom"/>
          </w:tcPr>
          <w:p w14:paraId="520CCF0C" w14:textId="77777777" w:rsidR="00AE14BE" w:rsidRPr="00FD4524" w:rsidRDefault="006A2662" w:rsidP="00F81EF8">
            <w:pPr>
              <w:pStyle w:val="a3"/>
              <w:overflowPunct/>
              <w:ind w:right="0"/>
              <w:jc w:val="right"/>
            </w:pPr>
            <w:r>
              <w:t>1</w:t>
            </w:r>
            <w:r w:rsidR="00AE14BE" w:rsidRPr="00FD4524">
              <w:t xml:space="preserve"> </w:t>
            </w:r>
            <w:r>
              <w:t>911</w:t>
            </w:r>
            <w:r w:rsidR="00AE14BE" w:rsidRPr="00FD4524">
              <w:t xml:space="preserve"> </w:t>
            </w:r>
            <w:r>
              <w:t>134</w:t>
            </w:r>
          </w:p>
        </w:tc>
        <w:tc>
          <w:tcPr>
            <w:tcW w:w="1008" w:type="dxa"/>
            <w:shd w:val="clear" w:color="auto" w:fill="auto"/>
            <w:vAlign w:val="bottom"/>
          </w:tcPr>
          <w:p w14:paraId="506FDEE4" w14:textId="77777777" w:rsidR="00AE14BE" w:rsidRPr="00FD4524" w:rsidRDefault="006A2662" w:rsidP="00F81EF8">
            <w:pPr>
              <w:pStyle w:val="a3"/>
              <w:overflowPunct/>
              <w:ind w:right="0"/>
              <w:jc w:val="right"/>
            </w:pPr>
            <w:r>
              <w:t>2</w:t>
            </w:r>
            <w:r w:rsidR="00AE14BE" w:rsidRPr="00FD4524">
              <w:t xml:space="preserve"> 0</w:t>
            </w:r>
            <w:r>
              <w:t>24</w:t>
            </w:r>
            <w:r w:rsidR="00AE14BE" w:rsidRPr="00FD4524">
              <w:t xml:space="preserve"> </w:t>
            </w:r>
            <w:r>
              <w:t>666</w:t>
            </w:r>
          </w:p>
        </w:tc>
        <w:tc>
          <w:tcPr>
            <w:tcW w:w="1008" w:type="dxa"/>
            <w:shd w:val="clear" w:color="auto" w:fill="auto"/>
            <w:vAlign w:val="bottom"/>
          </w:tcPr>
          <w:p w14:paraId="6EC6C15E" w14:textId="77777777" w:rsidR="00AE14BE" w:rsidRPr="00FD4524" w:rsidRDefault="006A2662" w:rsidP="00F81EF8">
            <w:pPr>
              <w:pStyle w:val="a3"/>
              <w:overflowPunct/>
              <w:ind w:right="0"/>
              <w:jc w:val="right"/>
            </w:pPr>
            <w:r>
              <w:t>2</w:t>
            </w:r>
            <w:r w:rsidR="00AE14BE" w:rsidRPr="00FD4524">
              <w:t xml:space="preserve"> </w:t>
            </w:r>
            <w:r>
              <w:t>148</w:t>
            </w:r>
            <w:r w:rsidR="00AE14BE" w:rsidRPr="00FD4524">
              <w:t xml:space="preserve"> 0</w:t>
            </w:r>
            <w:r>
              <w:t>91</w:t>
            </w:r>
          </w:p>
        </w:tc>
        <w:tc>
          <w:tcPr>
            <w:tcW w:w="1008" w:type="dxa"/>
            <w:shd w:val="clear" w:color="auto" w:fill="auto"/>
            <w:vAlign w:val="bottom"/>
          </w:tcPr>
          <w:p w14:paraId="59F52C9B" w14:textId="77777777" w:rsidR="00AE14BE" w:rsidRPr="00FD4524" w:rsidRDefault="006A2662" w:rsidP="00F81EF8">
            <w:pPr>
              <w:pStyle w:val="a3"/>
              <w:overflowPunct/>
              <w:ind w:right="0"/>
              <w:jc w:val="right"/>
            </w:pPr>
            <w:r>
              <w:t>2</w:t>
            </w:r>
            <w:r w:rsidR="00AE14BE" w:rsidRPr="00FD4524">
              <w:t xml:space="preserve"> </w:t>
            </w:r>
            <w:r>
              <w:t>257</w:t>
            </w:r>
            <w:r w:rsidR="00AE14BE" w:rsidRPr="00FD4524">
              <w:t xml:space="preserve"> </w:t>
            </w:r>
            <w:r>
              <w:t>967</w:t>
            </w:r>
          </w:p>
        </w:tc>
        <w:tc>
          <w:tcPr>
            <w:tcW w:w="1008" w:type="dxa"/>
            <w:shd w:val="clear" w:color="auto" w:fill="auto"/>
            <w:vAlign w:val="bottom"/>
          </w:tcPr>
          <w:p w14:paraId="2DBD2115" w14:textId="77777777" w:rsidR="00AE14BE" w:rsidRPr="00FD4524" w:rsidRDefault="006A2662" w:rsidP="00F81EF8">
            <w:pPr>
              <w:pStyle w:val="a3"/>
              <w:overflowPunct/>
              <w:ind w:right="0"/>
              <w:jc w:val="right"/>
            </w:pPr>
            <w:r>
              <w:t>2</w:t>
            </w:r>
            <w:r w:rsidR="00AE14BE" w:rsidRPr="00FD4524">
              <w:t xml:space="preserve"> </w:t>
            </w:r>
            <w:r>
              <w:t>326</w:t>
            </w:r>
            <w:r w:rsidR="00AE14BE" w:rsidRPr="00FD4524">
              <w:t xml:space="preserve"> </w:t>
            </w:r>
            <w:r>
              <w:t>5</w:t>
            </w:r>
            <w:r w:rsidR="00AE14BE" w:rsidRPr="00FD4524">
              <w:t>0</w:t>
            </w:r>
            <w:r>
              <w:t>6</w:t>
            </w:r>
          </w:p>
        </w:tc>
        <w:tc>
          <w:tcPr>
            <w:tcW w:w="1009" w:type="dxa"/>
            <w:shd w:val="clear" w:color="auto" w:fill="auto"/>
            <w:vAlign w:val="bottom"/>
          </w:tcPr>
          <w:p w14:paraId="4BAAF640" w14:textId="77777777" w:rsidR="00AE14BE" w:rsidRPr="00FD4524" w:rsidRDefault="006A2662" w:rsidP="00F81EF8">
            <w:pPr>
              <w:pStyle w:val="a3"/>
              <w:overflowPunct/>
              <w:ind w:right="0"/>
              <w:jc w:val="right"/>
            </w:pPr>
            <w:r>
              <w:t>2</w:t>
            </w:r>
            <w:r w:rsidR="00AE14BE" w:rsidRPr="00FD4524">
              <w:t xml:space="preserve"> </w:t>
            </w:r>
            <w:r>
              <w:t>349</w:t>
            </w:r>
            <w:r w:rsidR="00AE14BE" w:rsidRPr="00FD4524">
              <w:t xml:space="preserve"> </w:t>
            </w:r>
            <w:r>
              <w:t>9</w:t>
            </w:r>
            <w:r w:rsidR="00AE14BE" w:rsidRPr="00FD4524">
              <w:t>0</w:t>
            </w:r>
            <w:r>
              <w:t>5</w:t>
            </w:r>
          </w:p>
        </w:tc>
      </w:tr>
      <w:tr w:rsidR="00AE14BE" w:rsidRPr="00FD4524" w14:paraId="41855A37" w14:textId="77777777" w:rsidTr="008B1527">
        <w:trPr>
          <w:trHeight w:val="331"/>
        </w:trPr>
        <w:tc>
          <w:tcPr>
            <w:tcW w:w="1418" w:type="dxa"/>
            <w:shd w:val="clear" w:color="auto" w:fill="auto"/>
          </w:tcPr>
          <w:p w14:paraId="702D0A2A" w14:textId="77777777" w:rsidR="00AE14BE" w:rsidRPr="00FD4524" w:rsidRDefault="00AE14BE" w:rsidP="002F5BD6">
            <w:pPr>
              <w:pStyle w:val="a3"/>
              <w:overflowPunct/>
              <w:ind w:left="215" w:right="0"/>
              <w:jc w:val="left"/>
            </w:pPr>
            <w:r w:rsidRPr="00FD4524">
              <w:t>老年人</w:t>
            </w:r>
          </w:p>
        </w:tc>
        <w:tc>
          <w:tcPr>
            <w:tcW w:w="1008" w:type="dxa"/>
            <w:shd w:val="clear" w:color="auto" w:fill="auto"/>
            <w:vAlign w:val="bottom"/>
          </w:tcPr>
          <w:p w14:paraId="0AEBE945" w14:textId="77777777" w:rsidR="00AE14BE" w:rsidRPr="00FD4524" w:rsidRDefault="006A2662" w:rsidP="00F81EF8">
            <w:pPr>
              <w:pStyle w:val="a3"/>
              <w:overflowPunct/>
              <w:ind w:right="0"/>
              <w:jc w:val="right"/>
            </w:pPr>
            <w:r>
              <w:t>1</w:t>
            </w:r>
            <w:r w:rsidR="00AE14BE" w:rsidRPr="00FD4524">
              <w:t xml:space="preserve"> </w:t>
            </w:r>
            <w:r>
              <w:t>627</w:t>
            </w:r>
            <w:r w:rsidR="00AE14BE" w:rsidRPr="00FD4524">
              <w:t xml:space="preserve"> </w:t>
            </w:r>
            <w:r>
              <w:t>899</w:t>
            </w:r>
          </w:p>
        </w:tc>
        <w:tc>
          <w:tcPr>
            <w:tcW w:w="1008" w:type="dxa"/>
            <w:shd w:val="clear" w:color="auto" w:fill="auto"/>
            <w:vAlign w:val="bottom"/>
          </w:tcPr>
          <w:p w14:paraId="1760A0DC" w14:textId="77777777" w:rsidR="00AE14BE" w:rsidRPr="00FD4524" w:rsidRDefault="006A2662" w:rsidP="00F81EF8">
            <w:pPr>
              <w:pStyle w:val="a3"/>
              <w:overflowPunct/>
              <w:ind w:right="0"/>
              <w:jc w:val="right"/>
            </w:pPr>
            <w:r>
              <w:t>1</w:t>
            </w:r>
            <w:r w:rsidR="00AE14BE" w:rsidRPr="00FD4524">
              <w:t xml:space="preserve"> </w:t>
            </w:r>
            <w:r>
              <w:t>689</w:t>
            </w:r>
            <w:r w:rsidR="00AE14BE" w:rsidRPr="00FD4524">
              <w:t xml:space="preserve"> </w:t>
            </w:r>
            <w:r>
              <w:t>339</w:t>
            </w:r>
          </w:p>
        </w:tc>
        <w:tc>
          <w:tcPr>
            <w:tcW w:w="1008" w:type="dxa"/>
            <w:shd w:val="clear" w:color="auto" w:fill="auto"/>
            <w:vAlign w:val="bottom"/>
          </w:tcPr>
          <w:p w14:paraId="7107D283" w14:textId="77777777" w:rsidR="00AE14BE" w:rsidRPr="00FD4524" w:rsidRDefault="006A2662" w:rsidP="00F81EF8">
            <w:pPr>
              <w:pStyle w:val="a3"/>
              <w:overflowPunct/>
              <w:ind w:right="0"/>
              <w:jc w:val="right"/>
            </w:pPr>
            <w:r>
              <w:t>1</w:t>
            </w:r>
            <w:r w:rsidR="00AE14BE" w:rsidRPr="00FD4524">
              <w:t xml:space="preserve"> </w:t>
            </w:r>
            <w:r>
              <w:t>753</w:t>
            </w:r>
            <w:r w:rsidR="00AE14BE" w:rsidRPr="00FD4524">
              <w:t xml:space="preserve"> </w:t>
            </w:r>
            <w:r>
              <w:t>112</w:t>
            </w:r>
          </w:p>
        </w:tc>
        <w:tc>
          <w:tcPr>
            <w:tcW w:w="1008" w:type="dxa"/>
            <w:shd w:val="clear" w:color="auto" w:fill="auto"/>
            <w:vAlign w:val="bottom"/>
          </w:tcPr>
          <w:p w14:paraId="5423ED71" w14:textId="77777777" w:rsidR="00AE14BE" w:rsidRPr="00FD4524" w:rsidRDefault="006A2662" w:rsidP="00F81EF8">
            <w:pPr>
              <w:pStyle w:val="a3"/>
              <w:overflowPunct/>
              <w:ind w:right="0"/>
              <w:jc w:val="right"/>
            </w:pPr>
            <w:r>
              <w:t>1</w:t>
            </w:r>
            <w:r w:rsidR="00AE14BE" w:rsidRPr="00FD4524">
              <w:t xml:space="preserve"> </w:t>
            </w:r>
            <w:r>
              <w:t>827</w:t>
            </w:r>
            <w:r w:rsidR="00AE14BE" w:rsidRPr="00FD4524">
              <w:t xml:space="preserve"> </w:t>
            </w:r>
            <w:r>
              <w:t>322</w:t>
            </w:r>
          </w:p>
        </w:tc>
        <w:tc>
          <w:tcPr>
            <w:tcW w:w="1008" w:type="dxa"/>
            <w:shd w:val="clear" w:color="auto" w:fill="auto"/>
            <w:vAlign w:val="bottom"/>
          </w:tcPr>
          <w:p w14:paraId="0158D9A7" w14:textId="77777777" w:rsidR="00AE14BE" w:rsidRPr="00FD4524" w:rsidRDefault="006A2662" w:rsidP="00F81EF8">
            <w:pPr>
              <w:pStyle w:val="a3"/>
              <w:overflowPunct/>
              <w:ind w:right="0"/>
              <w:jc w:val="right"/>
            </w:pPr>
            <w:r>
              <w:t>1</w:t>
            </w:r>
            <w:r w:rsidR="00AE14BE" w:rsidRPr="00FD4524">
              <w:t xml:space="preserve"> </w:t>
            </w:r>
            <w:r>
              <w:t>88</w:t>
            </w:r>
            <w:r w:rsidR="00AE14BE" w:rsidRPr="00FD4524">
              <w:t>0 0</w:t>
            </w:r>
            <w:r>
              <w:t>28</w:t>
            </w:r>
          </w:p>
        </w:tc>
        <w:tc>
          <w:tcPr>
            <w:tcW w:w="1008" w:type="dxa"/>
            <w:shd w:val="clear" w:color="auto" w:fill="auto"/>
            <w:vAlign w:val="bottom"/>
          </w:tcPr>
          <w:p w14:paraId="48A287BA" w14:textId="77777777" w:rsidR="00AE14BE" w:rsidRPr="00FD4524" w:rsidRDefault="006A2662" w:rsidP="00F81EF8">
            <w:pPr>
              <w:pStyle w:val="a3"/>
              <w:overflowPunct/>
              <w:ind w:right="0"/>
              <w:jc w:val="right"/>
            </w:pPr>
            <w:r>
              <w:t>1</w:t>
            </w:r>
            <w:r w:rsidR="00AE14BE" w:rsidRPr="00FD4524">
              <w:t xml:space="preserve"> </w:t>
            </w:r>
            <w:r>
              <w:t>925</w:t>
            </w:r>
            <w:r w:rsidR="00AE14BE" w:rsidRPr="00FD4524">
              <w:t xml:space="preserve"> </w:t>
            </w:r>
            <w:r>
              <w:t>22</w:t>
            </w:r>
            <w:r w:rsidR="00AE14BE" w:rsidRPr="00FD4524">
              <w:t>0</w:t>
            </w:r>
          </w:p>
        </w:tc>
        <w:tc>
          <w:tcPr>
            <w:tcW w:w="1009" w:type="dxa"/>
            <w:shd w:val="clear" w:color="auto" w:fill="auto"/>
            <w:vAlign w:val="bottom"/>
          </w:tcPr>
          <w:p w14:paraId="1E3DBCEC" w14:textId="77777777" w:rsidR="00AE14BE" w:rsidRPr="00FD4524" w:rsidRDefault="006A2662" w:rsidP="00F81EF8">
            <w:pPr>
              <w:pStyle w:val="a3"/>
              <w:overflowPunct/>
              <w:ind w:right="0"/>
              <w:jc w:val="right"/>
            </w:pPr>
            <w:r>
              <w:t>1</w:t>
            </w:r>
            <w:r w:rsidR="00AE14BE" w:rsidRPr="00FD4524">
              <w:t xml:space="preserve"> </w:t>
            </w:r>
            <w:r>
              <w:t>925</w:t>
            </w:r>
            <w:r w:rsidR="00AE14BE" w:rsidRPr="00FD4524">
              <w:t xml:space="preserve"> 0</w:t>
            </w:r>
            <w:r>
              <w:t>38</w:t>
            </w:r>
          </w:p>
        </w:tc>
      </w:tr>
    </w:tbl>
    <w:p w14:paraId="33E2B777" w14:textId="77777777" w:rsidR="00AE14BE" w:rsidRPr="00E811EB" w:rsidRDefault="00003F4F" w:rsidP="008B1527">
      <w:pPr>
        <w:pStyle w:val="SingleTxtGC"/>
        <w:spacing w:before="120" w:after="6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公民事务部</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年和</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12</w:t>
      </w:r>
      <w:r w:rsidR="00AE14BE" w:rsidRPr="00E811EB">
        <w:rPr>
          <w:rFonts w:ascii="Time New Roman" w:hAnsi="Time New Roman" w:cstheme="majorBidi"/>
          <w:iCs/>
          <w:sz w:val="19"/>
          <w:szCs w:val="19"/>
        </w:rPr>
        <w:t>年社会保障统计年鉴。</w:t>
      </w:r>
      <w:r w:rsidR="00AE14BE" w:rsidRPr="00E811EB">
        <w:rPr>
          <w:rFonts w:ascii="Time New Roman" w:hAnsi="Time New Roman" w:cstheme="majorBidi"/>
          <w:iCs/>
          <w:sz w:val="19"/>
          <w:szCs w:val="19"/>
        </w:rPr>
        <w:t xml:space="preserve"> </w:t>
      </w:r>
    </w:p>
    <w:p w14:paraId="1BA50EA6" w14:textId="77777777" w:rsidR="00AE14BE" w:rsidRPr="00FD4524" w:rsidRDefault="00AE14BE" w:rsidP="00AE14BE">
      <w:pPr>
        <w:pStyle w:val="SingleTxtGC"/>
        <w:rPr>
          <w:rFonts w:asciiTheme="majorBidi" w:hAnsiTheme="majorBidi" w:cstheme="majorBidi"/>
          <w:szCs w:val="21"/>
        </w:rPr>
      </w:pPr>
      <w:r w:rsidRPr="00FD4524">
        <w:rPr>
          <w:rFonts w:asciiTheme="majorBidi" w:hAnsiTheme="majorBidi" w:cstheme="majorBidi"/>
          <w:szCs w:val="21"/>
        </w:rPr>
        <w:t xml:space="preserve">*  </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16</w:t>
      </w:r>
      <w:r w:rsidRPr="00E61EF6">
        <w:rPr>
          <w:rFonts w:ascii="Time New Roman" w:hAnsi="Time New Roman" w:cstheme="majorBidi"/>
          <w:iCs/>
          <w:sz w:val="19"/>
          <w:szCs w:val="19"/>
        </w:rPr>
        <w:t>年</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月的数据</w:t>
      </w:r>
      <w:r w:rsidR="006A2662" w:rsidRPr="00E61EF6">
        <w:rPr>
          <w:rFonts w:ascii="Time New Roman" w:hAnsi="Time New Roman" w:cstheme="majorBidi"/>
          <w:iCs/>
          <w:sz w:val="19"/>
          <w:szCs w:val="19"/>
        </w:rPr>
        <w:t>，</w:t>
      </w:r>
      <w:r w:rsidRPr="00E61EF6">
        <w:rPr>
          <w:rFonts w:ascii="Time New Roman" w:hAnsi="Time New Roman" w:cstheme="majorBidi"/>
          <w:iCs/>
          <w:sz w:val="19"/>
          <w:szCs w:val="19"/>
        </w:rPr>
        <w:t>刊登在</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15</w:t>
      </w:r>
      <w:r w:rsidRPr="00E61EF6">
        <w:rPr>
          <w:rFonts w:ascii="Time New Roman" w:hAnsi="Time New Roman" w:cstheme="majorBidi"/>
          <w:iCs/>
          <w:sz w:val="19"/>
          <w:szCs w:val="19"/>
        </w:rPr>
        <w:t>年持续现金补助简报中。</w:t>
      </w:r>
    </w:p>
    <w:p w14:paraId="262FB58C" w14:textId="77777777" w:rsidR="00AE14BE" w:rsidRPr="00FD4524" w:rsidRDefault="00AE14BE" w:rsidP="004B7FDB">
      <w:pPr>
        <w:pStyle w:val="H23GC"/>
      </w:pPr>
      <w:r w:rsidRPr="00FD4524">
        <w:tab/>
      </w:r>
      <w:r w:rsidRPr="00FD4524">
        <w:tab/>
      </w:r>
      <w:r w:rsidRPr="00FD4524">
        <w:t>收入</w:t>
      </w:r>
    </w:p>
    <w:p w14:paraId="0F547B07"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94.</w:t>
      </w:r>
      <w:r w:rsidR="00AE14BE" w:rsidRPr="00FD4524">
        <w:rPr>
          <w:rFonts w:asciiTheme="majorBidi" w:hAnsiTheme="majorBidi" w:cstheme="majorBidi"/>
          <w:szCs w:val="21"/>
        </w:rPr>
        <w:tab/>
      </w:r>
      <w:r w:rsidR="00AE14BE" w:rsidRPr="00FD4524">
        <w:rPr>
          <w:rFonts w:asciiTheme="majorBidi" w:hAnsiTheme="majorBidi" w:cstheme="majorBidi"/>
          <w:szCs w:val="21"/>
        </w:rPr>
        <w:t>过去几十年来的累计经济增长直接影响了巴西公民平均收入的普遍增长。它对低收入人口的影响更为显著</w:t>
      </w:r>
      <w:r>
        <w:rPr>
          <w:rFonts w:asciiTheme="majorBidi" w:hAnsiTheme="majorBidi" w:cstheme="majorBidi"/>
          <w:szCs w:val="21"/>
        </w:rPr>
        <w:t>，</w:t>
      </w:r>
      <w:r w:rsidR="00AE14BE" w:rsidRPr="00FD4524">
        <w:rPr>
          <w:rFonts w:asciiTheme="majorBidi" w:hAnsiTheme="majorBidi" w:cstheme="majorBidi"/>
          <w:szCs w:val="21"/>
        </w:rPr>
        <w:t>帮助缓解了巴西长期以来的收入不平等现象。</w:t>
      </w:r>
    </w:p>
    <w:p w14:paraId="370073BD"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95.</w:t>
      </w:r>
      <w:r w:rsidR="00AE14BE" w:rsidRPr="00FD4524">
        <w:rPr>
          <w:rFonts w:asciiTheme="majorBidi" w:hAnsiTheme="majorBidi" w:cstheme="majorBidi"/>
          <w:szCs w:val="21"/>
        </w:rPr>
        <w:tab/>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收入最低的</w:t>
      </w:r>
      <w:r>
        <w:rPr>
          <w:rFonts w:asciiTheme="majorBidi" w:hAnsiTheme="majorBidi" w:cstheme="majorBidi"/>
          <w:szCs w:val="21"/>
        </w:rPr>
        <w:t>4</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人口的总收入占比增加了</w:t>
      </w:r>
      <w:r>
        <w:rPr>
          <w:rFonts w:asciiTheme="majorBidi" w:hAnsiTheme="majorBidi" w:cstheme="majorBidi"/>
          <w:szCs w:val="21"/>
        </w:rPr>
        <w:t>2.6</w:t>
      </w:r>
      <w:r w:rsidR="00AE14BE" w:rsidRPr="00FD4524">
        <w:rPr>
          <w:rFonts w:asciiTheme="majorBidi" w:hAnsiTheme="majorBidi" w:cstheme="majorBidi"/>
          <w:szCs w:val="21"/>
        </w:rPr>
        <w:t>个百分点</w:t>
      </w:r>
      <w:r>
        <w:rPr>
          <w:rFonts w:asciiTheme="majorBidi" w:hAnsiTheme="majorBidi" w:cstheme="majorBidi"/>
          <w:szCs w:val="21"/>
        </w:rPr>
        <w:t>，</w:t>
      </w:r>
      <w:r w:rsidR="00AE14BE" w:rsidRPr="00FD4524">
        <w:rPr>
          <w:rFonts w:asciiTheme="majorBidi" w:hAnsiTheme="majorBidi" w:cstheme="majorBidi"/>
          <w:szCs w:val="21"/>
        </w:rPr>
        <w:t>而收入最高人群</w:t>
      </w:r>
      <w:r w:rsidR="00DE1FDB" w:rsidRPr="00DE1FDB">
        <w:rPr>
          <w:rFonts w:asciiTheme="majorBidi" w:hAnsiTheme="majorBidi" w:cstheme="majorBidi" w:hint="eastAsia"/>
          <w:spacing w:val="-50"/>
          <w:szCs w:val="21"/>
        </w:rPr>
        <w:t>―</w:t>
      </w:r>
      <w:r w:rsidR="00DE1FDB" w:rsidRPr="00DE1FDB">
        <w:rPr>
          <w:rFonts w:asciiTheme="majorBidi" w:hAnsiTheme="majorBidi" w:cstheme="majorBidi" w:hint="eastAsia"/>
          <w:szCs w:val="21"/>
        </w:rPr>
        <w:t>―</w:t>
      </w:r>
      <w:r w:rsidR="00AE14BE" w:rsidRPr="00FD4524">
        <w:rPr>
          <w:rFonts w:asciiTheme="majorBidi" w:hAnsiTheme="majorBidi" w:cstheme="majorBidi"/>
          <w:szCs w:val="21"/>
        </w:rPr>
        <w:t>最富有的</w:t>
      </w:r>
      <w:r>
        <w:rPr>
          <w:rFonts w:asciiTheme="majorBidi" w:hAnsiTheme="majorBidi" w:cstheme="majorBidi"/>
          <w:szCs w:val="21"/>
        </w:rPr>
        <w:t>1</w:t>
      </w:r>
      <w:r w:rsidR="00AE14BE" w:rsidRPr="00FD4524">
        <w:rPr>
          <w:rFonts w:asciiTheme="majorBidi" w:hAnsiTheme="majorBidi" w:cstheme="majorBidi"/>
          <w:szCs w:val="21"/>
        </w:rPr>
        <w:t>0</w:t>
      </w:r>
      <w:r>
        <w:rPr>
          <w:rFonts w:asciiTheme="majorBidi" w:hAnsiTheme="majorBidi" w:cstheme="majorBidi"/>
          <w:szCs w:val="21"/>
        </w:rPr>
        <w:t>%</w:t>
      </w:r>
      <w:r w:rsidR="00DE1FDB" w:rsidRPr="00DE1FDB">
        <w:rPr>
          <w:rFonts w:asciiTheme="majorBidi" w:hAnsiTheme="majorBidi" w:cstheme="majorBidi" w:hint="eastAsia"/>
          <w:spacing w:val="-50"/>
          <w:szCs w:val="21"/>
        </w:rPr>
        <w:t>―</w:t>
      </w:r>
      <w:r w:rsidR="00DE1FDB" w:rsidRPr="00DE1FDB">
        <w:rPr>
          <w:rFonts w:asciiTheme="majorBidi" w:hAnsiTheme="majorBidi" w:cstheme="majorBidi" w:hint="eastAsia"/>
          <w:szCs w:val="21"/>
        </w:rPr>
        <w:t>―</w:t>
      </w:r>
      <w:r w:rsidR="00AE14BE" w:rsidRPr="00FD4524">
        <w:rPr>
          <w:rFonts w:asciiTheme="majorBidi" w:hAnsiTheme="majorBidi" w:cstheme="majorBidi"/>
          <w:szCs w:val="21"/>
        </w:rPr>
        <w:t>的收入占比则减少了</w:t>
      </w:r>
      <w:r>
        <w:rPr>
          <w:rFonts w:asciiTheme="majorBidi" w:hAnsiTheme="majorBidi" w:cstheme="majorBidi"/>
          <w:szCs w:val="21"/>
        </w:rPr>
        <w:t>4.8</w:t>
      </w:r>
      <w:r w:rsidR="00AE14BE" w:rsidRPr="00FD4524">
        <w:rPr>
          <w:rFonts w:asciiTheme="majorBidi" w:hAnsiTheme="majorBidi" w:cstheme="majorBidi"/>
          <w:szCs w:val="21"/>
        </w:rPr>
        <w:t>个百分点。不同的方法均证实了该国不平等程度有所降低</w:t>
      </w:r>
      <w:r>
        <w:rPr>
          <w:rFonts w:asciiTheme="majorBidi" w:hAnsiTheme="majorBidi" w:cstheme="majorBidi"/>
          <w:szCs w:val="21"/>
        </w:rPr>
        <w:t>，</w:t>
      </w:r>
      <w:r w:rsidR="00AE14BE" w:rsidRPr="00FD4524">
        <w:rPr>
          <w:rFonts w:asciiTheme="majorBidi" w:hAnsiTheme="majorBidi" w:cstheme="majorBidi"/>
          <w:szCs w:val="21"/>
        </w:rPr>
        <w:t>例如帕尔马指数</w:t>
      </w:r>
      <w:r>
        <w:rPr>
          <w:rFonts w:asciiTheme="majorBidi" w:hAnsiTheme="majorBidi" w:cstheme="majorBidi"/>
          <w:szCs w:val="21"/>
        </w:rPr>
        <w:t>，</w:t>
      </w:r>
      <w:r w:rsidR="00AE14BE" w:rsidRPr="00FD4524">
        <w:rPr>
          <w:rFonts w:asciiTheme="majorBidi" w:hAnsiTheme="majorBidi" w:cstheme="majorBidi"/>
          <w:szCs w:val="21"/>
        </w:rPr>
        <w:t>该指数比较了最富有的</w:t>
      </w:r>
      <w:r>
        <w:rPr>
          <w:rFonts w:asciiTheme="majorBidi" w:hAnsiTheme="majorBidi" w:cstheme="majorBidi"/>
          <w:szCs w:val="21"/>
        </w:rPr>
        <w:t>1</w:t>
      </w:r>
      <w:r w:rsidR="00AE14BE" w:rsidRPr="00FD4524">
        <w:rPr>
          <w:rFonts w:asciiTheme="majorBidi" w:hAnsiTheme="majorBidi" w:cstheme="majorBidi"/>
          <w:szCs w:val="21"/>
        </w:rPr>
        <w:t>0</w:t>
      </w:r>
      <w:r>
        <w:rPr>
          <w:rFonts w:asciiTheme="majorBidi" w:hAnsiTheme="majorBidi" w:cstheme="majorBidi"/>
          <w:szCs w:val="21"/>
        </w:rPr>
        <w:t>%</w:t>
      </w:r>
      <w:r w:rsidR="00AE14BE" w:rsidRPr="00FD4524">
        <w:rPr>
          <w:rFonts w:asciiTheme="majorBidi" w:hAnsiTheme="majorBidi" w:cstheme="majorBidi"/>
          <w:szCs w:val="21"/>
        </w:rPr>
        <w:t>和最贫困的</w:t>
      </w:r>
      <w:r>
        <w:rPr>
          <w:rFonts w:asciiTheme="majorBidi" w:hAnsiTheme="majorBidi" w:cstheme="majorBidi"/>
          <w:szCs w:val="21"/>
        </w:rPr>
        <w:t>4</w:t>
      </w:r>
      <w:r w:rsidR="00AE14BE" w:rsidRPr="00FD4524">
        <w:rPr>
          <w:rFonts w:asciiTheme="majorBidi" w:hAnsiTheme="majorBidi" w:cstheme="majorBidi"/>
          <w:szCs w:val="21"/>
        </w:rPr>
        <w:t>0</w:t>
      </w:r>
      <w:r>
        <w:rPr>
          <w:rFonts w:asciiTheme="majorBidi" w:hAnsiTheme="majorBidi" w:cstheme="majorBidi"/>
          <w:szCs w:val="21"/>
        </w:rPr>
        <w:t>%</w:t>
      </w:r>
      <w:r w:rsidR="00DE1FDB">
        <w:rPr>
          <w:rFonts w:asciiTheme="majorBidi" w:hAnsiTheme="majorBidi" w:cstheme="majorBidi"/>
          <w:szCs w:val="21"/>
        </w:rPr>
        <w:t xml:space="preserve"> </w:t>
      </w:r>
      <w:r>
        <w:rPr>
          <w:rFonts w:asciiTheme="majorBidi" w:hAnsiTheme="majorBidi" w:cstheme="majorBidi"/>
          <w:szCs w:val="21"/>
        </w:rPr>
        <w:t>(1</w:t>
      </w:r>
      <w:r w:rsidR="00AE14BE" w:rsidRPr="00FD4524">
        <w:rPr>
          <w:rFonts w:asciiTheme="majorBidi" w:hAnsiTheme="majorBidi" w:cstheme="majorBidi"/>
          <w:szCs w:val="21"/>
        </w:rPr>
        <w:t>0</w:t>
      </w:r>
      <w:r>
        <w:rPr>
          <w:rFonts w:asciiTheme="majorBidi" w:hAnsiTheme="majorBidi" w:cstheme="majorBidi"/>
          <w:szCs w:val="21"/>
        </w:rPr>
        <w:t>/4</w:t>
      </w:r>
      <w:r w:rsidR="00AE14BE" w:rsidRPr="00FD4524">
        <w:rPr>
          <w:rFonts w:asciiTheme="majorBidi" w:hAnsiTheme="majorBidi" w:cstheme="majorBidi"/>
          <w:szCs w:val="21"/>
        </w:rPr>
        <w:t>0</w:t>
      </w:r>
      <w:r w:rsidR="00AE14BE" w:rsidRPr="00FD4524">
        <w:rPr>
          <w:rFonts w:asciiTheme="majorBidi" w:hAnsiTheme="majorBidi" w:cstheme="majorBidi"/>
          <w:szCs w:val="21"/>
        </w:rPr>
        <w:t>比率</w:t>
      </w:r>
      <w:r>
        <w:rPr>
          <w:rFonts w:asciiTheme="majorBidi" w:hAnsiTheme="majorBidi" w:cstheme="majorBidi"/>
          <w:szCs w:val="21"/>
        </w:rPr>
        <w:t>)</w:t>
      </w:r>
      <w:r w:rsidR="00AE14BE" w:rsidRPr="00FD4524">
        <w:rPr>
          <w:rFonts w:asciiTheme="majorBidi" w:hAnsiTheme="majorBidi" w:cstheme="majorBidi"/>
          <w:szCs w:val="21"/>
        </w:rPr>
        <w:t>的演变。</w:t>
      </w:r>
    </w:p>
    <w:p w14:paraId="2764FC58" w14:textId="77777777" w:rsidR="00AE14BE" w:rsidRPr="00EB4767" w:rsidRDefault="00C54954" w:rsidP="00EB4767">
      <w:pPr>
        <w:pStyle w:val="SingleTxtGC"/>
        <w:rPr>
          <w:rFonts w:asciiTheme="majorBidi" w:eastAsia="黑体" w:hAnsiTheme="majorBidi" w:cstheme="majorBidi"/>
          <w:bCs/>
          <w:szCs w:val="21"/>
        </w:rPr>
      </w:pPr>
      <w:bookmarkStart w:id="60" w:name="_Toc47533695"/>
      <w:r>
        <w:rPr>
          <w:rFonts w:asciiTheme="majorBidi" w:hAnsiTheme="majorBidi" w:cstheme="majorBidi"/>
          <w:szCs w:val="21"/>
        </w:rPr>
        <w:t>表</w:t>
      </w:r>
      <w:r w:rsidR="006A2662">
        <w:rPr>
          <w:rFonts w:asciiTheme="majorBidi" w:hAnsiTheme="majorBidi" w:cstheme="majorBidi"/>
          <w:szCs w:val="21"/>
        </w:rPr>
        <w:t>53</w:t>
      </w:r>
      <w:bookmarkEnd w:id="60"/>
      <w:r w:rsidR="00EB4767">
        <w:rPr>
          <w:rFonts w:asciiTheme="majorBidi" w:hAnsiTheme="majorBidi" w:cstheme="majorBidi"/>
          <w:szCs w:val="21"/>
        </w:rPr>
        <w:br/>
      </w:r>
      <w:r w:rsidR="006A2662" w:rsidRPr="00EB4767">
        <w:rPr>
          <w:rFonts w:asciiTheme="majorBidi" w:eastAsia="黑体" w:hAnsiTheme="majorBidi" w:cstheme="majorBidi"/>
          <w:bCs/>
          <w:szCs w:val="21"/>
        </w:rPr>
        <w:t>1</w:t>
      </w:r>
      <w:r w:rsidR="00AE14BE" w:rsidRPr="00EB4767">
        <w:rPr>
          <w:rFonts w:asciiTheme="majorBidi" w:eastAsia="黑体" w:hAnsiTheme="majorBidi" w:cstheme="majorBidi"/>
          <w:bCs/>
          <w:szCs w:val="21"/>
        </w:rPr>
        <w:t>0</w:t>
      </w:r>
      <w:r w:rsidR="00AE14BE" w:rsidRPr="00EB4767">
        <w:rPr>
          <w:rFonts w:asciiTheme="majorBidi" w:eastAsia="黑体" w:hAnsiTheme="majorBidi" w:cstheme="majorBidi"/>
          <w:bCs/>
          <w:szCs w:val="21"/>
        </w:rPr>
        <w:t>岁及以上有收入者所有来源收入的分配百分比</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按收入群体分列。巴西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0"/>
        <w:gridCol w:w="1702"/>
        <w:gridCol w:w="1910"/>
        <w:gridCol w:w="1550"/>
        <w:gridCol w:w="1358"/>
      </w:tblGrid>
      <w:tr w:rsidR="00961B54" w:rsidRPr="00FD4524" w14:paraId="4CD20B79" w14:textId="77777777" w:rsidTr="00961B54">
        <w:trPr>
          <w:tblHeader/>
        </w:trPr>
        <w:tc>
          <w:tcPr>
            <w:tcW w:w="850" w:type="dxa"/>
            <w:vMerge w:val="restart"/>
            <w:tcBorders>
              <w:top w:val="single" w:sz="4" w:space="0" w:color="auto"/>
            </w:tcBorders>
            <w:shd w:val="clear" w:color="auto" w:fill="auto"/>
            <w:vAlign w:val="bottom"/>
          </w:tcPr>
          <w:p w14:paraId="1327912B" w14:textId="4095D5EA" w:rsidR="00961B54" w:rsidRPr="00FD4524" w:rsidRDefault="00961B54" w:rsidP="00F81EF8">
            <w:pPr>
              <w:pStyle w:val="a3"/>
              <w:ind w:right="0"/>
              <w:jc w:val="left"/>
            </w:pPr>
            <w:r w:rsidRPr="008B1527">
              <w:rPr>
                <w:rFonts w:ascii="Time New Roman" w:eastAsia="楷体" w:hAnsi="Time New Roman"/>
              </w:rPr>
              <w:t>年份</w:t>
            </w:r>
          </w:p>
        </w:tc>
        <w:tc>
          <w:tcPr>
            <w:tcW w:w="6520" w:type="dxa"/>
            <w:gridSpan w:val="4"/>
            <w:tcBorders>
              <w:top w:val="single" w:sz="4" w:space="0" w:color="auto"/>
              <w:bottom w:val="single" w:sz="4" w:space="0" w:color="auto"/>
            </w:tcBorders>
            <w:shd w:val="clear" w:color="auto" w:fill="auto"/>
            <w:vAlign w:val="bottom"/>
          </w:tcPr>
          <w:p w14:paraId="683177E9" w14:textId="7F83FEDA" w:rsidR="00961B54" w:rsidRPr="00FD4524" w:rsidRDefault="00961B54" w:rsidP="008B1527">
            <w:pPr>
              <w:pStyle w:val="a4"/>
              <w:ind w:right="0"/>
              <w:jc w:val="center"/>
            </w:pPr>
            <w:r w:rsidRPr="00E87A97">
              <w:rPr>
                <w:rFonts w:ascii="Time New Roman" w:hAnsi="Time New Roman"/>
              </w:rPr>
              <w:t>收入分配</w:t>
            </w:r>
            <w:r>
              <w:t>(%)</w:t>
            </w:r>
          </w:p>
        </w:tc>
      </w:tr>
      <w:tr w:rsidR="00961B54" w:rsidRPr="008B1527" w14:paraId="444DD411" w14:textId="77777777" w:rsidTr="00961B54">
        <w:tc>
          <w:tcPr>
            <w:tcW w:w="850" w:type="dxa"/>
            <w:vMerge/>
            <w:tcBorders>
              <w:bottom w:val="single" w:sz="12" w:space="0" w:color="auto"/>
            </w:tcBorders>
            <w:shd w:val="clear" w:color="auto" w:fill="auto"/>
          </w:tcPr>
          <w:p w14:paraId="310EF507" w14:textId="0692961F" w:rsidR="00961B54" w:rsidRPr="008B1527" w:rsidRDefault="00961B54" w:rsidP="00F81EF8">
            <w:pPr>
              <w:pStyle w:val="a3"/>
              <w:overflowPunct/>
              <w:ind w:right="0"/>
              <w:jc w:val="left"/>
              <w:rPr>
                <w:rFonts w:ascii="Time New Roman" w:eastAsia="楷体" w:hAnsi="Time New Roman" w:hint="eastAsia"/>
              </w:rPr>
            </w:pPr>
          </w:p>
        </w:tc>
        <w:tc>
          <w:tcPr>
            <w:tcW w:w="1702" w:type="dxa"/>
            <w:tcBorders>
              <w:top w:val="single" w:sz="4" w:space="0" w:color="auto"/>
              <w:bottom w:val="single" w:sz="12" w:space="0" w:color="auto"/>
            </w:tcBorders>
            <w:shd w:val="clear" w:color="auto" w:fill="auto"/>
          </w:tcPr>
          <w:p w14:paraId="25DADFBE" w14:textId="77777777" w:rsidR="00961B54" w:rsidRPr="008B1527" w:rsidRDefault="00961B54" w:rsidP="008B1527">
            <w:pPr>
              <w:pStyle w:val="a3"/>
              <w:overflowPunct/>
              <w:ind w:right="0"/>
              <w:jc w:val="right"/>
              <w:rPr>
                <w:rFonts w:ascii="Time New Roman" w:eastAsia="楷体" w:hAnsi="Time New Roman" w:hint="eastAsia"/>
              </w:rPr>
            </w:pPr>
            <w:r w:rsidRPr="008B1527">
              <w:rPr>
                <w:rFonts w:ascii="Time New Roman" w:eastAsia="楷体" w:hAnsi="Time New Roman"/>
              </w:rPr>
              <w:t>40%</w:t>
            </w:r>
            <w:r w:rsidRPr="008B1527">
              <w:rPr>
                <w:rFonts w:ascii="Time New Roman" w:eastAsia="楷体" w:hAnsi="Time New Roman"/>
              </w:rPr>
              <w:t>以下</w:t>
            </w:r>
          </w:p>
        </w:tc>
        <w:tc>
          <w:tcPr>
            <w:tcW w:w="1910" w:type="dxa"/>
            <w:tcBorders>
              <w:top w:val="single" w:sz="4" w:space="0" w:color="auto"/>
              <w:bottom w:val="single" w:sz="12" w:space="0" w:color="auto"/>
            </w:tcBorders>
            <w:shd w:val="clear" w:color="auto" w:fill="auto"/>
          </w:tcPr>
          <w:p w14:paraId="58C63977" w14:textId="77777777" w:rsidR="00961B54" w:rsidRPr="008B1527" w:rsidRDefault="00961B54" w:rsidP="008B1527">
            <w:pPr>
              <w:pStyle w:val="a3"/>
              <w:overflowPunct/>
              <w:ind w:right="0"/>
              <w:jc w:val="right"/>
              <w:rPr>
                <w:rFonts w:ascii="Time New Roman" w:eastAsia="楷体" w:hAnsi="Time New Roman" w:hint="eastAsia"/>
              </w:rPr>
            </w:pPr>
            <w:r w:rsidRPr="008B1527">
              <w:rPr>
                <w:rFonts w:ascii="Time New Roman" w:eastAsia="楷体" w:hAnsi="Time New Roman"/>
              </w:rPr>
              <w:t>40%</w:t>
            </w:r>
            <w:r w:rsidRPr="008B1527">
              <w:rPr>
                <w:rFonts w:ascii="Time New Roman" w:eastAsia="楷体" w:hAnsi="Time New Roman"/>
              </w:rPr>
              <w:t>至</w:t>
            </w:r>
            <w:r w:rsidRPr="008B1527">
              <w:rPr>
                <w:rFonts w:ascii="Time New Roman" w:eastAsia="楷体" w:hAnsi="Time New Roman"/>
              </w:rPr>
              <w:t>90%</w:t>
            </w:r>
          </w:p>
        </w:tc>
        <w:tc>
          <w:tcPr>
            <w:tcW w:w="1550" w:type="dxa"/>
            <w:tcBorders>
              <w:top w:val="single" w:sz="4" w:space="0" w:color="auto"/>
              <w:bottom w:val="single" w:sz="12" w:space="0" w:color="auto"/>
            </w:tcBorders>
            <w:shd w:val="clear" w:color="auto" w:fill="auto"/>
          </w:tcPr>
          <w:p w14:paraId="479761F9" w14:textId="77777777" w:rsidR="00961B54" w:rsidRPr="008B1527" w:rsidRDefault="00961B54" w:rsidP="008B1527">
            <w:pPr>
              <w:pStyle w:val="a3"/>
              <w:overflowPunct/>
              <w:ind w:right="0"/>
              <w:jc w:val="right"/>
              <w:rPr>
                <w:rFonts w:ascii="Time New Roman" w:eastAsia="楷体" w:hAnsi="Time New Roman" w:hint="eastAsia"/>
              </w:rPr>
            </w:pPr>
            <w:r w:rsidRPr="008B1527">
              <w:rPr>
                <w:rFonts w:ascii="Time New Roman" w:eastAsia="楷体" w:hAnsi="Time New Roman"/>
              </w:rPr>
              <w:t>90%</w:t>
            </w:r>
            <w:r w:rsidRPr="008B1527">
              <w:rPr>
                <w:rFonts w:ascii="Time New Roman" w:eastAsia="楷体" w:hAnsi="Time New Roman"/>
              </w:rPr>
              <w:t>以上</w:t>
            </w:r>
          </w:p>
        </w:tc>
        <w:tc>
          <w:tcPr>
            <w:tcW w:w="1358" w:type="dxa"/>
            <w:tcBorders>
              <w:top w:val="single" w:sz="4" w:space="0" w:color="auto"/>
              <w:bottom w:val="single" w:sz="12" w:space="0" w:color="auto"/>
            </w:tcBorders>
            <w:shd w:val="clear" w:color="auto" w:fill="auto"/>
          </w:tcPr>
          <w:p w14:paraId="15965BD6" w14:textId="77777777" w:rsidR="00961B54" w:rsidRPr="008B1527" w:rsidRDefault="00961B54" w:rsidP="008B1527">
            <w:pPr>
              <w:pStyle w:val="a3"/>
              <w:overflowPunct/>
              <w:ind w:right="0"/>
              <w:jc w:val="right"/>
              <w:rPr>
                <w:rFonts w:ascii="Time New Roman" w:eastAsia="楷体" w:hAnsi="Time New Roman" w:hint="eastAsia"/>
              </w:rPr>
            </w:pPr>
            <w:r w:rsidRPr="008B1527">
              <w:rPr>
                <w:rFonts w:ascii="Time New Roman" w:eastAsia="楷体" w:hAnsi="Time New Roman"/>
              </w:rPr>
              <w:t>帕尔马指数</w:t>
            </w:r>
          </w:p>
        </w:tc>
      </w:tr>
      <w:tr w:rsidR="00AE14BE" w:rsidRPr="00FD4524" w14:paraId="705E5B5E" w14:textId="77777777" w:rsidTr="00961B54">
        <w:tc>
          <w:tcPr>
            <w:tcW w:w="850" w:type="dxa"/>
            <w:tcBorders>
              <w:top w:val="single" w:sz="12" w:space="0" w:color="auto"/>
            </w:tcBorders>
            <w:shd w:val="clear" w:color="auto" w:fill="auto"/>
          </w:tcPr>
          <w:p w14:paraId="78CD7A45" w14:textId="77777777" w:rsidR="00AE14BE" w:rsidRPr="00FD4524" w:rsidRDefault="006A2662" w:rsidP="00F81EF8">
            <w:pPr>
              <w:pStyle w:val="a3"/>
              <w:overflowPunct/>
              <w:ind w:right="0"/>
              <w:jc w:val="left"/>
            </w:pPr>
            <w:r>
              <w:t>2</w:t>
            </w:r>
            <w:r w:rsidR="00AE14BE" w:rsidRPr="00FD4524">
              <w:t>00</w:t>
            </w:r>
            <w:r>
              <w:t>5</w:t>
            </w:r>
          </w:p>
        </w:tc>
        <w:tc>
          <w:tcPr>
            <w:tcW w:w="1702" w:type="dxa"/>
            <w:tcBorders>
              <w:top w:val="single" w:sz="12" w:space="0" w:color="auto"/>
            </w:tcBorders>
            <w:shd w:val="clear" w:color="auto" w:fill="auto"/>
          </w:tcPr>
          <w:p w14:paraId="7DD8B10F" w14:textId="77777777" w:rsidR="00AE14BE" w:rsidRPr="00FD4524" w:rsidRDefault="006A2662" w:rsidP="008B1527">
            <w:pPr>
              <w:pStyle w:val="a3"/>
              <w:overflowPunct/>
              <w:ind w:right="0"/>
              <w:jc w:val="right"/>
            </w:pPr>
            <w:r>
              <w:t>11.</w:t>
            </w:r>
            <w:r w:rsidR="00AE14BE" w:rsidRPr="00FD4524">
              <w:t>0</w:t>
            </w:r>
          </w:p>
        </w:tc>
        <w:tc>
          <w:tcPr>
            <w:tcW w:w="1910" w:type="dxa"/>
            <w:tcBorders>
              <w:top w:val="single" w:sz="12" w:space="0" w:color="auto"/>
            </w:tcBorders>
            <w:shd w:val="clear" w:color="auto" w:fill="auto"/>
          </w:tcPr>
          <w:p w14:paraId="7D0D805C" w14:textId="77777777" w:rsidR="00AE14BE" w:rsidRPr="00FD4524" w:rsidRDefault="006A2662" w:rsidP="008B1527">
            <w:pPr>
              <w:pStyle w:val="a3"/>
              <w:overflowPunct/>
              <w:ind w:right="0"/>
              <w:jc w:val="right"/>
            </w:pPr>
            <w:r>
              <w:t>43.6</w:t>
            </w:r>
          </w:p>
        </w:tc>
        <w:tc>
          <w:tcPr>
            <w:tcW w:w="1550" w:type="dxa"/>
            <w:tcBorders>
              <w:top w:val="single" w:sz="12" w:space="0" w:color="auto"/>
            </w:tcBorders>
            <w:shd w:val="clear" w:color="auto" w:fill="auto"/>
          </w:tcPr>
          <w:p w14:paraId="0A0249A1" w14:textId="77777777" w:rsidR="00AE14BE" w:rsidRPr="00FD4524" w:rsidRDefault="006A2662" w:rsidP="008B1527">
            <w:pPr>
              <w:pStyle w:val="a3"/>
              <w:overflowPunct/>
              <w:ind w:right="0"/>
              <w:jc w:val="right"/>
            </w:pPr>
            <w:r>
              <w:t>45.3</w:t>
            </w:r>
          </w:p>
        </w:tc>
        <w:tc>
          <w:tcPr>
            <w:tcW w:w="1358" w:type="dxa"/>
            <w:tcBorders>
              <w:top w:val="single" w:sz="12" w:space="0" w:color="auto"/>
            </w:tcBorders>
            <w:shd w:val="clear" w:color="auto" w:fill="auto"/>
          </w:tcPr>
          <w:p w14:paraId="14CF50E0" w14:textId="77777777" w:rsidR="00AE14BE" w:rsidRPr="00FD4524" w:rsidRDefault="006A2662" w:rsidP="008B1527">
            <w:pPr>
              <w:pStyle w:val="a3"/>
              <w:overflowPunct/>
              <w:ind w:right="0"/>
              <w:jc w:val="right"/>
            </w:pPr>
            <w:r>
              <w:t>4.1</w:t>
            </w:r>
          </w:p>
        </w:tc>
      </w:tr>
      <w:tr w:rsidR="00AE14BE" w:rsidRPr="00FD4524" w14:paraId="7536F228" w14:textId="77777777" w:rsidTr="00961B54">
        <w:tc>
          <w:tcPr>
            <w:tcW w:w="850" w:type="dxa"/>
            <w:shd w:val="clear" w:color="auto" w:fill="auto"/>
          </w:tcPr>
          <w:p w14:paraId="6EE4159D" w14:textId="77777777" w:rsidR="00AE14BE" w:rsidRPr="00FD4524" w:rsidRDefault="006A2662" w:rsidP="00F81EF8">
            <w:pPr>
              <w:pStyle w:val="a3"/>
              <w:overflowPunct/>
              <w:ind w:right="0"/>
              <w:jc w:val="left"/>
            </w:pPr>
            <w:r>
              <w:t>2</w:t>
            </w:r>
            <w:r w:rsidR="00AE14BE" w:rsidRPr="00FD4524">
              <w:t>00</w:t>
            </w:r>
            <w:r>
              <w:t>6</w:t>
            </w:r>
          </w:p>
        </w:tc>
        <w:tc>
          <w:tcPr>
            <w:tcW w:w="1702" w:type="dxa"/>
            <w:shd w:val="clear" w:color="auto" w:fill="auto"/>
          </w:tcPr>
          <w:p w14:paraId="3F1E1A9A" w14:textId="77777777" w:rsidR="00AE14BE" w:rsidRPr="00FD4524" w:rsidRDefault="006A2662" w:rsidP="008B1527">
            <w:pPr>
              <w:pStyle w:val="a3"/>
              <w:overflowPunct/>
              <w:ind w:right="0"/>
              <w:jc w:val="right"/>
            </w:pPr>
            <w:r>
              <w:t>11.3</w:t>
            </w:r>
          </w:p>
        </w:tc>
        <w:tc>
          <w:tcPr>
            <w:tcW w:w="1910" w:type="dxa"/>
            <w:shd w:val="clear" w:color="auto" w:fill="auto"/>
          </w:tcPr>
          <w:p w14:paraId="00EF5573" w14:textId="77777777" w:rsidR="00AE14BE" w:rsidRPr="00FD4524" w:rsidRDefault="006A2662" w:rsidP="008B1527">
            <w:pPr>
              <w:pStyle w:val="a3"/>
              <w:overflowPunct/>
              <w:ind w:right="0"/>
              <w:jc w:val="right"/>
            </w:pPr>
            <w:r>
              <w:t>43.7</w:t>
            </w:r>
          </w:p>
        </w:tc>
        <w:tc>
          <w:tcPr>
            <w:tcW w:w="1550" w:type="dxa"/>
            <w:shd w:val="clear" w:color="auto" w:fill="auto"/>
          </w:tcPr>
          <w:p w14:paraId="78ADC589" w14:textId="77777777" w:rsidR="00AE14BE" w:rsidRPr="00FD4524" w:rsidRDefault="006A2662" w:rsidP="008B1527">
            <w:pPr>
              <w:pStyle w:val="a3"/>
              <w:overflowPunct/>
              <w:ind w:right="0"/>
              <w:jc w:val="right"/>
            </w:pPr>
            <w:r>
              <w:t>44.9</w:t>
            </w:r>
          </w:p>
        </w:tc>
        <w:tc>
          <w:tcPr>
            <w:tcW w:w="1358" w:type="dxa"/>
            <w:shd w:val="clear" w:color="auto" w:fill="auto"/>
          </w:tcPr>
          <w:p w14:paraId="3D8011C8" w14:textId="77777777" w:rsidR="00AE14BE" w:rsidRPr="00FD4524" w:rsidRDefault="006A2662" w:rsidP="008B1527">
            <w:pPr>
              <w:pStyle w:val="a3"/>
              <w:overflowPunct/>
              <w:ind w:right="0"/>
              <w:jc w:val="right"/>
            </w:pPr>
            <w:r>
              <w:t>4.</w:t>
            </w:r>
            <w:r w:rsidR="00AE14BE" w:rsidRPr="00FD4524">
              <w:t>0</w:t>
            </w:r>
          </w:p>
        </w:tc>
      </w:tr>
      <w:tr w:rsidR="00AE14BE" w:rsidRPr="00FD4524" w14:paraId="2A569028" w14:textId="77777777" w:rsidTr="00961B54">
        <w:tc>
          <w:tcPr>
            <w:tcW w:w="850" w:type="dxa"/>
            <w:shd w:val="clear" w:color="auto" w:fill="auto"/>
          </w:tcPr>
          <w:p w14:paraId="57F4D3D4" w14:textId="77777777" w:rsidR="00AE14BE" w:rsidRPr="00FD4524" w:rsidRDefault="006A2662" w:rsidP="00F81EF8">
            <w:pPr>
              <w:pStyle w:val="a3"/>
              <w:overflowPunct/>
              <w:ind w:right="0"/>
              <w:jc w:val="left"/>
            </w:pPr>
            <w:r>
              <w:t>2</w:t>
            </w:r>
            <w:r w:rsidR="00AE14BE" w:rsidRPr="00FD4524">
              <w:t>00</w:t>
            </w:r>
            <w:r>
              <w:t>7</w:t>
            </w:r>
          </w:p>
        </w:tc>
        <w:tc>
          <w:tcPr>
            <w:tcW w:w="1702" w:type="dxa"/>
            <w:shd w:val="clear" w:color="auto" w:fill="auto"/>
          </w:tcPr>
          <w:p w14:paraId="666F4A0C" w14:textId="77777777" w:rsidR="00AE14BE" w:rsidRPr="00FD4524" w:rsidRDefault="006A2662" w:rsidP="008B1527">
            <w:pPr>
              <w:pStyle w:val="a3"/>
              <w:overflowPunct/>
              <w:ind w:right="0"/>
              <w:jc w:val="right"/>
            </w:pPr>
            <w:r>
              <w:t>12.</w:t>
            </w:r>
            <w:r w:rsidR="00AE14BE" w:rsidRPr="00FD4524">
              <w:t>0</w:t>
            </w:r>
          </w:p>
        </w:tc>
        <w:tc>
          <w:tcPr>
            <w:tcW w:w="1910" w:type="dxa"/>
            <w:shd w:val="clear" w:color="auto" w:fill="auto"/>
          </w:tcPr>
          <w:p w14:paraId="5678ACFD" w14:textId="77777777" w:rsidR="00AE14BE" w:rsidRPr="00FD4524" w:rsidRDefault="006A2662" w:rsidP="008B1527">
            <w:pPr>
              <w:pStyle w:val="a3"/>
              <w:overflowPunct/>
              <w:ind w:right="0"/>
              <w:jc w:val="right"/>
            </w:pPr>
            <w:r>
              <w:t>44.2</w:t>
            </w:r>
          </w:p>
        </w:tc>
        <w:tc>
          <w:tcPr>
            <w:tcW w:w="1550" w:type="dxa"/>
            <w:shd w:val="clear" w:color="auto" w:fill="auto"/>
          </w:tcPr>
          <w:p w14:paraId="6E913EB3" w14:textId="77777777" w:rsidR="00AE14BE" w:rsidRPr="00FD4524" w:rsidRDefault="006A2662" w:rsidP="008B1527">
            <w:pPr>
              <w:pStyle w:val="a3"/>
              <w:overflowPunct/>
              <w:ind w:right="0"/>
              <w:jc w:val="right"/>
            </w:pPr>
            <w:r>
              <w:t>43.9</w:t>
            </w:r>
          </w:p>
        </w:tc>
        <w:tc>
          <w:tcPr>
            <w:tcW w:w="1358" w:type="dxa"/>
            <w:shd w:val="clear" w:color="auto" w:fill="auto"/>
          </w:tcPr>
          <w:p w14:paraId="551F3C3B" w14:textId="77777777" w:rsidR="00AE14BE" w:rsidRPr="00FD4524" w:rsidRDefault="006A2662" w:rsidP="008B1527">
            <w:pPr>
              <w:pStyle w:val="a3"/>
              <w:overflowPunct/>
              <w:ind w:right="0"/>
              <w:jc w:val="right"/>
            </w:pPr>
            <w:r>
              <w:t>3.7</w:t>
            </w:r>
          </w:p>
        </w:tc>
      </w:tr>
      <w:tr w:rsidR="00AE14BE" w:rsidRPr="00FD4524" w14:paraId="19D94B02" w14:textId="77777777" w:rsidTr="00961B54">
        <w:tc>
          <w:tcPr>
            <w:tcW w:w="850" w:type="dxa"/>
            <w:shd w:val="clear" w:color="auto" w:fill="auto"/>
          </w:tcPr>
          <w:p w14:paraId="55E51783" w14:textId="77777777" w:rsidR="00AE14BE" w:rsidRPr="00FD4524" w:rsidRDefault="006A2662" w:rsidP="00F81EF8">
            <w:pPr>
              <w:pStyle w:val="a3"/>
              <w:overflowPunct/>
              <w:ind w:right="0"/>
              <w:jc w:val="left"/>
            </w:pPr>
            <w:r>
              <w:t>2</w:t>
            </w:r>
            <w:r w:rsidR="00AE14BE" w:rsidRPr="00FD4524">
              <w:t>00</w:t>
            </w:r>
            <w:r>
              <w:t>8</w:t>
            </w:r>
          </w:p>
        </w:tc>
        <w:tc>
          <w:tcPr>
            <w:tcW w:w="1702" w:type="dxa"/>
            <w:shd w:val="clear" w:color="auto" w:fill="auto"/>
          </w:tcPr>
          <w:p w14:paraId="50C3D348" w14:textId="77777777" w:rsidR="00AE14BE" w:rsidRPr="00FD4524" w:rsidRDefault="006A2662" w:rsidP="008B1527">
            <w:pPr>
              <w:pStyle w:val="a3"/>
              <w:overflowPunct/>
              <w:ind w:right="0"/>
              <w:jc w:val="right"/>
            </w:pPr>
            <w:r>
              <w:t>12.</w:t>
            </w:r>
            <w:r w:rsidR="00AE14BE" w:rsidRPr="00FD4524">
              <w:t>0</w:t>
            </w:r>
          </w:p>
        </w:tc>
        <w:tc>
          <w:tcPr>
            <w:tcW w:w="1910" w:type="dxa"/>
            <w:shd w:val="clear" w:color="auto" w:fill="auto"/>
          </w:tcPr>
          <w:p w14:paraId="038D5112" w14:textId="77777777" w:rsidR="00AE14BE" w:rsidRPr="00FD4524" w:rsidRDefault="006A2662" w:rsidP="008B1527">
            <w:pPr>
              <w:pStyle w:val="a3"/>
              <w:overflowPunct/>
              <w:ind w:right="0"/>
              <w:jc w:val="right"/>
            </w:pPr>
            <w:r>
              <w:t>44.6</w:t>
            </w:r>
          </w:p>
        </w:tc>
        <w:tc>
          <w:tcPr>
            <w:tcW w:w="1550" w:type="dxa"/>
            <w:shd w:val="clear" w:color="auto" w:fill="auto"/>
          </w:tcPr>
          <w:p w14:paraId="5F6BBFD5" w14:textId="77777777" w:rsidR="00AE14BE" w:rsidRPr="00FD4524" w:rsidRDefault="006A2662" w:rsidP="008B1527">
            <w:pPr>
              <w:pStyle w:val="a3"/>
              <w:overflowPunct/>
              <w:ind w:right="0"/>
              <w:jc w:val="right"/>
            </w:pPr>
            <w:r>
              <w:t>43.4</w:t>
            </w:r>
          </w:p>
        </w:tc>
        <w:tc>
          <w:tcPr>
            <w:tcW w:w="1358" w:type="dxa"/>
            <w:shd w:val="clear" w:color="auto" w:fill="auto"/>
          </w:tcPr>
          <w:p w14:paraId="43AB333C" w14:textId="77777777" w:rsidR="00AE14BE" w:rsidRPr="00FD4524" w:rsidRDefault="006A2662" w:rsidP="008B1527">
            <w:pPr>
              <w:pStyle w:val="a3"/>
              <w:overflowPunct/>
              <w:ind w:right="0"/>
              <w:jc w:val="right"/>
            </w:pPr>
            <w:r>
              <w:t>3.6</w:t>
            </w:r>
          </w:p>
        </w:tc>
      </w:tr>
      <w:tr w:rsidR="00AE14BE" w:rsidRPr="00FD4524" w14:paraId="6666ED90" w14:textId="77777777" w:rsidTr="00961B54">
        <w:tc>
          <w:tcPr>
            <w:tcW w:w="850" w:type="dxa"/>
            <w:shd w:val="clear" w:color="auto" w:fill="auto"/>
          </w:tcPr>
          <w:p w14:paraId="401F46C5" w14:textId="77777777" w:rsidR="00AE14BE" w:rsidRPr="00FD4524" w:rsidRDefault="006A2662" w:rsidP="00F81EF8">
            <w:pPr>
              <w:pStyle w:val="a3"/>
              <w:overflowPunct/>
              <w:ind w:right="0"/>
              <w:jc w:val="left"/>
            </w:pPr>
            <w:r>
              <w:t>2</w:t>
            </w:r>
            <w:r w:rsidR="00AE14BE" w:rsidRPr="00FD4524">
              <w:t>00</w:t>
            </w:r>
            <w:r>
              <w:t>9</w:t>
            </w:r>
          </w:p>
        </w:tc>
        <w:tc>
          <w:tcPr>
            <w:tcW w:w="1702" w:type="dxa"/>
            <w:shd w:val="clear" w:color="auto" w:fill="auto"/>
          </w:tcPr>
          <w:p w14:paraId="0AEAD281" w14:textId="77777777" w:rsidR="00AE14BE" w:rsidRPr="00FD4524" w:rsidRDefault="006A2662" w:rsidP="008B1527">
            <w:pPr>
              <w:pStyle w:val="a3"/>
              <w:overflowPunct/>
              <w:ind w:right="0"/>
              <w:jc w:val="right"/>
            </w:pPr>
            <w:r>
              <w:t>12.4</w:t>
            </w:r>
          </w:p>
        </w:tc>
        <w:tc>
          <w:tcPr>
            <w:tcW w:w="1910" w:type="dxa"/>
            <w:shd w:val="clear" w:color="auto" w:fill="auto"/>
          </w:tcPr>
          <w:p w14:paraId="6D9A57A8" w14:textId="77777777" w:rsidR="00AE14BE" w:rsidRPr="00FD4524" w:rsidRDefault="006A2662" w:rsidP="008B1527">
            <w:pPr>
              <w:pStyle w:val="a3"/>
              <w:overflowPunct/>
              <w:ind w:right="0"/>
              <w:jc w:val="right"/>
            </w:pPr>
            <w:r>
              <w:t>44.6</w:t>
            </w:r>
          </w:p>
        </w:tc>
        <w:tc>
          <w:tcPr>
            <w:tcW w:w="1550" w:type="dxa"/>
            <w:shd w:val="clear" w:color="auto" w:fill="auto"/>
          </w:tcPr>
          <w:p w14:paraId="5521BC18" w14:textId="77777777" w:rsidR="00AE14BE" w:rsidRPr="00FD4524" w:rsidRDefault="006A2662" w:rsidP="008B1527">
            <w:pPr>
              <w:pStyle w:val="a3"/>
              <w:overflowPunct/>
              <w:ind w:right="0"/>
              <w:jc w:val="right"/>
            </w:pPr>
            <w:r>
              <w:t>43.</w:t>
            </w:r>
            <w:r w:rsidR="00AE14BE" w:rsidRPr="00FD4524">
              <w:t>0</w:t>
            </w:r>
          </w:p>
        </w:tc>
        <w:tc>
          <w:tcPr>
            <w:tcW w:w="1358" w:type="dxa"/>
            <w:shd w:val="clear" w:color="auto" w:fill="auto"/>
          </w:tcPr>
          <w:p w14:paraId="0A39CC7F" w14:textId="77777777" w:rsidR="00AE14BE" w:rsidRPr="00FD4524" w:rsidRDefault="006A2662" w:rsidP="008B1527">
            <w:pPr>
              <w:pStyle w:val="a3"/>
              <w:overflowPunct/>
              <w:ind w:right="0"/>
              <w:jc w:val="right"/>
            </w:pPr>
            <w:r>
              <w:t>3.5</w:t>
            </w:r>
          </w:p>
        </w:tc>
      </w:tr>
      <w:tr w:rsidR="00AE14BE" w:rsidRPr="00FD4524" w14:paraId="3A5E93D6" w14:textId="77777777" w:rsidTr="00961B54">
        <w:tc>
          <w:tcPr>
            <w:tcW w:w="850" w:type="dxa"/>
            <w:shd w:val="clear" w:color="auto" w:fill="auto"/>
          </w:tcPr>
          <w:p w14:paraId="15B4ADD1" w14:textId="77777777" w:rsidR="00AE14BE" w:rsidRPr="00FD4524" w:rsidRDefault="006A2662" w:rsidP="00F81EF8">
            <w:pPr>
              <w:pStyle w:val="a3"/>
              <w:overflowPunct/>
              <w:ind w:right="0"/>
              <w:jc w:val="left"/>
            </w:pPr>
            <w:r>
              <w:t>2</w:t>
            </w:r>
            <w:r w:rsidR="00AE14BE" w:rsidRPr="00FD4524">
              <w:t>0</w:t>
            </w:r>
            <w:r>
              <w:t>11</w:t>
            </w:r>
          </w:p>
        </w:tc>
        <w:tc>
          <w:tcPr>
            <w:tcW w:w="1702" w:type="dxa"/>
            <w:shd w:val="clear" w:color="auto" w:fill="auto"/>
          </w:tcPr>
          <w:p w14:paraId="4F7CF21B" w14:textId="77777777" w:rsidR="00AE14BE" w:rsidRPr="00FD4524" w:rsidRDefault="006A2662" w:rsidP="008B1527">
            <w:pPr>
              <w:pStyle w:val="a3"/>
              <w:overflowPunct/>
              <w:ind w:right="0"/>
              <w:jc w:val="right"/>
            </w:pPr>
            <w:r>
              <w:t>13.1</w:t>
            </w:r>
          </w:p>
        </w:tc>
        <w:tc>
          <w:tcPr>
            <w:tcW w:w="1910" w:type="dxa"/>
            <w:shd w:val="clear" w:color="auto" w:fill="auto"/>
          </w:tcPr>
          <w:p w14:paraId="0760E515" w14:textId="77777777" w:rsidR="00AE14BE" w:rsidRPr="00FD4524" w:rsidRDefault="006A2662" w:rsidP="008B1527">
            <w:pPr>
              <w:pStyle w:val="a3"/>
              <w:overflowPunct/>
              <w:ind w:right="0"/>
              <w:jc w:val="right"/>
            </w:pPr>
            <w:r>
              <w:t>45.1</w:t>
            </w:r>
          </w:p>
        </w:tc>
        <w:tc>
          <w:tcPr>
            <w:tcW w:w="1550" w:type="dxa"/>
            <w:shd w:val="clear" w:color="auto" w:fill="auto"/>
          </w:tcPr>
          <w:p w14:paraId="2B40FFFE" w14:textId="77777777" w:rsidR="00AE14BE" w:rsidRPr="00FD4524" w:rsidRDefault="006A2662" w:rsidP="008B1527">
            <w:pPr>
              <w:pStyle w:val="a3"/>
              <w:overflowPunct/>
              <w:ind w:right="0"/>
              <w:jc w:val="right"/>
            </w:pPr>
            <w:r>
              <w:t>41.9</w:t>
            </w:r>
          </w:p>
        </w:tc>
        <w:tc>
          <w:tcPr>
            <w:tcW w:w="1358" w:type="dxa"/>
            <w:shd w:val="clear" w:color="auto" w:fill="auto"/>
          </w:tcPr>
          <w:p w14:paraId="77A970F0" w14:textId="77777777" w:rsidR="00AE14BE" w:rsidRPr="00FD4524" w:rsidRDefault="006A2662" w:rsidP="008B1527">
            <w:pPr>
              <w:pStyle w:val="a3"/>
              <w:overflowPunct/>
              <w:ind w:right="0"/>
              <w:jc w:val="right"/>
            </w:pPr>
            <w:r>
              <w:t>3.2</w:t>
            </w:r>
          </w:p>
        </w:tc>
      </w:tr>
      <w:tr w:rsidR="00AE14BE" w:rsidRPr="00FD4524" w14:paraId="70F1A866" w14:textId="77777777" w:rsidTr="00961B54">
        <w:tc>
          <w:tcPr>
            <w:tcW w:w="850" w:type="dxa"/>
            <w:shd w:val="clear" w:color="auto" w:fill="auto"/>
          </w:tcPr>
          <w:p w14:paraId="595A3AE7" w14:textId="77777777" w:rsidR="00AE14BE" w:rsidRPr="00FD4524" w:rsidRDefault="006A2662" w:rsidP="00F81EF8">
            <w:pPr>
              <w:pStyle w:val="a3"/>
              <w:overflowPunct/>
              <w:ind w:right="0"/>
              <w:jc w:val="left"/>
            </w:pPr>
            <w:r>
              <w:t>2</w:t>
            </w:r>
            <w:r w:rsidR="00AE14BE" w:rsidRPr="00FD4524">
              <w:t>0</w:t>
            </w:r>
            <w:r>
              <w:t>12</w:t>
            </w:r>
          </w:p>
        </w:tc>
        <w:tc>
          <w:tcPr>
            <w:tcW w:w="1702" w:type="dxa"/>
            <w:shd w:val="clear" w:color="auto" w:fill="auto"/>
          </w:tcPr>
          <w:p w14:paraId="759298AA" w14:textId="77777777" w:rsidR="00AE14BE" w:rsidRPr="00FD4524" w:rsidRDefault="006A2662" w:rsidP="008B1527">
            <w:pPr>
              <w:pStyle w:val="a3"/>
              <w:overflowPunct/>
              <w:ind w:right="0"/>
              <w:jc w:val="right"/>
            </w:pPr>
            <w:r>
              <w:t>13.1</w:t>
            </w:r>
          </w:p>
        </w:tc>
        <w:tc>
          <w:tcPr>
            <w:tcW w:w="1910" w:type="dxa"/>
            <w:shd w:val="clear" w:color="auto" w:fill="auto"/>
          </w:tcPr>
          <w:p w14:paraId="13F7AF6A" w14:textId="77777777" w:rsidR="00AE14BE" w:rsidRPr="00FD4524" w:rsidRDefault="006A2662" w:rsidP="008B1527">
            <w:pPr>
              <w:pStyle w:val="a3"/>
              <w:overflowPunct/>
              <w:ind w:right="0"/>
              <w:jc w:val="right"/>
            </w:pPr>
            <w:r>
              <w:t>45.</w:t>
            </w:r>
            <w:r w:rsidR="00AE14BE" w:rsidRPr="00FD4524">
              <w:t>0</w:t>
            </w:r>
          </w:p>
        </w:tc>
        <w:tc>
          <w:tcPr>
            <w:tcW w:w="1550" w:type="dxa"/>
            <w:shd w:val="clear" w:color="auto" w:fill="auto"/>
          </w:tcPr>
          <w:p w14:paraId="20114083" w14:textId="77777777" w:rsidR="00AE14BE" w:rsidRPr="00FD4524" w:rsidRDefault="006A2662" w:rsidP="008B1527">
            <w:pPr>
              <w:pStyle w:val="a3"/>
              <w:overflowPunct/>
              <w:ind w:right="0"/>
              <w:jc w:val="right"/>
            </w:pPr>
            <w:r>
              <w:t>41.9</w:t>
            </w:r>
          </w:p>
        </w:tc>
        <w:tc>
          <w:tcPr>
            <w:tcW w:w="1358" w:type="dxa"/>
            <w:shd w:val="clear" w:color="auto" w:fill="auto"/>
          </w:tcPr>
          <w:p w14:paraId="50E4B49C" w14:textId="77777777" w:rsidR="00AE14BE" w:rsidRPr="00FD4524" w:rsidRDefault="006A2662" w:rsidP="008B1527">
            <w:pPr>
              <w:pStyle w:val="a3"/>
              <w:overflowPunct/>
              <w:ind w:right="0"/>
              <w:jc w:val="right"/>
            </w:pPr>
            <w:r>
              <w:t>3.2</w:t>
            </w:r>
          </w:p>
        </w:tc>
      </w:tr>
      <w:tr w:rsidR="00AE14BE" w:rsidRPr="00FD4524" w14:paraId="04AAB29A" w14:textId="77777777" w:rsidTr="00961B54">
        <w:tc>
          <w:tcPr>
            <w:tcW w:w="850" w:type="dxa"/>
            <w:shd w:val="clear" w:color="auto" w:fill="auto"/>
          </w:tcPr>
          <w:p w14:paraId="01D64832" w14:textId="77777777" w:rsidR="00AE14BE" w:rsidRPr="00FD4524" w:rsidRDefault="006A2662" w:rsidP="00F81EF8">
            <w:pPr>
              <w:pStyle w:val="a3"/>
              <w:overflowPunct/>
              <w:ind w:right="0"/>
              <w:jc w:val="left"/>
            </w:pPr>
            <w:r>
              <w:t>2</w:t>
            </w:r>
            <w:r w:rsidR="00AE14BE" w:rsidRPr="00FD4524">
              <w:t>0</w:t>
            </w:r>
            <w:r>
              <w:t>13</w:t>
            </w:r>
          </w:p>
        </w:tc>
        <w:tc>
          <w:tcPr>
            <w:tcW w:w="1702" w:type="dxa"/>
            <w:shd w:val="clear" w:color="auto" w:fill="auto"/>
          </w:tcPr>
          <w:p w14:paraId="149C5273" w14:textId="77777777" w:rsidR="00AE14BE" w:rsidRPr="00FD4524" w:rsidRDefault="006A2662" w:rsidP="008B1527">
            <w:pPr>
              <w:pStyle w:val="a3"/>
              <w:overflowPunct/>
              <w:ind w:right="0"/>
              <w:jc w:val="right"/>
            </w:pPr>
            <w:r>
              <w:t>13.2</w:t>
            </w:r>
          </w:p>
        </w:tc>
        <w:tc>
          <w:tcPr>
            <w:tcW w:w="1910" w:type="dxa"/>
            <w:shd w:val="clear" w:color="auto" w:fill="auto"/>
          </w:tcPr>
          <w:p w14:paraId="4C13C6AB" w14:textId="77777777" w:rsidR="00AE14BE" w:rsidRPr="00FD4524" w:rsidRDefault="006A2662" w:rsidP="008B1527">
            <w:pPr>
              <w:pStyle w:val="a3"/>
              <w:overflowPunct/>
              <w:ind w:right="0"/>
              <w:jc w:val="right"/>
            </w:pPr>
            <w:r>
              <w:t>45.4</w:t>
            </w:r>
          </w:p>
        </w:tc>
        <w:tc>
          <w:tcPr>
            <w:tcW w:w="1550" w:type="dxa"/>
            <w:shd w:val="clear" w:color="auto" w:fill="auto"/>
          </w:tcPr>
          <w:p w14:paraId="2DB96424" w14:textId="77777777" w:rsidR="00AE14BE" w:rsidRPr="00FD4524" w:rsidRDefault="006A2662" w:rsidP="008B1527">
            <w:pPr>
              <w:pStyle w:val="a3"/>
              <w:overflowPunct/>
              <w:ind w:right="0"/>
              <w:jc w:val="right"/>
            </w:pPr>
            <w:r>
              <w:t>41.4</w:t>
            </w:r>
          </w:p>
        </w:tc>
        <w:tc>
          <w:tcPr>
            <w:tcW w:w="1358" w:type="dxa"/>
            <w:shd w:val="clear" w:color="auto" w:fill="auto"/>
          </w:tcPr>
          <w:p w14:paraId="3C4380A3" w14:textId="77777777" w:rsidR="00AE14BE" w:rsidRPr="00FD4524" w:rsidRDefault="006A2662" w:rsidP="008B1527">
            <w:pPr>
              <w:pStyle w:val="a3"/>
              <w:overflowPunct/>
              <w:ind w:right="0"/>
              <w:jc w:val="right"/>
            </w:pPr>
            <w:r>
              <w:t>3.1</w:t>
            </w:r>
          </w:p>
        </w:tc>
      </w:tr>
      <w:tr w:rsidR="00AE14BE" w:rsidRPr="00FD4524" w14:paraId="3360EE72" w14:textId="77777777" w:rsidTr="00961B54">
        <w:tc>
          <w:tcPr>
            <w:tcW w:w="850" w:type="dxa"/>
            <w:shd w:val="clear" w:color="auto" w:fill="auto"/>
          </w:tcPr>
          <w:p w14:paraId="23927911" w14:textId="77777777" w:rsidR="00AE14BE" w:rsidRPr="00FD4524" w:rsidRDefault="006A2662" w:rsidP="00F81EF8">
            <w:pPr>
              <w:pStyle w:val="a3"/>
              <w:overflowPunct/>
              <w:ind w:right="0"/>
              <w:jc w:val="left"/>
            </w:pPr>
            <w:r>
              <w:t>2</w:t>
            </w:r>
            <w:r w:rsidR="00AE14BE" w:rsidRPr="00FD4524">
              <w:t>0</w:t>
            </w:r>
            <w:r>
              <w:t>14</w:t>
            </w:r>
          </w:p>
        </w:tc>
        <w:tc>
          <w:tcPr>
            <w:tcW w:w="1702" w:type="dxa"/>
            <w:shd w:val="clear" w:color="auto" w:fill="auto"/>
          </w:tcPr>
          <w:p w14:paraId="453B40B7" w14:textId="77777777" w:rsidR="00AE14BE" w:rsidRPr="00FD4524" w:rsidRDefault="006A2662" w:rsidP="008B1527">
            <w:pPr>
              <w:pStyle w:val="a3"/>
              <w:overflowPunct/>
              <w:ind w:right="0"/>
              <w:jc w:val="right"/>
            </w:pPr>
            <w:r>
              <w:t>13.3</w:t>
            </w:r>
          </w:p>
        </w:tc>
        <w:tc>
          <w:tcPr>
            <w:tcW w:w="1910" w:type="dxa"/>
            <w:shd w:val="clear" w:color="auto" w:fill="auto"/>
          </w:tcPr>
          <w:p w14:paraId="0D2E8786" w14:textId="77777777" w:rsidR="00AE14BE" w:rsidRPr="00FD4524" w:rsidRDefault="006A2662" w:rsidP="008B1527">
            <w:pPr>
              <w:pStyle w:val="a3"/>
              <w:overflowPunct/>
              <w:ind w:right="0"/>
              <w:jc w:val="right"/>
            </w:pPr>
            <w:r>
              <w:t>45.6</w:t>
            </w:r>
          </w:p>
        </w:tc>
        <w:tc>
          <w:tcPr>
            <w:tcW w:w="1550" w:type="dxa"/>
            <w:shd w:val="clear" w:color="auto" w:fill="auto"/>
          </w:tcPr>
          <w:p w14:paraId="4D11C764" w14:textId="77777777" w:rsidR="00AE14BE" w:rsidRPr="00FD4524" w:rsidRDefault="006A2662" w:rsidP="008B1527">
            <w:pPr>
              <w:pStyle w:val="a3"/>
              <w:overflowPunct/>
              <w:ind w:right="0"/>
              <w:jc w:val="right"/>
            </w:pPr>
            <w:r>
              <w:t>41.</w:t>
            </w:r>
            <w:r w:rsidR="00AE14BE" w:rsidRPr="00FD4524">
              <w:t>0</w:t>
            </w:r>
          </w:p>
        </w:tc>
        <w:tc>
          <w:tcPr>
            <w:tcW w:w="1358" w:type="dxa"/>
            <w:shd w:val="clear" w:color="auto" w:fill="auto"/>
          </w:tcPr>
          <w:p w14:paraId="3E1B2B82" w14:textId="77777777" w:rsidR="00AE14BE" w:rsidRPr="00FD4524" w:rsidRDefault="006A2662" w:rsidP="008B1527">
            <w:pPr>
              <w:pStyle w:val="a3"/>
              <w:overflowPunct/>
              <w:ind w:right="0"/>
              <w:jc w:val="right"/>
            </w:pPr>
            <w:r>
              <w:t>3.1</w:t>
            </w:r>
          </w:p>
        </w:tc>
      </w:tr>
      <w:tr w:rsidR="00AE14BE" w:rsidRPr="00FD4524" w14:paraId="40596252" w14:textId="77777777" w:rsidTr="00961B54">
        <w:tc>
          <w:tcPr>
            <w:tcW w:w="850" w:type="dxa"/>
            <w:shd w:val="clear" w:color="auto" w:fill="auto"/>
          </w:tcPr>
          <w:p w14:paraId="28A86B8C" w14:textId="77777777" w:rsidR="00AE14BE" w:rsidRPr="00FD4524" w:rsidRDefault="006A2662" w:rsidP="00F81EF8">
            <w:pPr>
              <w:pStyle w:val="a3"/>
              <w:overflowPunct/>
              <w:ind w:right="0"/>
              <w:jc w:val="left"/>
            </w:pPr>
            <w:r>
              <w:t>2</w:t>
            </w:r>
            <w:r w:rsidR="00AE14BE" w:rsidRPr="00FD4524">
              <w:t>0</w:t>
            </w:r>
            <w:r>
              <w:t>15</w:t>
            </w:r>
          </w:p>
        </w:tc>
        <w:tc>
          <w:tcPr>
            <w:tcW w:w="1702" w:type="dxa"/>
            <w:shd w:val="clear" w:color="auto" w:fill="auto"/>
          </w:tcPr>
          <w:p w14:paraId="6032B56C" w14:textId="77777777" w:rsidR="00AE14BE" w:rsidRPr="00FD4524" w:rsidRDefault="006A2662" w:rsidP="008B1527">
            <w:pPr>
              <w:pStyle w:val="a3"/>
              <w:overflowPunct/>
              <w:ind w:right="0"/>
              <w:jc w:val="right"/>
            </w:pPr>
            <w:r>
              <w:t>13.6</w:t>
            </w:r>
          </w:p>
        </w:tc>
        <w:tc>
          <w:tcPr>
            <w:tcW w:w="1910" w:type="dxa"/>
            <w:shd w:val="clear" w:color="auto" w:fill="auto"/>
          </w:tcPr>
          <w:p w14:paraId="1466C8BA" w14:textId="77777777" w:rsidR="00AE14BE" w:rsidRPr="00FD4524" w:rsidRDefault="006A2662" w:rsidP="008B1527">
            <w:pPr>
              <w:pStyle w:val="a3"/>
              <w:overflowPunct/>
              <w:ind w:right="0"/>
              <w:jc w:val="right"/>
            </w:pPr>
            <w:r>
              <w:t>45.9</w:t>
            </w:r>
          </w:p>
        </w:tc>
        <w:tc>
          <w:tcPr>
            <w:tcW w:w="1550" w:type="dxa"/>
            <w:shd w:val="clear" w:color="auto" w:fill="auto"/>
          </w:tcPr>
          <w:p w14:paraId="462F4EE7" w14:textId="77777777" w:rsidR="00AE14BE" w:rsidRPr="00FD4524" w:rsidRDefault="006A2662" w:rsidP="008B1527">
            <w:pPr>
              <w:pStyle w:val="a3"/>
              <w:overflowPunct/>
              <w:ind w:right="0"/>
              <w:jc w:val="right"/>
            </w:pPr>
            <w:r>
              <w:t>40.5</w:t>
            </w:r>
          </w:p>
        </w:tc>
        <w:tc>
          <w:tcPr>
            <w:tcW w:w="1358" w:type="dxa"/>
            <w:shd w:val="clear" w:color="auto" w:fill="auto"/>
          </w:tcPr>
          <w:p w14:paraId="1FF2CAC3" w14:textId="77777777" w:rsidR="00AE14BE" w:rsidRPr="00FD4524" w:rsidRDefault="006A2662" w:rsidP="008B1527">
            <w:pPr>
              <w:pStyle w:val="a3"/>
              <w:overflowPunct/>
              <w:ind w:right="0"/>
              <w:jc w:val="right"/>
            </w:pPr>
            <w:r>
              <w:t>3.</w:t>
            </w:r>
            <w:r w:rsidR="00AE14BE" w:rsidRPr="00FD4524">
              <w:t>0</w:t>
            </w:r>
          </w:p>
        </w:tc>
      </w:tr>
    </w:tbl>
    <w:p w14:paraId="401DC891"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lastRenderedPageBreak/>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年全国家庭抽样调查。</w:t>
      </w:r>
    </w:p>
    <w:p w14:paraId="51A44847"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96.</w:t>
      </w:r>
      <w:r w:rsidR="00AE14BE" w:rsidRPr="00FD4524">
        <w:rPr>
          <w:rFonts w:asciiTheme="majorBidi" w:hAnsiTheme="majorBidi" w:cstheme="majorBidi"/>
          <w:szCs w:val="21"/>
        </w:rPr>
        <w:tab/>
      </w:r>
      <w:r w:rsidR="00AE14BE" w:rsidRPr="00FD4524">
        <w:rPr>
          <w:rFonts w:asciiTheme="majorBidi" w:hAnsiTheme="majorBidi" w:cstheme="majorBidi"/>
          <w:szCs w:val="21"/>
        </w:rPr>
        <w:t>在人均家庭月收入方面</w:t>
      </w:r>
      <w:r>
        <w:rPr>
          <w:rFonts w:asciiTheme="majorBidi" w:hAnsiTheme="majorBidi" w:cstheme="majorBidi"/>
          <w:szCs w:val="21"/>
        </w:rPr>
        <w:t>，</w:t>
      </w:r>
      <w:r w:rsidR="00AE14BE" w:rsidRPr="00FD4524">
        <w:rPr>
          <w:rFonts w:asciiTheme="majorBidi" w:hAnsiTheme="majorBidi" w:cstheme="majorBidi"/>
          <w:szCs w:val="21"/>
        </w:rPr>
        <w:t>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年到</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14</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平均收入和收入中位数都呈现出持续增长的趋势。</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年后</w:t>
      </w:r>
      <w:r>
        <w:rPr>
          <w:rFonts w:asciiTheme="majorBidi" w:hAnsiTheme="majorBidi" w:cstheme="majorBidi"/>
          <w:szCs w:val="21"/>
        </w:rPr>
        <w:t>，</w:t>
      </w:r>
      <w:r w:rsidR="00AE14BE" w:rsidRPr="00FD4524">
        <w:rPr>
          <w:rFonts w:asciiTheme="majorBidi" w:hAnsiTheme="majorBidi" w:cstheme="majorBidi"/>
          <w:szCs w:val="21"/>
        </w:rPr>
        <w:t>就业率下降</w:t>
      </w:r>
      <w:r>
        <w:rPr>
          <w:rFonts w:asciiTheme="majorBidi" w:hAnsiTheme="majorBidi" w:cstheme="majorBidi"/>
          <w:szCs w:val="21"/>
        </w:rPr>
        <w:t>，</w:t>
      </w:r>
      <w:r w:rsidR="00AE14BE" w:rsidRPr="00FD4524">
        <w:rPr>
          <w:rFonts w:asciiTheme="majorBidi" w:hAnsiTheme="majorBidi" w:cstheme="majorBidi"/>
          <w:szCs w:val="21"/>
        </w:rPr>
        <w:t>经济疲弱</w:t>
      </w:r>
      <w:r>
        <w:rPr>
          <w:rFonts w:asciiTheme="majorBidi" w:hAnsiTheme="majorBidi" w:cstheme="majorBidi"/>
          <w:szCs w:val="21"/>
        </w:rPr>
        <w:t>，</w:t>
      </w:r>
      <w:r w:rsidR="00AE14BE" w:rsidRPr="00FD4524">
        <w:rPr>
          <w:rFonts w:asciiTheme="majorBidi" w:hAnsiTheme="majorBidi" w:cstheme="majorBidi"/>
          <w:szCs w:val="21"/>
        </w:rPr>
        <w:t>家庭收入受到负面影响。</w:t>
      </w:r>
    </w:p>
    <w:p w14:paraId="2675B153" w14:textId="77777777" w:rsidR="00AE14BE" w:rsidRPr="00EB4767" w:rsidRDefault="00C54954" w:rsidP="00E87A97">
      <w:pPr>
        <w:pStyle w:val="SingleTxtGC"/>
        <w:rPr>
          <w:rFonts w:asciiTheme="majorBidi" w:eastAsia="黑体" w:hAnsiTheme="majorBidi" w:cstheme="majorBidi"/>
          <w:bCs/>
          <w:szCs w:val="21"/>
        </w:rPr>
      </w:pPr>
      <w:bookmarkStart w:id="61" w:name="_Toc47533696"/>
      <w:r>
        <w:rPr>
          <w:rFonts w:asciiTheme="majorBidi" w:hAnsiTheme="majorBidi" w:cstheme="majorBidi"/>
          <w:szCs w:val="21"/>
        </w:rPr>
        <w:t>表</w:t>
      </w:r>
      <w:r w:rsidR="006A2662">
        <w:rPr>
          <w:rFonts w:asciiTheme="majorBidi" w:hAnsiTheme="majorBidi" w:cstheme="majorBidi"/>
          <w:szCs w:val="21"/>
        </w:rPr>
        <w:t>54</w:t>
      </w:r>
      <w:bookmarkEnd w:id="61"/>
      <w:r w:rsidR="00AE14BE" w:rsidRPr="00FD4524">
        <w:rPr>
          <w:rFonts w:asciiTheme="majorBidi" w:hAnsiTheme="majorBidi" w:cstheme="majorBidi"/>
          <w:szCs w:val="21"/>
        </w:rPr>
        <w:t xml:space="preserve"> </w:t>
      </w:r>
      <w:r w:rsidR="00E87A97">
        <w:rPr>
          <w:rFonts w:asciiTheme="majorBidi" w:hAnsiTheme="majorBidi" w:cstheme="majorBidi"/>
          <w:szCs w:val="21"/>
        </w:rPr>
        <w:br/>
      </w:r>
      <w:r w:rsidR="00AE14BE" w:rsidRPr="00EB4767">
        <w:rPr>
          <w:rFonts w:asciiTheme="majorBidi" w:eastAsia="黑体" w:hAnsiTheme="majorBidi" w:cstheme="majorBidi"/>
          <w:bCs/>
          <w:szCs w:val="21"/>
        </w:rPr>
        <w:t>私人家庭安排的人均家庭月收入平均值和中位数。巴西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1"/>
        <w:gridCol w:w="605"/>
        <w:gridCol w:w="606"/>
        <w:gridCol w:w="656"/>
        <w:gridCol w:w="656"/>
        <w:gridCol w:w="656"/>
        <w:gridCol w:w="656"/>
        <w:gridCol w:w="656"/>
        <w:gridCol w:w="656"/>
        <w:gridCol w:w="656"/>
        <w:gridCol w:w="656"/>
      </w:tblGrid>
      <w:tr w:rsidR="00AE14BE" w:rsidRPr="00FD4524" w14:paraId="4E829464" w14:textId="77777777" w:rsidTr="00F81EF8">
        <w:trPr>
          <w:tblHeader/>
        </w:trPr>
        <w:tc>
          <w:tcPr>
            <w:tcW w:w="927" w:type="dxa"/>
            <w:tcBorders>
              <w:top w:val="single" w:sz="4" w:space="0" w:color="auto"/>
              <w:bottom w:val="single" w:sz="12" w:space="0" w:color="auto"/>
            </w:tcBorders>
            <w:shd w:val="clear" w:color="auto" w:fill="auto"/>
            <w:vAlign w:val="bottom"/>
          </w:tcPr>
          <w:p w14:paraId="0C20755A" w14:textId="77777777" w:rsidR="00AE14BE" w:rsidRPr="00EB4767" w:rsidRDefault="00AE14BE" w:rsidP="00F81EF8">
            <w:pPr>
              <w:pStyle w:val="a4"/>
              <w:ind w:right="0"/>
              <w:jc w:val="left"/>
              <w:rPr>
                <w:rFonts w:eastAsia="黑体"/>
              </w:rPr>
            </w:pPr>
          </w:p>
        </w:tc>
        <w:tc>
          <w:tcPr>
            <w:tcW w:w="616" w:type="dxa"/>
            <w:tcBorders>
              <w:top w:val="single" w:sz="4" w:space="0" w:color="auto"/>
              <w:bottom w:val="single" w:sz="12" w:space="0" w:color="auto"/>
            </w:tcBorders>
            <w:shd w:val="clear" w:color="auto" w:fill="auto"/>
            <w:vAlign w:val="bottom"/>
          </w:tcPr>
          <w:p w14:paraId="5442BA03" w14:textId="77777777" w:rsidR="00AE14BE" w:rsidRPr="00FD4524" w:rsidRDefault="006A2662" w:rsidP="00F81EF8">
            <w:pPr>
              <w:pStyle w:val="a4"/>
              <w:ind w:right="0"/>
              <w:jc w:val="right"/>
            </w:pPr>
            <w:r>
              <w:t>2</w:t>
            </w:r>
            <w:r w:rsidR="00AE14BE" w:rsidRPr="00FD4524">
              <w:t>00</w:t>
            </w:r>
            <w:r>
              <w:t>5</w:t>
            </w:r>
          </w:p>
        </w:tc>
        <w:tc>
          <w:tcPr>
            <w:tcW w:w="616" w:type="dxa"/>
            <w:tcBorders>
              <w:top w:val="single" w:sz="4" w:space="0" w:color="auto"/>
              <w:bottom w:val="single" w:sz="12" w:space="0" w:color="auto"/>
            </w:tcBorders>
            <w:shd w:val="clear" w:color="auto" w:fill="auto"/>
            <w:vAlign w:val="bottom"/>
          </w:tcPr>
          <w:p w14:paraId="1EE6E766" w14:textId="77777777" w:rsidR="00AE14BE" w:rsidRPr="00FD4524" w:rsidRDefault="006A2662" w:rsidP="00F81EF8">
            <w:pPr>
              <w:pStyle w:val="a4"/>
              <w:ind w:right="0"/>
              <w:jc w:val="right"/>
            </w:pPr>
            <w:r>
              <w:t>2</w:t>
            </w:r>
            <w:r w:rsidR="00AE14BE" w:rsidRPr="00FD4524">
              <w:t>00</w:t>
            </w:r>
            <w:r>
              <w:t>6</w:t>
            </w:r>
          </w:p>
        </w:tc>
        <w:tc>
          <w:tcPr>
            <w:tcW w:w="666" w:type="dxa"/>
            <w:tcBorders>
              <w:top w:val="single" w:sz="4" w:space="0" w:color="auto"/>
              <w:bottom w:val="single" w:sz="12" w:space="0" w:color="auto"/>
            </w:tcBorders>
            <w:shd w:val="clear" w:color="auto" w:fill="auto"/>
            <w:vAlign w:val="bottom"/>
          </w:tcPr>
          <w:p w14:paraId="1B47F386" w14:textId="77777777" w:rsidR="00AE14BE" w:rsidRPr="00FD4524" w:rsidRDefault="006A2662" w:rsidP="00F81EF8">
            <w:pPr>
              <w:pStyle w:val="a4"/>
              <w:ind w:right="0"/>
              <w:jc w:val="right"/>
            </w:pPr>
            <w:r>
              <w:t>2</w:t>
            </w:r>
            <w:r w:rsidR="00AE14BE" w:rsidRPr="00FD4524">
              <w:t>00</w:t>
            </w:r>
            <w:r>
              <w:t>7</w:t>
            </w:r>
          </w:p>
        </w:tc>
        <w:tc>
          <w:tcPr>
            <w:tcW w:w="666" w:type="dxa"/>
            <w:tcBorders>
              <w:top w:val="single" w:sz="4" w:space="0" w:color="auto"/>
              <w:bottom w:val="single" w:sz="12" w:space="0" w:color="auto"/>
            </w:tcBorders>
            <w:shd w:val="clear" w:color="auto" w:fill="auto"/>
            <w:vAlign w:val="bottom"/>
          </w:tcPr>
          <w:p w14:paraId="32560963" w14:textId="77777777" w:rsidR="00AE14BE" w:rsidRPr="00FD4524" w:rsidRDefault="006A2662" w:rsidP="00F81EF8">
            <w:pPr>
              <w:pStyle w:val="a4"/>
              <w:ind w:right="0"/>
              <w:jc w:val="right"/>
            </w:pPr>
            <w:r>
              <w:t>2</w:t>
            </w:r>
            <w:r w:rsidR="00AE14BE" w:rsidRPr="00FD4524">
              <w:t>00</w:t>
            </w:r>
            <w:r>
              <w:t>8</w:t>
            </w:r>
          </w:p>
        </w:tc>
        <w:tc>
          <w:tcPr>
            <w:tcW w:w="666" w:type="dxa"/>
            <w:tcBorders>
              <w:top w:val="single" w:sz="4" w:space="0" w:color="auto"/>
              <w:bottom w:val="single" w:sz="12" w:space="0" w:color="auto"/>
            </w:tcBorders>
            <w:shd w:val="clear" w:color="auto" w:fill="auto"/>
            <w:vAlign w:val="bottom"/>
          </w:tcPr>
          <w:p w14:paraId="29B2ED2A" w14:textId="77777777" w:rsidR="00AE14BE" w:rsidRPr="00FD4524" w:rsidRDefault="006A2662" w:rsidP="00F81EF8">
            <w:pPr>
              <w:pStyle w:val="a4"/>
              <w:ind w:right="0"/>
              <w:jc w:val="right"/>
            </w:pPr>
            <w:r>
              <w:t>2</w:t>
            </w:r>
            <w:r w:rsidR="00AE14BE" w:rsidRPr="00FD4524">
              <w:t>00</w:t>
            </w:r>
            <w:r>
              <w:t>9</w:t>
            </w:r>
          </w:p>
        </w:tc>
        <w:tc>
          <w:tcPr>
            <w:tcW w:w="666" w:type="dxa"/>
            <w:tcBorders>
              <w:top w:val="single" w:sz="4" w:space="0" w:color="auto"/>
              <w:bottom w:val="single" w:sz="12" w:space="0" w:color="auto"/>
            </w:tcBorders>
            <w:shd w:val="clear" w:color="auto" w:fill="auto"/>
            <w:vAlign w:val="bottom"/>
          </w:tcPr>
          <w:p w14:paraId="504121B3" w14:textId="77777777" w:rsidR="00AE14BE" w:rsidRPr="00FD4524" w:rsidRDefault="006A2662" w:rsidP="00F81EF8">
            <w:pPr>
              <w:pStyle w:val="a4"/>
              <w:ind w:right="0"/>
              <w:jc w:val="right"/>
            </w:pPr>
            <w:r>
              <w:t>2</w:t>
            </w:r>
            <w:r w:rsidR="00AE14BE" w:rsidRPr="00FD4524">
              <w:t>0</w:t>
            </w:r>
            <w:r>
              <w:t>11</w:t>
            </w:r>
          </w:p>
        </w:tc>
        <w:tc>
          <w:tcPr>
            <w:tcW w:w="666" w:type="dxa"/>
            <w:tcBorders>
              <w:top w:val="single" w:sz="4" w:space="0" w:color="auto"/>
              <w:bottom w:val="single" w:sz="12" w:space="0" w:color="auto"/>
            </w:tcBorders>
            <w:shd w:val="clear" w:color="auto" w:fill="auto"/>
            <w:vAlign w:val="bottom"/>
          </w:tcPr>
          <w:p w14:paraId="6DB6A7C4" w14:textId="77777777" w:rsidR="00AE14BE" w:rsidRPr="00FD4524" w:rsidRDefault="006A2662" w:rsidP="00F81EF8">
            <w:pPr>
              <w:pStyle w:val="a4"/>
              <w:ind w:right="0"/>
              <w:jc w:val="right"/>
            </w:pPr>
            <w:r>
              <w:t>2</w:t>
            </w:r>
            <w:r w:rsidR="00AE14BE" w:rsidRPr="00FD4524">
              <w:t>0</w:t>
            </w:r>
            <w:r>
              <w:t>12</w:t>
            </w:r>
          </w:p>
        </w:tc>
        <w:tc>
          <w:tcPr>
            <w:tcW w:w="666" w:type="dxa"/>
            <w:tcBorders>
              <w:top w:val="single" w:sz="4" w:space="0" w:color="auto"/>
              <w:bottom w:val="single" w:sz="12" w:space="0" w:color="auto"/>
            </w:tcBorders>
            <w:shd w:val="clear" w:color="auto" w:fill="auto"/>
            <w:vAlign w:val="bottom"/>
          </w:tcPr>
          <w:p w14:paraId="134EFEF2" w14:textId="77777777" w:rsidR="00AE14BE" w:rsidRPr="00FD4524" w:rsidRDefault="006A2662" w:rsidP="00F81EF8">
            <w:pPr>
              <w:pStyle w:val="a4"/>
              <w:ind w:right="0"/>
              <w:jc w:val="right"/>
            </w:pPr>
            <w:r>
              <w:t>2</w:t>
            </w:r>
            <w:r w:rsidR="00AE14BE" w:rsidRPr="00FD4524">
              <w:t>0</w:t>
            </w:r>
            <w:r>
              <w:t>13</w:t>
            </w:r>
          </w:p>
        </w:tc>
        <w:tc>
          <w:tcPr>
            <w:tcW w:w="666" w:type="dxa"/>
            <w:tcBorders>
              <w:top w:val="single" w:sz="4" w:space="0" w:color="auto"/>
              <w:bottom w:val="single" w:sz="12" w:space="0" w:color="auto"/>
            </w:tcBorders>
            <w:shd w:val="clear" w:color="auto" w:fill="auto"/>
            <w:vAlign w:val="bottom"/>
          </w:tcPr>
          <w:p w14:paraId="58973D63" w14:textId="77777777" w:rsidR="00AE14BE" w:rsidRPr="00FD4524" w:rsidRDefault="006A2662" w:rsidP="00F81EF8">
            <w:pPr>
              <w:pStyle w:val="a4"/>
              <w:ind w:right="0"/>
              <w:jc w:val="right"/>
            </w:pPr>
            <w:r>
              <w:t>2</w:t>
            </w:r>
            <w:r w:rsidR="00AE14BE" w:rsidRPr="00FD4524">
              <w:t>0</w:t>
            </w:r>
            <w:r>
              <w:t>14</w:t>
            </w:r>
          </w:p>
        </w:tc>
        <w:tc>
          <w:tcPr>
            <w:tcW w:w="666" w:type="dxa"/>
            <w:tcBorders>
              <w:top w:val="single" w:sz="4" w:space="0" w:color="auto"/>
              <w:bottom w:val="single" w:sz="12" w:space="0" w:color="auto"/>
            </w:tcBorders>
            <w:shd w:val="clear" w:color="auto" w:fill="auto"/>
            <w:vAlign w:val="bottom"/>
          </w:tcPr>
          <w:p w14:paraId="3D1AF700" w14:textId="77777777" w:rsidR="00AE14BE" w:rsidRPr="00FD4524" w:rsidRDefault="006A2662" w:rsidP="00F81EF8">
            <w:pPr>
              <w:pStyle w:val="a4"/>
              <w:ind w:right="0"/>
              <w:jc w:val="right"/>
            </w:pPr>
            <w:r>
              <w:t>2</w:t>
            </w:r>
            <w:r w:rsidR="00AE14BE" w:rsidRPr="00FD4524">
              <w:t>0</w:t>
            </w:r>
            <w:r>
              <w:t>15</w:t>
            </w:r>
          </w:p>
        </w:tc>
      </w:tr>
      <w:tr w:rsidR="00AE14BE" w:rsidRPr="00FD4524" w14:paraId="51412D23" w14:textId="77777777" w:rsidTr="00F81EF8">
        <w:tc>
          <w:tcPr>
            <w:tcW w:w="927" w:type="dxa"/>
            <w:tcBorders>
              <w:top w:val="single" w:sz="12" w:space="0" w:color="auto"/>
            </w:tcBorders>
            <w:shd w:val="clear" w:color="auto" w:fill="auto"/>
          </w:tcPr>
          <w:p w14:paraId="02838E8F" w14:textId="77777777" w:rsidR="00AE14BE" w:rsidRPr="00FD4524" w:rsidRDefault="00AE14BE" w:rsidP="00F81EF8">
            <w:pPr>
              <w:pStyle w:val="a3"/>
              <w:overflowPunct/>
              <w:ind w:right="0"/>
              <w:jc w:val="left"/>
            </w:pPr>
            <w:r w:rsidRPr="00FD4524">
              <w:t>平均值</w:t>
            </w:r>
          </w:p>
        </w:tc>
        <w:tc>
          <w:tcPr>
            <w:tcW w:w="616" w:type="dxa"/>
            <w:tcBorders>
              <w:top w:val="single" w:sz="12" w:space="0" w:color="auto"/>
            </w:tcBorders>
            <w:shd w:val="clear" w:color="auto" w:fill="auto"/>
            <w:vAlign w:val="bottom"/>
          </w:tcPr>
          <w:p w14:paraId="0C00A958" w14:textId="77777777" w:rsidR="00AE14BE" w:rsidRPr="00FD4524" w:rsidRDefault="006A2662" w:rsidP="00F81EF8">
            <w:pPr>
              <w:pStyle w:val="a3"/>
              <w:overflowPunct/>
              <w:ind w:right="0"/>
              <w:jc w:val="right"/>
            </w:pPr>
            <w:r>
              <w:t>965</w:t>
            </w:r>
          </w:p>
        </w:tc>
        <w:tc>
          <w:tcPr>
            <w:tcW w:w="616" w:type="dxa"/>
            <w:tcBorders>
              <w:top w:val="single" w:sz="12" w:space="0" w:color="auto"/>
            </w:tcBorders>
            <w:shd w:val="clear" w:color="auto" w:fill="auto"/>
            <w:vAlign w:val="bottom"/>
          </w:tcPr>
          <w:p w14:paraId="106D3A97" w14:textId="77777777" w:rsidR="00AE14BE" w:rsidRPr="00FD4524" w:rsidRDefault="006A2662" w:rsidP="00F81EF8">
            <w:pPr>
              <w:pStyle w:val="a3"/>
              <w:overflowPunct/>
              <w:ind w:right="0"/>
              <w:jc w:val="right"/>
            </w:pPr>
            <w:r>
              <w:t>965</w:t>
            </w:r>
          </w:p>
        </w:tc>
        <w:tc>
          <w:tcPr>
            <w:tcW w:w="666" w:type="dxa"/>
            <w:tcBorders>
              <w:top w:val="single" w:sz="12" w:space="0" w:color="auto"/>
            </w:tcBorders>
            <w:shd w:val="clear" w:color="auto" w:fill="auto"/>
            <w:vAlign w:val="bottom"/>
          </w:tcPr>
          <w:p w14:paraId="496D5E01" w14:textId="77777777" w:rsidR="00AE14BE" w:rsidRPr="00FD4524" w:rsidRDefault="006A2662" w:rsidP="00F81EF8">
            <w:pPr>
              <w:pStyle w:val="a3"/>
              <w:overflowPunct/>
              <w:ind w:right="0"/>
              <w:jc w:val="right"/>
            </w:pPr>
            <w:r>
              <w:t>1</w:t>
            </w:r>
            <w:r w:rsidR="00AE14BE" w:rsidRPr="00FD4524">
              <w:t xml:space="preserve"> 0</w:t>
            </w:r>
            <w:r>
              <w:t>65</w:t>
            </w:r>
          </w:p>
        </w:tc>
        <w:tc>
          <w:tcPr>
            <w:tcW w:w="666" w:type="dxa"/>
            <w:tcBorders>
              <w:top w:val="single" w:sz="12" w:space="0" w:color="auto"/>
            </w:tcBorders>
            <w:shd w:val="clear" w:color="auto" w:fill="auto"/>
            <w:vAlign w:val="bottom"/>
          </w:tcPr>
          <w:p w14:paraId="03BC2EEF" w14:textId="77777777" w:rsidR="00AE14BE" w:rsidRPr="00FD4524" w:rsidRDefault="006A2662" w:rsidP="00F81EF8">
            <w:pPr>
              <w:pStyle w:val="a3"/>
              <w:overflowPunct/>
              <w:ind w:right="0"/>
              <w:jc w:val="right"/>
            </w:pPr>
            <w:r>
              <w:t>1</w:t>
            </w:r>
            <w:r w:rsidR="00AE14BE" w:rsidRPr="00FD4524">
              <w:t xml:space="preserve"> </w:t>
            </w:r>
            <w:r>
              <w:t>116</w:t>
            </w:r>
          </w:p>
        </w:tc>
        <w:tc>
          <w:tcPr>
            <w:tcW w:w="666" w:type="dxa"/>
            <w:tcBorders>
              <w:top w:val="single" w:sz="12" w:space="0" w:color="auto"/>
            </w:tcBorders>
            <w:shd w:val="clear" w:color="auto" w:fill="auto"/>
            <w:vAlign w:val="bottom"/>
          </w:tcPr>
          <w:p w14:paraId="65614B75" w14:textId="77777777" w:rsidR="00AE14BE" w:rsidRPr="00FD4524" w:rsidRDefault="006A2662" w:rsidP="00F81EF8">
            <w:pPr>
              <w:pStyle w:val="a3"/>
              <w:overflowPunct/>
              <w:ind w:right="0"/>
              <w:jc w:val="right"/>
            </w:pPr>
            <w:r>
              <w:t>1</w:t>
            </w:r>
            <w:r w:rsidR="00AE14BE" w:rsidRPr="00FD4524">
              <w:t xml:space="preserve"> </w:t>
            </w:r>
            <w:r>
              <w:t>139</w:t>
            </w:r>
          </w:p>
        </w:tc>
        <w:tc>
          <w:tcPr>
            <w:tcW w:w="666" w:type="dxa"/>
            <w:tcBorders>
              <w:top w:val="single" w:sz="12" w:space="0" w:color="auto"/>
            </w:tcBorders>
            <w:shd w:val="clear" w:color="auto" w:fill="auto"/>
            <w:vAlign w:val="bottom"/>
          </w:tcPr>
          <w:p w14:paraId="6098B007" w14:textId="77777777" w:rsidR="00AE14BE" w:rsidRPr="00FD4524" w:rsidRDefault="006A2662" w:rsidP="00F81EF8">
            <w:pPr>
              <w:pStyle w:val="a3"/>
              <w:overflowPunct/>
              <w:ind w:right="0"/>
              <w:jc w:val="right"/>
            </w:pPr>
            <w:r>
              <w:t>1</w:t>
            </w:r>
            <w:r w:rsidR="00AE14BE" w:rsidRPr="00FD4524">
              <w:t xml:space="preserve"> </w:t>
            </w:r>
            <w:r>
              <w:t>2</w:t>
            </w:r>
            <w:r w:rsidR="00AE14BE" w:rsidRPr="00FD4524">
              <w:t>0</w:t>
            </w:r>
            <w:r>
              <w:t>6</w:t>
            </w:r>
          </w:p>
        </w:tc>
        <w:tc>
          <w:tcPr>
            <w:tcW w:w="666" w:type="dxa"/>
            <w:tcBorders>
              <w:top w:val="single" w:sz="12" w:space="0" w:color="auto"/>
            </w:tcBorders>
            <w:shd w:val="clear" w:color="auto" w:fill="auto"/>
            <w:vAlign w:val="bottom"/>
          </w:tcPr>
          <w:p w14:paraId="5CA5E54B" w14:textId="77777777" w:rsidR="00AE14BE" w:rsidRPr="00FD4524" w:rsidRDefault="006A2662" w:rsidP="00F81EF8">
            <w:pPr>
              <w:pStyle w:val="a3"/>
              <w:overflowPunct/>
              <w:ind w:right="0"/>
              <w:jc w:val="right"/>
            </w:pPr>
            <w:r>
              <w:t>1</w:t>
            </w:r>
            <w:r w:rsidR="00AE14BE" w:rsidRPr="00FD4524">
              <w:t xml:space="preserve"> </w:t>
            </w:r>
            <w:r>
              <w:t>3</w:t>
            </w:r>
            <w:r w:rsidR="00AE14BE" w:rsidRPr="00FD4524">
              <w:t>00</w:t>
            </w:r>
          </w:p>
        </w:tc>
        <w:tc>
          <w:tcPr>
            <w:tcW w:w="666" w:type="dxa"/>
            <w:tcBorders>
              <w:top w:val="single" w:sz="12" w:space="0" w:color="auto"/>
            </w:tcBorders>
            <w:shd w:val="clear" w:color="auto" w:fill="auto"/>
            <w:vAlign w:val="bottom"/>
          </w:tcPr>
          <w:p w14:paraId="635A4589" w14:textId="77777777" w:rsidR="00AE14BE" w:rsidRPr="00FD4524" w:rsidRDefault="006A2662" w:rsidP="00F81EF8">
            <w:pPr>
              <w:pStyle w:val="a3"/>
              <w:overflowPunct/>
              <w:ind w:right="0"/>
              <w:jc w:val="right"/>
            </w:pPr>
            <w:r>
              <w:t>1</w:t>
            </w:r>
            <w:r w:rsidR="00AE14BE" w:rsidRPr="00FD4524">
              <w:t xml:space="preserve"> </w:t>
            </w:r>
            <w:r>
              <w:t>337</w:t>
            </w:r>
          </w:p>
        </w:tc>
        <w:tc>
          <w:tcPr>
            <w:tcW w:w="666" w:type="dxa"/>
            <w:tcBorders>
              <w:top w:val="single" w:sz="12" w:space="0" w:color="auto"/>
            </w:tcBorders>
            <w:shd w:val="clear" w:color="auto" w:fill="auto"/>
            <w:vAlign w:val="bottom"/>
          </w:tcPr>
          <w:p w14:paraId="192A8A10" w14:textId="77777777" w:rsidR="00AE14BE" w:rsidRPr="00FD4524" w:rsidRDefault="006A2662" w:rsidP="00F81EF8">
            <w:pPr>
              <w:pStyle w:val="a3"/>
              <w:overflowPunct/>
              <w:ind w:right="0"/>
              <w:jc w:val="right"/>
            </w:pPr>
            <w:r>
              <w:t>1</w:t>
            </w:r>
            <w:r w:rsidR="00AE14BE" w:rsidRPr="00FD4524">
              <w:t xml:space="preserve"> </w:t>
            </w:r>
            <w:r>
              <w:t>368</w:t>
            </w:r>
          </w:p>
        </w:tc>
        <w:tc>
          <w:tcPr>
            <w:tcW w:w="666" w:type="dxa"/>
            <w:tcBorders>
              <w:top w:val="single" w:sz="12" w:space="0" w:color="auto"/>
            </w:tcBorders>
            <w:shd w:val="clear" w:color="auto" w:fill="auto"/>
            <w:vAlign w:val="bottom"/>
          </w:tcPr>
          <w:p w14:paraId="0FFF53DE" w14:textId="77777777" w:rsidR="00AE14BE" w:rsidRPr="00FD4524" w:rsidRDefault="006A2662" w:rsidP="00F81EF8">
            <w:pPr>
              <w:pStyle w:val="a3"/>
              <w:overflowPunct/>
              <w:ind w:right="0"/>
              <w:jc w:val="right"/>
            </w:pPr>
            <w:r>
              <w:t>1</w:t>
            </w:r>
            <w:r w:rsidR="00AE14BE" w:rsidRPr="00FD4524">
              <w:t xml:space="preserve"> </w:t>
            </w:r>
            <w:r>
              <w:t>27</w:t>
            </w:r>
            <w:r w:rsidR="00AE14BE" w:rsidRPr="00FD4524">
              <w:t>0</w:t>
            </w:r>
          </w:p>
        </w:tc>
      </w:tr>
      <w:tr w:rsidR="00AE14BE" w:rsidRPr="00FD4524" w14:paraId="2264210E" w14:textId="77777777" w:rsidTr="00F81EF8">
        <w:tc>
          <w:tcPr>
            <w:tcW w:w="927" w:type="dxa"/>
            <w:shd w:val="clear" w:color="auto" w:fill="auto"/>
          </w:tcPr>
          <w:p w14:paraId="4C6D681D" w14:textId="77777777" w:rsidR="00AE14BE" w:rsidRPr="00FD4524" w:rsidRDefault="00AE14BE" w:rsidP="00F81EF8">
            <w:pPr>
              <w:pStyle w:val="a3"/>
              <w:overflowPunct/>
              <w:ind w:right="0"/>
              <w:jc w:val="left"/>
            </w:pPr>
            <w:r w:rsidRPr="00FD4524">
              <w:t>中位数</w:t>
            </w:r>
          </w:p>
        </w:tc>
        <w:tc>
          <w:tcPr>
            <w:tcW w:w="616" w:type="dxa"/>
            <w:shd w:val="clear" w:color="auto" w:fill="auto"/>
            <w:vAlign w:val="bottom"/>
          </w:tcPr>
          <w:p w14:paraId="1C3FF68E" w14:textId="77777777" w:rsidR="00AE14BE" w:rsidRPr="00FD4524" w:rsidRDefault="006A2662" w:rsidP="00F81EF8">
            <w:pPr>
              <w:pStyle w:val="a3"/>
              <w:overflowPunct/>
              <w:ind w:right="0"/>
              <w:jc w:val="right"/>
            </w:pPr>
            <w:r>
              <w:t>53</w:t>
            </w:r>
            <w:r w:rsidR="00AE14BE" w:rsidRPr="00FD4524">
              <w:t>0</w:t>
            </w:r>
          </w:p>
        </w:tc>
        <w:tc>
          <w:tcPr>
            <w:tcW w:w="616" w:type="dxa"/>
            <w:shd w:val="clear" w:color="auto" w:fill="auto"/>
            <w:vAlign w:val="bottom"/>
          </w:tcPr>
          <w:p w14:paraId="5CE26D24" w14:textId="77777777" w:rsidR="00AE14BE" w:rsidRPr="00FD4524" w:rsidRDefault="006A2662" w:rsidP="00F81EF8">
            <w:pPr>
              <w:pStyle w:val="a3"/>
              <w:overflowPunct/>
              <w:ind w:right="0"/>
              <w:jc w:val="right"/>
            </w:pPr>
            <w:r>
              <w:t>6</w:t>
            </w:r>
            <w:r w:rsidR="00AE14BE" w:rsidRPr="00FD4524">
              <w:t>0</w:t>
            </w:r>
            <w:r>
              <w:t>1</w:t>
            </w:r>
          </w:p>
        </w:tc>
        <w:tc>
          <w:tcPr>
            <w:tcW w:w="666" w:type="dxa"/>
            <w:shd w:val="clear" w:color="auto" w:fill="auto"/>
            <w:vAlign w:val="bottom"/>
          </w:tcPr>
          <w:p w14:paraId="7581E9D2" w14:textId="77777777" w:rsidR="00AE14BE" w:rsidRPr="00FD4524" w:rsidRDefault="006A2662" w:rsidP="00F81EF8">
            <w:pPr>
              <w:pStyle w:val="a3"/>
              <w:overflowPunct/>
              <w:ind w:right="0"/>
              <w:jc w:val="right"/>
            </w:pPr>
            <w:r>
              <w:t>623</w:t>
            </w:r>
          </w:p>
        </w:tc>
        <w:tc>
          <w:tcPr>
            <w:tcW w:w="666" w:type="dxa"/>
            <w:shd w:val="clear" w:color="auto" w:fill="auto"/>
            <w:vAlign w:val="bottom"/>
          </w:tcPr>
          <w:p w14:paraId="13F42523" w14:textId="77777777" w:rsidR="00AE14BE" w:rsidRPr="00FD4524" w:rsidRDefault="006A2662" w:rsidP="00F81EF8">
            <w:pPr>
              <w:pStyle w:val="a3"/>
              <w:overflowPunct/>
              <w:ind w:right="0"/>
              <w:jc w:val="right"/>
            </w:pPr>
            <w:r>
              <w:t>636</w:t>
            </w:r>
          </w:p>
        </w:tc>
        <w:tc>
          <w:tcPr>
            <w:tcW w:w="666" w:type="dxa"/>
            <w:shd w:val="clear" w:color="auto" w:fill="auto"/>
            <w:vAlign w:val="bottom"/>
          </w:tcPr>
          <w:p w14:paraId="18416F55" w14:textId="77777777" w:rsidR="00AE14BE" w:rsidRPr="00FD4524" w:rsidRDefault="006A2662" w:rsidP="00F81EF8">
            <w:pPr>
              <w:pStyle w:val="a3"/>
              <w:overflowPunct/>
              <w:ind w:right="0"/>
              <w:jc w:val="right"/>
            </w:pPr>
            <w:r>
              <w:t>682</w:t>
            </w:r>
          </w:p>
        </w:tc>
        <w:tc>
          <w:tcPr>
            <w:tcW w:w="666" w:type="dxa"/>
            <w:shd w:val="clear" w:color="auto" w:fill="auto"/>
            <w:vAlign w:val="bottom"/>
          </w:tcPr>
          <w:p w14:paraId="2158CB86" w14:textId="77777777" w:rsidR="00AE14BE" w:rsidRPr="00FD4524" w:rsidRDefault="006A2662" w:rsidP="00F81EF8">
            <w:pPr>
              <w:pStyle w:val="a3"/>
              <w:overflowPunct/>
              <w:ind w:right="0"/>
              <w:jc w:val="right"/>
            </w:pPr>
            <w:r>
              <w:t>712</w:t>
            </w:r>
          </w:p>
        </w:tc>
        <w:tc>
          <w:tcPr>
            <w:tcW w:w="666" w:type="dxa"/>
            <w:shd w:val="clear" w:color="auto" w:fill="auto"/>
            <w:vAlign w:val="bottom"/>
          </w:tcPr>
          <w:p w14:paraId="66849DA2" w14:textId="77777777" w:rsidR="00AE14BE" w:rsidRPr="00FD4524" w:rsidRDefault="006A2662" w:rsidP="00F81EF8">
            <w:pPr>
              <w:pStyle w:val="a3"/>
              <w:overflowPunct/>
              <w:ind w:right="0"/>
              <w:jc w:val="right"/>
            </w:pPr>
            <w:r>
              <w:t>77</w:t>
            </w:r>
            <w:r w:rsidR="00AE14BE" w:rsidRPr="00FD4524">
              <w:t>0</w:t>
            </w:r>
          </w:p>
        </w:tc>
        <w:tc>
          <w:tcPr>
            <w:tcW w:w="666" w:type="dxa"/>
            <w:shd w:val="clear" w:color="auto" w:fill="auto"/>
            <w:vAlign w:val="bottom"/>
          </w:tcPr>
          <w:p w14:paraId="08A03469" w14:textId="77777777" w:rsidR="00AE14BE" w:rsidRPr="00FD4524" w:rsidRDefault="006A2662" w:rsidP="00F81EF8">
            <w:pPr>
              <w:pStyle w:val="a3"/>
              <w:overflowPunct/>
              <w:ind w:right="0"/>
              <w:jc w:val="right"/>
            </w:pPr>
            <w:r>
              <w:t>794</w:t>
            </w:r>
          </w:p>
        </w:tc>
        <w:tc>
          <w:tcPr>
            <w:tcW w:w="666" w:type="dxa"/>
            <w:shd w:val="clear" w:color="auto" w:fill="auto"/>
            <w:vAlign w:val="bottom"/>
          </w:tcPr>
          <w:p w14:paraId="05074A7C" w14:textId="77777777" w:rsidR="00AE14BE" w:rsidRPr="00FD4524" w:rsidRDefault="006A2662" w:rsidP="00F81EF8">
            <w:pPr>
              <w:pStyle w:val="a3"/>
              <w:overflowPunct/>
              <w:ind w:right="0"/>
              <w:jc w:val="right"/>
            </w:pPr>
            <w:r>
              <w:t>8</w:t>
            </w:r>
            <w:r w:rsidR="00AE14BE" w:rsidRPr="00FD4524">
              <w:t>0</w:t>
            </w:r>
            <w:r>
              <w:t>5</w:t>
            </w:r>
          </w:p>
        </w:tc>
        <w:tc>
          <w:tcPr>
            <w:tcW w:w="666" w:type="dxa"/>
            <w:shd w:val="clear" w:color="auto" w:fill="auto"/>
            <w:vAlign w:val="bottom"/>
          </w:tcPr>
          <w:p w14:paraId="03C11C37" w14:textId="77777777" w:rsidR="00AE14BE" w:rsidRPr="00FD4524" w:rsidRDefault="006A2662" w:rsidP="00F81EF8">
            <w:pPr>
              <w:pStyle w:val="a3"/>
              <w:overflowPunct/>
              <w:ind w:right="0"/>
              <w:jc w:val="right"/>
            </w:pPr>
            <w:r>
              <w:t>788</w:t>
            </w:r>
          </w:p>
        </w:tc>
      </w:tr>
    </w:tbl>
    <w:p w14:paraId="7654DCF7"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年全国家庭抽样调查。</w:t>
      </w:r>
    </w:p>
    <w:p w14:paraId="30ADE97D"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97.</w:t>
      </w:r>
      <w:r w:rsidR="00AE14BE" w:rsidRPr="00FD4524">
        <w:rPr>
          <w:rFonts w:asciiTheme="majorBidi" w:hAnsiTheme="majorBidi" w:cstheme="majorBidi"/>
          <w:szCs w:val="21"/>
        </w:rPr>
        <w:tab/>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年期间</w:t>
      </w:r>
      <w:r>
        <w:rPr>
          <w:rFonts w:asciiTheme="majorBidi" w:hAnsiTheme="majorBidi" w:cstheme="majorBidi"/>
          <w:szCs w:val="21"/>
        </w:rPr>
        <w:t>，</w:t>
      </w:r>
      <w:r w:rsidR="00AE14BE" w:rsidRPr="00FD4524">
        <w:rPr>
          <w:rFonts w:asciiTheme="majorBidi" w:hAnsiTheme="majorBidi" w:cstheme="majorBidi"/>
          <w:szCs w:val="21"/>
        </w:rPr>
        <w:t>与性别、肤色或种族相关的社会不平等比率也有所下降。</w:t>
      </w:r>
    </w:p>
    <w:p w14:paraId="1AE340B2" w14:textId="77777777" w:rsidR="00AE14BE" w:rsidRPr="00EB4767" w:rsidRDefault="00C54954" w:rsidP="00E87A97">
      <w:pPr>
        <w:pStyle w:val="SingleTxtGC"/>
        <w:rPr>
          <w:rFonts w:asciiTheme="majorBidi" w:eastAsia="黑体" w:hAnsiTheme="majorBidi" w:cstheme="majorBidi"/>
          <w:bCs/>
          <w:szCs w:val="21"/>
        </w:rPr>
      </w:pPr>
      <w:bookmarkStart w:id="62" w:name="_Toc47533697"/>
      <w:r>
        <w:rPr>
          <w:rFonts w:asciiTheme="majorBidi" w:hAnsiTheme="majorBidi" w:cstheme="majorBidi"/>
          <w:szCs w:val="21"/>
        </w:rPr>
        <w:t>表</w:t>
      </w:r>
      <w:r w:rsidR="006A2662">
        <w:rPr>
          <w:rFonts w:asciiTheme="majorBidi" w:hAnsiTheme="majorBidi" w:cstheme="majorBidi"/>
          <w:szCs w:val="21"/>
        </w:rPr>
        <w:t>55</w:t>
      </w:r>
      <w:bookmarkEnd w:id="62"/>
      <w:r w:rsidR="00E87A97">
        <w:rPr>
          <w:rFonts w:asciiTheme="majorBidi" w:hAnsiTheme="majorBidi" w:cstheme="majorBidi"/>
          <w:szCs w:val="21"/>
        </w:rPr>
        <w:br/>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岁及以上有收入者的实际月均收入</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相关的性别、肤色或种族比例。巴西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48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3"/>
        <w:gridCol w:w="664"/>
        <w:gridCol w:w="664"/>
        <w:gridCol w:w="665"/>
        <w:gridCol w:w="665"/>
        <w:gridCol w:w="665"/>
        <w:gridCol w:w="665"/>
        <w:gridCol w:w="665"/>
        <w:gridCol w:w="665"/>
        <w:gridCol w:w="665"/>
        <w:gridCol w:w="665"/>
      </w:tblGrid>
      <w:tr w:rsidR="00AE14BE" w:rsidRPr="00FD4524" w14:paraId="0F720068" w14:textId="77777777" w:rsidTr="00E80F70">
        <w:trPr>
          <w:trHeight w:val="391"/>
          <w:tblHeader/>
        </w:trPr>
        <w:tc>
          <w:tcPr>
            <w:tcW w:w="1833" w:type="dxa"/>
            <w:tcBorders>
              <w:top w:val="single" w:sz="4" w:space="0" w:color="auto"/>
              <w:bottom w:val="single" w:sz="12" w:space="0" w:color="auto"/>
            </w:tcBorders>
            <w:shd w:val="clear" w:color="auto" w:fill="auto"/>
            <w:vAlign w:val="bottom"/>
          </w:tcPr>
          <w:p w14:paraId="1B35AFCD" w14:textId="77777777" w:rsidR="00AE14BE" w:rsidRPr="00EB4767" w:rsidRDefault="00AE14BE" w:rsidP="00F81EF8">
            <w:pPr>
              <w:pStyle w:val="a4"/>
              <w:ind w:right="0"/>
              <w:jc w:val="left"/>
              <w:rPr>
                <w:rFonts w:eastAsia="黑体"/>
              </w:rPr>
            </w:pPr>
          </w:p>
        </w:tc>
        <w:tc>
          <w:tcPr>
            <w:tcW w:w="664" w:type="dxa"/>
            <w:tcBorders>
              <w:top w:val="single" w:sz="4" w:space="0" w:color="auto"/>
              <w:bottom w:val="single" w:sz="12" w:space="0" w:color="auto"/>
            </w:tcBorders>
            <w:shd w:val="clear" w:color="auto" w:fill="auto"/>
            <w:vAlign w:val="bottom"/>
          </w:tcPr>
          <w:p w14:paraId="75A61BB8" w14:textId="77777777" w:rsidR="00AE14BE" w:rsidRPr="00FD4524" w:rsidRDefault="006A2662" w:rsidP="00F81EF8">
            <w:pPr>
              <w:pStyle w:val="a4"/>
              <w:ind w:right="0"/>
              <w:jc w:val="right"/>
            </w:pPr>
            <w:r>
              <w:t>2</w:t>
            </w:r>
            <w:r w:rsidR="00AE14BE" w:rsidRPr="00FD4524">
              <w:t>00</w:t>
            </w:r>
            <w:r>
              <w:t>5</w:t>
            </w:r>
          </w:p>
        </w:tc>
        <w:tc>
          <w:tcPr>
            <w:tcW w:w="664" w:type="dxa"/>
            <w:tcBorders>
              <w:top w:val="single" w:sz="4" w:space="0" w:color="auto"/>
              <w:bottom w:val="single" w:sz="12" w:space="0" w:color="auto"/>
            </w:tcBorders>
            <w:shd w:val="clear" w:color="auto" w:fill="auto"/>
            <w:vAlign w:val="bottom"/>
          </w:tcPr>
          <w:p w14:paraId="0082504B" w14:textId="77777777" w:rsidR="00AE14BE" w:rsidRPr="00FD4524" w:rsidRDefault="006A2662" w:rsidP="00F81EF8">
            <w:pPr>
              <w:pStyle w:val="a4"/>
              <w:ind w:right="0"/>
              <w:jc w:val="right"/>
            </w:pPr>
            <w:r>
              <w:t>2</w:t>
            </w:r>
            <w:r w:rsidR="00AE14BE" w:rsidRPr="00FD4524">
              <w:t>00</w:t>
            </w:r>
            <w:r>
              <w:t>6</w:t>
            </w:r>
          </w:p>
        </w:tc>
        <w:tc>
          <w:tcPr>
            <w:tcW w:w="665" w:type="dxa"/>
            <w:tcBorders>
              <w:top w:val="single" w:sz="4" w:space="0" w:color="auto"/>
              <w:bottom w:val="single" w:sz="12" w:space="0" w:color="auto"/>
            </w:tcBorders>
            <w:shd w:val="clear" w:color="auto" w:fill="auto"/>
            <w:vAlign w:val="bottom"/>
          </w:tcPr>
          <w:p w14:paraId="224EF6D5" w14:textId="77777777" w:rsidR="00AE14BE" w:rsidRPr="00FD4524" w:rsidRDefault="006A2662" w:rsidP="00F81EF8">
            <w:pPr>
              <w:pStyle w:val="a4"/>
              <w:ind w:right="0"/>
              <w:jc w:val="right"/>
            </w:pPr>
            <w:r>
              <w:t>2</w:t>
            </w:r>
            <w:r w:rsidR="00AE14BE" w:rsidRPr="00FD4524">
              <w:t>00</w:t>
            </w:r>
            <w:r>
              <w:t>7</w:t>
            </w:r>
          </w:p>
        </w:tc>
        <w:tc>
          <w:tcPr>
            <w:tcW w:w="665" w:type="dxa"/>
            <w:tcBorders>
              <w:top w:val="single" w:sz="4" w:space="0" w:color="auto"/>
              <w:bottom w:val="single" w:sz="12" w:space="0" w:color="auto"/>
            </w:tcBorders>
            <w:shd w:val="clear" w:color="auto" w:fill="auto"/>
            <w:vAlign w:val="bottom"/>
          </w:tcPr>
          <w:p w14:paraId="4A601BF3" w14:textId="77777777" w:rsidR="00AE14BE" w:rsidRPr="00FD4524" w:rsidRDefault="006A2662" w:rsidP="00F81EF8">
            <w:pPr>
              <w:pStyle w:val="a4"/>
              <w:ind w:right="0"/>
              <w:jc w:val="right"/>
            </w:pPr>
            <w:r>
              <w:t>2</w:t>
            </w:r>
            <w:r w:rsidR="00AE14BE" w:rsidRPr="00FD4524">
              <w:t>00</w:t>
            </w:r>
            <w:r>
              <w:t>8</w:t>
            </w:r>
          </w:p>
        </w:tc>
        <w:tc>
          <w:tcPr>
            <w:tcW w:w="665" w:type="dxa"/>
            <w:tcBorders>
              <w:top w:val="single" w:sz="4" w:space="0" w:color="auto"/>
              <w:bottom w:val="single" w:sz="12" w:space="0" w:color="auto"/>
            </w:tcBorders>
            <w:shd w:val="clear" w:color="auto" w:fill="auto"/>
            <w:vAlign w:val="bottom"/>
          </w:tcPr>
          <w:p w14:paraId="641D250F" w14:textId="77777777" w:rsidR="00AE14BE" w:rsidRPr="00FD4524" w:rsidRDefault="006A2662" w:rsidP="00F81EF8">
            <w:pPr>
              <w:pStyle w:val="a4"/>
              <w:ind w:right="0"/>
              <w:jc w:val="right"/>
            </w:pPr>
            <w:r>
              <w:t>2</w:t>
            </w:r>
            <w:r w:rsidR="00AE14BE" w:rsidRPr="00FD4524">
              <w:t>00</w:t>
            </w:r>
            <w:r>
              <w:t>9</w:t>
            </w:r>
          </w:p>
        </w:tc>
        <w:tc>
          <w:tcPr>
            <w:tcW w:w="665" w:type="dxa"/>
            <w:tcBorders>
              <w:top w:val="single" w:sz="4" w:space="0" w:color="auto"/>
              <w:bottom w:val="single" w:sz="12" w:space="0" w:color="auto"/>
            </w:tcBorders>
            <w:shd w:val="clear" w:color="auto" w:fill="auto"/>
            <w:vAlign w:val="bottom"/>
          </w:tcPr>
          <w:p w14:paraId="4D23A8A2" w14:textId="77777777" w:rsidR="00AE14BE" w:rsidRPr="00FD4524" w:rsidRDefault="006A2662" w:rsidP="00F81EF8">
            <w:pPr>
              <w:pStyle w:val="a4"/>
              <w:ind w:right="0"/>
              <w:jc w:val="right"/>
            </w:pPr>
            <w:r>
              <w:t>2</w:t>
            </w:r>
            <w:r w:rsidR="00AE14BE" w:rsidRPr="00FD4524">
              <w:t>0</w:t>
            </w:r>
            <w:r>
              <w:t>11</w:t>
            </w:r>
          </w:p>
        </w:tc>
        <w:tc>
          <w:tcPr>
            <w:tcW w:w="665" w:type="dxa"/>
            <w:tcBorders>
              <w:top w:val="single" w:sz="4" w:space="0" w:color="auto"/>
              <w:bottom w:val="single" w:sz="12" w:space="0" w:color="auto"/>
            </w:tcBorders>
            <w:shd w:val="clear" w:color="auto" w:fill="auto"/>
            <w:vAlign w:val="bottom"/>
          </w:tcPr>
          <w:p w14:paraId="6C09362D" w14:textId="77777777" w:rsidR="00AE14BE" w:rsidRPr="00FD4524" w:rsidRDefault="006A2662" w:rsidP="00F81EF8">
            <w:pPr>
              <w:pStyle w:val="a4"/>
              <w:ind w:right="0"/>
              <w:jc w:val="right"/>
            </w:pPr>
            <w:r>
              <w:t>2</w:t>
            </w:r>
            <w:r w:rsidR="00AE14BE" w:rsidRPr="00FD4524">
              <w:t>0</w:t>
            </w:r>
            <w:r>
              <w:t>12</w:t>
            </w:r>
          </w:p>
        </w:tc>
        <w:tc>
          <w:tcPr>
            <w:tcW w:w="665" w:type="dxa"/>
            <w:tcBorders>
              <w:top w:val="single" w:sz="4" w:space="0" w:color="auto"/>
              <w:bottom w:val="single" w:sz="12" w:space="0" w:color="auto"/>
            </w:tcBorders>
            <w:shd w:val="clear" w:color="auto" w:fill="auto"/>
            <w:vAlign w:val="bottom"/>
          </w:tcPr>
          <w:p w14:paraId="387048B2" w14:textId="77777777" w:rsidR="00AE14BE" w:rsidRPr="00FD4524" w:rsidRDefault="006A2662" w:rsidP="00F81EF8">
            <w:pPr>
              <w:pStyle w:val="a4"/>
              <w:ind w:right="0"/>
              <w:jc w:val="right"/>
            </w:pPr>
            <w:r>
              <w:t>2</w:t>
            </w:r>
            <w:r w:rsidR="00AE14BE" w:rsidRPr="00FD4524">
              <w:t>0</w:t>
            </w:r>
            <w:r>
              <w:t>13</w:t>
            </w:r>
          </w:p>
        </w:tc>
        <w:tc>
          <w:tcPr>
            <w:tcW w:w="665" w:type="dxa"/>
            <w:tcBorders>
              <w:top w:val="single" w:sz="4" w:space="0" w:color="auto"/>
              <w:bottom w:val="single" w:sz="12" w:space="0" w:color="auto"/>
            </w:tcBorders>
            <w:shd w:val="clear" w:color="auto" w:fill="auto"/>
            <w:vAlign w:val="bottom"/>
          </w:tcPr>
          <w:p w14:paraId="46A1A151" w14:textId="77777777" w:rsidR="00AE14BE" w:rsidRPr="00FD4524" w:rsidRDefault="006A2662" w:rsidP="00F81EF8">
            <w:pPr>
              <w:pStyle w:val="a4"/>
              <w:ind w:right="0"/>
              <w:jc w:val="right"/>
            </w:pPr>
            <w:r>
              <w:t>2</w:t>
            </w:r>
            <w:r w:rsidR="00AE14BE" w:rsidRPr="00FD4524">
              <w:t>0</w:t>
            </w:r>
            <w:r>
              <w:t>14</w:t>
            </w:r>
          </w:p>
        </w:tc>
        <w:tc>
          <w:tcPr>
            <w:tcW w:w="665" w:type="dxa"/>
            <w:tcBorders>
              <w:top w:val="single" w:sz="4" w:space="0" w:color="auto"/>
              <w:bottom w:val="single" w:sz="12" w:space="0" w:color="auto"/>
            </w:tcBorders>
            <w:shd w:val="clear" w:color="auto" w:fill="auto"/>
            <w:vAlign w:val="bottom"/>
          </w:tcPr>
          <w:p w14:paraId="41B6734C" w14:textId="77777777" w:rsidR="00AE14BE" w:rsidRPr="00FD4524" w:rsidRDefault="006A2662" w:rsidP="00F81EF8">
            <w:pPr>
              <w:pStyle w:val="a4"/>
              <w:ind w:right="0"/>
              <w:jc w:val="right"/>
            </w:pPr>
            <w:r>
              <w:t>2</w:t>
            </w:r>
            <w:r w:rsidR="00AE14BE" w:rsidRPr="00FD4524">
              <w:t>0</w:t>
            </w:r>
            <w:r>
              <w:t>15</w:t>
            </w:r>
          </w:p>
        </w:tc>
      </w:tr>
      <w:tr w:rsidR="00AE14BE" w:rsidRPr="00FD4524" w14:paraId="23D7BCFF" w14:textId="77777777" w:rsidTr="00E80F70">
        <w:trPr>
          <w:trHeight w:val="336"/>
        </w:trPr>
        <w:tc>
          <w:tcPr>
            <w:tcW w:w="1833" w:type="dxa"/>
            <w:tcBorders>
              <w:top w:val="single" w:sz="12" w:space="0" w:color="auto"/>
            </w:tcBorders>
            <w:shd w:val="clear" w:color="auto" w:fill="auto"/>
          </w:tcPr>
          <w:p w14:paraId="2386486F" w14:textId="77777777" w:rsidR="00AE14BE" w:rsidRPr="00FD4524" w:rsidRDefault="00AE14BE" w:rsidP="00F81EF8">
            <w:pPr>
              <w:pStyle w:val="a3"/>
              <w:overflowPunct/>
              <w:ind w:right="0"/>
              <w:jc w:val="left"/>
            </w:pPr>
            <w:r w:rsidRPr="00FD4524">
              <w:t>性别比例</w:t>
            </w:r>
            <w:r w:rsidR="006A2662">
              <w:t>(</w:t>
            </w:r>
            <w:r w:rsidRPr="00FD4524">
              <w:t>男性</w:t>
            </w:r>
            <w:r w:rsidR="006A2662">
              <w:t>/</w:t>
            </w:r>
            <w:r w:rsidRPr="00FD4524">
              <w:t>女性</w:t>
            </w:r>
            <w:r w:rsidR="006A2662">
              <w:t>)</w:t>
            </w:r>
          </w:p>
        </w:tc>
        <w:tc>
          <w:tcPr>
            <w:tcW w:w="664" w:type="dxa"/>
            <w:tcBorders>
              <w:top w:val="single" w:sz="12" w:space="0" w:color="auto"/>
            </w:tcBorders>
            <w:shd w:val="clear" w:color="auto" w:fill="auto"/>
            <w:vAlign w:val="bottom"/>
          </w:tcPr>
          <w:p w14:paraId="71959C11" w14:textId="77777777" w:rsidR="00AE14BE" w:rsidRPr="00FD4524" w:rsidRDefault="006A2662" w:rsidP="00F81EF8">
            <w:pPr>
              <w:pStyle w:val="a3"/>
              <w:overflowPunct/>
              <w:ind w:right="0"/>
              <w:jc w:val="right"/>
            </w:pPr>
            <w:r>
              <w:t>1.51</w:t>
            </w:r>
          </w:p>
        </w:tc>
        <w:tc>
          <w:tcPr>
            <w:tcW w:w="664" w:type="dxa"/>
            <w:tcBorders>
              <w:top w:val="single" w:sz="12" w:space="0" w:color="auto"/>
            </w:tcBorders>
            <w:shd w:val="clear" w:color="auto" w:fill="auto"/>
            <w:vAlign w:val="bottom"/>
          </w:tcPr>
          <w:p w14:paraId="13913EE6" w14:textId="77777777" w:rsidR="00AE14BE" w:rsidRPr="00FD4524" w:rsidRDefault="006A2662" w:rsidP="00F81EF8">
            <w:pPr>
              <w:pStyle w:val="a3"/>
              <w:overflowPunct/>
              <w:ind w:right="0"/>
              <w:jc w:val="right"/>
            </w:pPr>
            <w:r>
              <w:t>1.5</w:t>
            </w:r>
            <w:r w:rsidR="00AE14BE" w:rsidRPr="00FD4524">
              <w:t>0</w:t>
            </w:r>
          </w:p>
        </w:tc>
        <w:tc>
          <w:tcPr>
            <w:tcW w:w="665" w:type="dxa"/>
            <w:tcBorders>
              <w:top w:val="single" w:sz="12" w:space="0" w:color="auto"/>
            </w:tcBorders>
            <w:shd w:val="clear" w:color="auto" w:fill="auto"/>
            <w:vAlign w:val="bottom"/>
          </w:tcPr>
          <w:p w14:paraId="4626C7CF" w14:textId="77777777" w:rsidR="00AE14BE" w:rsidRPr="00FD4524" w:rsidRDefault="006A2662" w:rsidP="00F81EF8">
            <w:pPr>
              <w:pStyle w:val="a3"/>
              <w:overflowPunct/>
              <w:ind w:right="0"/>
              <w:jc w:val="right"/>
            </w:pPr>
            <w:r>
              <w:t>1.48</w:t>
            </w:r>
          </w:p>
        </w:tc>
        <w:tc>
          <w:tcPr>
            <w:tcW w:w="665" w:type="dxa"/>
            <w:tcBorders>
              <w:top w:val="single" w:sz="12" w:space="0" w:color="auto"/>
            </w:tcBorders>
            <w:shd w:val="clear" w:color="auto" w:fill="auto"/>
            <w:vAlign w:val="bottom"/>
          </w:tcPr>
          <w:p w14:paraId="58CC2A43" w14:textId="77777777" w:rsidR="00AE14BE" w:rsidRPr="00FD4524" w:rsidRDefault="006A2662" w:rsidP="00F81EF8">
            <w:pPr>
              <w:pStyle w:val="a3"/>
              <w:overflowPunct/>
              <w:ind w:right="0"/>
              <w:jc w:val="right"/>
            </w:pPr>
            <w:r>
              <w:t>1.49</w:t>
            </w:r>
          </w:p>
        </w:tc>
        <w:tc>
          <w:tcPr>
            <w:tcW w:w="665" w:type="dxa"/>
            <w:tcBorders>
              <w:top w:val="single" w:sz="12" w:space="0" w:color="auto"/>
            </w:tcBorders>
            <w:shd w:val="clear" w:color="auto" w:fill="auto"/>
            <w:vAlign w:val="bottom"/>
          </w:tcPr>
          <w:p w14:paraId="2B7E32EB" w14:textId="77777777" w:rsidR="00AE14BE" w:rsidRPr="00FD4524" w:rsidRDefault="006A2662" w:rsidP="00F81EF8">
            <w:pPr>
              <w:pStyle w:val="a3"/>
              <w:overflowPunct/>
              <w:ind w:right="0"/>
              <w:jc w:val="right"/>
            </w:pPr>
            <w:r>
              <w:t>1.48</w:t>
            </w:r>
          </w:p>
        </w:tc>
        <w:tc>
          <w:tcPr>
            <w:tcW w:w="665" w:type="dxa"/>
            <w:tcBorders>
              <w:top w:val="single" w:sz="12" w:space="0" w:color="auto"/>
            </w:tcBorders>
            <w:shd w:val="clear" w:color="auto" w:fill="auto"/>
            <w:vAlign w:val="bottom"/>
          </w:tcPr>
          <w:p w14:paraId="23742E66" w14:textId="77777777" w:rsidR="00AE14BE" w:rsidRPr="00FD4524" w:rsidRDefault="006A2662" w:rsidP="00F81EF8">
            <w:pPr>
              <w:pStyle w:val="a3"/>
              <w:overflowPunct/>
              <w:ind w:right="0"/>
              <w:jc w:val="right"/>
            </w:pPr>
            <w:r>
              <w:t>1.49</w:t>
            </w:r>
          </w:p>
        </w:tc>
        <w:tc>
          <w:tcPr>
            <w:tcW w:w="665" w:type="dxa"/>
            <w:tcBorders>
              <w:top w:val="single" w:sz="12" w:space="0" w:color="auto"/>
            </w:tcBorders>
            <w:shd w:val="clear" w:color="auto" w:fill="auto"/>
            <w:vAlign w:val="bottom"/>
          </w:tcPr>
          <w:p w14:paraId="3B24CE68" w14:textId="77777777" w:rsidR="00AE14BE" w:rsidRPr="00FD4524" w:rsidRDefault="006A2662" w:rsidP="00F81EF8">
            <w:pPr>
              <w:pStyle w:val="a3"/>
              <w:overflowPunct/>
              <w:ind w:right="0"/>
              <w:jc w:val="right"/>
            </w:pPr>
            <w:r>
              <w:t>1.47</w:t>
            </w:r>
          </w:p>
        </w:tc>
        <w:tc>
          <w:tcPr>
            <w:tcW w:w="665" w:type="dxa"/>
            <w:tcBorders>
              <w:top w:val="single" w:sz="12" w:space="0" w:color="auto"/>
            </w:tcBorders>
            <w:shd w:val="clear" w:color="auto" w:fill="auto"/>
            <w:vAlign w:val="bottom"/>
          </w:tcPr>
          <w:p w14:paraId="0E0F2CF9" w14:textId="77777777" w:rsidR="00AE14BE" w:rsidRPr="00FD4524" w:rsidRDefault="006A2662" w:rsidP="00F81EF8">
            <w:pPr>
              <w:pStyle w:val="a3"/>
              <w:overflowPunct/>
              <w:ind w:right="0"/>
              <w:jc w:val="right"/>
            </w:pPr>
            <w:r>
              <w:t>1.45</w:t>
            </w:r>
          </w:p>
        </w:tc>
        <w:tc>
          <w:tcPr>
            <w:tcW w:w="665" w:type="dxa"/>
            <w:tcBorders>
              <w:top w:val="single" w:sz="12" w:space="0" w:color="auto"/>
            </w:tcBorders>
            <w:shd w:val="clear" w:color="auto" w:fill="auto"/>
            <w:vAlign w:val="bottom"/>
          </w:tcPr>
          <w:p w14:paraId="773D00FB" w14:textId="77777777" w:rsidR="00AE14BE" w:rsidRPr="00FD4524" w:rsidRDefault="006A2662" w:rsidP="00F81EF8">
            <w:pPr>
              <w:pStyle w:val="a3"/>
              <w:overflowPunct/>
              <w:ind w:right="0"/>
              <w:jc w:val="right"/>
            </w:pPr>
            <w:r>
              <w:t>1.42</w:t>
            </w:r>
          </w:p>
        </w:tc>
        <w:tc>
          <w:tcPr>
            <w:tcW w:w="665" w:type="dxa"/>
            <w:tcBorders>
              <w:top w:val="single" w:sz="12" w:space="0" w:color="auto"/>
            </w:tcBorders>
            <w:shd w:val="clear" w:color="auto" w:fill="auto"/>
            <w:vAlign w:val="bottom"/>
          </w:tcPr>
          <w:p w14:paraId="7A5B83AF" w14:textId="77777777" w:rsidR="00AE14BE" w:rsidRPr="00FD4524" w:rsidRDefault="006A2662" w:rsidP="00F81EF8">
            <w:pPr>
              <w:pStyle w:val="a3"/>
              <w:overflowPunct/>
              <w:ind w:right="0"/>
              <w:jc w:val="right"/>
            </w:pPr>
            <w:r>
              <w:t>1.5</w:t>
            </w:r>
            <w:r w:rsidR="00AE14BE" w:rsidRPr="00FD4524">
              <w:t>0</w:t>
            </w:r>
          </w:p>
        </w:tc>
      </w:tr>
      <w:tr w:rsidR="00AE14BE" w:rsidRPr="00FD4524" w14:paraId="7500C7B3" w14:textId="77777777" w:rsidTr="00E80F70">
        <w:trPr>
          <w:trHeight w:val="569"/>
        </w:trPr>
        <w:tc>
          <w:tcPr>
            <w:tcW w:w="1833" w:type="dxa"/>
            <w:shd w:val="clear" w:color="auto" w:fill="auto"/>
          </w:tcPr>
          <w:p w14:paraId="267A562F" w14:textId="77777777" w:rsidR="00AE14BE" w:rsidRPr="00FD4524" w:rsidRDefault="00AE14BE" w:rsidP="00F81EF8">
            <w:pPr>
              <w:pStyle w:val="a3"/>
              <w:overflowPunct/>
              <w:ind w:right="0"/>
              <w:jc w:val="left"/>
            </w:pPr>
            <w:r w:rsidRPr="00FD4524">
              <w:t>肤色或种族比例</w:t>
            </w:r>
            <w:r w:rsidR="006A2662">
              <w:t>(</w:t>
            </w:r>
            <w:r w:rsidRPr="00FD4524">
              <w:t>白色人种</w:t>
            </w:r>
            <w:r w:rsidR="006A2662">
              <w:t>/</w:t>
            </w:r>
            <w:r w:rsidRPr="00FD4524">
              <w:t>黑色或棕色人种</w:t>
            </w:r>
            <w:r w:rsidR="006A2662">
              <w:t>)</w:t>
            </w:r>
          </w:p>
        </w:tc>
        <w:tc>
          <w:tcPr>
            <w:tcW w:w="664" w:type="dxa"/>
            <w:shd w:val="clear" w:color="auto" w:fill="auto"/>
            <w:vAlign w:val="bottom"/>
          </w:tcPr>
          <w:p w14:paraId="3E4910DB" w14:textId="77777777" w:rsidR="00AE14BE" w:rsidRPr="00FD4524" w:rsidRDefault="006A2662" w:rsidP="00F81EF8">
            <w:pPr>
              <w:pStyle w:val="a3"/>
              <w:overflowPunct/>
              <w:ind w:right="0"/>
              <w:jc w:val="right"/>
            </w:pPr>
            <w:r>
              <w:t>1.89</w:t>
            </w:r>
          </w:p>
        </w:tc>
        <w:tc>
          <w:tcPr>
            <w:tcW w:w="664" w:type="dxa"/>
            <w:shd w:val="clear" w:color="auto" w:fill="auto"/>
            <w:vAlign w:val="bottom"/>
          </w:tcPr>
          <w:p w14:paraId="14187BDA" w14:textId="77777777" w:rsidR="00AE14BE" w:rsidRPr="00FD4524" w:rsidRDefault="006A2662" w:rsidP="00F81EF8">
            <w:pPr>
              <w:pStyle w:val="a3"/>
              <w:overflowPunct/>
              <w:ind w:right="0"/>
              <w:jc w:val="right"/>
            </w:pPr>
            <w:r>
              <w:t>1.84</w:t>
            </w:r>
          </w:p>
        </w:tc>
        <w:tc>
          <w:tcPr>
            <w:tcW w:w="665" w:type="dxa"/>
            <w:shd w:val="clear" w:color="auto" w:fill="auto"/>
            <w:vAlign w:val="bottom"/>
          </w:tcPr>
          <w:p w14:paraId="0A5408F4" w14:textId="77777777" w:rsidR="00AE14BE" w:rsidRPr="00FD4524" w:rsidRDefault="006A2662" w:rsidP="00F81EF8">
            <w:pPr>
              <w:pStyle w:val="a3"/>
              <w:overflowPunct/>
              <w:ind w:right="0"/>
              <w:jc w:val="right"/>
            </w:pPr>
            <w:r>
              <w:t>1.79</w:t>
            </w:r>
          </w:p>
        </w:tc>
        <w:tc>
          <w:tcPr>
            <w:tcW w:w="665" w:type="dxa"/>
            <w:shd w:val="clear" w:color="auto" w:fill="auto"/>
            <w:vAlign w:val="bottom"/>
          </w:tcPr>
          <w:p w14:paraId="54E8394E" w14:textId="77777777" w:rsidR="00AE14BE" w:rsidRPr="00FD4524" w:rsidRDefault="006A2662" w:rsidP="00F81EF8">
            <w:pPr>
              <w:pStyle w:val="a3"/>
              <w:overflowPunct/>
              <w:ind w:right="0"/>
              <w:jc w:val="right"/>
            </w:pPr>
            <w:r>
              <w:t>1.74</w:t>
            </w:r>
          </w:p>
        </w:tc>
        <w:tc>
          <w:tcPr>
            <w:tcW w:w="665" w:type="dxa"/>
            <w:shd w:val="clear" w:color="auto" w:fill="auto"/>
            <w:vAlign w:val="bottom"/>
          </w:tcPr>
          <w:p w14:paraId="6BEB35CE" w14:textId="77777777" w:rsidR="00AE14BE" w:rsidRPr="00FD4524" w:rsidRDefault="006A2662" w:rsidP="00F81EF8">
            <w:pPr>
              <w:pStyle w:val="a3"/>
              <w:overflowPunct/>
              <w:ind w:right="0"/>
              <w:jc w:val="right"/>
            </w:pPr>
            <w:r>
              <w:t>1.67</w:t>
            </w:r>
          </w:p>
        </w:tc>
        <w:tc>
          <w:tcPr>
            <w:tcW w:w="665" w:type="dxa"/>
            <w:shd w:val="clear" w:color="auto" w:fill="auto"/>
            <w:vAlign w:val="bottom"/>
          </w:tcPr>
          <w:p w14:paraId="397C2330" w14:textId="77777777" w:rsidR="00AE14BE" w:rsidRPr="00FD4524" w:rsidRDefault="006A2662" w:rsidP="00F81EF8">
            <w:pPr>
              <w:pStyle w:val="a3"/>
              <w:overflowPunct/>
              <w:ind w:right="0"/>
              <w:jc w:val="right"/>
            </w:pPr>
            <w:r>
              <w:t>1.74</w:t>
            </w:r>
          </w:p>
        </w:tc>
        <w:tc>
          <w:tcPr>
            <w:tcW w:w="665" w:type="dxa"/>
            <w:shd w:val="clear" w:color="auto" w:fill="auto"/>
            <w:vAlign w:val="bottom"/>
          </w:tcPr>
          <w:p w14:paraId="6A5EABF2" w14:textId="77777777" w:rsidR="00AE14BE" w:rsidRPr="00FD4524" w:rsidRDefault="006A2662" w:rsidP="00F81EF8">
            <w:pPr>
              <w:pStyle w:val="a3"/>
              <w:overflowPunct/>
              <w:ind w:right="0"/>
              <w:jc w:val="right"/>
            </w:pPr>
            <w:r>
              <w:t>1.72</w:t>
            </w:r>
          </w:p>
        </w:tc>
        <w:tc>
          <w:tcPr>
            <w:tcW w:w="665" w:type="dxa"/>
            <w:shd w:val="clear" w:color="auto" w:fill="auto"/>
            <w:vAlign w:val="bottom"/>
          </w:tcPr>
          <w:p w14:paraId="4CF75601" w14:textId="77777777" w:rsidR="00AE14BE" w:rsidRPr="00FD4524" w:rsidRDefault="006A2662" w:rsidP="00F81EF8">
            <w:pPr>
              <w:pStyle w:val="a3"/>
              <w:overflowPunct/>
              <w:ind w:right="0"/>
              <w:jc w:val="right"/>
            </w:pPr>
            <w:r>
              <w:t>1.69</w:t>
            </w:r>
          </w:p>
        </w:tc>
        <w:tc>
          <w:tcPr>
            <w:tcW w:w="665" w:type="dxa"/>
            <w:shd w:val="clear" w:color="auto" w:fill="auto"/>
            <w:vAlign w:val="bottom"/>
          </w:tcPr>
          <w:p w14:paraId="47AB3E34" w14:textId="77777777" w:rsidR="00AE14BE" w:rsidRPr="00FD4524" w:rsidRDefault="006A2662" w:rsidP="00F81EF8">
            <w:pPr>
              <w:pStyle w:val="a3"/>
              <w:overflowPunct/>
              <w:ind w:right="0"/>
              <w:jc w:val="right"/>
            </w:pPr>
            <w:r>
              <w:t>1.7</w:t>
            </w:r>
            <w:r w:rsidR="00AE14BE" w:rsidRPr="00FD4524">
              <w:t>0</w:t>
            </w:r>
          </w:p>
        </w:tc>
        <w:tc>
          <w:tcPr>
            <w:tcW w:w="665" w:type="dxa"/>
            <w:shd w:val="clear" w:color="auto" w:fill="auto"/>
            <w:vAlign w:val="bottom"/>
          </w:tcPr>
          <w:p w14:paraId="0F7E2291" w14:textId="77777777" w:rsidR="00AE14BE" w:rsidRPr="00FD4524" w:rsidRDefault="006A2662" w:rsidP="00F81EF8">
            <w:pPr>
              <w:pStyle w:val="a3"/>
              <w:overflowPunct/>
              <w:ind w:right="0"/>
              <w:jc w:val="right"/>
            </w:pPr>
            <w:r>
              <w:t>1.89</w:t>
            </w:r>
          </w:p>
        </w:tc>
      </w:tr>
    </w:tbl>
    <w:p w14:paraId="39FA129E" w14:textId="77777777" w:rsidR="00AE14BE" w:rsidRPr="00FD4524" w:rsidRDefault="00003F4F" w:rsidP="00003F4F">
      <w:pPr>
        <w:pStyle w:val="SingleTxtGC"/>
        <w:spacing w:before="120"/>
        <w:rPr>
          <w:rFonts w:asciiTheme="majorBidi" w:hAnsiTheme="majorBidi" w:cstheme="majorBidi"/>
          <w:szCs w:val="21"/>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年全国家庭抽样调查。</w:t>
      </w:r>
    </w:p>
    <w:p w14:paraId="49A90327" w14:textId="77777777" w:rsidR="00AE14BE" w:rsidRPr="00FD4524" w:rsidRDefault="00AE14BE" w:rsidP="001F1B63">
      <w:pPr>
        <w:pStyle w:val="H23GC"/>
      </w:pPr>
      <w:r w:rsidRPr="00FD4524">
        <w:tab/>
      </w:r>
      <w:r w:rsidRPr="00FD4524">
        <w:tab/>
      </w:r>
      <w:r w:rsidRPr="00FD4524">
        <w:t>贫困和饥饿</w:t>
      </w:r>
    </w:p>
    <w:p w14:paraId="73EABB24"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98.</w:t>
      </w:r>
      <w:r w:rsidR="00AE14BE" w:rsidRPr="00FD4524">
        <w:rPr>
          <w:rFonts w:asciiTheme="majorBidi" w:hAnsiTheme="majorBidi" w:cstheme="majorBidi"/>
          <w:szCs w:val="21"/>
        </w:rPr>
        <w:tab/>
      </w:r>
      <w:r w:rsidR="00AE14BE" w:rsidRPr="00FD4524">
        <w:rPr>
          <w:rFonts w:asciiTheme="majorBidi" w:hAnsiTheme="majorBidi" w:cstheme="majorBidi"/>
          <w:szCs w:val="21"/>
        </w:rPr>
        <w:t>自</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年代以来</w:t>
      </w:r>
      <w:r>
        <w:rPr>
          <w:rFonts w:asciiTheme="majorBidi" w:hAnsiTheme="majorBidi" w:cstheme="majorBidi"/>
          <w:szCs w:val="21"/>
        </w:rPr>
        <w:t>，</w:t>
      </w:r>
      <w:r w:rsidR="00AE14BE" w:rsidRPr="00FD4524">
        <w:rPr>
          <w:rFonts w:asciiTheme="majorBidi" w:hAnsiTheme="majorBidi" w:cstheme="majorBidi"/>
          <w:szCs w:val="21"/>
        </w:rPr>
        <w:t>巴西的贫困指数持续下降</w:t>
      </w:r>
      <w:r>
        <w:rPr>
          <w:rFonts w:asciiTheme="majorBidi" w:hAnsiTheme="majorBidi" w:cstheme="majorBidi"/>
          <w:szCs w:val="21"/>
        </w:rPr>
        <w:t>，</w:t>
      </w:r>
      <w:r w:rsidR="00AE14BE" w:rsidRPr="00FD4524">
        <w:rPr>
          <w:rFonts w:asciiTheme="majorBidi" w:hAnsiTheme="majorBidi" w:cstheme="majorBidi"/>
          <w:szCs w:val="21"/>
        </w:rPr>
        <w:t>使人口的生活条件得到了重大改善。在过去几年中</w:t>
      </w:r>
      <w:r>
        <w:rPr>
          <w:rFonts w:asciiTheme="majorBidi" w:hAnsiTheme="majorBidi" w:cstheme="majorBidi"/>
          <w:szCs w:val="21"/>
        </w:rPr>
        <w:t>，</w:t>
      </w:r>
      <w:r w:rsidR="00AE14BE" w:rsidRPr="00FD4524">
        <w:rPr>
          <w:rFonts w:asciiTheme="majorBidi" w:hAnsiTheme="majorBidi" w:cstheme="majorBidi"/>
          <w:szCs w:val="21"/>
        </w:rPr>
        <w:t>贫困指数和极端贫困指数都显著下降。</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人均家庭收入不超过最低工资标准四分之一和在最低工资标准四分之一至一半之间的人口比例分别下降了</w:t>
      </w:r>
      <w:r>
        <w:rPr>
          <w:rFonts w:asciiTheme="majorBidi" w:hAnsiTheme="majorBidi" w:cstheme="majorBidi"/>
          <w:szCs w:val="21"/>
        </w:rPr>
        <w:t>2.8</w:t>
      </w:r>
      <w:r w:rsidR="00AE14BE" w:rsidRPr="00FD4524">
        <w:rPr>
          <w:rFonts w:asciiTheme="majorBidi" w:hAnsiTheme="majorBidi" w:cstheme="majorBidi"/>
          <w:szCs w:val="21"/>
        </w:rPr>
        <w:t>和</w:t>
      </w:r>
      <w:r>
        <w:rPr>
          <w:rFonts w:asciiTheme="majorBidi" w:hAnsiTheme="majorBidi" w:cstheme="majorBidi"/>
          <w:szCs w:val="21"/>
        </w:rPr>
        <w:t>2.6</w:t>
      </w:r>
      <w:r w:rsidR="00AE14BE" w:rsidRPr="00FD4524">
        <w:rPr>
          <w:rFonts w:asciiTheme="majorBidi" w:hAnsiTheme="majorBidi" w:cstheme="majorBidi"/>
          <w:szCs w:val="21"/>
        </w:rPr>
        <w:t>个百分点。在这方面</w:t>
      </w:r>
      <w:r>
        <w:rPr>
          <w:rFonts w:asciiTheme="majorBidi" w:hAnsiTheme="majorBidi" w:cstheme="majorBidi"/>
          <w:szCs w:val="21"/>
        </w:rPr>
        <w:t>，</w:t>
      </w:r>
      <w:r w:rsidR="00AE14BE" w:rsidRPr="00FD4524">
        <w:rPr>
          <w:rFonts w:asciiTheme="majorBidi" w:hAnsiTheme="majorBidi" w:cstheme="majorBidi"/>
          <w:szCs w:val="21"/>
        </w:rPr>
        <w:t>巴西已经实现了千年发展目标中关于将饥饿和极端贫困人口较</w:t>
      </w:r>
      <w:r>
        <w:rPr>
          <w:rFonts w:asciiTheme="majorBidi" w:hAnsiTheme="majorBidi" w:cstheme="majorBidi"/>
          <w:szCs w:val="21"/>
        </w:rPr>
        <w:t>199</w:t>
      </w:r>
      <w:r w:rsidR="00AE14BE" w:rsidRPr="00FD4524">
        <w:rPr>
          <w:rFonts w:asciiTheme="majorBidi" w:hAnsiTheme="majorBidi" w:cstheme="majorBidi"/>
          <w:szCs w:val="21"/>
        </w:rPr>
        <w:t>0</w:t>
      </w:r>
      <w:r w:rsidR="00AE14BE" w:rsidRPr="00FD4524">
        <w:rPr>
          <w:rFonts w:asciiTheme="majorBidi" w:hAnsiTheme="majorBidi" w:cstheme="majorBidi"/>
          <w:szCs w:val="21"/>
        </w:rPr>
        <w:t>年水平减少一半的目标。</w:t>
      </w:r>
    </w:p>
    <w:p w14:paraId="0F1A5B54" w14:textId="77777777" w:rsidR="00AE14BE" w:rsidRPr="00EB4767" w:rsidRDefault="00C54954" w:rsidP="00E87A97">
      <w:pPr>
        <w:pStyle w:val="SingleTxtGC"/>
        <w:rPr>
          <w:rFonts w:asciiTheme="majorBidi" w:eastAsia="黑体" w:hAnsiTheme="majorBidi" w:cstheme="majorBidi"/>
          <w:bCs/>
          <w:szCs w:val="21"/>
        </w:rPr>
      </w:pPr>
      <w:bookmarkStart w:id="63" w:name="_Toc47533699"/>
      <w:r>
        <w:rPr>
          <w:rFonts w:asciiTheme="majorBidi" w:hAnsiTheme="majorBidi" w:cstheme="majorBidi"/>
          <w:szCs w:val="21"/>
        </w:rPr>
        <w:t>表</w:t>
      </w:r>
      <w:r w:rsidR="006A2662">
        <w:rPr>
          <w:rFonts w:asciiTheme="majorBidi" w:hAnsiTheme="majorBidi" w:cstheme="majorBidi"/>
          <w:szCs w:val="21"/>
        </w:rPr>
        <w:t>56</w:t>
      </w:r>
      <w:bookmarkEnd w:id="63"/>
      <w:r w:rsidR="00AE14BE" w:rsidRPr="00FD4524">
        <w:rPr>
          <w:rFonts w:asciiTheme="majorBidi" w:hAnsiTheme="majorBidi" w:cstheme="majorBidi"/>
          <w:szCs w:val="21"/>
        </w:rPr>
        <w:t xml:space="preserve"> </w:t>
      </w:r>
      <w:r w:rsidR="00E87A97">
        <w:rPr>
          <w:rFonts w:asciiTheme="majorBidi" w:hAnsiTheme="majorBidi" w:cstheme="majorBidi"/>
          <w:szCs w:val="21"/>
        </w:rPr>
        <w:br/>
      </w:r>
      <w:r w:rsidR="00AE14BE" w:rsidRPr="00EB4767">
        <w:rPr>
          <w:rFonts w:asciiTheme="majorBidi" w:eastAsia="黑体" w:hAnsiTheme="majorBidi" w:cstheme="majorBidi"/>
          <w:bCs/>
          <w:szCs w:val="21"/>
        </w:rPr>
        <w:t>居住在私人家庭中的人员按人均家庭收入组别分列的百分比分布。巴西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17"/>
        <w:gridCol w:w="566"/>
        <w:gridCol w:w="566"/>
        <w:gridCol w:w="566"/>
        <w:gridCol w:w="565"/>
        <w:gridCol w:w="565"/>
        <w:gridCol w:w="565"/>
        <w:gridCol w:w="565"/>
        <w:gridCol w:w="565"/>
        <w:gridCol w:w="565"/>
        <w:gridCol w:w="565"/>
      </w:tblGrid>
      <w:tr w:rsidR="00AE14BE" w:rsidRPr="00E80F70" w14:paraId="6BEDC53A" w14:textId="77777777" w:rsidTr="00F81EF8">
        <w:trPr>
          <w:tblHeader/>
        </w:trPr>
        <w:tc>
          <w:tcPr>
            <w:tcW w:w="1985" w:type="dxa"/>
            <w:tcBorders>
              <w:top w:val="single" w:sz="4" w:space="0" w:color="auto"/>
              <w:bottom w:val="single" w:sz="12" w:space="0" w:color="auto"/>
            </w:tcBorders>
            <w:shd w:val="clear" w:color="auto" w:fill="auto"/>
            <w:vAlign w:val="bottom"/>
          </w:tcPr>
          <w:p w14:paraId="012E53C0" w14:textId="77777777" w:rsidR="00AE14BE" w:rsidRPr="00E80F70" w:rsidRDefault="00AE14BE" w:rsidP="00F81EF8">
            <w:pPr>
              <w:pStyle w:val="a4"/>
              <w:ind w:right="0"/>
              <w:jc w:val="left"/>
              <w:rPr>
                <w:rFonts w:ascii="Time New Roman" w:hAnsi="Time New Roman" w:hint="eastAsia"/>
              </w:rPr>
            </w:pPr>
            <w:r w:rsidRPr="00E80F70">
              <w:rPr>
                <w:rFonts w:ascii="Time New Roman" w:hAnsi="Time New Roman"/>
              </w:rPr>
              <w:t>组别</w:t>
            </w:r>
          </w:p>
        </w:tc>
        <w:tc>
          <w:tcPr>
            <w:tcW w:w="652" w:type="dxa"/>
            <w:tcBorders>
              <w:top w:val="single" w:sz="4" w:space="0" w:color="auto"/>
              <w:bottom w:val="single" w:sz="12" w:space="0" w:color="auto"/>
            </w:tcBorders>
            <w:shd w:val="clear" w:color="auto" w:fill="auto"/>
            <w:vAlign w:val="bottom"/>
          </w:tcPr>
          <w:p w14:paraId="694FA2FF"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00</w:t>
            </w:r>
            <w:r w:rsidRPr="00E80F70">
              <w:rPr>
                <w:rFonts w:ascii="Time New Roman" w:hAnsi="Time New Roman"/>
              </w:rPr>
              <w:t>5</w:t>
            </w:r>
          </w:p>
        </w:tc>
        <w:tc>
          <w:tcPr>
            <w:tcW w:w="652" w:type="dxa"/>
            <w:tcBorders>
              <w:top w:val="single" w:sz="4" w:space="0" w:color="auto"/>
              <w:bottom w:val="single" w:sz="12" w:space="0" w:color="auto"/>
            </w:tcBorders>
            <w:shd w:val="clear" w:color="auto" w:fill="auto"/>
            <w:vAlign w:val="bottom"/>
          </w:tcPr>
          <w:p w14:paraId="2F2CFDF6"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00</w:t>
            </w:r>
            <w:r w:rsidRPr="00E80F70">
              <w:rPr>
                <w:rFonts w:ascii="Time New Roman" w:hAnsi="Time New Roman"/>
              </w:rPr>
              <w:t>6</w:t>
            </w:r>
          </w:p>
        </w:tc>
        <w:tc>
          <w:tcPr>
            <w:tcW w:w="652" w:type="dxa"/>
            <w:tcBorders>
              <w:top w:val="single" w:sz="4" w:space="0" w:color="auto"/>
              <w:bottom w:val="single" w:sz="12" w:space="0" w:color="auto"/>
            </w:tcBorders>
            <w:shd w:val="clear" w:color="auto" w:fill="auto"/>
            <w:vAlign w:val="bottom"/>
          </w:tcPr>
          <w:p w14:paraId="6C1785D4"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00</w:t>
            </w:r>
            <w:r w:rsidRPr="00E80F70">
              <w:rPr>
                <w:rFonts w:ascii="Time New Roman" w:hAnsi="Time New Roman"/>
              </w:rPr>
              <w:t>7</w:t>
            </w:r>
          </w:p>
        </w:tc>
        <w:tc>
          <w:tcPr>
            <w:tcW w:w="652" w:type="dxa"/>
            <w:tcBorders>
              <w:top w:val="single" w:sz="4" w:space="0" w:color="auto"/>
              <w:bottom w:val="single" w:sz="12" w:space="0" w:color="auto"/>
            </w:tcBorders>
            <w:shd w:val="clear" w:color="auto" w:fill="auto"/>
            <w:vAlign w:val="bottom"/>
          </w:tcPr>
          <w:p w14:paraId="5D761072"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00</w:t>
            </w:r>
            <w:r w:rsidRPr="00E80F70">
              <w:rPr>
                <w:rFonts w:ascii="Time New Roman" w:hAnsi="Time New Roman"/>
              </w:rPr>
              <w:t>8</w:t>
            </w:r>
          </w:p>
        </w:tc>
        <w:tc>
          <w:tcPr>
            <w:tcW w:w="652" w:type="dxa"/>
            <w:tcBorders>
              <w:top w:val="single" w:sz="4" w:space="0" w:color="auto"/>
              <w:bottom w:val="single" w:sz="12" w:space="0" w:color="auto"/>
            </w:tcBorders>
            <w:shd w:val="clear" w:color="auto" w:fill="auto"/>
            <w:vAlign w:val="bottom"/>
          </w:tcPr>
          <w:p w14:paraId="1561DE20"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00</w:t>
            </w:r>
            <w:r w:rsidRPr="00E80F70">
              <w:rPr>
                <w:rFonts w:ascii="Time New Roman" w:hAnsi="Time New Roman"/>
              </w:rPr>
              <w:t>9</w:t>
            </w:r>
          </w:p>
        </w:tc>
        <w:tc>
          <w:tcPr>
            <w:tcW w:w="652" w:type="dxa"/>
            <w:tcBorders>
              <w:top w:val="single" w:sz="4" w:space="0" w:color="auto"/>
              <w:bottom w:val="single" w:sz="12" w:space="0" w:color="auto"/>
            </w:tcBorders>
            <w:shd w:val="clear" w:color="auto" w:fill="auto"/>
            <w:vAlign w:val="bottom"/>
          </w:tcPr>
          <w:p w14:paraId="66933D00"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w:t>
            </w:r>
            <w:r w:rsidRPr="00E80F70">
              <w:rPr>
                <w:rFonts w:ascii="Time New Roman" w:hAnsi="Time New Roman"/>
              </w:rPr>
              <w:t>11</w:t>
            </w:r>
          </w:p>
        </w:tc>
        <w:tc>
          <w:tcPr>
            <w:tcW w:w="652" w:type="dxa"/>
            <w:tcBorders>
              <w:top w:val="single" w:sz="4" w:space="0" w:color="auto"/>
              <w:bottom w:val="single" w:sz="12" w:space="0" w:color="auto"/>
            </w:tcBorders>
            <w:shd w:val="clear" w:color="auto" w:fill="auto"/>
            <w:vAlign w:val="bottom"/>
          </w:tcPr>
          <w:p w14:paraId="39981EDD"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w:t>
            </w:r>
            <w:r w:rsidRPr="00E80F70">
              <w:rPr>
                <w:rFonts w:ascii="Time New Roman" w:hAnsi="Time New Roman"/>
              </w:rPr>
              <w:t>12</w:t>
            </w:r>
          </w:p>
        </w:tc>
        <w:tc>
          <w:tcPr>
            <w:tcW w:w="652" w:type="dxa"/>
            <w:tcBorders>
              <w:top w:val="single" w:sz="4" w:space="0" w:color="auto"/>
              <w:bottom w:val="single" w:sz="12" w:space="0" w:color="auto"/>
            </w:tcBorders>
            <w:shd w:val="clear" w:color="auto" w:fill="auto"/>
            <w:vAlign w:val="bottom"/>
          </w:tcPr>
          <w:p w14:paraId="1BE4D369"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w:t>
            </w:r>
            <w:r w:rsidRPr="00E80F70">
              <w:rPr>
                <w:rFonts w:ascii="Time New Roman" w:hAnsi="Time New Roman"/>
              </w:rPr>
              <w:t>13</w:t>
            </w:r>
          </w:p>
        </w:tc>
        <w:tc>
          <w:tcPr>
            <w:tcW w:w="652" w:type="dxa"/>
            <w:tcBorders>
              <w:top w:val="single" w:sz="4" w:space="0" w:color="auto"/>
              <w:bottom w:val="single" w:sz="12" w:space="0" w:color="auto"/>
            </w:tcBorders>
            <w:shd w:val="clear" w:color="auto" w:fill="auto"/>
            <w:vAlign w:val="bottom"/>
          </w:tcPr>
          <w:p w14:paraId="348F35CB"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w:t>
            </w:r>
            <w:r w:rsidRPr="00E80F70">
              <w:rPr>
                <w:rFonts w:ascii="Time New Roman" w:hAnsi="Time New Roman"/>
              </w:rPr>
              <w:t>14</w:t>
            </w:r>
          </w:p>
        </w:tc>
        <w:tc>
          <w:tcPr>
            <w:tcW w:w="652" w:type="dxa"/>
            <w:tcBorders>
              <w:top w:val="single" w:sz="4" w:space="0" w:color="auto"/>
              <w:bottom w:val="single" w:sz="12" w:space="0" w:color="auto"/>
            </w:tcBorders>
            <w:shd w:val="clear" w:color="auto" w:fill="auto"/>
            <w:vAlign w:val="bottom"/>
          </w:tcPr>
          <w:p w14:paraId="750F6DA2" w14:textId="77777777" w:rsidR="00AE14BE" w:rsidRPr="00E80F70" w:rsidRDefault="006A2662" w:rsidP="00F81EF8">
            <w:pPr>
              <w:pStyle w:val="a4"/>
              <w:ind w:right="0"/>
              <w:jc w:val="right"/>
              <w:rPr>
                <w:rFonts w:ascii="Time New Roman" w:hAnsi="Time New Roman" w:hint="eastAsia"/>
              </w:rPr>
            </w:pPr>
            <w:r w:rsidRPr="00E80F70">
              <w:rPr>
                <w:rFonts w:ascii="Time New Roman" w:hAnsi="Time New Roman"/>
              </w:rPr>
              <w:t>2</w:t>
            </w:r>
            <w:r w:rsidR="00AE14BE" w:rsidRPr="00E80F70">
              <w:rPr>
                <w:rFonts w:ascii="Time New Roman" w:hAnsi="Time New Roman"/>
              </w:rPr>
              <w:t>0</w:t>
            </w:r>
            <w:r w:rsidRPr="00E80F70">
              <w:rPr>
                <w:rFonts w:ascii="Time New Roman" w:hAnsi="Time New Roman"/>
              </w:rPr>
              <w:t>15</w:t>
            </w:r>
          </w:p>
        </w:tc>
      </w:tr>
      <w:tr w:rsidR="00AE14BE" w:rsidRPr="00FD4524" w14:paraId="41BBBED8" w14:textId="77777777" w:rsidTr="00F81EF8">
        <w:tc>
          <w:tcPr>
            <w:tcW w:w="1985" w:type="dxa"/>
            <w:tcBorders>
              <w:top w:val="single" w:sz="12" w:space="0" w:color="auto"/>
            </w:tcBorders>
            <w:shd w:val="clear" w:color="auto" w:fill="auto"/>
          </w:tcPr>
          <w:p w14:paraId="1BB43922" w14:textId="77777777" w:rsidR="00AE14BE" w:rsidRPr="00FD4524" w:rsidRDefault="006A2662" w:rsidP="00F81EF8">
            <w:pPr>
              <w:pStyle w:val="a3"/>
              <w:overflowPunct/>
              <w:ind w:right="0"/>
              <w:jc w:val="left"/>
            </w:pPr>
            <w:r>
              <w:t>1/4</w:t>
            </w:r>
            <w:r w:rsidR="00AE14BE" w:rsidRPr="00FD4524">
              <w:t>以下</w:t>
            </w:r>
          </w:p>
        </w:tc>
        <w:tc>
          <w:tcPr>
            <w:tcW w:w="652" w:type="dxa"/>
            <w:tcBorders>
              <w:top w:val="single" w:sz="12" w:space="0" w:color="auto"/>
            </w:tcBorders>
            <w:shd w:val="clear" w:color="auto" w:fill="auto"/>
            <w:vAlign w:val="bottom"/>
          </w:tcPr>
          <w:p w14:paraId="6C0098F4" w14:textId="77777777" w:rsidR="00AE14BE" w:rsidRPr="00FD4524" w:rsidRDefault="006A2662" w:rsidP="00F81EF8">
            <w:pPr>
              <w:pStyle w:val="a3"/>
              <w:overflowPunct/>
              <w:ind w:right="0"/>
              <w:jc w:val="right"/>
            </w:pPr>
            <w:r>
              <w:t>12.</w:t>
            </w:r>
            <w:r w:rsidR="00AE14BE" w:rsidRPr="00FD4524">
              <w:t>0</w:t>
            </w:r>
          </w:p>
        </w:tc>
        <w:tc>
          <w:tcPr>
            <w:tcW w:w="652" w:type="dxa"/>
            <w:tcBorders>
              <w:top w:val="single" w:sz="12" w:space="0" w:color="auto"/>
            </w:tcBorders>
            <w:shd w:val="clear" w:color="auto" w:fill="auto"/>
            <w:vAlign w:val="bottom"/>
          </w:tcPr>
          <w:p w14:paraId="6DF8AD0B" w14:textId="77777777" w:rsidR="00AE14BE" w:rsidRPr="00FD4524" w:rsidRDefault="006A2662" w:rsidP="00F81EF8">
            <w:pPr>
              <w:pStyle w:val="a3"/>
              <w:overflowPunct/>
              <w:ind w:right="0"/>
              <w:jc w:val="right"/>
            </w:pPr>
            <w:r>
              <w:t>11.8</w:t>
            </w:r>
          </w:p>
        </w:tc>
        <w:tc>
          <w:tcPr>
            <w:tcW w:w="652" w:type="dxa"/>
            <w:tcBorders>
              <w:top w:val="single" w:sz="12" w:space="0" w:color="auto"/>
            </w:tcBorders>
            <w:shd w:val="clear" w:color="auto" w:fill="auto"/>
            <w:vAlign w:val="bottom"/>
          </w:tcPr>
          <w:p w14:paraId="7813681E" w14:textId="77777777" w:rsidR="00AE14BE" w:rsidRPr="00FD4524" w:rsidRDefault="006A2662" w:rsidP="00F81EF8">
            <w:pPr>
              <w:pStyle w:val="a3"/>
              <w:overflowPunct/>
              <w:ind w:right="0"/>
              <w:jc w:val="right"/>
            </w:pPr>
            <w:r>
              <w:t>11.2</w:t>
            </w:r>
          </w:p>
        </w:tc>
        <w:tc>
          <w:tcPr>
            <w:tcW w:w="652" w:type="dxa"/>
            <w:tcBorders>
              <w:top w:val="single" w:sz="12" w:space="0" w:color="auto"/>
            </w:tcBorders>
            <w:shd w:val="clear" w:color="auto" w:fill="auto"/>
            <w:vAlign w:val="bottom"/>
          </w:tcPr>
          <w:p w14:paraId="1B8E411C" w14:textId="77777777" w:rsidR="00AE14BE" w:rsidRPr="00FD4524" w:rsidRDefault="006A2662" w:rsidP="00F81EF8">
            <w:pPr>
              <w:pStyle w:val="a3"/>
              <w:overflowPunct/>
              <w:ind w:right="0"/>
              <w:jc w:val="right"/>
            </w:pPr>
            <w:r>
              <w:t>10.1</w:t>
            </w:r>
          </w:p>
        </w:tc>
        <w:tc>
          <w:tcPr>
            <w:tcW w:w="652" w:type="dxa"/>
            <w:tcBorders>
              <w:top w:val="single" w:sz="12" w:space="0" w:color="auto"/>
            </w:tcBorders>
            <w:shd w:val="clear" w:color="auto" w:fill="auto"/>
            <w:vAlign w:val="bottom"/>
          </w:tcPr>
          <w:p w14:paraId="3B648C8A" w14:textId="77777777" w:rsidR="00AE14BE" w:rsidRPr="00FD4524" w:rsidRDefault="006A2662" w:rsidP="00F81EF8">
            <w:pPr>
              <w:pStyle w:val="a3"/>
              <w:overflowPunct/>
              <w:ind w:right="0"/>
              <w:jc w:val="right"/>
            </w:pPr>
            <w:r>
              <w:t>10.6</w:t>
            </w:r>
          </w:p>
        </w:tc>
        <w:tc>
          <w:tcPr>
            <w:tcW w:w="652" w:type="dxa"/>
            <w:tcBorders>
              <w:top w:val="single" w:sz="12" w:space="0" w:color="auto"/>
            </w:tcBorders>
            <w:shd w:val="clear" w:color="auto" w:fill="auto"/>
            <w:vAlign w:val="bottom"/>
          </w:tcPr>
          <w:p w14:paraId="1B705AE8" w14:textId="77777777" w:rsidR="00AE14BE" w:rsidRPr="00FD4524" w:rsidRDefault="006A2662" w:rsidP="00F81EF8">
            <w:pPr>
              <w:pStyle w:val="a3"/>
              <w:overflowPunct/>
              <w:ind w:right="0"/>
              <w:jc w:val="right"/>
            </w:pPr>
            <w:r>
              <w:t>8.6</w:t>
            </w:r>
          </w:p>
        </w:tc>
        <w:tc>
          <w:tcPr>
            <w:tcW w:w="652" w:type="dxa"/>
            <w:tcBorders>
              <w:top w:val="single" w:sz="12" w:space="0" w:color="auto"/>
            </w:tcBorders>
            <w:shd w:val="clear" w:color="auto" w:fill="auto"/>
            <w:vAlign w:val="bottom"/>
          </w:tcPr>
          <w:p w14:paraId="405C48C7" w14:textId="77777777" w:rsidR="00AE14BE" w:rsidRPr="00FD4524" w:rsidRDefault="006A2662" w:rsidP="00F81EF8">
            <w:pPr>
              <w:pStyle w:val="a3"/>
              <w:overflowPunct/>
              <w:ind w:right="0"/>
              <w:jc w:val="right"/>
            </w:pPr>
            <w:r>
              <w:t>8.6</w:t>
            </w:r>
          </w:p>
        </w:tc>
        <w:tc>
          <w:tcPr>
            <w:tcW w:w="652" w:type="dxa"/>
            <w:tcBorders>
              <w:top w:val="single" w:sz="12" w:space="0" w:color="auto"/>
            </w:tcBorders>
            <w:shd w:val="clear" w:color="auto" w:fill="auto"/>
            <w:vAlign w:val="bottom"/>
          </w:tcPr>
          <w:p w14:paraId="2F60D39C" w14:textId="77777777" w:rsidR="00AE14BE" w:rsidRPr="00FD4524" w:rsidRDefault="006A2662" w:rsidP="00F81EF8">
            <w:pPr>
              <w:pStyle w:val="a3"/>
              <w:overflowPunct/>
              <w:ind w:right="0"/>
              <w:jc w:val="right"/>
            </w:pPr>
            <w:r>
              <w:t>8.5</w:t>
            </w:r>
          </w:p>
        </w:tc>
        <w:tc>
          <w:tcPr>
            <w:tcW w:w="652" w:type="dxa"/>
            <w:tcBorders>
              <w:top w:val="single" w:sz="12" w:space="0" w:color="auto"/>
            </w:tcBorders>
            <w:shd w:val="clear" w:color="auto" w:fill="auto"/>
            <w:vAlign w:val="bottom"/>
          </w:tcPr>
          <w:p w14:paraId="30A2CEEE" w14:textId="77777777" w:rsidR="00AE14BE" w:rsidRPr="00FD4524" w:rsidRDefault="006A2662" w:rsidP="00F81EF8">
            <w:pPr>
              <w:pStyle w:val="a3"/>
              <w:overflowPunct/>
              <w:ind w:right="0"/>
              <w:jc w:val="right"/>
            </w:pPr>
            <w:r>
              <w:t>8.</w:t>
            </w:r>
            <w:r w:rsidR="00AE14BE" w:rsidRPr="00FD4524">
              <w:t>0</w:t>
            </w:r>
          </w:p>
        </w:tc>
        <w:tc>
          <w:tcPr>
            <w:tcW w:w="652" w:type="dxa"/>
            <w:tcBorders>
              <w:top w:val="single" w:sz="12" w:space="0" w:color="auto"/>
            </w:tcBorders>
            <w:shd w:val="clear" w:color="auto" w:fill="auto"/>
            <w:vAlign w:val="bottom"/>
          </w:tcPr>
          <w:p w14:paraId="70E95055" w14:textId="77777777" w:rsidR="00AE14BE" w:rsidRPr="00FD4524" w:rsidRDefault="006A2662" w:rsidP="00F81EF8">
            <w:pPr>
              <w:pStyle w:val="a3"/>
              <w:overflowPunct/>
              <w:ind w:right="0"/>
              <w:jc w:val="right"/>
            </w:pPr>
            <w:r>
              <w:t>9.2</w:t>
            </w:r>
          </w:p>
        </w:tc>
      </w:tr>
      <w:tr w:rsidR="00AE14BE" w:rsidRPr="00FD4524" w14:paraId="269C5CD3" w14:textId="77777777" w:rsidTr="00F81EF8">
        <w:tc>
          <w:tcPr>
            <w:tcW w:w="1985" w:type="dxa"/>
            <w:shd w:val="clear" w:color="auto" w:fill="auto"/>
          </w:tcPr>
          <w:p w14:paraId="5A9548F2" w14:textId="77777777" w:rsidR="00AE14BE" w:rsidRPr="00FD4524" w:rsidRDefault="006A2662" w:rsidP="00F81EF8">
            <w:pPr>
              <w:pStyle w:val="a3"/>
              <w:overflowPunct/>
              <w:ind w:right="0"/>
              <w:jc w:val="left"/>
            </w:pPr>
            <w:r>
              <w:t>1/4</w:t>
            </w:r>
            <w:r w:rsidR="00AE14BE" w:rsidRPr="00FD4524">
              <w:t>至</w:t>
            </w:r>
            <w:r w:rsidR="00AE14BE" w:rsidRPr="00FD4524">
              <w:t xml:space="preserve"> </w:t>
            </w:r>
            <w:r>
              <w:t>1/2</w:t>
            </w:r>
          </w:p>
        </w:tc>
        <w:tc>
          <w:tcPr>
            <w:tcW w:w="652" w:type="dxa"/>
            <w:shd w:val="clear" w:color="auto" w:fill="auto"/>
            <w:vAlign w:val="bottom"/>
          </w:tcPr>
          <w:p w14:paraId="2C1C5C02" w14:textId="77777777" w:rsidR="00AE14BE" w:rsidRPr="00FD4524" w:rsidRDefault="006A2662" w:rsidP="00F81EF8">
            <w:pPr>
              <w:pStyle w:val="a3"/>
              <w:overflowPunct/>
              <w:ind w:right="0"/>
              <w:jc w:val="right"/>
            </w:pPr>
            <w:r>
              <w:t>20.4</w:t>
            </w:r>
          </w:p>
        </w:tc>
        <w:tc>
          <w:tcPr>
            <w:tcW w:w="652" w:type="dxa"/>
            <w:shd w:val="clear" w:color="auto" w:fill="auto"/>
            <w:vAlign w:val="bottom"/>
          </w:tcPr>
          <w:p w14:paraId="57028860" w14:textId="77777777" w:rsidR="00AE14BE" w:rsidRPr="00FD4524" w:rsidRDefault="006A2662" w:rsidP="00F81EF8">
            <w:pPr>
              <w:pStyle w:val="a3"/>
              <w:overflowPunct/>
              <w:ind w:right="0"/>
              <w:jc w:val="right"/>
            </w:pPr>
            <w:r>
              <w:t>20.3</w:t>
            </w:r>
          </w:p>
        </w:tc>
        <w:tc>
          <w:tcPr>
            <w:tcW w:w="652" w:type="dxa"/>
            <w:shd w:val="clear" w:color="auto" w:fill="auto"/>
            <w:vAlign w:val="bottom"/>
          </w:tcPr>
          <w:p w14:paraId="1736A7F0" w14:textId="77777777" w:rsidR="00AE14BE" w:rsidRPr="00FD4524" w:rsidRDefault="006A2662" w:rsidP="00F81EF8">
            <w:pPr>
              <w:pStyle w:val="a3"/>
              <w:overflowPunct/>
              <w:ind w:right="0"/>
              <w:jc w:val="right"/>
            </w:pPr>
            <w:r>
              <w:t>19.4</w:t>
            </w:r>
          </w:p>
        </w:tc>
        <w:tc>
          <w:tcPr>
            <w:tcW w:w="652" w:type="dxa"/>
            <w:shd w:val="clear" w:color="auto" w:fill="auto"/>
            <w:vAlign w:val="bottom"/>
          </w:tcPr>
          <w:p w14:paraId="26D56C98" w14:textId="77777777" w:rsidR="00AE14BE" w:rsidRPr="00FD4524" w:rsidRDefault="006A2662" w:rsidP="00F81EF8">
            <w:pPr>
              <w:pStyle w:val="a3"/>
              <w:overflowPunct/>
              <w:ind w:right="0"/>
              <w:jc w:val="right"/>
            </w:pPr>
            <w:r>
              <w:t>18.7</w:t>
            </w:r>
          </w:p>
        </w:tc>
        <w:tc>
          <w:tcPr>
            <w:tcW w:w="652" w:type="dxa"/>
            <w:shd w:val="clear" w:color="auto" w:fill="auto"/>
            <w:vAlign w:val="bottom"/>
          </w:tcPr>
          <w:p w14:paraId="64B3C4DB" w14:textId="77777777" w:rsidR="00AE14BE" w:rsidRPr="00FD4524" w:rsidRDefault="006A2662" w:rsidP="00F81EF8">
            <w:pPr>
              <w:pStyle w:val="a3"/>
              <w:overflowPunct/>
              <w:ind w:right="0"/>
              <w:jc w:val="right"/>
            </w:pPr>
            <w:r>
              <w:t>18.6</w:t>
            </w:r>
          </w:p>
        </w:tc>
        <w:tc>
          <w:tcPr>
            <w:tcW w:w="652" w:type="dxa"/>
            <w:shd w:val="clear" w:color="auto" w:fill="auto"/>
            <w:vAlign w:val="bottom"/>
          </w:tcPr>
          <w:p w14:paraId="5F93E3E4" w14:textId="77777777" w:rsidR="00AE14BE" w:rsidRPr="00FD4524" w:rsidRDefault="006A2662" w:rsidP="00F81EF8">
            <w:pPr>
              <w:pStyle w:val="a3"/>
              <w:overflowPunct/>
              <w:ind w:right="0"/>
              <w:jc w:val="right"/>
            </w:pPr>
            <w:r>
              <w:t>16.6</w:t>
            </w:r>
          </w:p>
        </w:tc>
        <w:tc>
          <w:tcPr>
            <w:tcW w:w="652" w:type="dxa"/>
            <w:shd w:val="clear" w:color="auto" w:fill="auto"/>
            <w:vAlign w:val="bottom"/>
          </w:tcPr>
          <w:p w14:paraId="479A95F8" w14:textId="77777777" w:rsidR="00AE14BE" w:rsidRPr="00FD4524" w:rsidRDefault="006A2662" w:rsidP="00F81EF8">
            <w:pPr>
              <w:pStyle w:val="a3"/>
              <w:overflowPunct/>
              <w:ind w:right="0"/>
              <w:jc w:val="right"/>
            </w:pPr>
            <w:r>
              <w:t>18.1</w:t>
            </w:r>
          </w:p>
        </w:tc>
        <w:tc>
          <w:tcPr>
            <w:tcW w:w="652" w:type="dxa"/>
            <w:shd w:val="clear" w:color="auto" w:fill="auto"/>
            <w:vAlign w:val="bottom"/>
          </w:tcPr>
          <w:p w14:paraId="10781367" w14:textId="77777777" w:rsidR="00AE14BE" w:rsidRPr="00FD4524" w:rsidRDefault="006A2662" w:rsidP="00F81EF8">
            <w:pPr>
              <w:pStyle w:val="a3"/>
              <w:overflowPunct/>
              <w:ind w:right="0"/>
              <w:jc w:val="right"/>
            </w:pPr>
            <w:r>
              <w:t>17.3</w:t>
            </w:r>
          </w:p>
        </w:tc>
        <w:tc>
          <w:tcPr>
            <w:tcW w:w="652" w:type="dxa"/>
            <w:shd w:val="clear" w:color="auto" w:fill="auto"/>
            <w:vAlign w:val="bottom"/>
          </w:tcPr>
          <w:p w14:paraId="698D14C2" w14:textId="77777777" w:rsidR="00AE14BE" w:rsidRPr="00FD4524" w:rsidRDefault="006A2662" w:rsidP="00F81EF8">
            <w:pPr>
              <w:pStyle w:val="a3"/>
              <w:overflowPunct/>
              <w:ind w:right="0"/>
              <w:jc w:val="right"/>
            </w:pPr>
            <w:r>
              <w:t>17.</w:t>
            </w:r>
            <w:r w:rsidR="00AE14BE" w:rsidRPr="00FD4524">
              <w:t>0</w:t>
            </w:r>
          </w:p>
        </w:tc>
        <w:tc>
          <w:tcPr>
            <w:tcW w:w="652" w:type="dxa"/>
            <w:shd w:val="clear" w:color="auto" w:fill="auto"/>
            <w:vAlign w:val="bottom"/>
          </w:tcPr>
          <w:p w14:paraId="6462351C" w14:textId="77777777" w:rsidR="00AE14BE" w:rsidRPr="00FD4524" w:rsidRDefault="006A2662" w:rsidP="00F81EF8">
            <w:pPr>
              <w:pStyle w:val="a3"/>
              <w:overflowPunct/>
              <w:ind w:right="0"/>
              <w:jc w:val="right"/>
            </w:pPr>
            <w:r>
              <w:t>17.8</w:t>
            </w:r>
          </w:p>
        </w:tc>
      </w:tr>
      <w:tr w:rsidR="00AE14BE" w:rsidRPr="00FD4524" w14:paraId="0A978353" w14:textId="77777777" w:rsidTr="00F81EF8">
        <w:tc>
          <w:tcPr>
            <w:tcW w:w="1985" w:type="dxa"/>
            <w:shd w:val="clear" w:color="auto" w:fill="auto"/>
          </w:tcPr>
          <w:p w14:paraId="57A1C279" w14:textId="77777777" w:rsidR="00AE14BE" w:rsidRPr="00FD4524" w:rsidRDefault="006A2662" w:rsidP="00F81EF8">
            <w:pPr>
              <w:pStyle w:val="a3"/>
              <w:overflowPunct/>
              <w:ind w:right="0"/>
              <w:jc w:val="left"/>
            </w:pPr>
            <w:r>
              <w:t>1/2</w:t>
            </w:r>
            <w:r w:rsidR="00AE14BE" w:rsidRPr="00FD4524">
              <w:t>至</w:t>
            </w:r>
            <w:r w:rsidR="00AE14BE" w:rsidRPr="00FD4524">
              <w:t xml:space="preserve"> </w:t>
            </w:r>
            <w:r>
              <w:t>1</w:t>
            </w:r>
          </w:p>
        </w:tc>
        <w:tc>
          <w:tcPr>
            <w:tcW w:w="652" w:type="dxa"/>
            <w:shd w:val="clear" w:color="auto" w:fill="auto"/>
            <w:vAlign w:val="bottom"/>
          </w:tcPr>
          <w:p w14:paraId="73AE8228" w14:textId="77777777" w:rsidR="00AE14BE" w:rsidRPr="00FD4524" w:rsidRDefault="006A2662" w:rsidP="00F81EF8">
            <w:pPr>
              <w:pStyle w:val="a3"/>
              <w:overflowPunct/>
              <w:ind w:right="0"/>
              <w:jc w:val="right"/>
            </w:pPr>
            <w:r>
              <w:t>27.</w:t>
            </w:r>
            <w:r w:rsidR="00AE14BE" w:rsidRPr="00FD4524">
              <w:t>0</w:t>
            </w:r>
          </w:p>
        </w:tc>
        <w:tc>
          <w:tcPr>
            <w:tcW w:w="652" w:type="dxa"/>
            <w:shd w:val="clear" w:color="auto" w:fill="auto"/>
            <w:vAlign w:val="bottom"/>
          </w:tcPr>
          <w:p w14:paraId="08C42F72" w14:textId="77777777" w:rsidR="00AE14BE" w:rsidRPr="00FD4524" w:rsidRDefault="006A2662" w:rsidP="00F81EF8">
            <w:pPr>
              <w:pStyle w:val="a3"/>
              <w:overflowPunct/>
              <w:ind w:right="0"/>
              <w:jc w:val="right"/>
            </w:pPr>
            <w:r>
              <w:t>27.9</w:t>
            </w:r>
          </w:p>
        </w:tc>
        <w:tc>
          <w:tcPr>
            <w:tcW w:w="652" w:type="dxa"/>
            <w:shd w:val="clear" w:color="auto" w:fill="auto"/>
            <w:vAlign w:val="bottom"/>
          </w:tcPr>
          <w:p w14:paraId="695CE614" w14:textId="77777777" w:rsidR="00AE14BE" w:rsidRPr="00FD4524" w:rsidRDefault="006A2662" w:rsidP="00F81EF8">
            <w:pPr>
              <w:pStyle w:val="a3"/>
              <w:overflowPunct/>
              <w:ind w:right="0"/>
              <w:jc w:val="right"/>
            </w:pPr>
            <w:r>
              <w:t>27.5</w:t>
            </w:r>
          </w:p>
        </w:tc>
        <w:tc>
          <w:tcPr>
            <w:tcW w:w="652" w:type="dxa"/>
            <w:shd w:val="clear" w:color="auto" w:fill="auto"/>
            <w:vAlign w:val="bottom"/>
          </w:tcPr>
          <w:p w14:paraId="2BF379EA" w14:textId="77777777" w:rsidR="00AE14BE" w:rsidRPr="00FD4524" w:rsidRDefault="006A2662" w:rsidP="00F81EF8">
            <w:pPr>
              <w:pStyle w:val="a3"/>
              <w:overflowPunct/>
              <w:ind w:right="0"/>
              <w:jc w:val="right"/>
            </w:pPr>
            <w:r>
              <w:t>27.6</w:t>
            </w:r>
          </w:p>
        </w:tc>
        <w:tc>
          <w:tcPr>
            <w:tcW w:w="652" w:type="dxa"/>
            <w:shd w:val="clear" w:color="auto" w:fill="auto"/>
            <w:vAlign w:val="bottom"/>
          </w:tcPr>
          <w:p w14:paraId="3698C805" w14:textId="77777777" w:rsidR="00AE14BE" w:rsidRPr="00FD4524" w:rsidRDefault="006A2662" w:rsidP="00F81EF8">
            <w:pPr>
              <w:pStyle w:val="a3"/>
              <w:overflowPunct/>
              <w:ind w:right="0"/>
              <w:jc w:val="right"/>
            </w:pPr>
            <w:r>
              <w:t>28.4</w:t>
            </w:r>
          </w:p>
        </w:tc>
        <w:tc>
          <w:tcPr>
            <w:tcW w:w="652" w:type="dxa"/>
            <w:shd w:val="clear" w:color="auto" w:fill="auto"/>
            <w:vAlign w:val="bottom"/>
          </w:tcPr>
          <w:p w14:paraId="1E3E42A2" w14:textId="77777777" w:rsidR="00AE14BE" w:rsidRPr="00FD4524" w:rsidRDefault="006A2662" w:rsidP="00F81EF8">
            <w:pPr>
              <w:pStyle w:val="a3"/>
              <w:overflowPunct/>
              <w:ind w:right="0"/>
              <w:jc w:val="right"/>
            </w:pPr>
            <w:r>
              <w:t>26.8</w:t>
            </w:r>
          </w:p>
        </w:tc>
        <w:tc>
          <w:tcPr>
            <w:tcW w:w="652" w:type="dxa"/>
            <w:shd w:val="clear" w:color="auto" w:fill="auto"/>
            <w:vAlign w:val="bottom"/>
          </w:tcPr>
          <w:p w14:paraId="558EFA05" w14:textId="77777777" w:rsidR="00AE14BE" w:rsidRPr="00FD4524" w:rsidRDefault="006A2662" w:rsidP="00F81EF8">
            <w:pPr>
              <w:pStyle w:val="a3"/>
              <w:overflowPunct/>
              <w:ind w:right="0"/>
              <w:jc w:val="right"/>
            </w:pPr>
            <w:r>
              <w:t>28.6</w:t>
            </w:r>
          </w:p>
        </w:tc>
        <w:tc>
          <w:tcPr>
            <w:tcW w:w="652" w:type="dxa"/>
            <w:shd w:val="clear" w:color="auto" w:fill="auto"/>
            <w:vAlign w:val="bottom"/>
          </w:tcPr>
          <w:p w14:paraId="691A825B" w14:textId="77777777" w:rsidR="00AE14BE" w:rsidRPr="00FD4524" w:rsidRDefault="006A2662" w:rsidP="00F81EF8">
            <w:pPr>
              <w:pStyle w:val="a3"/>
              <w:overflowPunct/>
              <w:ind w:right="0"/>
              <w:jc w:val="right"/>
            </w:pPr>
            <w:r>
              <w:t>28.2</w:t>
            </w:r>
          </w:p>
        </w:tc>
        <w:tc>
          <w:tcPr>
            <w:tcW w:w="652" w:type="dxa"/>
            <w:shd w:val="clear" w:color="auto" w:fill="auto"/>
            <w:vAlign w:val="bottom"/>
          </w:tcPr>
          <w:p w14:paraId="3907D685" w14:textId="77777777" w:rsidR="00AE14BE" w:rsidRPr="00FD4524" w:rsidRDefault="006A2662" w:rsidP="00F81EF8">
            <w:pPr>
              <w:pStyle w:val="a3"/>
              <w:overflowPunct/>
              <w:ind w:right="0"/>
              <w:jc w:val="right"/>
            </w:pPr>
            <w:r>
              <w:t>28.9</w:t>
            </w:r>
          </w:p>
        </w:tc>
        <w:tc>
          <w:tcPr>
            <w:tcW w:w="652" w:type="dxa"/>
            <w:shd w:val="clear" w:color="auto" w:fill="auto"/>
            <w:vAlign w:val="bottom"/>
          </w:tcPr>
          <w:p w14:paraId="7CBD70A6" w14:textId="77777777" w:rsidR="00AE14BE" w:rsidRPr="00FD4524" w:rsidRDefault="006A2662" w:rsidP="00F81EF8">
            <w:pPr>
              <w:pStyle w:val="a3"/>
              <w:overflowPunct/>
              <w:ind w:right="0"/>
              <w:jc w:val="right"/>
            </w:pPr>
            <w:r>
              <w:t>30.3</w:t>
            </w:r>
          </w:p>
        </w:tc>
      </w:tr>
      <w:tr w:rsidR="00AE14BE" w:rsidRPr="00FD4524" w14:paraId="03F0AFCB" w14:textId="77777777" w:rsidTr="00F81EF8">
        <w:tc>
          <w:tcPr>
            <w:tcW w:w="1985" w:type="dxa"/>
            <w:shd w:val="clear" w:color="auto" w:fill="auto"/>
          </w:tcPr>
          <w:p w14:paraId="7195B3BB" w14:textId="77777777" w:rsidR="00AE14BE" w:rsidRPr="00FD4524" w:rsidRDefault="006A2662" w:rsidP="00F81EF8">
            <w:pPr>
              <w:pStyle w:val="a3"/>
              <w:overflowPunct/>
              <w:ind w:right="0"/>
              <w:jc w:val="left"/>
            </w:pPr>
            <w:r>
              <w:t>1</w:t>
            </w:r>
            <w:r w:rsidR="00AE14BE" w:rsidRPr="00FD4524">
              <w:t>至</w:t>
            </w:r>
            <w:r>
              <w:t>2</w:t>
            </w:r>
          </w:p>
        </w:tc>
        <w:tc>
          <w:tcPr>
            <w:tcW w:w="652" w:type="dxa"/>
            <w:shd w:val="clear" w:color="auto" w:fill="auto"/>
            <w:vAlign w:val="bottom"/>
          </w:tcPr>
          <w:p w14:paraId="171D1010" w14:textId="77777777" w:rsidR="00AE14BE" w:rsidRPr="00FD4524" w:rsidRDefault="006A2662" w:rsidP="00F81EF8">
            <w:pPr>
              <w:pStyle w:val="a3"/>
              <w:overflowPunct/>
              <w:ind w:right="0"/>
              <w:jc w:val="right"/>
            </w:pPr>
            <w:r>
              <w:t>21.1</w:t>
            </w:r>
          </w:p>
        </w:tc>
        <w:tc>
          <w:tcPr>
            <w:tcW w:w="652" w:type="dxa"/>
            <w:shd w:val="clear" w:color="auto" w:fill="auto"/>
            <w:vAlign w:val="bottom"/>
          </w:tcPr>
          <w:p w14:paraId="50FDE47E" w14:textId="77777777" w:rsidR="00AE14BE" w:rsidRPr="00FD4524" w:rsidRDefault="006A2662" w:rsidP="00F81EF8">
            <w:pPr>
              <w:pStyle w:val="a3"/>
              <w:overflowPunct/>
              <w:ind w:right="0"/>
              <w:jc w:val="right"/>
            </w:pPr>
            <w:r>
              <w:t>21.</w:t>
            </w:r>
            <w:r w:rsidR="00AE14BE" w:rsidRPr="00FD4524">
              <w:t>0</w:t>
            </w:r>
          </w:p>
        </w:tc>
        <w:tc>
          <w:tcPr>
            <w:tcW w:w="652" w:type="dxa"/>
            <w:shd w:val="clear" w:color="auto" w:fill="auto"/>
            <w:vAlign w:val="bottom"/>
          </w:tcPr>
          <w:p w14:paraId="373395D5" w14:textId="77777777" w:rsidR="00AE14BE" w:rsidRPr="00FD4524" w:rsidRDefault="006A2662" w:rsidP="00F81EF8">
            <w:pPr>
              <w:pStyle w:val="a3"/>
              <w:overflowPunct/>
              <w:ind w:right="0"/>
              <w:jc w:val="right"/>
            </w:pPr>
            <w:r>
              <w:t>22.</w:t>
            </w:r>
            <w:r w:rsidR="00AE14BE" w:rsidRPr="00FD4524">
              <w:t>0</w:t>
            </w:r>
          </w:p>
        </w:tc>
        <w:tc>
          <w:tcPr>
            <w:tcW w:w="652" w:type="dxa"/>
            <w:shd w:val="clear" w:color="auto" w:fill="auto"/>
            <w:vAlign w:val="bottom"/>
          </w:tcPr>
          <w:p w14:paraId="5107E0F9" w14:textId="77777777" w:rsidR="00AE14BE" w:rsidRPr="00FD4524" w:rsidRDefault="006A2662" w:rsidP="00F81EF8">
            <w:pPr>
              <w:pStyle w:val="a3"/>
              <w:overflowPunct/>
              <w:ind w:right="0"/>
              <w:jc w:val="right"/>
            </w:pPr>
            <w:r>
              <w:t>22.8</w:t>
            </w:r>
          </w:p>
        </w:tc>
        <w:tc>
          <w:tcPr>
            <w:tcW w:w="652" w:type="dxa"/>
            <w:shd w:val="clear" w:color="auto" w:fill="auto"/>
            <w:vAlign w:val="bottom"/>
          </w:tcPr>
          <w:p w14:paraId="364E8D12" w14:textId="77777777" w:rsidR="00AE14BE" w:rsidRPr="00FD4524" w:rsidRDefault="006A2662" w:rsidP="00F81EF8">
            <w:pPr>
              <w:pStyle w:val="a3"/>
              <w:overflowPunct/>
              <w:ind w:right="0"/>
              <w:jc w:val="right"/>
            </w:pPr>
            <w:r>
              <w:t>22.6</w:t>
            </w:r>
          </w:p>
        </w:tc>
        <w:tc>
          <w:tcPr>
            <w:tcW w:w="652" w:type="dxa"/>
            <w:shd w:val="clear" w:color="auto" w:fill="auto"/>
            <w:vAlign w:val="bottom"/>
          </w:tcPr>
          <w:p w14:paraId="7E86B27E" w14:textId="77777777" w:rsidR="00AE14BE" w:rsidRPr="00FD4524" w:rsidRDefault="006A2662" w:rsidP="00F81EF8">
            <w:pPr>
              <w:pStyle w:val="a3"/>
              <w:overflowPunct/>
              <w:ind w:right="0"/>
              <w:jc w:val="right"/>
            </w:pPr>
            <w:r>
              <w:t>25.7</w:t>
            </w:r>
          </w:p>
        </w:tc>
        <w:tc>
          <w:tcPr>
            <w:tcW w:w="652" w:type="dxa"/>
            <w:shd w:val="clear" w:color="auto" w:fill="auto"/>
            <w:vAlign w:val="bottom"/>
          </w:tcPr>
          <w:p w14:paraId="107A8C81" w14:textId="77777777" w:rsidR="00AE14BE" w:rsidRPr="00FD4524" w:rsidRDefault="006A2662" w:rsidP="00F81EF8">
            <w:pPr>
              <w:pStyle w:val="a3"/>
              <w:overflowPunct/>
              <w:ind w:right="0"/>
              <w:jc w:val="right"/>
            </w:pPr>
            <w:r>
              <w:t>23.8</w:t>
            </w:r>
          </w:p>
        </w:tc>
        <w:tc>
          <w:tcPr>
            <w:tcW w:w="652" w:type="dxa"/>
            <w:shd w:val="clear" w:color="auto" w:fill="auto"/>
            <w:vAlign w:val="bottom"/>
          </w:tcPr>
          <w:p w14:paraId="486CE6BD" w14:textId="77777777" w:rsidR="00AE14BE" w:rsidRPr="00FD4524" w:rsidRDefault="006A2662" w:rsidP="00F81EF8">
            <w:pPr>
              <w:pStyle w:val="a3"/>
              <w:overflowPunct/>
              <w:ind w:right="0"/>
              <w:jc w:val="right"/>
            </w:pPr>
            <w:r>
              <w:t>23.9</w:t>
            </w:r>
          </w:p>
        </w:tc>
        <w:tc>
          <w:tcPr>
            <w:tcW w:w="652" w:type="dxa"/>
            <w:shd w:val="clear" w:color="auto" w:fill="auto"/>
            <w:vAlign w:val="bottom"/>
          </w:tcPr>
          <w:p w14:paraId="14DCAB24" w14:textId="77777777" w:rsidR="00AE14BE" w:rsidRPr="00FD4524" w:rsidRDefault="006A2662" w:rsidP="00F81EF8">
            <w:pPr>
              <w:pStyle w:val="a3"/>
              <w:overflowPunct/>
              <w:ind w:right="0"/>
              <w:jc w:val="right"/>
            </w:pPr>
            <w:r>
              <w:t>25.2</w:t>
            </w:r>
          </w:p>
        </w:tc>
        <w:tc>
          <w:tcPr>
            <w:tcW w:w="652" w:type="dxa"/>
            <w:shd w:val="clear" w:color="auto" w:fill="auto"/>
            <w:vAlign w:val="bottom"/>
          </w:tcPr>
          <w:p w14:paraId="709E4CAE" w14:textId="77777777" w:rsidR="00AE14BE" w:rsidRPr="00FD4524" w:rsidRDefault="006A2662" w:rsidP="00F81EF8">
            <w:pPr>
              <w:pStyle w:val="a3"/>
              <w:overflowPunct/>
              <w:ind w:right="0"/>
              <w:jc w:val="right"/>
            </w:pPr>
            <w:r>
              <w:t>24.7</w:t>
            </w:r>
          </w:p>
        </w:tc>
      </w:tr>
      <w:tr w:rsidR="00AE14BE" w:rsidRPr="00FD4524" w14:paraId="0CACB319" w14:textId="77777777" w:rsidTr="00F81EF8">
        <w:tc>
          <w:tcPr>
            <w:tcW w:w="1985" w:type="dxa"/>
            <w:shd w:val="clear" w:color="auto" w:fill="auto"/>
          </w:tcPr>
          <w:p w14:paraId="4394A688" w14:textId="77777777" w:rsidR="00AE14BE" w:rsidRPr="00FD4524" w:rsidRDefault="006A2662" w:rsidP="00F81EF8">
            <w:pPr>
              <w:pStyle w:val="a3"/>
              <w:overflowPunct/>
              <w:ind w:right="0"/>
              <w:jc w:val="left"/>
            </w:pPr>
            <w:r>
              <w:t>2</w:t>
            </w:r>
            <w:r w:rsidR="00AE14BE" w:rsidRPr="00FD4524">
              <w:t>以上</w:t>
            </w:r>
          </w:p>
        </w:tc>
        <w:tc>
          <w:tcPr>
            <w:tcW w:w="652" w:type="dxa"/>
            <w:shd w:val="clear" w:color="auto" w:fill="auto"/>
            <w:vAlign w:val="bottom"/>
          </w:tcPr>
          <w:p w14:paraId="38C59A8E" w14:textId="77777777" w:rsidR="00AE14BE" w:rsidRPr="00FD4524" w:rsidRDefault="006A2662" w:rsidP="00F81EF8">
            <w:pPr>
              <w:pStyle w:val="a3"/>
              <w:overflowPunct/>
              <w:ind w:right="0"/>
              <w:jc w:val="right"/>
            </w:pPr>
            <w:r>
              <w:t>16.9</w:t>
            </w:r>
          </w:p>
        </w:tc>
        <w:tc>
          <w:tcPr>
            <w:tcW w:w="652" w:type="dxa"/>
            <w:shd w:val="clear" w:color="auto" w:fill="auto"/>
            <w:vAlign w:val="bottom"/>
          </w:tcPr>
          <w:p w14:paraId="0FC709B0" w14:textId="77777777" w:rsidR="00AE14BE" w:rsidRPr="00FD4524" w:rsidRDefault="006A2662" w:rsidP="00F81EF8">
            <w:pPr>
              <w:pStyle w:val="a3"/>
              <w:overflowPunct/>
              <w:ind w:right="0"/>
              <w:jc w:val="right"/>
            </w:pPr>
            <w:r>
              <w:t>16.3</w:t>
            </w:r>
          </w:p>
        </w:tc>
        <w:tc>
          <w:tcPr>
            <w:tcW w:w="652" w:type="dxa"/>
            <w:shd w:val="clear" w:color="auto" w:fill="auto"/>
            <w:vAlign w:val="bottom"/>
          </w:tcPr>
          <w:p w14:paraId="61CB5F15" w14:textId="77777777" w:rsidR="00AE14BE" w:rsidRPr="00FD4524" w:rsidRDefault="006A2662" w:rsidP="00F81EF8">
            <w:pPr>
              <w:pStyle w:val="a3"/>
              <w:overflowPunct/>
              <w:ind w:right="0"/>
              <w:jc w:val="right"/>
            </w:pPr>
            <w:r>
              <w:t>16.2</w:t>
            </w:r>
          </w:p>
        </w:tc>
        <w:tc>
          <w:tcPr>
            <w:tcW w:w="652" w:type="dxa"/>
            <w:shd w:val="clear" w:color="auto" w:fill="auto"/>
            <w:vAlign w:val="bottom"/>
          </w:tcPr>
          <w:p w14:paraId="520B80AB" w14:textId="77777777" w:rsidR="00AE14BE" w:rsidRPr="00FD4524" w:rsidRDefault="006A2662" w:rsidP="00F81EF8">
            <w:pPr>
              <w:pStyle w:val="a3"/>
              <w:overflowPunct/>
              <w:ind w:right="0"/>
              <w:jc w:val="right"/>
            </w:pPr>
            <w:r>
              <w:t>16.8</w:t>
            </w:r>
          </w:p>
        </w:tc>
        <w:tc>
          <w:tcPr>
            <w:tcW w:w="652" w:type="dxa"/>
            <w:shd w:val="clear" w:color="auto" w:fill="auto"/>
            <w:vAlign w:val="bottom"/>
          </w:tcPr>
          <w:p w14:paraId="1E540A5F" w14:textId="77777777" w:rsidR="00AE14BE" w:rsidRPr="00FD4524" w:rsidRDefault="006A2662" w:rsidP="00F81EF8">
            <w:pPr>
              <w:pStyle w:val="a3"/>
              <w:overflowPunct/>
              <w:ind w:right="0"/>
              <w:jc w:val="right"/>
            </w:pPr>
            <w:r>
              <w:t>15.7</w:t>
            </w:r>
          </w:p>
        </w:tc>
        <w:tc>
          <w:tcPr>
            <w:tcW w:w="652" w:type="dxa"/>
            <w:shd w:val="clear" w:color="auto" w:fill="auto"/>
            <w:vAlign w:val="bottom"/>
          </w:tcPr>
          <w:p w14:paraId="191EA7B8" w14:textId="77777777" w:rsidR="00AE14BE" w:rsidRPr="00FD4524" w:rsidRDefault="006A2662" w:rsidP="00F81EF8">
            <w:pPr>
              <w:pStyle w:val="a3"/>
              <w:overflowPunct/>
              <w:ind w:right="0"/>
              <w:jc w:val="right"/>
            </w:pPr>
            <w:r>
              <w:t>15.9</w:t>
            </w:r>
          </w:p>
        </w:tc>
        <w:tc>
          <w:tcPr>
            <w:tcW w:w="652" w:type="dxa"/>
            <w:shd w:val="clear" w:color="auto" w:fill="auto"/>
            <w:vAlign w:val="bottom"/>
          </w:tcPr>
          <w:p w14:paraId="48150314" w14:textId="77777777" w:rsidR="00AE14BE" w:rsidRPr="00FD4524" w:rsidRDefault="006A2662" w:rsidP="00F81EF8">
            <w:pPr>
              <w:pStyle w:val="a3"/>
              <w:overflowPunct/>
              <w:ind w:right="0"/>
              <w:jc w:val="right"/>
            </w:pPr>
            <w:r>
              <w:t>15.6</w:t>
            </w:r>
          </w:p>
        </w:tc>
        <w:tc>
          <w:tcPr>
            <w:tcW w:w="652" w:type="dxa"/>
            <w:shd w:val="clear" w:color="auto" w:fill="auto"/>
            <w:vAlign w:val="bottom"/>
          </w:tcPr>
          <w:p w14:paraId="6923E9CF" w14:textId="77777777" w:rsidR="00AE14BE" w:rsidRPr="00FD4524" w:rsidRDefault="006A2662" w:rsidP="00F81EF8">
            <w:pPr>
              <w:pStyle w:val="a3"/>
              <w:overflowPunct/>
              <w:ind w:right="0"/>
              <w:jc w:val="right"/>
            </w:pPr>
            <w:r>
              <w:t>15.3</w:t>
            </w:r>
          </w:p>
        </w:tc>
        <w:tc>
          <w:tcPr>
            <w:tcW w:w="652" w:type="dxa"/>
            <w:shd w:val="clear" w:color="auto" w:fill="auto"/>
            <w:vAlign w:val="bottom"/>
          </w:tcPr>
          <w:p w14:paraId="21CD9859" w14:textId="77777777" w:rsidR="00AE14BE" w:rsidRPr="00FD4524" w:rsidRDefault="006A2662" w:rsidP="00F81EF8">
            <w:pPr>
              <w:pStyle w:val="a3"/>
              <w:overflowPunct/>
              <w:ind w:right="0"/>
              <w:jc w:val="right"/>
            </w:pPr>
            <w:r>
              <w:t>16.6</w:t>
            </w:r>
          </w:p>
        </w:tc>
        <w:tc>
          <w:tcPr>
            <w:tcW w:w="652" w:type="dxa"/>
            <w:shd w:val="clear" w:color="auto" w:fill="auto"/>
            <w:vAlign w:val="bottom"/>
          </w:tcPr>
          <w:p w14:paraId="675A4241" w14:textId="77777777" w:rsidR="00AE14BE" w:rsidRPr="00FD4524" w:rsidRDefault="006A2662" w:rsidP="00F81EF8">
            <w:pPr>
              <w:pStyle w:val="a3"/>
              <w:overflowPunct/>
              <w:ind w:right="0"/>
              <w:jc w:val="right"/>
            </w:pPr>
            <w:r>
              <w:t>15.</w:t>
            </w:r>
            <w:r w:rsidR="00AE14BE" w:rsidRPr="00FD4524">
              <w:t>0</w:t>
            </w:r>
          </w:p>
        </w:tc>
      </w:tr>
      <w:tr w:rsidR="00AE14BE" w:rsidRPr="00FD4524" w14:paraId="55586946" w14:textId="77777777" w:rsidTr="00F81EF8">
        <w:tc>
          <w:tcPr>
            <w:tcW w:w="1985" w:type="dxa"/>
            <w:shd w:val="clear" w:color="auto" w:fill="auto"/>
          </w:tcPr>
          <w:p w14:paraId="585F86BE" w14:textId="77777777" w:rsidR="00AE14BE" w:rsidRPr="00FD4524" w:rsidRDefault="00AE14BE" w:rsidP="00F81EF8">
            <w:pPr>
              <w:pStyle w:val="a3"/>
              <w:overflowPunct/>
              <w:ind w:right="0"/>
              <w:jc w:val="left"/>
            </w:pPr>
            <w:r w:rsidRPr="00FD4524">
              <w:t>无收入</w:t>
            </w:r>
            <w:r w:rsidR="006A2662">
              <w:t>，</w:t>
            </w:r>
            <w:r w:rsidRPr="00FD4524">
              <w:t>未申报</w:t>
            </w:r>
          </w:p>
        </w:tc>
        <w:tc>
          <w:tcPr>
            <w:tcW w:w="652" w:type="dxa"/>
            <w:shd w:val="clear" w:color="auto" w:fill="auto"/>
            <w:vAlign w:val="bottom"/>
          </w:tcPr>
          <w:p w14:paraId="63C11DDC" w14:textId="77777777" w:rsidR="00AE14BE" w:rsidRPr="00FD4524" w:rsidRDefault="006A2662" w:rsidP="00F81EF8">
            <w:pPr>
              <w:pStyle w:val="a3"/>
              <w:overflowPunct/>
              <w:ind w:right="0"/>
              <w:jc w:val="right"/>
            </w:pPr>
            <w:r>
              <w:t>2.6</w:t>
            </w:r>
          </w:p>
        </w:tc>
        <w:tc>
          <w:tcPr>
            <w:tcW w:w="652" w:type="dxa"/>
            <w:shd w:val="clear" w:color="auto" w:fill="auto"/>
            <w:vAlign w:val="bottom"/>
          </w:tcPr>
          <w:p w14:paraId="02A35DE9" w14:textId="77777777" w:rsidR="00AE14BE" w:rsidRPr="00FD4524" w:rsidRDefault="006A2662" w:rsidP="00F81EF8">
            <w:pPr>
              <w:pStyle w:val="a3"/>
              <w:overflowPunct/>
              <w:ind w:right="0"/>
              <w:jc w:val="right"/>
            </w:pPr>
            <w:r>
              <w:t>2.9</w:t>
            </w:r>
          </w:p>
        </w:tc>
        <w:tc>
          <w:tcPr>
            <w:tcW w:w="652" w:type="dxa"/>
            <w:shd w:val="clear" w:color="auto" w:fill="auto"/>
            <w:vAlign w:val="bottom"/>
          </w:tcPr>
          <w:p w14:paraId="50567714" w14:textId="77777777" w:rsidR="00AE14BE" w:rsidRPr="00FD4524" w:rsidRDefault="006A2662" w:rsidP="00F81EF8">
            <w:pPr>
              <w:pStyle w:val="a3"/>
              <w:overflowPunct/>
              <w:ind w:right="0"/>
              <w:jc w:val="right"/>
            </w:pPr>
            <w:r>
              <w:t>3.9</w:t>
            </w:r>
          </w:p>
        </w:tc>
        <w:tc>
          <w:tcPr>
            <w:tcW w:w="652" w:type="dxa"/>
            <w:shd w:val="clear" w:color="auto" w:fill="auto"/>
            <w:vAlign w:val="bottom"/>
          </w:tcPr>
          <w:p w14:paraId="20232664" w14:textId="77777777" w:rsidR="00AE14BE" w:rsidRPr="00FD4524" w:rsidRDefault="006A2662" w:rsidP="00F81EF8">
            <w:pPr>
              <w:pStyle w:val="a3"/>
              <w:overflowPunct/>
              <w:ind w:right="0"/>
              <w:jc w:val="right"/>
            </w:pPr>
            <w:r>
              <w:t>4.</w:t>
            </w:r>
            <w:r w:rsidR="00AE14BE" w:rsidRPr="00FD4524">
              <w:t>0</w:t>
            </w:r>
          </w:p>
        </w:tc>
        <w:tc>
          <w:tcPr>
            <w:tcW w:w="652" w:type="dxa"/>
            <w:shd w:val="clear" w:color="auto" w:fill="auto"/>
            <w:vAlign w:val="bottom"/>
          </w:tcPr>
          <w:p w14:paraId="7F8498ED" w14:textId="77777777" w:rsidR="00AE14BE" w:rsidRPr="00FD4524" w:rsidRDefault="006A2662" w:rsidP="00F81EF8">
            <w:pPr>
              <w:pStyle w:val="a3"/>
              <w:overflowPunct/>
              <w:ind w:right="0"/>
              <w:jc w:val="right"/>
            </w:pPr>
            <w:r>
              <w:t>4.1</w:t>
            </w:r>
          </w:p>
        </w:tc>
        <w:tc>
          <w:tcPr>
            <w:tcW w:w="652" w:type="dxa"/>
            <w:shd w:val="clear" w:color="auto" w:fill="auto"/>
            <w:vAlign w:val="bottom"/>
          </w:tcPr>
          <w:p w14:paraId="1CEBAAB2" w14:textId="77777777" w:rsidR="00AE14BE" w:rsidRPr="00FD4524" w:rsidRDefault="006A2662" w:rsidP="00F81EF8">
            <w:pPr>
              <w:pStyle w:val="a3"/>
              <w:overflowPunct/>
              <w:ind w:right="0"/>
              <w:jc w:val="right"/>
            </w:pPr>
            <w:r>
              <w:t>6.5</w:t>
            </w:r>
          </w:p>
        </w:tc>
        <w:tc>
          <w:tcPr>
            <w:tcW w:w="652" w:type="dxa"/>
            <w:shd w:val="clear" w:color="auto" w:fill="auto"/>
            <w:vAlign w:val="bottom"/>
          </w:tcPr>
          <w:p w14:paraId="1800260A" w14:textId="77777777" w:rsidR="00AE14BE" w:rsidRPr="00FD4524" w:rsidRDefault="006A2662" w:rsidP="00F81EF8">
            <w:pPr>
              <w:pStyle w:val="a3"/>
              <w:overflowPunct/>
              <w:ind w:right="0"/>
              <w:jc w:val="right"/>
            </w:pPr>
            <w:r>
              <w:t>5.3</w:t>
            </w:r>
          </w:p>
        </w:tc>
        <w:tc>
          <w:tcPr>
            <w:tcW w:w="652" w:type="dxa"/>
            <w:shd w:val="clear" w:color="auto" w:fill="auto"/>
            <w:vAlign w:val="bottom"/>
          </w:tcPr>
          <w:p w14:paraId="58C00A06" w14:textId="77777777" w:rsidR="00AE14BE" w:rsidRPr="00FD4524" w:rsidRDefault="006A2662" w:rsidP="00F81EF8">
            <w:pPr>
              <w:pStyle w:val="a3"/>
              <w:overflowPunct/>
              <w:ind w:right="0"/>
              <w:jc w:val="right"/>
            </w:pPr>
            <w:r>
              <w:t>6.6</w:t>
            </w:r>
          </w:p>
        </w:tc>
        <w:tc>
          <w:tcPr>
            <w:tcW w:w="652" w:type="dxa"/>
            <w:shd w:val="clear" w:color="auto" w:fill="auto"/>
            <w:vAlign w:val="bottom"/>
          </w:tcPr>
          <w:p w14:paraId="5A4D7174" w14:textId="77777777" w:rsidR="00AE14BE" w:rsidRPr="00FD4524" w:rsidRDefault="006A2662" w:rsidP="00F81EF8">
            <w:pPr>
              <w:pStyle w:val="a3"/>
              <w:overflowPunct/>
              <w:ind w:right="0"/>
              <w:jc w:val="right"/>
            </w:pPr>
            <w:r>
              <w:t>4.3</w:t>
            </w:r>
          </w:p>
        </w:tc>
        <w:tc>
          <w:tcPr>
            <w:tcW w:w="652" w:type="dxa"/>
            <w:shd w:val="clear" w:color="auto" w:fill="auto"/>
            <w:vAlign w:val="bottom"/>
          </w:tcPr>
          <w:p w14:paraId="680650D8" w14:textId="77777777" w:rsidR="00AE14BE" w:rsidRPr="00FD4524" w:rsidRDefault="006A2662" w:rsidP="00F81EF8">
            <w:pPr>
              <w:pStyle w:val="a3"/>
              <w:overflowPunct/>
              <w:ind w:right="0"/>
              <w:jc w:val="right"/>
            </w:pPr>
            <w:r>
              <w:t>2.8</w:t>
            </w:r>
          </w:p>
        </w:tc>
      </w:tr>
    </w:tbl>
    <w:p w14:paraId="3BCB9778" w14:textId="77777777" w:rsidR="00AE14BE" w:rsidRPr="00E811EB"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E811EB">
        <w:rPr>
          <w:rFonts w:ascii="Time New Roman" w:hAnsi="Time New Roman" w:cstheme="majorBidi"/>
          <w:iCs/>
          <w:sz w:val="19"/>
          <w:szCs w:val="19"/>
        </w:rPr>
        <w:t>巴西地理和统计研究所</w:t>
      </w:r>
      <w:r w:rsidR="006A2662" w:rsidRPr="00E811EB">
        <w:rPr>
          <w:rFonts w:ascii="Time New Roman" w:hAnsi="Time New Roman" w:cstheme="majorBidi"/>
          <w:iCs/>
          <w:sz w:val="19"/>
          <w:szCs w:val="19"/>
        </w:rPr>
        <w:t>，</w:t>
      </w:r>
      <w:r w:rsidR="006A2662" w:rsidRPr="00E811EB">
        <w:rPr>
          <w:rFonts w:ascii="Time New Roman" w:hAnsi="Time New Roman" w:cstheme="majorBidi"/>
          <w:iCs/>
          <w:sz w:val="19"/>
          <w:szCs w:val="19"/>
        </w:rPr>
        <w:t>2</w:t>
      </w:r>
      <w:r w:rsidR="00AE14BE" w:rsidRPr="00E811EB">
        <w:rPr>
          <w:rFonts w:ascii="Time New Roman" w:hAnsi="Time New Roman" w:cstheme="majorBidi"/>
          <w:iCs/>
          <w:sz w:val="19"/>
          <w:szCs w:val="19"/>
        </w:rPr>
        <w:t>0</w:t>
      </w:r>
      <w:r w:rsidR="006A2662" w:rsidRPr="00E811EB">
        <w:rPr>
          <w:rFonts w:ascii="Time New Roman" w:hAnsi="Time New Roman" w:cstheme="majorBidi"/>
          <w:iCs/>
          <w:sz w:val="19"/>
          <w:szCs w:val="19"/>
        </w:rPr>
        <w:t>15</w:t>
      </w:r>
      <w:r w:rsidR="00AE14BE" w:rsidRPr="00E811EB">
        <w:rPr>
          <w:rFonts w:ascii="Time New Roman" w:hAnsi="Time New Roman" w:cstheme="majorBidi"/>
          <w:iCs/>
          <w:sz w:val="19"/>
          <w:szCs w:val="19"/>
        </w:rPr>
        <w:t>年全国家庭抽样调查。</w:t>
      </w:r>
    </w:p>
    <w:p w14:paraId="0C7EA5C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lastRenderedPageBreak/>
        <w:t>99.</w:t>
      </w:r>
      <w:r w:rsidR="00AE14BE" w:rsidRPr="00FD4524">
        <w:rPr>
          <w:rFonts w:asciiTheme="majorBidi" w:hAnsiTheme="majorBidi" w:cstheme="majorBidi"/>
          <w:szCs w:val="21"/>
        </w:rPr>
        <w:tab/>
      </w:r>
      <w:r w:rsidR="00AE14BE" w:rsidRPr="00FD4524">
        <w:rPr>
          <w:rFonts w:asciiTheme="majorBidi" w:hAnsiTheme="majorBidi" w:cstheme="majorBidi"/>
          <w:szCs w:val="21"/>
        </w:rPr>
        <w:t>特别就儿童和青少年而言</w:t>
      </w:r>
      <w:r>
        <w:rPr>
          <w:rFonts w:asciiTheme="majorBidi" w:hAnsiTheme="majorBidi" w:cstheme="majorBidi"/>
          <w:szCs w:val="21"/>
        </w:rPr>
        <w:t>，</w:t>
      </w:r>
      <w:r w:rsidR="00AE14BE" w:rsidRPr="00FD4524">
        <w:rPr>
          <w:rFonts w:asciiTheme="majorBidi" w:hAnsiTheme="majorBidi" w:cstheme="majorBidi"/>
          <w:szCs w:val="21"/>
        </w:rPr>
        <w:t>维持和实施新的减贫战略帮助</w:t>
      </w:r>
      <w:r w:rsidR="00AE14BE" w:rsidRPr="00FD4524">
        <w:rPr>
          <w:rFonts w:asciiTheme="majorBidi" w:hAnsiTheme="majorBidi" w:cstheme="majorBidi"/>
          <w:szCs w:val="21"/>
        </w:rPr>
        <w:t>0</w:t>
      </w:r>
      <w:r w:rsidR="00AE14BE" w:rsidRPr="00FD4524">
        <w:rPr>
          <w:rFonts w:asciiTheme="majorBidi" w:hAnsiTheme="majorBidi" w:cstheme="majorBidi"/>
          <w:szCs w:val="21"/>
        </w:rPr>
        <w:t>至</w:t>
      </w:r>
      <w:r>
        <w:rPr>
          <w:rFonts w:asciiTheme="majorBidi" w:hAnsiTheme="majorBidi" w:cstheme="majorBidi"/>
          <w:szCs w:val="21"/>
        </w:rPr>
        <w:t>29</w:t>
      </w:r>
      <w:r w:rsidR="00AE14BE" w:rsidRPr="00FD4524">
        <w:rPr>
          <w:rFonts w:asciiTheme="majorBidi" w:hAnsiTheme="majorBidi" w:cstheme="majorBidi"/>
          <w:szCs w:val="21"/>
        </w:rPr>
        <w:t>岁年龄组取得了重大进展。</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年期间</w:t>
      </w:r>
      <w:r>
        <w:rPr>
          <w:rFonts w:asciiTheme="majorBidi" w:hAnsiTheme="majorBidi" w:cstheme="majorBidi"/>
          <w:szCs w:val="21"/>
        </w:rPr>
        <w:t>，</w:t>
      </w:r>
      <w:r w:rsidR="00AE14BE" w:rsidRPr="00FD4524">
        <w:rPr>
          <w:rFonts w:asciiTheme="majorBidi" w:hAnsiTheme="majorBidi" w:cstheme="majorBidi"/>
          <w:szCs w:val="21"/>
        </w:rPr>
        <w:t>居住在月收入不超过最低工资四分之一的家庭中的</w:t>
      </w:r>
      <w:r w:rsidR="00AE14BE" w:rsidRPr="00FD4524">
        <w:rPr>
          <w:rFonts w:asciiTheme="majorBidi" w:hAnsiTheme="majorBidi" w:cstheme="majorBidi"/>
          <w:szCs w:val="21"/>
        </w:rPr>
        <w:t>0</w:t>
      </w:r>
      <w:r w:rsidR="00AE14BE" w:rsidRPr="00FD4524">
        <w:rPr>
          <w:rFonts w:asciiTheme="majorBidi" w:hAnsiTheme="majorBidi" w:cstheme="majorBidi"/>
          <w:szCs w:val="21"/>
        </w:rPr>
        <w:t>至</w:t>
      </w:r>
      <w:r>
        <w:rPr>
          <w:rFonts w:asciiTheme="majorBidi" w:hAnsiTheme="majorBidi" w:cstheme="majorBidi"/>
          <w:szCs w:val="21"/>
        </w:rPr>
        <w:t>4</w:t>
      </w:r>
      <w:r w:rsidR="00AE14BE" w:rsidRPr="00FD4524">
        <w:rPr>
          <w:rFonts w:asciiTheme="majorBidi" w:hAnsiTheme="majorBidi" w:cstheme="majorBidi"/>
          <w:szCs w:val="21"/>
        </w:rPr>
        <w:t>岁人口百分比减少了</w:t>
      </w:r>
      <w:r>
        <w:rPr>
          <w:rFonts w:asciiTheme="majorBidi" w:hAnsiTheme="majorBidi" w:cstheme="majorBidi"/>
          <w:szCs w:val="21"/>
        </w:rPr>
        <w:t>4.8</w:t>
      </w:r>
      <w:r w:rsidR="00AE14BE" w:rsidRPr="00FD4524">
        <w:rPr>
          <w:rFonts w:asciiTheme="majorBidi" w:hAnsiTheme="majorBidi" w:cstheme="majorBidi"/>
          <w:szCs w:val="21"/>
        </w:rPr>
        <w:t>个百分点</w:t>
      </w:r>
      <w:r>
        <w:rPr>
          <w:rFonts w:asciiTheme="majorBidi" w:hAnsiTheme="majorBidi" w:cstheme="majorBidi"/>
          <w:szCs w:val="21"/>
        </w:rPr>
        <w:t>，</w:t>
      </w:r>
      <w:r w:rsidR="00AE14BE" w:rsidRPr="00FD4524">
        <w:rPr>
          <w:rFonts w:asciiTheme="majorBidi" w:hAnsiTheme="majorBidi" w:cstheme="majorBidi"/>
          <w:szCs w:val="21"/>
        </w:rPr>
        <w:t>这是该年龄组幅度最大的积极变化。</w:t>
      </w:r>
    </w:p>
    <w:p w14:paraId="71AB365C" w14:textId="77777777" w:rsidR="00AE14BE" w:rsidRPr="00EB4767" w:rsidRDefault="00C54954" w:rsidP="00E87A97">
      <w:pPr>
        <w:pStyle w:val="SingleTxtGC"/>
        <w:rPr>
          <w:rFonts w:asciiTheme="majorBidi" w:eastAsia="黑体" w:hAnsiTheme="majorBidi" w:cstheme="majorBidi"/>
          <w:bCs/>
          <w:szCs w:val="21"/>
        </w:rPr>
      </w:pPr>
      <w:bookmarkStart w:id="64" w:name="_Toc47533700"/>
      <w:r>
        <w:rPr>
          <w:rFonts w:asciiTheme="majorBidi" w:hAnsiTheme="majorBidi" w:cstheme="majorBidi"/>
          <w:szCs w:val="21"/>
        </w:rPr>
        <w:t>表</w:t>
      </w:r>
      <w:r w:rsidR="006A2662">
        <w:rPr>
          <w:rFonts w:asciiTheme="majorBidi" w:hAnsiTheme="majorBidi" w:cstheme="majorBidi"/>
          <w:szCs w:val="21"/>
        </w:rPr>
        <w:t>57</w:t>
      </w:r>
      <w:bookmarkEnd w:id="64"/>
      <w:r w:rsidR="00E87A97">
        <w:rPr>
          <w:rFonts w:asciiTheme="majorBidi" w:hAnsiTheme="majorBidi" w:cstheme="majorBidi"/>
          <w:szCs w:val="21"/>
        </w:rPr>
        <w:br/>
      </w:r>
      <w:r w:rsidR="00AE14BE" w:rsidRPr="00EB4767">
        <w:rPr>
          <w:rFonts w:asciiTheme="majorBidi" w:eastAsia="黑体" w:hAnsiTheme="majorBidi" w:cstheme="majorBidi"/>
          <w:bCs/>
          <w:szCs w:val="21"/>
        </w:rPr>
        <w:t>居住在月人均收入不超过最低工资四分之一的家庭中人口的百分比分布</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按年龄组分列。巴西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839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6"/>
        <w:gridCol w:w="645"/>
        <w:gridCol w:w="645"/>
        <w:gridCol w:w="645"/>
        <w:gridCol w:w="643"/>
        <w:gridCol w:w="643"/>
        <w:gridCol w:w="643"/>
        <w:gridCol w:w="643"/>
        <w:gridCol w:w="643"/>
        <w:gridCol w:w="643"/>
        <w:gridCol w:w="643"/>
      </w:tblGrid>
      <w:tr w:rsidR="00AE14BE" w:rsidRPr="00DD779C" w14:paraId="4418C762" w14:textId="77777777" w:rsidTr="00E80F70">
        <w:trPr>
          <w:trHeight w:val="373"/>
          <w:tblHeader/>
        </w:trPr>
        <w:tc>
          <w:tcPr>
            <w:tcW w:w="1956" w:type="dxa"/>
            <w:tcBorders>
              <w:top w:val="single" w:sz="4" w:space="0" w:color="auto"/>
              <w:bottom w:val="single" w:sz="12" w:space="0" w:color="auto"/>
            </w:tcBorders>
            <w:shd w:val="clear" w:color="auto" w:fill="auto"/>
            <w:vAlign w:val="bottom"/>
          </w:tcPr>
          <w:p w14:paraId="50514A8D" w14:textId="77777777" w:rsidR="00AE14BE" w:rsidRPr="00DD779C" w:rsidRDefault="00AE14BE" w:rsidP="00F81EF8">
            <w:pPr>
              <w:pStyle w:val="a4"/>
              <w:ind w:right="0"/>
              <w:jc w:val="left"/>
              <w:rPr>
                <w:rFonts w:ascii="Time New Roman" w:hAnsi="Time New Roman" w:hint="eastAsia"/>
              </w:rPr>
            </w:pPr>
            <w:r w:rsidRPr="00DD779C">
              <w:rPr>
                <w:rFonts w:ascii="Time New Roman" w:hAnsi="Time New Roman"/>
              </w:rPr>
              <w:t>组别</w:t>
            </w:r>
          </w:p>
        </w:tc>
        <w:tc>
          <w:tcPr>
            <w:tcW w:w="645" w:type="dxa"/>
            <w:tcBorders>
              <w:top w:val="single" w:sz="4" w:space="0" w:color="auto"/>
              <w:bottom w:val="single" w:sz="12" w:space="0" w:color="auto"/>
            </w:tcBorders>
            <w:shd w:val="clear" w:color="auto" w:fill="auto"/>
            <w:vAlign w:val="bottom"/>
          </w:tcPr>
          <w:p w14:paraId="59A5E90D"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00</w:t>
            </w:r>
            <w:r w:rsidRPr="00DD779C">
              <w:rPr>
                <w:rFonts w:ascii="Time New Roman" w:hAnsi="Time New Roman"/>
              </w:rPr>
              <w:t>5</w:t>
            </w:r>
          </w:p>
        </w:tc>
        <w:tc>
          <w:tcPr>
            <w:tcW w:w="645" w:type="dxa"/>
            <w:tcBorders>
              <w:top w:val="single" w:sz="4" w:space="0" w:color="auto"/>
              <w:bottom w:val="single" w:sz="12" w:space="0" w:color="auto"/>
            </w:tcBorders>
            <w:shd w:val="clear" w:color="auto" w:fill="auto"/>
            <w:vAlign w:val="bottom"/>
          </w:tcPr>
          <w:p w14:paraId="4CEA6BCB"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00</w:t>
            </w:r>
            <w:r w:rsidRPr="00DD779C">
              <w:rPr>
                <w:rFonts w:ascii="Time New Roman" w:hAnsi="Time New Roman"/>
              </w:rPr>
              <w:t>6</w:t>
            </w:r>
          </w:p>
        </w:tc>
        <w:tc>
          <w:tcPr>
            <w:tcW w:w="645" w:type="dxa"/>
            <w:tcBorders>
              <w:top w:val="single" w:sz="4" w:space="0" w:color="auto"/>
              <w:bottom w:val="single" w:sz="12" w:space="0" w:color="auto"/>
            </w:tcBorders>
            <w:shd w:val="clear" w:color="auto" w:fill="auto"/>
            <w:vAlign w:val="bottom"/>
          </w:tcPr>
          <w:p w14:paraId="58361CF1"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00</w:t>
            </w:r>
            <w:r w:rsidRPr="00DD779C">
              <w:rPr>
                <w:rFonts w:ascii="Time New Roman" w:hAnsi="Time New Roman"/>
              </w:rPr>
              <w:t>7</w:t>
            </w:r>
          </w:p>
        </w:tc>
        <w:tc>
          <w:tcPr>
            <w:tcW w:w="643" w:type="dxa"/>
            <w:tcBorders>
              <w:top w:val="single" w:sz="4" w:space="0" w:color="auto"/>
              <w:bottom w:val="single" w:sz="12" w:space="0" w:color="auto"/>
            </w:tcBorders>
            <w:shd w:val="clear" w:color="auto" w:fill="auto"/>
            <w:vAlign w:val="bottom"/>
          </w:tcPr>
          <w:p w14:paraId="2F012D5B"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00</w:t>
            </w:r>
            <w:r w:rsidRPr="00DD779C">
              <w:rPr>
                <w:rFonts w:ascii="Time New Roman" w:hAnsi="Time New Roman"/>
              </w:rPr>
              <w:t>8</w:t>
            </w:r>
          </w:p>
        </w:tc>
        <w:tc>
          <w:tcPr>
            <w:tcW w:w="643" w:type="dxa"/>
            <w:tcBorders>
              <w:top w:val="single" w:sz="4" w:space="0" w:color="auto"/>
              <w:bottom w:val="single" w:sz="12" w:space="0" w:color="auto"/>
            </w:tcBorders>
            <w:shd w:val="clear" w:color="auto" w:fill="auto"/>
            <w:vAlign w:val="bottom"/>
          </w:tcPr>
          <w:p w14:paraId="5B35D3CC"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00</w:t>
            </w:r>
            <w:r w:rsidRPr="00DD779C">
              <w:rPr>
                <w:rFonts w:ascii="Time New Roman" w:hAnsi="Time New Roman"/>
              </w:rPr>
              <w:t>9</w:t>
            </w:r>
          </w:p>
        </w:tc>
        <w:tc>
          <w:tcPr>
            <w:tcW w:w="643" w:type="dxa"/>
            <w:tcBorders>
              <w:top w:val="single" w:sz="4" w:space="0" w:color="auto"/>
              <w:bottom w:val="single" w:sz="12" w:space="0" w:color="auto"/>
            </w:tcBorders>
            <w:shd w:val="clear" w:color="auto" w:fill="auto"/>
            <w:vAlign w:val="bottom"/>
          </w:tcPr>
          <w:p w14:paraId="3B0B2DD9"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w:t>
            </w:r>
            <w:r w:rsidRPr="00DD779C">
              <w:rPr>
                <w:rFonts w:ascii="Time New Roman" w:hAnsi="Time New Roman"/>
              </w:rPr>
              <w:t>11</w:t>
            </w:r>
          </w:p>
        </w:tc>
        <w:tc>
          <w:tcPr>
            <w:tcW w:w="643" w:type="dxa"/>
            <w:tcBorders>
              <w:top w:val="single" w:sz="4" w:space="0" w:color="auto"/>
              <w:bottom w:val="single" w:sz="12" w:space="0" w:color="auto"/>
            </w:tcBorders>
            <w:shd w:val="clear" w:color="auto" w:fill="auto"/>
            <w:vAlign w:val="bottom"/>
          </w:tcPr>
          <w:p w14:paraId="36EAB786"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w:t>
            </w:r>
            <w:r w:rsidRPr="00DD779C">
              <w:rPr>
                <w:rFonts w:ascii="Time New Roman" w:hAnsi="Time New Roman"/>
              </w:rPr>
              <w:t>12</w:t>
            </w:r>
          </w:p>
        </w:tc>
        <w:tc>
          <w:tcPr>
            <w:tcW w:w="643" w:type="dxa"/>
            <w:tcBorders>
              <w:top w:val="single" w:sz="4" w:space="0" w:color="auto"/>
              <w:bottom w:val="single" w:sz="12" w:space="0" w:color="auto"/>
            </w:tcBorders>
            <w:shd w:val="clear" w:color="auto" w:fill="auto"/>
            <w:vAlign w:val="bottom"/>
          </w:tcPr>
          <w:p w14:paraId="658F536A"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w:t>
            </w:r>
            <w:r w:rsidRPr="00DD779C">
              <w:rPr>
                <w:rFonts w:ascii="Time New Roman" w:hAnsi="Time New Roman"/>
              </w:rPr>
              <w:t>13</w:t>
            </w:r>
          </w:p>
        </w:tc>
        <w:tc>
          <w:tcPr>
            <w:tcW w:w="643" w:type="dxa"/>
            <w:tcBorders>
              <w:top w:val="single" w:sz="4" w:space="0" w:color="auto"/>
              <w:bottom w:val="single" w:sz="12" w:space="0" w:color="auto"/>
            </w:tcBorders>
            <w:shd w:val="clear" w:color="auto" w:fill="auto"/>
            <w:vAlign w:val="bottom"/>
          </w:tcPr>
          <w:p w14:paraId="467FEB24"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w:t>
            </w:r>
            <w:r w:rsidRPr="00DD779C">
              <w:rPr>
                <w:rFonts w:ascii="Time New Roman" w:hAnsi="Time New Roman"/>
              </w:rPr>
              <w:t>14</w:t>
            </w:r>
          </w:p>
        </w:tc>
        <w:tc>
          <w:tcPr>
            <w:tcW w:w="643" w:type="dxa"/>
            <w:tcBorders>
              <w:top w:val="single" w:sz="4" w:space="0" w:color="auto"/>
              <w:bottom w:val="single" w:sz="12" w:space="0" w:color="auto"/>
            </w:tcBorders>
            <w:shd w:val="clear" w:color="auto" w:fill="auto"/>
            <w:vAlign w:val="bottom"/>
          </w:tcPr>
          <w:p w14:paraId="346C918E" w14:textId="77777777" w:rsidR="00AE14BE" w:rsidRPr="00DD779C" w:rsidRDefault="006A2662" w:rsidP="00F81EF8">
            <w:pPr>
              <w:pStyle w:val="a4"/>
              <w:ind w:right="0"/>
              <w:jc w:val="right"/>
              <w:rPr>
                <w:rFonts w:ascii="Time New Roman" w:hAnsi="Time New Roman" w:hint="eastAsia"/>
              </w:rPr>
            </w:pPr>
            <w:r w:rsidRPr="00DD779C">
              <w:rPr>
                <w:rFonts w:ascii="Time New Roman" w:hAnsi="Time New Roman"/>
              </w:rPr>
              <w:t>2</w:t>
            </w:r>
            <w:r w:rsidR="00AE14BE" w:rsidRPr="00DD779C">
              <w:rPr>
                <w:rFonts w:ascii="Time New Roman" w:hAnsi="Time New Roman"/>
              </w:rPr>
              <w:t>0</w:t>
            </w:r>
            <w:r w:rsidRPr="00DD779C">
              <w:rPr>
                <w:rFonts w:ascii="Time New Roman" w:hAnsi="Time New Roman"/>
              </w:rPr>
              <w:t>15</w:t>
            </w:r>
          </w:p>
        </w:tc>
      </w:tr>
      <w:tr w:rsidR="00AE14BE" w:rsidRPr="00FD4524" w14:paraId="3224664E" w14:textId="77777777" w:rsidTr="00E80F70">
        <w:trPr>
          <w:trHeight w:val="324"/>
        </w:trPr>
        <w:tc>
          <w:tcPr>
            <w:tcW w:w="1956" w:type="dxa"/>
            <w:tcBorders>
              <w:top w:val="single" w:sz="12" w:space="0" w:color="auto"/>
            </w:tcBorders>
            <w:shd w:val="clear" w:color="auto" w:fill="auto"/>
          </w:tcPr>
          <w:p w14:paraId="05A5C96E" w14:textId="77777777" w:rsidR="00AE14BE" w:rsidRPr="00FD4524" w:rsidRDefault="00AE14BE" w:rsidP="00F81EF8">
            <w:pPr>
              <w:pStyle w:val="a3"/>
              <w:overflowPunct/>
              <w:ind w:right="0"/>
              <w:jc w:val="left"/>
            </w:pPr>
            <w:r w:rsidRPr="00FD4524">
              <w:t>总数</w:t>
            </w:r>
          </w:p>
        </w:tc>
        <w:tc>
          <w:tcPr>
            <w:tcW w:w="645" w:type="dxa"/>
            <w:tcBorders>
              <w:top w:val="single" w:sz="12" w:space="0" w:color="auto"/>
            </w:tcBorders>
            <w:shd w:val="clear" w:color="auto" w:fill="auto"/>
            <w:vAlign w:val="bottom"/>
          </w:tcPr>
          <w:p w14:paraId="442D37BC" w14:textId="77777777" w:rsidR="00AE14BE" w:rsidRPr="00FD4524" w:rsidRDefault="006A2662" w:rsidP="00F81EF8">
            <w:pPr>
              <w:pStyle w:val="a3"/>
              <w:overflowPunct/>
              <w:ind w:right="0"/>
              <w:jc w:val="right"/>
            </w:pPr>
            <w:r>
              <w:t>11.9</w:t>
            </w:r>
          </w:p>
        </w:tc>
        <w:tc>
          <w:tcPr>
            <w:tcW w:w="645" w:type="dxa"/>
            <w:tcBorders>
              <w:top w:val="single" w:sz="12" w:space="0" w:color="auto"/>
            </w:tcBorders>
            <w:shd w:val="clear" w:color="auto" w:fill="auto"/>
            <w:vAlign w:val="bottom"/>
          </w:tcPr>
          <w:p w14:paraId="15BFF8AC" w14:textId="77777777" w:rsidR="00AE14BE" w:rsidRPr="00FD4524" w:rsidRDefault="006A2662" w:rsidP="00F81EF8">
            <w:pPr>
              <w:pStyle w:val="a3"/>
              <w:overflowPunct/>
              <w:ind w:right="0"/>
              <w:jc w:val="right"/>
            </w:pPr>
            <w:r>
              <w:t>12.4</w:t>
            </w:r>
          </w:p>
        </w:tc>
        <w:tc>
          <w:tcPr>
            <w:tcW w:w="645" w:type="dxa"/>
            <w:tcBorders>
              <w:top w:val="single" w:sz="12" w:space="0" w:color="auto"/>
            </w:tcBorders>
            <w:shd w:val="clear" w:color="auto" w:fill="auto"/>
            <w:vAlign w:val="bottom"/>
          </w:tcPr>
          <w:p w14:paraId="00B39C01" w14:textId="77777777" w:rsidR="00AE14BE" w:rsidRPr="00FD4524" w:rsidRDefault="006A2662" w:rsidP="00F81EF8">
            <w:pPr>
              <w:pStyle w:val="a3"/>
              <w:overflowPunct/>
              <w:ind w:right="0"/>
              <w:jc w:val="right"/>
            </w:pPr>
            <w:r>
              <w:t>11.1</w:t>
            </w:r>
          </w:p>
        </w:tc>
        <w:tc>
          <w:tcPr>
            <w:tcW w:w="643" w:type="dxa"/>
            <w:tcBorders>
              <w:top w:val="single" w:sz="12" w:space="0" w:color="auto"/>
            </w:tcBorders>
            <w:shd w:val="clear" w:color="auto" w:fill="auto"/>
            <w:vAlign w:val="bottom"/>
          </w:tcPr>
          <w:p w14:paraId="05748AB7" w14:textId="77777777" w:rsidR="00AE14BE" w:rsidRPr="00FD4524" w:rsidRDefault="006A2662" w:rsidP="00F81EF8">
            <w:pPr>
              <w:pStyle w:val="a3"/>
              <w:overflowPunct/>
              <w:ind w:right="0"/>
              <w:jc w:val="right"/>
            </w:pPr>
            <w:r>
              <w:t>10.1</w:t>
            </w:r>
          </w:p>
        </w:tc>
        <w:tc>
          <w:tcPr>
            <w:tcW w:w="643" w:type="dxa"/>
            <w:tcBorders>
              <w:top w:val="single" w:sz="12" w:space="0" w:color="auto"/>
            </w:tcBorders>
            <w:shd w:val="clear" w:color="auto" w:fill="auto"/>
            <w:vAlign w:val="bottom"/>
          </w:tcPr>
          <w:p w14:paraId="62FA325F" w14:textId="77777777" w:rsidR="00AE14BE" w:rsidRPr="00FD4524" w:rsidRDefault="006A2662" w:rsidP="00F81EF8">
            <w:pPr>
              <w:pStyle w:val="a3"/>
              <w:overflowPunct/>
              <w:ind w:right="0"/>
              <w:jc w:val="right"/>
            </w:pPr>
            <w:r>
              <w:t>10.6</w:t>
            </w:r>
          </w:p>
        </w:tc>
        <w:tc>
          <w:tcPr>
            <w:tcW w:w="643" w:type="dxa"/>
            <w:tcBorders>
              <w:top w:val="single" w:sz="12" w:space="0" w:color="auto"/>
            </w:tcBorders>
            <w:shd w:val="clear" w:color="auto" w:fill="auto"/>
            <w:vAlign w:val="bottom"/>
          </w:tcPr>
          <w:p w14:paraId="336B4C13" w14:textId="77777777" w:rsidR="00AE14BE" w:rsidRPr="00FD4524" w:rsidRDefault="006A2662" w:rsidP="00F81EF8">
            <w:pPr>
              <w:pStyle w:val="a3"/>
              <w:overflowPunct/>
              <w:ind w:right="0"/>
              <w:jc w:val="right"/>
            </w:pPr>
            <w:r>
              <w:t>8.5</w:t>
            </w:r>
          </w:p>
        </w:tc>
        <w:tc>
          <w:tcPr>
            <w:tcW w:w="643" w:type="dxa"/>
            <w:tcBorders>
              <w:top w:val="single" w:sz="12" w:space="0" w:color="auto"/>
            </w:tcBorders>
            <w:shd w:val="clear" w:color="auto" w:fill="auto"/>
            <w:vAlign w:val="bottom"/>
          </w:tcPr>
          <w:p w14:paraId="36523C29" w14:textId="77777777" w:rsidR="00AE14BE" w:rsidRPr="00FD4524" w:rsidRDefault="006A2662" w:rsidP="00F81EF8">
            <w:pPr>
              <w:pStyle w:val="a3"/>
              <w:overflowPunct/>
              <w:ind w:right="0"/>
              <w:jc w:val="right"/>
            </w:pPr>
            <w:r>
              <w:t>8.6</w:t>
            </w:r>
          </w:p>
        </w:tc>
        <w:tc>
          <w:tcPr>
            <w:tcW w:w="643" w:type="dxa"/>
            <w:tcBorders>
              <w:top w:val="single" w:sz="12" w:space="0" w:color="auto"/>
            </w:tcBorders>
            <w:shd w:val="clear" w:color="auto" w:fill="auto"/>
            <w:vAlign w:val="bottom"/>
          </w:tcPr>
          <w:p w14:paraId="0BDAC0C6" w14:textId="77777777" w:rsidR="00AE14BE" w:rsidRPr="00FD4524" w:rsidRDefault="006A2662" w:rsidP="00F81EF8">
            <w:pPr>
              <w:pStyle w:val="a3"/>
              <w:overflowPunct/>
              <w:ind w:right="0"/>
              <w:jc w:val="right"/>
            </w:pPr>
            <w:r>
              <w:t>8.5</w:t>
            </w:r>
          </w:p>
        </w:tc>
        <w:tc>
          <w:tcPr>
            <w:tcW w:w="643" w:type="dxa"/>
            <w:tcBorders>
              <w:top w:val="single" w:sz="12" w:space="0" w:color="auto"/>
            </w:tcBorders>
            <w:shd w:val="clear" w:color="auto" w:fill="auto"/>
            <w:vAlign w:val="bottom"/>
          </w:tcPr>
          <w:p w14:paraId="6222112B" w14:textId="77777777" w:rsidR="00AE14BE" w:rsidRPr="00FD4524" w:rsidRDefault="006A2662" w:rsidP="00F81EF8">
            <w:pPr>
              <w:pStyle w:val="a3"/>
              <w:overflowPunct/>
              <w:ind w:right="0"/>
              <w:jc w:val="right"/>
            </w:pPr>
            <w:r>
              <w:t>7.9</w:t>
            </w:r>
          </w:p>
        </w:tc>
        <w:tc>
          <w:tcPr>
            <w:tcW w:w="643" w:type="dxa"/>
            <w:tcBorders>
              <w:top w:val="single" w:sz="12" w:space="0" w:color="auto"/>
            </w:tcBorders>
            <w:shd w:val="clear" w:color="auto" w:fill="auto"/>
            <w:vAlign w:val="bottom"/>
          </w:tcPr>
          <w:p w14:paraId="4FF98306" w14:textId="77777777" w:rsidR="00AE14BE" w:rsidRPr="00FD4524" w:rsidRDefault="006A2662" w:rsidP="00F81EF8">
            <w:pPr>
              <w:pStyle w:val="a3"/>
              <w:overflowPunct/>
              <w:ind w:right="0"/>
              <w:jc w:val="right"/>
            </w:pPr>
            <w:r>
              <w:t>9.2</w:t>
            </w:r>
          </w:p>
        </w:tc>
      </w:tr>
      <w:tr w:rsidR="00AE14BE" w:rsidRPr="00FD4524" w14:paraId="09743E08" w14:textId="77777777" w:rsidTr="00E80F70">
        <w:trPr>
          <w:trHeight w:val="324"/>
        </w:trPr>
        <w:tc>
          <w:tcPr>
            <w:tcW w:w="1956" w:type="dxa"/>
            <w:shd w:val="clear" w:color="auto" w:fill="auto"/>
          </w:tcPr>
          <w:p w14:paraId="3975921B" w14:textId="77777777" w:rsidR="00AE14BE" w:rsidRPr="00FD4524" w:rsidRDefault="00AE14BE" w:rsidP="00F81EF8">
            <w:pPr>
              <w:pStyle w:val="a3"/>
              <w:overflowPunct/>
              <w:ind w:right="0"/>
              <w:jc w:val="left"/>
            </w:pPr>
            <w:r w:rsidRPr="00FD4524">
              <w:t>0-</w:t>
            </w:r>
            <w:r w:rsidR="006A2662">
              <w:t>4</w:t>
            </w:r>
            <w:r w:rsidRPr="00FD4524">
              <w:t>岁</w:t>
            </w:r>
          </w:p>
        </w:tc>
        <w:tc>
          <w:tcPr>
            <w:tcW w:w="645" w:type="dxa"/>
            <w:shd w:val="clear" w:color="auto" w:fill="auto"/>
            <w:vAlign w:val="bottom"/>
          </w:tcPr>
          <w:p w14:paraId="6E72F27E" w14:textId="77777777" w:rsidR="00AE14BE" w:rsidRPr="00FD4524" w:rsidRDefault="006A2662" w:rsidP="00F81EF8">
            <w:pPr>
              <w:pStyle w:val="a3"/>
              <w:overflowPunct/>
              <w:ind w:right="0"/>
              <w:jc w:val="right"/>
            </w:pPr>
            <w:r>
              <w:t>22.4</w:t>
            </w:r>
          </w:p>
        </w:tc>
        <w:tc>
          <w:tcPr>
            <w:tcW w:w="645" w:type="dxa"/>
            <w:shd w:val="clear" w:color="auto" w:fill="auto"/>
            <w:vAlign w:val="bottom"/>
          </w:tcPr>
          <w:p w14:paraId="4ACDC010" w14:textId="77777777" w:rsidR="00AE14BE" w:rsidRPr="00FD4524" w:rsidRDefault="006A2662" w:rsidP="00F81EF8">
            <w:pPr>
              <w:pStyle w:val="a3"/>
              <w:overflowPunct/>
              <w:ind w:right="0"/>
              <w:jc w:val="right"/>
            </w:pPr>
            <w:r>
              <w:t>22.5</w:t>
            </w:r>
          </w:p>
        </w:tc>
        <w:tc>
          <w:tcPr>
            <w:tcW w:w="645" w:type="dxa"/>
            <w:shd w:val="clear" w:color="auto" w:fill="auto"/>
            <w:vAlign w:val="bottom"/>
          </w:tcPr>
          <w:p w14:paraId="524DFC0E" w14:textId="77777777" w:rsidR="00AE14BE" w:rsidRPr="00FD4524" w:rsidRDefault="006A2662" w:rsidP="00F81EF8">
            <w:pPr>
              <w:pStyle w:val="a3"/>
              <w:overflowPunct/>
              <w:ind w:right="0"/>
              <w:jc w:val="right"/>
            </w:pPr>
            <w:r>
              <w:t>20.5</w:t>
            </w:r>
          </w:p>
        </w:tc>
        <w:tc>
          <w:tcPr>
            <w:tcW w:w="643" w:type="dxa"/>
            <w:shd w:val="clear" w:color="auto" w:fill="auto"/>
            <w:vAlign w:val="bottom"/>
          </w:tcPr>
          <w:p w14:paraId="14CB818D" w14:textId="77777777" w:rsidR="00AE14BE" w:rsidRPr="00FD4524" w:rsidRDefault="006A2662" w:rsidP="00F81EF8">
            <w:pPr>
              <w:pStyle w:val="a3"/>
              <w:overflowPunct/>
              <w:ind w:right="0"/>
              <w:jc w:val="right"/>
            </w:pPr>
            <w:r>
              <w:t>19.</w:t>
            </w:r>
            <w:r w:rsidR="00AE14BE" w:rsidRPr="00FD4524">
              <w:t>0</w:t>
            </w:r>
          </w:p>
        </w:tc>
        <w:tc>
          <w:tcPr>
            <w:tcW w:w="643" w:type="dxa"/>
            <w:shd w:val="clear" w:color="auto" w:fill="auto"/>
            <w:vAlign w:val="bottom"/>
          </w:tcPr>
          <w:p w14:paraId="5E35B73E" w14:textId="77777777" w:rsidR="00AE14BE" w:rsidRPr="00FD4524" w:rsidRDefault="006A2662" w:rsidP="00F81EF8">
            <w:pPr>
              <w:pStyle w:val="a3"/>
              <w:overflowPunct/>
              <w:ind w:right="0"/>
              <w:jc w:val="right"/>
            </w:pPr>
            <w:r>
              <w:t>20.</w:t>
            </w:r>
            <w:r w:rsidR="00AE14BE" w:rsidRPr="00FD4524">
              <w:t>0</w:t>
            </w:r>
          </w:p>
        </w:tc>
        <w:tc>
          <w:tcPr>
            <w:tcW w:w="643" w:type="dxa"/>
            <w:shd w:val="clear" w:color="auto" w:fill="auto"/>
            <w:vAlign w:val="bottom"/>
          </w:tcPr>
          <w:p w14:paraId="4DC3A821" w14:textId="77777777" w:rsidR="00AE14BE" w:rsidRPr="00FD4524" w:rsidRDefault="006A2662" w:rsidP="00F81EF8">
            <w:pPr>
              <w:pStyle w:val="a3"/>
              <w:overflowPunct/>
              <w:ind w:right="0"/>
              <w:jc w:val="right"/>
            </w:pPr>
            <w:r>
              <w:t>15.7</w:t>
            </w:r>
          </w:p>
        </w:tc>
        <w:tc>
          <w:tcPr>
            <w:tcW w:w="643" w:type="dxa"/>
            <w:shd w:val="clear" w:color="auto" w:fill="auto"/>
            <w:vAlign w:val="bottom"/>
          </w:tcPr>
          <w:p w14:paraId="6615D553" w14:textId="77777777" w:rsidR="00AE14BE" w:rsidRPr="00FD4524" w:rsidRDefault="006A2662" w:rsidP="00F81EF8">
            <w:pPr>
              <w:pStyle w:val="a3"/>
              <w:overflowPunct/>
              <w:ind w:right="0"/>
              <w:jc w:val="right"/>
            </w:pPr>
            <w:r>
              <w:t>16.5</w:t>
            </w:r>
          </w:p>
        </w:tc>
        <w:tc>
          <w:tcPr>
            <w:tcW w:w="643" w:type="dxa"/>
            <w:shd w:val="clear" w:color="auto" w:fill="auto"/>
            <w:vAlign w:val="bottom"/>
          </w:tcPr>
          <w:p w14:paraId="6EA5BB19" w14:textId="77777777" w:rsidR="00AE14BE" w:rsidRPr="00FD4524" w:rsidRDefault="006A2662" w:rsidP="00F81EF8">
            <w:pPr>
              <w:pStyle w:val="a3"/>
              <w:overflowPunct/>
              <w:ind w:right="0"/>
              <w:jc w:val="right"/>
            </w:pPr>
            <w:r>
              <w:t>16.1</w:t>
            </w:r>
          </w:p>
        </w:tc>
        <w:tc>
          <w:tcPr>
            <w:tcW w:w="643" w:type="dxa"/>
            <w:shd w:val="clear" w:color="auto" w:fill="auto"/>
            <w:vAlign w:val="bottom"/>
          </w:tcPr>
          <w:p w14:paraId="6707A823" w14:textId="77777777" w:rsidR="00AE14BE" w:rsidRPr="00FD4524" w:rsidRDefault="006A2662" w:rsidP="00F81EF8">
            <w:pPr>
              <w:pStyle w:val="a3"/>
              <w:overflowPunct/>
              <w:ind w:right="0"/>
              <w:jc w:val="right"/>
            </w:pPr>
            <w:r>
              <w:t>15.2</w:t>
            </w:r>
          </w:p>
        </w:tc>
        <w:tc>
          <w:tcPr>
            <w:tcW w:w="643" w:type="dxa"/>
            <w:shd w:val="clear" w:color="auto" w:fill="auto"/>
            <w:vAlign w:val="bottom"/>
          </w:tcPr>
          <w:p w14:paraId="2BCA42DF" w14:textId="77777777" w:rsidR="00AE14BE" w:rsidRPr="00FD4524" w:rsidRDefault="006A2662" w:rsidP="00F81EF8">
            <w:pPr>
              <w:pStyle w:val="a3"/>
              <w:overflowPunct/>
              <w:ind w:right="0"/>
              <w:jc w:val="right"/>
            </w:pPr>
            <w:r>
              <w:t>17.6</w:t>
            </w:r>
          </w:p>
        </w:tc>
      </w:tr>
      <w:tr w:rsidR="00AE14BE" w:rsidRPr="00FD4524" w14:paraId="79297DF3" w14:textId="77777777" w:rsidTr="00E80F70">
        <w:trPr>
          <w:trHeight w:val="332"/>
        </w:trPr>
        <w:tc>
          <w:tcPr>
            <w:tcW w:w="1956" w:type="dxa"/>
            <w:shd w:val="clear" w:color="auto" w:fill="auto"/>
          </w:tcPr>
          <w:p w14:paraId="4B7C644A" w14:textId="77777777" w:rsidR="00AE14BE" w:rsidRPr="00FD4524" w:rsidRDefault="006A2662" w:rsidP="00F81EF8">
            <w:pPr>
              <w:pStyle w:val="a3"/>
              <w:overflowPunct/>
              <w:ind w:right="0"/>
              <w:jc w:val="left"/>
            </w:pPr>
            <w:r>
              <w:t>5</w:t>
            </w:r>
            <w:r w:rsidR="00AE14BE" w:rsidRPr="00FD4524">
              <w:t>-</w:t>
            </w:r>
            <w:r>
              <w:t>14</w:t>
            </w:r>
            <w:r w:rsidR="00AE14BE" w:rsidRPr="00FD4524">
              <w:t>岁</w:t>
            </w:r>
            <w:r w:rsidR="00AE14BE" w:rsidRPr="00FD4524">
              <w:t xml:space="preserve"> </w:t>
            </w:r>
          </w:p>
        </w:tc>
        <w:tc>
          <w:tcPr>
            <w:tcW w:w="645" w:type="dxa"/>
            <w:shd w:val="clear" w:color="auto" w:fill="auto"/>
            <w:vAlign w:val="bottom"/>
          </w:tcPr>
          <w:p w14:paraId="7E204B3D" w14:textId="77777777" w:rsidR="00AE14BE" w:rsidRPr="00FD4524" w:rsidRDefault="006A2662" w:rsidP="00F81EF8">
            <w:pPr>
              <w:pStyle w:val="a3"/>
              <w:overflowPunct/>
              <w:ind w:right="0"/>
              <w:jc w:val="right"/>
            </w:pPr>
            <w:r>
              <w:t>20.7</w:t>
            </w:r>
          </w:p>
        </w:tc>
        <w:tc>
          <w:tcPr>
            <w:tcW w:w="645" w:type="dxa"/>
            <w:shd w:val="clear" w:color="auto" w:fill="auto"/>
            <w:vAlign w:val="bottom"/>
          </w:tcPr>
          <w:p w14:paraId="37F353A1" w14:textId="77777777" w:rsidR="00AE14BE" w:rsidRPr="00FD4524" w:rsidRDefault="006A2662" w:rsidP="00F81EF8">
            <w:pPr>
              <w:pStyle w:val="a3"/>
              <w:overflowPunct/>
              <w:ind w:right="0"/>
              <w:jc w:val="right"/>
            </w:pPr>
            <w:r>
              <w:t>20.5</w:t>
            </w:r>
          </w:p>
        </w:tc>
        <w:tc>
          <w:tcPr>
            <w:tcW w:w="645" w:type="dxa"/>
            <w:shd w:val="clear" w:color="auto" w:fill="auto"/>
            <w:vAlign w:val="bottom"/>
          </w:tcPr>
          <w:p w14:paraId="0CDC13B2" w14:textId="77777777" w:rsidR="00AE14BE" w:rsidRPr="00FD4524" w:rsidRDefault="006A2662" w:rsidP="00F81EF8">
            <w:pPr>
              <w:pStyle w:val="a3"/>
              <w:overflowPunct/>
              <w:ind w:right="0"/>
              <w:jc w:val="right"/>
            </w:pPr>
            <w:r>
              <w:t>20.2</w:t>
            </w:r>
          </w:p>
        </w:tc>
        <w:tc>
          <w:tcPr>
            <w:tcW w:w="643" w:type="dxa"/>
            <w:shd w:val="clear" w:color="auto" w:fill="auto"/>
            <w:vAlign w:val="bottom"/>
          </w:tcPr>
          <w:p w14:paraId="71EC3CB9" w14:textId="77777777" w:rsidR="00AE14BE" w:rsidRPr="00FD4524" w:rsidRDefault="006A2662" w:rsidP="00F81EF8">
            <w:pPr>
              <w:pStyle w:val="a3"/>
              <w:overflowPunct/>
              <w:ind w:right="0"/>
              <w:jc w:val="right"/>
            </w:pPr>
            <w:r>
              <w:t>18.7</w:t>
            </w:r>
          </w:p>
        </w:tc>
        <w:tc>
          <w:tcPr>
            <w:tcW w:w="643" w:type="dxa"/>
            <w:shd w:val="clear" w:color="auto" w:fill="auto"/>
            <w:vAlign w:val="bottom"/>
          </w:tcPr>
          <w:p w14:paraId="0EE273BB" w14:textId="77777777" w:rsidR="00AE14BE" w:rsidRPr="00FD4524" w:rsidRDefault="006A2662" w:rsidP="00F81EF8">
            <w:pPr>
              <w:pStyle w:val="a3"/>
              <w:overflowPunct/>
              <w:ind w:right="0"/>
              <w:jc w:val="right"/>
            </w:pPr>
            <w:r>
              <w:t>19.9</w:t>
            </w:r>
          </w:p>
        </w:tc>
        <w:tc>
          <w:tcPr>
            <w:tcW w:w="643" w:type="dxa"/>
            <w:shd w:val="clear" w:color="auto" w:fill="auto"/>
            <w:vAlign w:val="bottom"/>
          </w:tcPr>
          <w:p w14:paraId="207E7D6A" w14:textId="77777777" w:rsidR="00AE14BE" w:rsidRPr="00FD4524" w:rsidRDefault="006A2662" w:rsidP="00F81EF8">
            <w:pPr>
              <w:pStyle w:val="a3"/>
              <w:overflowPunct/>
              <w:ind w:right="0"/>
              <w:jc w:val="right"/>
            </w:pPr>
            <w:r>
              <w:t>16.6</w:t>
            </w:r>
          </w:p>
        </w:tc>
        <w:tc>
          <w:tcPr>
            <w:tcW w:w="643" w:type="dxa"/>
            <w:shd w:val="clear" w:color="auto" w:fill="auto"/>
            <w:vAlign w:val="bottom"/>
          </w:tcPr>
          <w:p w14:paraId="2F9E12FE" w14:textId="77777777" w:rsidR="00AE14BE" w:rsidRPr="00FD4524" w:rsidRDefault="006A2662" w:rsidP="00F81EF8">
            <w:pPr>
              <w:pStyle w:val="a3"/>
              <w:overflowPunct/>
              <w:ind w:right="0"/>
              <w:jc w:val="right"/>
            </w:pPr>
            <w:r>
              <w:t>16.4</w:t>
            </w:r>
          </w:p>
        </w:tc>
        <w:tc>
          <w:tcPr>
            <w:tcW w:w="643" w:type="dxa"/>
            <w:shd w:val="clear" w:color="auto" w:fill="auto"/>
            <w:vAlign w:val="bottom"/>
          </w:tcPr>
          <w:p w14:paraId="5E4B58B0" w14:textId="77777777" w:rsidR="00AE14BE" w:rsidRPr="00FD4524" w:rsidRDefault="006A2662" w:rsidP="00F81EF8">
            <w:pPr>
              <w:pStyle w:val="a3"/>
              <w:overflowPunct/>
              <w:ind w:right="0"/>
              <w:jc w:val="right"/>
            </w:pPr>
            <w:r>
              <w:t>16.7</w:t>
            </w:r>
          </w:p>
        </w:tc>
        <w:tc>
          <w:tcPr>
            <w:tcW w:w="643" w:type="dxa"/>
            <w:shd w:val="clear" w:color="auto" w:fill="auto"/>
            <w:vAlign w:val="bottom"/>
          </w:tcPr>
          <w:p w14:paraId="0B963D8B" w14:textId="77777777" w:rsidR="00AE14BE" w:rsidRPr="00FD4524" w:rsidRDefault="006A2662" w:rsidP="00F81EF8">
            <w:pPr>
              <w:pStyle w:val="a3"/>
              <w:overflowPunct/>
              <w:ind w:right="0"/>
              <w:jc w:val="right"/>
            </w:pPr>
            <w:r>
              <w:t>15.9</w:t>
            </w:r>
          </w:p>
        </w:tc>
        <w:tc>
          <w:tcPr>
            <w:tcW w:w="643" w:type="dxa"/>
            <w:shd w:val="clear" w:color="auto" w:fill="auto"/>
            <w:vAlign w:val="bottom"/>
          </w:tcPr>
          <w:p w14:paraId="1DC3BCAA" w14:textId="77777777" w:rsidR="00AE14BE" w:rsidRPr="00FD4524" w:rsidRDefault="006A2662" w:rsidP="00F81EF8">
            <w:pPr>
              <w:pStyle w:val="a3"/>
              <w:overflowPunct/>
              <w:ind w:right="0"/>
              <w:jc w:val="right"/>
            </w:pPr>
            <w:r>
              <w:t>18.</w:t>
            </w:r>
            <w:r w:rsidR="00AE14BE" w:rsidRPr="00FD4524">
              <w:t>0</w:t>
            </w:r>
          </w:p>
        </w:tc>
      </w:tr>
      <w:tr w:rsidR="00AE14BE" w:rsidRPr="00FD4524" w14:paraId="24FBB6CA" w14:textId="77777777" w:rsidTr="00E80F70">
        <w:trPr>
          <w:trHeight w:val="324"/>
        </w:trPr>
        <w:tc>
          <w:tcPr>
            <w:tcW w:w="1956" w:type="dxa"/>
            <w:shd w:val="clear" w:color="auto" w:fill="auto"/>
          </w:tcPr>
          <w:p w14:paraId="47D1DC52" w14:textId="77777777" w:rsidR="00AE14BE" w:rsidRPr="00FD4524" w:rsidRDefault="006A2662" w:rsidP="00F81EF8">
            <w:pPr>
              <w:pStyle w:val="a3"/>
              <w:overflowPunct/>
              <w:ind w:right="0"/>
              <w:jc w:val="left"/>
            </w:pPr>
            <w:r>
              <w:t>15</w:t>
            </w:r>
            <w:r w:rsidR="00AE14BE" w:rsidRPr="00FD4524">
              <w:t>-</w:t>
            </w:r>
            <w:r>
              <w:t>29</w:t>
            </w:r>
            <w:r w:rsidR="00AE14BE" w:rsidRPr="00FD4524">
              <w:t>岁</w:t>
            </w:r>
          </w:p>
        </w:tc>
        <w:tc>
          <w:tcPr>
            <w:tcW w:w="645" w:type="dxa"/>
            <w:shd w:val="clear" w:color="auto" w:fill="auto"/>
            <w:vAlign w:val="bottom"/>
          </w:tcPr>
          <w:p w14:paraId="58FE182B" w14:textId="77777777" w:rsidR="00AE14BE" w:rsidRPr="00FD4524" w:rsidRDefault="006A2662" w:rsidP="00F81EF8">
            <w:pPr>
              <w:pStyle w:val="a3"/>
              <w:overflowPunct/>
              <w:ind w:right="0"/>
              <w:jc w:val="right"/>
            </w:pPr>
            <w:r>
              <w:t>10.9</w:t>
            </w:r>
          </w:p>
        </w:tc>
        <w:tc>
          <w:tcPr>
            <w:tcW w:w="645" w:type="dxa"/>
            <w:shd w:val="clear" w:color="auto" w:fill="auto"/>
            <w:vAlign w:val="bottom"/>
          </w:tcPr>
          <w:p w14:paraId="26F2166B" w14:textId="77777777" w:rsidR="00AE14BE" w:rsidRPr="00FD4524" w:rsidRDefault="006A2662" w:rsidP="00F81EF8">
            <w:pPr>
              <w:pStyle w:val="a3"/>
              <w:overflowPunct/>
              <w:ind w:right="0"/>
              <w:jc w:val="right"/>
            </w:pPr>
            <w:r>
              <w:t>10.8</w:t>
            </w:r>
          </w:p>
        </w:tc>
        <w:tc>
          <w:tcPr>
            <w:tcW w:w="645" w:type="dxa"/>
            <w:shd w:val="clear" w:color="auto" w:fill="auto"/>
            <w:vAlign w:val="bottom"/>
          </w:tcPr>
          <w:p w14:paraId="3052D6D2" w14:textId="77777777" w:rsidR="00AE14BE" w:rsidRPr="00FD4524" w:rsidRDefault="006A2662" w:rsidP="00F81EF8">
            <w:pPr>
              <w:pStyle w:val="a3"/>
              <w:overflowPunct/>
              <w:ind w:right="0"/>
              <w:jc w:val="right"/>
            </w:pPr>
            <w:r>
              <w:t>10.2</w:t>
            </w:r>
          </w:p>
        </w:tc>
        <w:tc>
          <w:tcPr>
            <w:tcW w:w="643" w:type="dxa"/>
            <w:shd w:val="clear" w:color="auto" w:fill="auto"/>
            <w:vAlign w:val="bottom"/>
          </w:tcPr>
          <w:p w14:paraId="750808DB" w14:textId="77777777" w:rsidR="00AE14BE" w:rsidRPr="00FD4524" w:rsidRDefault="006A2662" w:rsidP="00F81EF8">
            <w:pPr>
              <w:pStyle w:val="a3"/>
              <w:overflowPunct/>
              <w:ind w:right="0"/>
              <w:jc w:val="right"/>
            </w:pPr>
            <w:r>
              <w:t>9.3</w:t>
            </w:r>
          </w:p>
        </w:tc>
        <w:tc>
          <w:tcPr>
            <w:tcW w:w="643" w:type="dxa"/>
            <w:shd w:val="clear" w:color="auto" w:fill="auto"/>
            <w:vAlign w:val="bottom"/>
          </w:tcPr>
          <w:p w14:paraId="5048C034" w14:textId="77777777" w:rsidR="00AE14BE" w:rsidRPr="00FD4524" w:rsidRDefault="006A2662" w:rsidP="00F81EF8">
            <w:pPr>
              <w:pStyle w:val="a3"/>
              <w:overflowPunct/>
              <w:ind w:right="0"/>
              <w:jc w:val="right"/>
            </w:pPr>
            <w:r>
              <w:t>9.9</w:t>
            </w:r>
          </w:p>
        </w:tc>
        <w:tc>
          <w:tcPr>
            <w:tcW w:w="643" w:type="dxa"/>
            <w:shd w:val="clear" w:color="auto" w:fill="auto"/>
            <w:vAlign w:val="bottom"/>
          </w:tcPr>
          <w:p w14:paraId="12027478" w14:textId="77777777" w:rsidR="00AE14BE" w:rsidRPr="00FD4524" w:rsidRDefault="006A2662" w:rsidP="00F81EF8">
            <w:pPr>
              <w:pStyle w:val="a3"/>
              <w:overflowPunct/>
              <w:ind w:right="0"/>
              <w:jc w:val="right"/>
            </w:pPr>
            <w:r>
              <w:t>8.3</w:t>
            </w:r>
          </w:p>
        </w:tc>
        <w:tc>
          <w:tcPr>
            <w:tcW w:w="643" w:type="dxa"/>
            <w:shd w:val="clear" w:color="auto" w:fill="auto"/>
            <w:vAlign w:val="bottom"/>
          </w:tcPr>
          <w:p w14:paraId="033AD073" w14:textId="77777777" w:rsidR="00AE14BE" w:rsidRPr="00FD4524" w:rsidRDefault="006A2662" w:rsidP="00F81EF8">
            <w:pPr>
              <w:pStyle w:val="a3"/>
              <w:overflowPunct/>
              <w:ind w:right="0"/>
              <w:jc w:val="right"/>
            </w:pPr>
            <w:r>
              <w:t>8.5</w:t>
            </w:r>
          </w:p>
        </w:tc>
        <w:tc>
          <w:tcPr>
            <w:tcW w:w="643" w:type="dxa"/>
            <w:shd w:val="clear" w:color="auto" w:fill="auto"/>
            <w:vAlign w:val="bottom"/>
          </w:tcPr>
          <w:p w14:paraId="025B8FBE" w14:textId="77777777" w:rsidR="00AE14BE" w:rsidRPr="00FD4524" w:rsidRDefault="006A2662" w:rsidP="00F81EF8">
            <w:pPr>
              <w:pStyle w:val="a3"/>
              <w:overflowPunct/>
              <w:ind w:right="0"/>
              <w:jc w:val="right"/>
            </w:pPr>
            <w:r>
              <w:t>8.5</w:t>
            </w:r>
          </w:p>
        </w:tc>
        <w:tc>
          <w:tcPr>
            <w:tcW w:w="643" w:type="dxa"/>
            <w:shd w:val="clear" w:color="auto" w:fill="auto"/>
            <w:vAlign w:val="bottom"/>
          </w:tcPr>
          <w:p w14:paraId="0DA615D7" w14:textId="77777777" w:rsidR="00AE14BE" w:rsidRPr="00FD4524" w:rsidRDefault="006A2662" w:rsidP="00F81EF8">
            <w:pPr>
              <w:pStyle w:val="a3"/>
              <w:overflowPunct/>
              <w:ind w:right="0"/>
              <w:jc w:val="right"/>
            </w:pPr>
            <w:r>
              <w:t>8.1</w:t>
            </w:r>
          </w:p>
        </w:tc>
        <w:tc>
          <w:tcPr>
            <w:tcW w:w="643" w:type="dxa"/>
            <w:shd w:val="clear" w:color="auto" w:fill="auto"/>
            <w:vAlign w:val="bottom"/>
          </w:tcPr>
          <w:p w14:paraId="37A08ADB" w14:textId="77777777" w:rsidR="00AE14BE" w:rsidRPr="00FD4524" w:rsidRDefault="006A2662" w:rsidP="00F81EF8">
            <w:pPr>
              <w:pStyle w:val="a3"/>
              <w:overflowPunct/>
              <w:ind w:right="0"/>
              <w:jc w:val="right"/>
            </w:pPr>
            <w:r>
              <w:t>9.9</w:t>
            </w:r>
          </w:p>
        </w:tc>
      </w:tr>
      <w:tr w:rsidR="00AE14BE" w:rsidRPr="00FD4524" w14:paraId="5F72B6B0" w14:textId="77777777" w:rsidTr="00E80F70">
        <w:trPr>
          <w:trHeight w:val="332"/>
        </w:trPr>
        <w:tc>
          <w:tcPr>
            <w:tcW w:w="1956" w:type="dxa"/>
            <w:shd w:val="clear" w:color="auto" w:fill="auto"/>
          </w:tcPr>
          <w:p w14:paraId="67A032BB" w14:textId="77777777" w:rsidR="00AE14BE" w:rsidRPr="00FD4524" w:rsidRDefault="006A2662" w:rsidP="00F81EF8">
            <w:pPr>
              <w:pStyle w:val="a3"/>
              <w:overflowPunct/>
              <w:ind w:right="0"/>
              <w:jc w:val="left"/>
            </w:pPr>
            <w:r>
              <w:t>3</w:t>
            </w:r>
            <w:r w:rsidR="00AE14BE" w:rsidRPr="00FD4524">
              <w:t>0-</w:t>
            </w:r>
            <w:r>
              <w:t>59</w:t>
            </w:r>
            <w:r w:rsidR="00AE14BE" w:rsidRPr="00FD4524">
              <w:t>岁</w:t>
            </w:r>
          </w:p>
        </w:tc>
        <w:tc>
          <w:tcPr>
            <w:tcW w:w="645" w:type="dxa"/>
            <w:shd w:val="clear" w:color="auto" w:fill="auto"/>
            <w:vAlign w:val="bottom"/>
          </w:tcPr>
          <w:p w14:paraId="07C7177D" w14:textId="77777777" w:rsidR="00AE14BE" w:rsidRPr="00FD4524" w:rsidRDefault="006A2662" w:rsidP="00F81EF8">
            <w:pPr>
              <w:pStyle w:val="a3"/>
              <w:overflowPunct/>
              <w:ind w:right="0"/>
              <w:jc w:val="right"/>
            </w:pPr>
            <w:r>
              <w:t>8.6</w:t>
            </w:r>
          </w:p>
        </w:tc>
        <w:tc>
          <w:tcPr>
            <w:tcW w:w="645" w:type="dxa"/>
            <w:shd w:val="clear" w:color="auto" w:fill="auto"/>
            <w:vAlign w:val="bottom"/>
          </w:tcPr>
          <w:p w14:paraId="7BDCCAEE" w14:textId="77777777" w:rsidR="00AE14BE" w:rsidRPr="00FD4524" w:rsidRDefault="006A2662" w:rsidP="00F81EF8">
            <w:pPr>
              <w:pStyle w:val="a3"/>
              <w:overflowPunct/>
              <w:ind w:right="0"/>
              <w:jc w:val="right"/>
            </w:pPr>
            <w:r>
              <w:t>8.5</w:t>
            </w:r>
          </w:p>
        </w:tc>
        <w:tc>
          <w:tcPr>
            <w:tcW w:w="645" w:type="dxa"/>
            <w:shd w:val="clear" w:color="auto" w:fill="auto"/>
            <w:vAlign w:val="bottom"/>
          </w:tcPr>
          <w:p w14:paraId="60621953" w14:textId="77777777" w:rsidR="00AE14BE" w:rsidRPr="00FD4524" w:rsidRDefault="006A2662" w:rsidP="00F81EF8">
            <w:pPr>
              <w:pStyle w:val="a3"/>
              <w:overflowPunct/>
              <w:ind w:right="0"/>
              <w:jc w:val="right"/>
            </w:pPr>
            <w:r>
              <w:t>8.1</w:t>
            </w:r>
          </w:p>
        </w:tc>
        <w:tc>
          <w:tcPr>
            <w:tcW w:w="643" w:type="dxa"/>
            <w:shd w:val="clear" w:color="auto" w:fill="auto"/>
            <w:vAlign w:val="bottom"/>
          </w:tcPr>
          <w:p w14:paraId="2E727193" w14:textId="77777777" w:rsidR="00AE14BE" w:rsidRPr="00FD4524" w:rsidRDefault="006A2662" w:rsidP="00F81EF8">
            <w:pPr>
              <w:pStyle w:val="a3"/>
              <w:overflowPunct/>
              <w:ind w:right="0"/>
              <w:jc w:val="right"/>
            </w:pPr>
            <w:r>
              <w:t>7.1</w:t>
            </w:r>
          </w:p>
        </w:tc>
        <w:tc>
          <w:tcPr>
            <w:tcW w:w="643" w:type="dxa"/>
            <w:shd w:val="clear" w:color="auto" w:fill="auto"/>
            <w:vAlign w:val="bottom"/>
          </w:tcPr>
          <w:p w14:paraId="777BE7DF" w14:textId="77777777" w:rsidR="00AE14BE" w:rsidRPr="00FD4524" w:rsidRDefault="006A2662" w:rsidP="00F81EF8">
            <w:pPr>
              <w:pStyle w:val="a3"/>
              <w:overflowPunct/>
              <w:ind w:right="0"/>
              <w:jc w:val="right"/>
            </w:pPr>
            <w:r>
              <w:t>7.8</w:t>
            </w:r>
          </w:p>
        </w:tc>
        <w:tc>
          <w:tcPr>
            <w:tcW w:w="643" w:type="dxa"/>
            <w:shd w:val="clear" w:color="auto" w:fill="auto"/>
            <w:vAlign w:val="bottom"/>
          </w:tcPr>
          <w:p w14:paraId="677B3D30" w14:textId="77777777" w:rsidR="00AE14BE" w:rsidRPr="00FD4524" w:rsidRDefault="006A2662" w:rsidP="00F81EF8">
            <w:pPr>
              <w:pStyle w:val="a3"/>
              <w:overflowPunct/>
              <w:ind w:right="0"/>
              <w:jc w:val="right"/>
            </w:pPr>
            <w:r>
              <w:t>6.4</w:t>
            </w:r>
          </w:p>
        </w:tc>
        <w:tc>
          <w:tcPr>
            <w:tcW w:w="643" w:type="dxa"/>
            <w:shd w:val="clear" w:color="auto" w:fill="auto"/>
            <w:vAlign w:val="bottom"/>
          </w:tcPr>
          <w:p w14:paraId="7DE738EB" w14:textId="77777777" w:rsidR="00AE14BE" w:rsidRPr="00FD4524" w:rsidRDefault="006A2662" w:rsidP="00F81EF8">
            <w:pPr>
              <w:pStyle w:val="a3"/>
              <w:overflowPunct/>
              <w:ind w:right="0"/>
              <w:jc w:val="right"/>
            </w:pPr>
            <w:r>
              <w:t>6.5</w:t>
            </w:r>
          </w:p>
        </w:tc>
        <w:tc>
          <w:tcPr>
            <w:tcW w:w="643" w:type="dxa"/>
            <w:shd w:val="clear" w:color="auto" w:fill="auto"/>
            <w:vAlign w:val="bottom"/>
          </w:tcPr>
          <w:p w14:paraId="2A7F9173" w14:textId="77777777" w:rsidR="00AE14BE" w:rsidRPr="00FD4524" w:rsidRDefault="006A2662" w:rsidP="00F81EF8">
            <w:pPr>
              <w:pStyle w:val="a3"/>
              <w:overflowPunct/>
              <w:ind w:right="0"/>
              <w:jc w:val="right"/>
            </w:pPr>
            <w:r>
              <w:t>6.5</w:t>
            </w:r>
          </w:p>
        </w:tc>
        <w:tc>
          <w:tcPr>
            <w:tcW w:w="643" w:type="dxa"/>
            <w:shd w:val="clear" w:color="auto" w:fill="auto"/>
            <w:vAlign w:val="bottom"/>
          </w:tcPr>
          <w:p w14:paraId="7AFBA8D6" w14:textId="77777777" w:rsidR="00AE14BE" w:rsidRPr="00FD4524" w:rsidRDefault="006A2662" w:rsidP="00F81EF8">
            <w:pPr>
              <w:pStyle w:val="a3"/>
              <w:overflowPunct/>
              <w:ind w:right="0"/>
              <w:jc w:val="right"/>
            </w:pPr>
            <w:r>
              <w:t>6.</w:t>
            </w:r>
            <w:r w:rsidR="00AE14BE" w:rsidRPr="00FD4524">
              <w:t>0</w:t>
            </w:r>
          </w:p>
        </w:tc>
        <w:tc>
          <w:tcPr>
            <w:tcW w:w="643" w:type="dxa"/>
            <w:shd w:val="clear" w:color="auto" w:fill="auto"/>
            <w:vAlign w:val="bottom"/>
          </w:tcPr>
          <w:p w14:paraId="2389258F" w14:textId="77777777" w:rsidR="00AE14BE" w:rsidRPr="00FD4524" w:rsidRDefault="006A2662" w:rsidP="00F81EF8">
            <w:pPr>
              <w:pStyle w:val="a3"/>
              <w:overflowPunct/>
              <w:ind w:right="0"/>
              <w:jc w:val="right"/>
            </w:pPr>
            <w:r>
              <w:t>7.1</w:t>
            </w:r>
          </w:p>
        </w:tc>
      </w:tr>
      <w:tr w:rsidR="00AE14BE" w:rsidRPr="00FD4524" w14:paraId="4022A3A9" w14:textId="77777777" w:rsidTr="00E80F70">
        <w:trPr>
          <w:trHeight w:val="324"/>
        </w:trPr>
        <w:tc>
          <w:tcPr>
            <w:tcW w:w="1956" w:type="dxa"/>
            <w:shd w:val="clear" w:color="auto" w:fill="auto"/>
          </w:tcPr>
          <w:p w14:paraId="4ED772AD" w14:textId="77777777" w:rsidR="00AE14BE" w:rsidRPr="00FD4524" w:rsidRDefault="006A2662" w:rsidP="00F81EF8">
            <w:pPr>
              <w:pStyle w:val="a3"/>
              <w:overflowPunct/>
              <w:ind w:right="0"/>
              <w:jc w:val="left"/>
            </w:pPr>
            <w:r>
              <w:t>6</w:t>
            </w:r>
            <w:r w:rsidR="00AE14BE" w:rsidRPr="00FD4524">
              <w:t>0</w:t>
            </w:r>
            <w:r w:rsidR="00AE14BE" w:rsidRPr="00FD4524">
              <w:t>岁或以上</w:t>
            </w:r>
          </w:p>
        </w:tc>
        <w:tc>
          <w:tcPr>
            <w:tcW w:w="645" w:type="dxa"/>
            <w:shd w:val="clear" w:color="auto" w:fill="auto"/>
            <w:vAlign w:val="bottom"/>
          </w:tcPr>
          <w:p w14:paraId="3A57308A" w14:textId="77777777" w:rsidR="00AE14BE" w:rsidRPr="00FD4524" w:rsidRDefault="006A2662" w:rsidP="00F81EF8">
            <w:pPr>
              <w:pStyle w:val="a3"/>
              <w:overflowPunct/>
              <w:ind w:right="0"/>
              <w:jc w:val="right"/>
            </w:pPr>
            <w:r>
              <w:t>2.1</w:t>
            </w:r>
          </w:p>
        </w:tc>
        <w:tc>
          <w:tcPr>
            <w:tcW w:w="645" w:type="dxa"/>
            <w:shd w:val="clear" w:color="auto" w:fill="auto"/>
            <w:vAlign w:val="bottom"/>
          </w:tcPr>
          <w:p w14:paraId="3DEDE1DE" w14:textId="77777777" w:rsidR="00AE14BE" w:rsidRPr="00FD4524" w:rsidRDefault="006A2662" w:rsidP="00F81EF8">
            <w:pPr>
              <w:pStyle w:val="a3"/>
              <w:overflowPunct/>
              <w:ind w:right="0"/>
              <w:jc w:val="right"/>
            </w:pPr>
            <w:r>
              <w:t>2.</w:t>
            </w:r>
            <w:r w:rsidR="00AE14BE" w:rsidRPr="00FD4524">
              <w:t>0</w:t>
            </w:r>
          </w:p>
        </w:tc>
        <w:tc>
          <w:tcPr>
            <w:tcW w:w="645" w:type="dxa"/>
            <w:shd w:val="clear" w:color="auto" w:fill="auto"/>
            <w:vAlign w:val="bottom"/>
          </w:tcPr>
          <w:p w14:paraId="69FEE347" w14:textId="77777777" w:rsidR="00AE14BE" w:rsidRPr="00FD4524" w:rsidRDefault="006A2662" w:rsidP="00F81EF8">
            <w:pPr>
              <w:pStyle w:val="a3"/>
              <w:overflowPunct/>
              <w:ind w:right="0"/>
              <w:jc w:val="right"/>
            </w:pPr>
            <w:r>
              <w:t>1.9</w:t>
            </w:r>
          </w:p>
        </w:tc>
        <w:tc>
          <w:tcPr>
            <w:tcW w:w="643" w:type="dxa"/>
            <w:shd w:val="clear" w:color="auto" w:fill="auto"/>
            <w:vAlign w:val="bottom"/>
          </w:tcPr>
          <w:p w14:paraId="72620EA1" w14:textId="77777777" w:rsidR="00AE14BE" w:rsidRPr="00FD4524" w:rsidRDefault="006A2662" w:rsidP="00F81EF8">
            <w:pPr>
              <w:pStyle w:val="a3"/>
              <w:overflowPunct/>
              <w:ind w:right="0"/>
              <w:jc w:val="right"/>
            </w:pPr>
            <w:r>
              <w:t>1.6</w:t>
            </w:r>
          </w:p>
        </w:tc>
        <w:tc>
          <w:tcPr>
            <w:tcW w:w="643" w:type="dxa"/>
            <w:shd w:val="clear" w:color="auto" w:fill="auto"/>
            <w:vAlign w:val="bottom"/>
          </w:tcPr>
          <w:p w14:paraId="36D82FA6" w14:textId="77777777" w:rsidR="00AE14BE" w:rsidRPr="00FD4524" w:rsidRDefault="006A2662" w:rsidP="00F81EF8">
            <w:pPr>
              <w:pStyle w:val="a3"/>
              <w:overflowPunct/>
              <w:ind w:right="0"/>
              <w:jc w:val="right"/>
            </w:pPr>
            <w:r>
              <w:t>1.7</w:t>
            </w:r>
          </w:p>
        </w:tc>
        <w:tc>
          <w:tcPr>
            <w:tcW w:w="643" w:type="dxa"/>
            <w:shd w:val="clear" w:color="auto" w:fill="auto"/>
            <w:vAlign w:val="bottom"/>
          </w:tcPr>
          <w:p w14:paraId="1EA8C235" w14:textId="77777777" w:rsidR="00AE14BE" w:rsidRPr="00FD4524" w:rsidRDefault="006A2662" w:rsidP="00F81EF8">
            <w:pPr>
              <w:pStyle w:val="a3"/>
              <w:overflowPunct/>
              <w:ind w:right="0"/>
              <w:jc w:val="right"/>
            </w:pPr>
            <w:r>
              <w:t>1.2</w:t>
            </w:r>
          </w:p>
        </w:tc>
        <w:tc>
          <w:tcPr>
            <w:tcW w:w="643" w:type="dxa"/>
            <w:shd w:val="clear" w:color="auto" w:fill="auto"/>
            <w:vAlign w:val="bottom"/>
          </w:tcPr>
          <w:p w14:paraId="4B2F28FF" w14:textId="77777777" w:rsidR="00AE14BE" w:rsidRPr="00FD4524" w:rsidRDefault="006A2662" w:rsidP="00F81EF8">
            <w:pPr>
              <w:pStyle w:val="a3"/>
              <w:overflowPunct/>
              <w:ind w:right="0"/>
              <w:jc w:val="right"/>
            </w:pPr>
            <w:r>
              <w:t>1.3</w:t>
            </w:r>
          </w:p>
        </w:tc>
        <w:tc>
          <w:tcPr>
            <w:tcW w:w="643" w:type="dxa"/>
            <w:shd w:val="clear" w:color="auto" w:fill="auto"/>
            <w:vAlign w:val="bottom"/>
          </w:tcPr>
          <w:p w14:paraId="6B448BE3" w14:textId="77777777" w:rsidR="00AE14BE" w:rsidRPr="00FD4524" w:rsidRDefault="006A2662" w:rsidP="00F81EF8">
            <w:pPr>
              <w:pStyle w:val="a3"/>
              <w:overflowPunct/>
              <w:ind w:right="0"/>
              <w:jc w:val="right"/>
            </w:pPr>
            <w:r>
              <w:t>1.3</w:t>
            </w:r>
          </w:p>
        </w:tc>
        <w:tc>
          <w:tcPr>
            <w:tcW w:w="643" w:type="dxa"/>
            <w:shd w:val="clear" w:color="auto" w:fill="auto"/>
            <w:vAlign w:val="bottom"/>
          </w:tcPr>
          <w:p w14:paraId="3FB767B8" w14:textId="77777777" w:rsidR="00AE14BE" w:rsidRPr="00FD4524" w:rsidRDefault="006A2662" w:rsidP="00F81EF8">
            <w:pPr>
              <w:pStyle w:val="a3"/>
              <w:overflowPunct/>
              <w:ind w:right="0"/>
              <w:jc w:val="right"/>
            </w:pPr>
            <w:r>
              <w:t>1.2</w:t>
            </w:r>
          </w:p>
        </w:tc>
        <w:tc>
          <w:tcPr>
            <w:tcW w:w="643" w:type="dxa"/>
            <w:shd w:val="clear" w:color="auto" w:fill="auto"/>
            <w:vAlign w:val="bottom"/>
          </w:tcPr>
          <w:p w14:paraId="7A12D92E" w14:textId="77777777" w:rsidR="00AE14BE" w:rsidRPr="00FD4524" w:rsidRDefault="006A2662" w:rsidP="00F81EF8">
            <w:pPr>
              <w:pStyle w:val="a3"/>
              <w:overflowPunct/>
              <w:ind w:right="0"/>
              <w:jc w:val="right"/>
            </w:pPr>
            <w:r>
              <w:t>1.4</w:t>
            </w:r>
          </w:p>
        </w:tc>
      </w:tr>
    </w:tbl>
    <w:p w14:paraId="0BED5E3E"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15</w:t>
      </w:r>
      <w:r w:rsidR="00AE14BE" w:rsidRPr="00306E62">
        <w:rPr>
          <w:rFonts w:ascii="Time New Roman" w:hAnsi="Time New Roman" w:cstheme="majorBidi"/>
          <w:iCs/>
          <w:sz w:val="19"/>
          <w:szCs w:val="19"/>
        </w:rPr>
        <w:t>年全国家庭抽样调查。</w:t>
      </w:r>
    </w:p>
    <w:p w14:paraId="2C452DD1"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w:t>
      </w:r>
      <w:r w:rsidR="00AE14BE" w:rsidRPr="00FD4524">
        <w:rPr>
          <w:rFonts w:asciiTheme="majorBidi" w:hAnsiTheme="majorBidi" w:cstheme="majorBidi"/>
          <w:szCs w:val="21"/>
        </w:rPr>
        <w:t>0</w:t>
      </w:r>
      <w:r>
        <w:rPr>
          <w:rFonts w:asciiTheme="majorBidi" w:hAnsiTheme="majorBidi" w:cstheme="majorBidi"/>
          <w:szCs w:val="21"/>
        </w:rPr>
        <w:t>0.</w:t>
      </w:r>
      <w:r w:rsidR="00AE14BE" w:rsidRPr="00FD4524">
        <w:rPr>
          <w:rFonts w:asciiTheme="majorBidi" w:hAnsiTheme="majorBidi" w:cstheme="majorBidi"/>
          <w:szCs w:val="21"/>
        </w:rPr>
        <w:tab/>
      </w:r>
      <w:r w:rsidR="00AE14BE" w:rsidRPr="00FD4524">
        <w:rPr>
          <w:rFonts w:asciiTheme="majorBidi" w:hAnsiTheme="majorBidi" w:cstheme="majorBidi"/>
          <w:szCs w:val="21"/>
        </w:rPr>
        <w:t>儿童和青少年是巴西家庭中受粮食不安全状况影响最大的年龄组。</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13</w:t>
      </w:r>
      <w:r w:rsidR="00AE14BE" w:rsidRPr="00FD4524">
        <w:rPr>
          <w:rFonts w:asciiTheme="majorBidi" w:hAnsiTheme="majorBidi" w:cstheme="majorBidi"/>
          <w:szCs w:val="21"/>
        </w:rPr>
        <w:t>年</w:t>
      </w:r>
      <w:r>
        <w:rPr>
          <w:rFonts w:asciiTheme="majorBidi" w:hAnsiTheme="majorBidi" w:cstheme="majorBidi"/>
          <w:szCs w:val="21"/>
        </w:rPr>
        <w:t>，</w:t>
      </w:r>
      <w:r w:rsidR="00AE14BE" w:rsidRPr="00FD4524">
        <w:rPr>
          <w:rFonts w:asciiTheme="majorBidi" w:hAnsiTheme="majorBidi" w:cstheme="majorBidi"/>
          <w:szCs w:val="21"/>
        </w:rPr>
        <w:t>至少有一名成员在</w:t>
      </w:r>
      <w:r>
        <w:rPr>
          <w:rFonts w:asciiTheme="majorBidi" w:hAnsiTheme="majorBidi" w:cstheme="majorBidi"/>
          <w:szCs w:val="21"/>
        </w:rPr>
        <w:t>18</w:t>
      </w:r>
      <w:r w:rsidR="00AE14BE" w:rsidRPr="00FD4524">
        <w:rPr>
          <w:rFonts w:asciiTheme="majorBidi" w:hAnsiTheme="majorBidi" w:cstheme="majorBidi"/>
          <w:szCs w:val="21"/>
        </w:rPr>
        <w:t>岁以下的私人家庭</w:t>
      </w:r>
      <w:r>
        <w:rPr>
          <w:rFonts w:asciiTheme="majorBidi" w:hAnsiTheme="majorBidi" w:cstheme="majorBidi"/>
          <w:szCs w:val="21"/>
        </w:rPr>
        <w:t>，</w:t>
      </w:r>
      <w:r w:rsidR="00AE14BE" w:rsidRPr="00FD4524">
        <w:rPr>
          <w:rFonts w:asciiTheme="majorBidi" w:hAnsiTheme="majorBidi" w:cstheme="majorBidi"/>
          <w:szCs w:val="21"/>
        </w:rPr>
        <w:t>与完全由成年人组成的家庭相比</w:t>
      </w:r>
      <w:r>
        <w:rPr>
          <w:rFonts w:asciiTheme="majorBidi" w:hAnsiTheme="majorBidi" w:cstheme="majorBidi"/>
          <w:szCs w:val="21"/>
        </w:rPr>
        <w:t>，</w:t>
      </w:r>
      <w:r w:rsidR="00AE14BE" w:rsidRPr="00FD4524">
        <w:rPr>
          <w:rFonts w:asciiTheme="majorBidi" w:hAnsiTheme="majorBidi" w:cstheme="majorBidi"/>
          <w:szCs w:val="21"/>
        </w:rPr>
        <w:t>粮食不安全程度更高。此外</w:t>
      </w:r>
      <w:r>
        <w:rPr>
          <w:rFonts w:asciiTheme="majorBidi" w:hAnsiTheme="majorBidi" w:cstheme="majorBidi"/>
          <w:szCs w:val="21"/>
        </w:rPr>
        <w:t>，</w:t>
      </w:r>
      <w:r w:rsidR="00AE14BE" w:rsidRPr="00FD4524">
        <w:rPr>
          <w:rFonts w:asciiTheme="majorBidi" w:hAnsiTheme="majorBidi" w:cstheme="majorBidi"/>
          <w:szCs w:val="21"/>
        </w:rPr>
        <w:t>居住在粮食不安全家庭中的</w:t>
      </w:r>
      <w:r w:rsidR="00AE14BE" w:rsidRPr="00FD4524">
        <w:rPr>
          <w:rFonts w:asciiTheme="majorBidi" w:hAnsiTheme="majorBidi" w:cstheme="majorBidi"/>
          <w:szCs w:val="21"/>
        </w:rPr>
        <w:t>0</w:t>
      </w:r>
      <w:r w:rsidR="00AE14BE" w:rsidRPr="00FD4524">
        <w:rPr>
          <w:rFonts w:asciiTheme="majorBidi" w:hAnsiTheme="majorBidi" w:cstheme="majorBidi"/>
          <w:szCs w:val="21"/>
        </w:rPr>
        <w:t>至</w:t>
      </w:r>
      <w:r>
        <w:rPr>
          <w:rFonts w:asciiTheme="majorBidi" w:hAnsiTheme="majorBidi" w:cstheme="majorBidi"/>
          <w:szCs w:val="21"/>
        </w:rPr>
        <w:t>4</w:t>
      </w:r>
      <w:r w:rsidR="00AE14BE" w:rsidRPr="00FD4524">
        <w:rPr>
          <w:rFonts w:asciiTheme="majorBidi" w:hAnsiTheme="majorBidi" w:cstheme="majorBidi"/>
          <w:szCs w:val="21"/>
        </w:rPr>
        <w:t>岁和</w:t>
      </w:r>
      <w:r>
        <w:rPr>
          <w:rFonts w:asciiTheme="majorBidi" w:hAnsiTheme="majorBidi" w:cstheme="majorBidi"/>
          <w:szCs w:val="21"/>
        </w:rPr>
        <w:t>5</w:t>
      </w:r>
      <w:r w:rsidR="00AE14BE" w:rsidRPr="00FD4524">
        <w:rPr>
          <w:rFonts w:asciiTheme="majorBidi" w:hAnsiTheme="majorBidi" w:cstheme="majorBidi"/>
          <w:szCs w:val="21"/>
        </w:rPr>
        <w:t>至</w:t>
      </w:r>
      <w:r>
        <w:rPr>
          <w:rFonts w:asciiTheme="majorBidi" w:hAnsiTheme="majorBidi" w:cstheme="majorBidi"/>
          <w:szCs w:val="21"/>
        </w:rPr>
        <w:t>14</w:t>
      </w:r>
      <w:r w:rsidR="00AE14BE" w:rsidRPr="00FD4524">
        <w:rPr>
          <w:rFonts w:asciiTheme="majorBidi" w:hAnsiTheme="majorBidi" w:cstheme="majorBidi"/>
          <w:szCs w:val="21"/>
        </w:rPr>
        <w:t>岁的人员的比例分别为</w:t>
      </w:r>
      <w:r>
        <w:rPr>
          <w:rFonts w:asciiTheme="majorBidi" w:hAnsiTheme="majorBidi" w:cstheme="majorBidi"/>
          <w:szCs w:val="21"/>
        </w:rPr>
        <w:t>34.1%</w:t>
      </w:r>
      <w:r w:rsidR="00AE14BE" w:rsidRPr="00FD4524">
        <w:rPr>
          <w:rFonts w:asciiTheme="majorBidi" w:hAnsiTheme="majorBidi" w:cstheme="majorBidi"/>
          <w:szCs w:val="21"/>
        </w:rPr>
        <w:t>和</w:t>
      </w:r>
      <w:r>
        <w:rPr>
          <w:rFonts w:asciiTheme="majorBidi" w:hAnsiTheme="majorBidi" w:cstheme="majorBidi"/>
          <w:szCs w:val="21"/>
        </w:rPr>
        <w:t>33.7%</w:t>
      </w:r>
      <w:r>
        <w:rPr>
          <w:rFonts w:asciiTheme="majorBidi" w:hAnsiTheme="majorBidi" w:cstheme="majorBidi"/>
          <w:szCs w:val="21"/>
        </w:rPr>
        <w:t>，</w:t>
      </w:r>
      <w:r w:rsidR="00AE14BE" w:rsidRPr="00FD4524">
        <w:rPr>
          <w:rFonts w:asciiTheme="majorBidi" w:hAnsiTheme="majorBidi" w:cstheme="majorBidi"/>
          <w:szCs w:val="21"/>
        </w:rPr>
        <w:t>而人口的整体比例为</w:t>
      </w:r>
      <w:r>
        <w:rPr>
          <w:rFonts w:asciiTheme="majorBidi" w:hAnsiTheme="majorBidi" w:cstheme="majorBidi"/>
          <w:szCs w:val="21"/>
        </w:rPr>
        <w:t>25.8%</w:t>
      </w:r>
      <w:r w:rsidR="00AE14BE" w:rsidRPr="00FD4524">
        <w:rPr>
          <w:rFonts w:asciiTheme="majorBidi" w:hAnsiTheme="majorBidi" w:cstheme="majorBidi"/>
          <w:szCs w:val="21"/>
        </w:rPr>
        <w:t>。</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4</w:t>
      </w:r>
      <w:r w:rsidR="00AE14BE" w:rsidRPr="00FD4524">
        <w:rPr>
          <w:rFonts w:asciiTheme="majorBidi" w:hAnsiTheme="majorBidi" w:cstheme="majorBidi"/>
          <w:szCs w:val="21"/>
        </w:rPr>
        <w:t>年至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13</w:t>
      </w:r>
      <w:r w:rsidR="00AE14BE" w:rsidRPr="00FD4524">
        <w:rPr>
          <w:rFonts w:asciiTheme="majorBidi" w:hAnsiTheme="majorBidi" w:cstheme="majorBidi"/>
          <w:szCs w:val="21"/>
        </w:rPr>
        <w:t>年期间</w:t>
      </w:r>
      <w:r>
        <w:rPr>
          <w:rFonts w:asciiTheme="majorBidi" w:hAnsiTheme="majorBidi" w:cstheme="majorBidi"/>
          <w:szCs w:val="21"/>
        </w:rPr>
        <w:t>，</w:t>
      </w:r>
      <w:r w:rsidR="00AE14BE" w:rsidRPr="00FD4524">
        <w:rPr>
          <w:rFonts w:asciiTheme="majorBidi" w:hAnsiTheme="majorBidi" w:cstheme="majorBidi"/>
          <w:szCs w:val="21"/>
        </w:rPr>
        <w:t>这些年龄组取得了积极进展</w:t>
      </w:r>
      <w:r>
        <w:rPr>
          <w:rFonts w:asciiTheme="majorBidi" w:hAnsiTheme="majorBidi" w:cstheme="majorBidi"/>
          <w:szCs w:val="21"/>
        </w:rPr>
        <w:t>，</w:t>
      </w:r>
      <w:r w:rsidR="00AE14BE" w:rsidRPr="00FD4524">
        <w:rPr>
          <w:rFonts w:asciiTheme="majorBidi" w:hAnsiTheme="majorBidi" w:cstheme="majorBidi"/>
          <w:szCs w:val="21"/>
        </w:rPr>
        <w:t>粮食不安全状况有所下降</w:t>
      </w:r>
      <w:r>
        <w:rPr>
          <w:rFonts w:asciiTheme="majorBidi" w:hAnsiTheme="majorBidi" w:cstheme="majorBidi"/>
          <w:szCs w:val="21"/>
        </w:rPr>
        <w:t>，</w:t>
      </w:r>
      <w:r w:rsidR="00AE14BE" w:rsidRPr="00FD4524">
        <w:rPr>
          <w:rFonts w:asciiTheme="majorBidi" w:hAnsiTheme="majorBidi" w:cstheme="majorBidi"/>
          <w:szCs w:val="21"/>
        </w:rPr>
        <w:t>粮食安全状况显著改善。</w:t>
      </w:r>
    </w:p>
    <w:p w14:paraId="74FB74BA" w14:textId="77777777" w:rsidR="00AE14BE" w:rsidRPr="00EB4767" w:rsidRDefault="00C54954" w:rsidP="00E87A97">
      <w:pPr>
        <w:pStyle w:val="SingleTxtGC"/>
        <w:rPr>
          <w:rFonts w:asciiTheme="majorBidi" w:eastAsia="黑体" w:hAnsiTheme="majorBidi" w:cstheme="majorBidi"/>
          <w:bCs/>
          <w:szCs w:val="21"/>
        </w:rPr>
      </w:pPr>
      <w:bookmarkStart w:id="65" w:name="_Toc47533701"/>
      <w:r>
        <w:rPr>
          <w:rFonts w:asciiTheme="majorBidi" w:hAnsiTheme="majorBidi" w:cstheme="majorBidi"/>
          <w:szCs w:val="21"/>
        </w:rPr>
        <w:t>表</w:t>
      </w:r>
      <w:r w:rsidR="006A2662">
        <w:rPr>
          <w:rFonts w:asciiTheme="majorBidi" w:hAnsiTheme="majorBidi" w:cstheme="majorBidi"/>
          <w:szCs w:val="21"/>
        </w:rPr>
        <w:t>58</w:t>
      </w:r>
      <w:bookmarkEnd w:id="65"/>
      <w:r w:rsidR="00AE14BE" w:rsidRPr="00FD4524">
        <w:rPr>
          <w:rFonts w:asciiTheme="majorBidi" w:hAnsiTheme="majorBidi" w:cstheme="majorBidi"/>
          <w:szCs w:val="21"/>
        </w:rPr>
        <w:t xml:space="preserve"> </w:t>
      </w:r>
      <w:r w:rsidR="00E87A97">
        <w:rPr>
          <w:rFonts w:asciiTheme="majorBidi" w:hAnsiTheme="majorBidi" w:cstheme="majorBidi"/>
          <w:szCs w:val="21"/>
        </w:rPr>
        <w:br/>
      </w:r>
      <w:r w:rsidR="00AE14BE" w:rsidRPr="00EB4767">
        <w:rPr>
          <w:rFonts w:asciiTheme="majorBidi" w:eastAsia="黑体" w:hAnsiTheme="majorBidi" w:cstheme="majorBidi"/>
          <w:bCs/>
          <w:szCs w:val="21"/>
        </w:rPr>
        <w:t>家庭人口粮食安全状况百分比分布</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按年龄组分列。巴西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4</w:t>
      </w:r>
      <w:r w:rsidR="00AE14BE"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13</w:t>
      </w:r>
      <w:r w:rsidR="00AE14BE" w:rsidRPr="00EB4767">
        <w:rPr>
          <w:rFonts w:asciiTheme="majorBidi" w:eastAsia="黑体" w:hAnsiTheme="majorBidi" w:cstheme="majorBidi"/>
          <w:bCs/>
          <w:szCs w:val="21"/>
        </w:rPr>
        <w:t>年</w:t>
      </w:r>
    </w:p>
    <w:tbl>
      <w:tblPr>
        <w:tblW w:w="848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553"/>
        <w:gridCol w:w="553"/>
        <w:gridCol w:w="555"/>
        <w:gridCol w:w="553"/>
        <w:gridCol w:w="553"/>
        <w:gridCol w:w="555"/>
        <w:gridCol w:w="553"/>
        <w:gridCol w:w="553"/>
        <w:gridCol w:w="555"/>
        <w:gridCol w:w="553"/>
        <w:gridCol w:w="553"/>
        <w:gridCol w:w="551"/>
      </w:tblGrid>
      <w:tr w:rsidR="00AE14BE" w:rsidRPr="00FD4524" w14:paraId="0DB96E45" w14:textId="77777777" w:rsidTr="00B6375C">
        <w:trPr>
          <w:trHeight w:val="386"/>
          <w:tblHeader/>
        </w:trPr>
        <w:tc>
          <w:tcPr>
            <w:tcW w:w="1086" w:type="pct"/>
            <w:vMerge w:val="restart"/>
            <w:tcBorders>
              <w:top w:val="single" w:sz="4" w:space="0" w:color="auto"/>
            </w:tcBorders>
            <w:shd w:val="clear" w:color="auto" w:fill="auto"/>
            <w:vAlign w:val="bottom"/>
          </w:tcPr>
          <w:p w14:paraId="6DBA008C" w14:textId="77777777" w:rsidR="00AE14BE" w:rsidRPr="00EB4767" w:rsidRDefault="00AE14BE" w:rsidP="00F81EF8">
            <w:pPr>
              <w:pStyle w:val="a3"/>
              <w:rPr>
                <w:rFonts w:eastAsia="黑体"/>
              </w:rPr>
            </w:pPr>
          </w:p>
        </w:tc>
        <w:tc>
          <w:tcPr>
            <w:tcW w:w="652" w:type="pct"/>
            <w:gridSpan w:val="2"/>
            <w:tcBorders>
              <w:top w:val="single" w:sz="4" w:space="0" w:color="auto"/>
              <w:bottom w:val="single" w:sz="4" w:space="0" w:color="auto"/>
              <w:right w:val="single" w:sz="12" w:space="0" w:color="FFFFFF" w:themeColor="background1"/>
            </w:tcBorders>
            <w:shd w:val="clear" w:color="auto" w:fill="auto"/>
            <w:vAlign w:val="bottom"/>
          </w:tcPr>
          <w:p w14:paraId="13B3FA2A" w14:textId="77777777" w:rsidR="00AE14BE" w:rsidRPr="00DD779C" w:rsidRDefault="00AE14BE" w:rsidP="00DD779C">
            <w:pPr>
              <w:pStyle w:val="a3"/>
              <w:jc w:val="center"/>
              <w:rPr>
                <w:rFonts w:ascii="Time New Roman" w:eastAsia="楷体" w:hAnsi="Time New Roman" w:hint="eastAsia"/>
              </w:rPr>
            </w:pPr>
            <w:r w:rsidRPr="00DD779C">
              <w:rPr>
                <w:rFonts w:ascii="Time New Roman" w:eastAsia="楷体" w:hAnsi="Time New Roman"/>
              </w:rPr>
              <w:t>总数</w:t>
            </w:r>
          </w:p>
        </w:tc>
        <w:tc>
          <w:tcPr>
            <w:tcW w:w="653"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7A90E81C" w14:textId="77777777" w:rsidR="00AE14BE" w:rsidRPr="00DD779C" w:rsidRDefault="00AE14BE" w:rsidP="00DD779C">
            <w:pPr>
              <w:pStyle w:val="a3"/>
              <w:jc w:val="center"/>
              <w:rPr>
                <w:rFonts w:ascii="Time New Roman" w:eastAsia="楷体" w:hAnsi="Time New Roman" w:hint="eastAsia"/>
              </w:rPr>
            </w:pPr>
            <w:r w:rsidRPr="00DD779C">
              <w:rPr>
                <w:rFonts w:ascii="Time New Roman" w:eastAsia="楷体" w:hAnsi="Time New Roman"/>
              </w:rPr>
              <w:t>0-</w:t>
            </w:r>
            <w:r w:rsidR="006A2662" w:rsidRPr="00DD779C">
              <w:rPr>
                <w:rFonts w:ascii="Time New Roman" w:eastAsia="楷体" w:hAnsi="Time New Roman"/>
              </w:rPr>
              <w:t>4</w:t>
            </w:r>
            <w:r w:rsidRPr="00DD779C">
              <w:rPr>
                <w:rFonts w:ascii="Time New Roman" w:eastAsia="楷体" w:hAnsi="Time New Roman"/>
              </w:rPr>
              <w:t>岁</w:t>
            </w:r>
          </w:p>
        </w:tc>
        <w:tc>
          <w:tcPr>
            <w:tcW w:w="653"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2425659F" w14:textId="77777777" w:rsidR="00AE14BE" w:rsidRPr="00DD779C" w:rsidRDefault="006A2662" w:rsidP="00DD779C">
            <w:pPr>
              <w:pStyle w:val="a3"/>
              <w:jc w:val="center"/>
              <w:rPr>
                <w:rFonts w:ascii="Time New Roman" w:eastAsia="楷体" w:hAnsi="Time New Roman" w:hint="eastAsia"/>
              </w:rPr>
            </w:pPr>
            <w:r w:rsidRPr="00DD779C">
              <w:rPr>
                <w:rFonts w:ascii="Time New Roman" w:eastAsia="楷体" w:hAnsi="Time New Roman"/>
              </w:rPr>
              <w:t>5</w:t>
            </w:r>
            <w:r w:rsidR="00AE14BE" w:rsidRPr="00DD779C">
              <w:rPr>
                <w:rFonts w:ascii="Time New Roman" w:eastAsia="楷体" w:hAnsi="Time New Roman"/>
              </w:rPr>
              <w:t>-</w:t>
            </w:r>
            <w:r w:rsidRPr="00DD779C">
              <w:rPr>
                <w:rFonts w:ascii="Time New Roman" w:eastAsia="楷体" w:hAnsi="Time New Roman"/>
              </w:rPr>
              <w:t>14</w:t>
            </w:r>
            <w:r w:rsidR="00AE14BE" w:rsidRPr="00DD779C">
              <w:rPr>
                <w:rFonts w:ascii="Time New Roman" w:eastAsia="楷体" w:hAnsi="Time New Roman"/>
              </w:rPr>
              <w:t>岁</w:t>
            </w:r>
          </w:p>
        </w:tc>
        <w:tc>
          <w:tcPr>
            <w:tcW w:w="652"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49B84A85" w14:textId="77777777" w:rsidR="00AE14BE" w:rsidRPr="00DD779C" w:rsidRDefault="006A2662" w:rsidP="00DD779C">
            <w:pPr>
              <w:pStyle w:val="a3"/>
              <w:jc w:val="center"/>
              <w:rPr>
                <w:rFonts w:ascii="Time New Roman" w:eastAsia="楷体" w:hAnsi="Time New Roman" w:hint="eastAsia"/>
              </w:rPr>
            </w:pPr>
            <w:r w:rsidRPr="00DD779C">
              <w:rPr>
                <w:rFonts w:ascii="Time New Roman" w:eastAsia="楷体" w:hAnsi="Time New Roman"/>
              </w:rPr>
              <w:t>15</w:t>
            </w:r>
            <w:r w:rsidR="00AE14BE" w:rsidRPr="00DD779C">
              <w:rPr>
                <w:rFonts w:ascii="Time New Roman" w:eastAsia="楷体" w:hAnsi="Time New Roman"/>
              </w:rPr>
              <w:t>-</w:t>
            </w:r>
            <w:r w:rsidRPr="00DD779C">
              <w:rPr>
                <w:rFonts w:ascii="Time New Roman" w:eastAsia="楷体" w:hAnsi="Time New Roman"/>
              </w:rPr>
              <w:t>29</w:t>
            </w:r>
            <w:r w:rsidR="00AE14BE" w:rsidRPr="00DD779C">
              <w:rPr>
                <w:rFonts w:ascii="Time New Roman" w:eastAsia="楷体" w:hAnsi="Time New Roman"/>
              </w:rPr>
              <w:t>岁</w:t>
            </w:r>
          </w:p>
        </w:tc>
        <w:tc>
          <w:tcPr>
            <w:tcW w:w="653"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E0FAE47" w14:textId="77777777" w:rsidR="00AE14BE" w:rsidRPr="00DD779C" w:rsidRDefault="006A2662" w:rsidP="00DD779C">
            <w:pPr>
              <w:pStyle w:val="a3"/>
              <w:jc w:val="center"/>
              <w:rPr>
                <w:rFonts w:ascii="Time New Roman" w:eastAsia="楷体" w:hAnsi="Time New Roman" w:hint="eastAsia"/>
              </w:rPr>
            </w:pPr>
            <w:r w:rsidRPr="00DD779C">
              <w:rPr>
                <w:rFonts w:ascii="Time New Roman" w:eastAsia="楷体" w:hAnsi="Time New Roman"/>
              </w:rPr>
              <w:t>3</w:t>
            </w:r>
            <w:r w:rsidR="00AE14BE" w:rsidRPr="00DD779C">
              <w:rPr>
                <w:rFonts w:ascii="Time New Roman" w:eastAsia="楷体" w:hAnsi="Time New Roman"/>
              </w:rPr>
              <w:t>0-</w:t>
            </w:r>
            <w:r w:rsidRPr="00DD779C">
              <w:rPr>
                <w:rFonts w:ascii="Time New Roman" w:eastAsia="楷体" w:hAnsi="Time New Roman"/>
              </w:rPr>
              <w:t>59</w:t>
            </w:r>
            <w:r w:rsidR="00AE14BE" w:rsidRPr="00DD779C">
              <w:rPr>
                <w:rFonts w:ascii="Time New Roman" w:eastAsia="楷体" w:hAnsi="Time New Roman"/>
              </w:rPr>
              <w:t>岁</w:t>
            </w:r>
          </w:p>
        </w:tc>
        <w:tc>
          <w:tcPr>
            <w:tcW w:w="653" w:type="pct"/>
            <w:gridSpan w:val="2"/>
            <w:tcBorders>
              <w:top w:val="single" w:sz="4" w:space="0" w:color="auto"/>
              <w:left w:val="single" w:sz="12" w:space="0" w:color="FFFFFF" w:themeColor="background1"/>
              <w:bottom w:val="single" w:sz="4" w:space="0" w:color="auto"/>
            </w:tcBorders>
            <w:shd w:val="clear" w:color="auto" w:fill="auto"/>
            <w:vAlign w:val="bottom"/>
          </w:tcPr>
          <w:p w14:paraId="7A9DAB16" w14:textId="77777777" w:rsidR="00AE14BE" w:rsidRPr="00DD779C" w:rsidRDefault="006A2662" w:rsidP="00DD779C">
            <w:pPr>
              <w:pStyle w:val="a3"/>
              <w:jc w:val="center"/>
              <w:rPr>
                <w:rFonts w:ascii="Time New Roman" w:eastAsia="楷体" w:hAnsi="Time New Roman" w:hint="eastAsia"/>
              </w:rPr>
            </w:pPr>
            <w:r w:rsidRPr="00DD779C">
              <w:rPr>
                <w:rFonts w:ascii="Time New Roman" w:eastAsia="楷体" w:hAnsi="Time New Roman"/>
              </w:rPr>
              <w:t>6</w:t>
            </w:r>
            <w:r w:rsidR="00AE14BE" w:rsidRPr="00DD779C">
              <w:rPr>
                <w:rFonts w:ascii="Time New Roman" w:eastAsia="楷体" w:hAnsi="Time New Roman"/>
              </w:rPr>
              <w:t>0</w:t>
            </w:r>
            <w:r w:rsidR="00AE14BE" w:rsidRPr="00DD779C">
              <w:rPr>
                <w:rFonts w:ascii="Time New Roman" w:eastAsia="楷体" w:hAnsi="Time New Roman"/>
              </w:rPr>
              <w:t>岁及以上</w:t>
            </w:r>
          </w:p>
        </w:tc>
      </w:tr>
      <w:tr w:rsidR="00B6375C" w:rsidRPr="00FD4524" w14:paraId="484DC1A3" w14:textId="77777777" w:rsidTr="00B6375C">
        <w:trPr>
          <w:trHeight w:val="380"/>
          <w:tblHeader/>
        </w:trPr>
        <w:tc>
          <w:tcPr>
            <w:tcW w:w="1086" w:type="pct"/>
            <w:vMerge/>
            <w:tcBorders>
              <w:bottom w:val="single" w:sz="12" w:space="0" w:color="auto"/>
            </w:tcBorders>
            <w:shd w:val="clear" w:color="auto" w:fill="auto"/>
            <w:hideMark/>
          </w:tcPr>
          <w:p w14:paraId="1DC80989" w14:textId="77777777" w:rsidR="00AE14BE" w:rsidRPr="00FD4524" w:rsidRDefault="00AE14BE" w:rsidP="00F81EF8">
            <w:pPr>
              <w:pStyle w:val="a3"/>
            </w:pPr>
          </w:p>
        </w:tc>
        <w:tc>
          <w:tcPr>
            <w:tcW w:w="326" w:type="pct"/>
            <w:tcBorders>
              <w:top w:val="single" w:sz="4" w:space="0" w:color="auto"/>
              <w:bottom w:val="single" w:sz="12" w:space="0" w:color="auto"/>
            </w:tcBorders>
            <w:shd w:val="clear" w:color="auto" w:fill="auto"/>
            <w:vAlign w:val="bottom"/>
            <w:hideMark/>
          </w:tcPr>
          <w:p w14:paraId="1E2296A7" w14:textId="77777777" w:rsidR="00AE14BE" w:rsidRPr="00FD4524" w:rsidRDefault="006A2662" w:rsidP="00B6375C">
            <w:pPr>
              <w:pStyle w:val="a3"/>
              <w:ind w:right="0"/>
              <w:jc w:val="right"/>
            </w:pPr>
            <w:r>
              <w:t>2</w:t>
            </w:r>
            <w:r w:rsidR="00AE14BE" w:rsidRPr="00FD4524">
              <w:t>00</w:t>
            </w:r>
            <w:r>
              <w:t>4</w:t>
            </w:r>
          </w:p>
        </w:tc>
        <w:tc>
          <w:tcPr>
            <w:tcW w:w="326" w:type="pct"/>
            <w:tcBorders>
              <w:top w:val="single" w:sz="4" w:space="0" w:color="auto"/>
              <w:bottom w:val="single" w:sz="12" w:space="0" w:color="auto"/>
              <w:right w:val="single" w:sz="12" w:space="0" w:color="FFFFFF" w:themeColor="background1"/>
            </w:tcBorders>
            <w:shd w:val="clear" w:color="auto" w:fill="auto"/>
            <w:vAlign w:val="bottom"/>
            <w:hideMark/>
          </w:tcPr>
          <w:p w14:paraId="2FFA3BE4" w14:textId="77777777" w:rsidR="00AE14BE" w:rsidRPr="00FD4524" w:rsidRDefault="006A2662" w:rsidP="00B6375C">
            <w:pPr>
              <w:pStyle w:val="a3"/>
              <w:ind w:right="0"/>
              <w:jc w:val="right"/>
            </w:pPr>
            <w:r>
              <w:t>2</w:t>
            </w:r>
            <w:r w:rsidR="00AE14BE" w:rsidRPr="00FD4524">
              <w:t>0</w:t>
            </w:r>
            <w:r>
              <w:t>13</w:t>
            </w:r>
          </w:p>
        </w:tc>
        <w:tc>
          <w:tcPr>
            <w:tcW w:w="327" w:type="pct"/>
            <w:tcBorders>
              <w:top w:val="single" w:sz="4" w:space="0" w:color="auto"/>
              <w:left w:val="single" w:sz="12" w:space="0" w:color="FFFFFF" w:themeColor="background1"/>
              <w:bottom w:val="single" w:sz="12" w:space="0" w:color="auto"/>
            </w:tcBorders>
            <w:shd w:val="clear" w:color="auto" w:fill="auto"/>
            <w:vAlign w:val="bottom"/>
            <w:hideMark/>
          </w:tcPr>
          <w:p w14:paraId="2DD86EA6" w14:textId="77777777" w:rsidR="00AE14BE" w:rsidRPr="00FD4524" w:rsidRDefault="006A2662" w:rsidP="00B6375C">
            <w:pPr>
              <w:pStyle w:val="a3"/>
              <w:ind w:right="0"/>
              <w:jc w:val="right"/>
            </w:pPr>
            <w:r>
              <w:t>2</w:t>
            </w:r>
            <w:r w:rsidR="00AE14BE" w:rsidRPr="00FD4524">
              <w:t>00</w:t>
            </w:r>
            <w:r>
              <w:t>4</w:t>
            </w:r>
          </w:p>
        </w:tc>
        <w:tc>
          <w:tcPr>
            <w:tcW w:w="326" w:type="pct"/>
            <w:tcBorders>
              <w:top w:val="single" w:sz="4" w:space="0" w:color="auto"/>
              <w:bottom w:val="single" w:sz="12" w:space="0" w:color="auto"/>
              <w:right w:val="single" w:sz="12" w:space="0" w:color="FFFFFF" w:themeColor="background1"/>
            </w:tcBorders>
            <w:shd w:val="clear" w:color="auto" w:fill="auto"/>
            <w:vAlign w:val="bottom"/>
            <w:hideMark/>
          </w:tcPr>
          <w:p w14:paraId="6319A175" w14:textId="77777777" w:rsidR="00AE14BE" w:rsidRPr="00FD4524" w:rsidRDefault="006A2662" w:rsidP="00B6375C">
            <w:pPr>
              <w:pStyle w:val="a3"/>
              <w:ind w:right="0"/>
              <w:jc w:val="right"/>
            </w:pPr>
            <w:r>
              <w:t>2</w:t>
            </w:r>
            <w:r w:rsidR="00AE14BE" w:rsidRPr="00FD4524">
              <w:t>0</w:t>
            </w:r>
            <w:r>
              <w:t>13</w:t>
            </w:r>
          </w:p>
        </w:tc>
        <w:tc>
          <w:tcPr>
            <w:tcW w:w="326" w:type="pct"/>
            <w:tcBorders>
              <w:top w:val="single" w:sz="4" w:space="0" w:color="auto"/>
              <w:left w:val="single" w:sz="12" w:space="0" w:color="FFFFFF" w:themeColor="background1"/>
              <w:bottom w:val="single" w:sz="12" w:space="0" w:color="auto"/>
            </w:tcBorders>
            <w:shd w:val="clear" w:color="auto" w:fill="auto"/>
            <w:vAlign w:val="bottom"/>
            <w:hideMark/>
          </w:tcPr>
          <w:p w14:paraId="6953E675" w14:textId="77777777" w:rsidR="00AE14BE" w:rsidRPr="00FD4524" w:rsidRDefault="006A2662" w:rsidP="00B6375C">
            <w:pPr>
              <w:pStyle w:val="a3"/>
              <w:ind w:right="0"/>
              <w:jc w:val="right"/>
            </w:pPr>
            <w:r>
              <w:t>2</w:t>
            </w:r>
            <w:r w:rsidR="00AE14BE" w:rsidRPr="00FD4524">
              <w:t>00</w:t>
            </w:r>
            <w:r>
              <w:t>4</w:t>
            </w:r>
          </w:p>
        </w:tc>
        <w:tc>
          <w:tcPr>
            <w:tcW w:w="327" w:type="pct"/>
            <w:tcBorders>
              <w:top w:val="single" w:sz="4" w:space="0" w:color="auto"/>
              <w:bottom w:val="single" w:sz="12" w:space="0" w:color="auto"/>
              <w:right w:val="single" w:sz="12" w:space="0" w:color="FFFFFF" w:themeColor="background1"/>
            </w:tcBorders>
            <w:shd w:val="clear" w:color="auto" w:fill="auto"/>
            <w:vAlign w:val="bottom"/>
            <w:hideMark/>
          </w:tcPr>
          <w:p w14:paraId="52BD185B" w14:textId="77777777" w:rsidR="00AE14BE" w:rsidRPr="00FD4524" w:rsidRDefault="006A2662" w:rsidP="00B6375C">
            <w:pPr>
              <w:pStyle w:val="a3"/>
              <w:ind w:right="0"/>
              <w:jc w:val="right"/>
            </w:pPr>
            <w:r>
              <w:t>2</w:t>
            </w:r>
            <w:r w:rsidR="00AE14BE" w:rsidRPr="00FD4524">
              <w:t>0</w:t>
            </w:r>
            <w:r>
              <w:t>13</w:t>
            </w:r>
          </w:p>
        </w:tc>
        <w:tc>
          <w:tcPr>
            <w:tcW w:w="326" w:type="pct"/>
            <w:tcBorders>
              <w:top w:val="single" w:sz="4" w:space="0" w:color="auto"/>
              <w:left w:val="single" w:sz="12" w:space="0" w:color="FFFFFF" w:themeColor="background1"/>
              <w:bottom w:val="single" w:sz="12" w:space="0" w:color="auto"/>
            </w:tcBorders>
            <w:shd w:val="clear" w:color="auto" w:fill="auto"/>
            <w:vAlign w:val="bottom"/>
            <w:hideMark/>
          </w:tcPr>
          <w:p w14:paraId="3B5C2C95" w14:textId="77777777" w:rsidR="00AE14BE" w:rsidRPr="00FD4524" w:rsidRDefault="006A2662" w:rsidP="00B6375C">
            <w:pPr>
              <w:pStyle w:val="a3"/>
              <w:ind w:right="0"/>
              <w:jc w:val="right"/>
            </w:pPr>
            <w:r>
              <w:t>2</w:t>
            </w:r>
            <w:r w:rsidR="00AE14BE" w:rsidRPr="00FD4524">
              <w:t>00</w:t>
            </w:r>
            <w:r>
              <w:t>4</w:t>
            </w:r>
          </w:p>
        </w:tc>
        <w:tc>
          <w:tcPr>
            <w:tcW w:w="326" w:type="pct"/>
            <w:tcBorders>
              <w:top w:val="single" w:sz="4" w:space="0" w:color="auto"/>
              <w:bottom w:val="single" w:sz="12" w:space="0" w:color="auto"/>
              <w:right w:val="single" w:sz="12" w:space="0" w:color="FFFFFF" w:themeColor="background1"/>
            </w:tcBorders>
            <w:shd w:val="clear" w:color="auto" w:fill="auto"/>
            <w:vAlign w:val="bottom"/>
            <w:hideMark/>
          </w:tcPr>
          <w:p w14:paraId="5A271B95" w14:textId="77777777" w:rsidR="00AE14BE" w:rsidRPr="00FD4524" w:rsidRDefault="006A2662" w:rsidP="00B6375C">
            <w:pPr>
              <w:pStyle w:val="a3"/>
              <w:ind w:right="0"/>
              <w:jc w:val="right"/>
            </w:pPr>
            <w:r>
              <w:t>2</w:t>
            </w:r>
            <w:r w:rsidR="00AE14BE" w:rsidRPr="00FD4524">
              <w:t>0</w:t>
            </w:r>
            <w:r>
              <w:t>13</w:t>
            </w:r>
          </w:p>
        </w:tc>
        <w:tc>
          <w:tcPr>
            <w:tcW w:w="327" w:type="pct"/>
            <w:tcBorders>
              <w:top w:val="single" w:sz="4" w:space="0" w:color="auto"/>
              <w:left w:val="single" w:sz="12" w:space="0" w:color="FFFFFF" w:themeColor="background1"/>
              <w:bottom w:val="single" w:sz="12" w:space="0" w:color="auto"/>
            </w:tcBorders>
            <w:shd w:val="clear" w:color="auto" w:fill="auto"/>
            <w:vAlign w:val="bottom"/>
            <w:hideMark/>
          </w:tcPr>
          <w:p w14:paraId="2959F999" w14:textId="77777777" w:rsidR="00AE14BE" w:rsidRPr="00FD4524" w:rsidRDefault="006A2662" w:rsidP="00B6375C">
            <w:pPr>
              <w:pStyle w:val="a3"/>
              <w:ind w:right="0"/>
              <w:jc w:val="right"/>
            </w:pPr>
            <w:r>
              <w:t>2</w:t>
            </w:r>
            <w:r w:rsidR="00AE14BE" w:rsidRPr="00FD4524">
              <w:t>00</w:t>
            </w:r>
            <w:r>
              <w:t>4</w:t>
            </w:r>
          </w:p>
        </w:tc>
        <w:tc>
          <w:tcPr>
            <w:tcW w:w="326" w:type="pct"/>
            <w:tcBorders>
              <w:top w:val="single" w:sz="4" w:space="0" w:color="auto"/>
              <w:bottom w:val="single" w:sz="12" w:space="0" w:color="auto"/>
              <w:right w:val="single" w:sz="12" w:space="0" w:color="FFFFFF" w:themeColor="background1"/>
            </w:tcBorders>
            <w:shd w:val="clear" w:color="auto" w:fill="auto"/>
            <w:vAlign w:val="bottom"/>
            <w:hideMark/>
          </w:tcPr>
          <w:p w14:paraId="7BC92D95" w14:textId="77777777" w:rsidR="00AE14BE" w:rsidRPr="00FD4524" w:rsidRDefault="006A2662" w:rsidP="00B6375C">
            <w:pPr>
              <w:pStyle w:val="a3"/>
              <w:ind w:right="0"/>
              <w:jc w:val="right"/>
            </w:pPr>
            <w:r>
              <w:t>2</w:t>
            </w:r>
            <w:r w:rsidR="00AE14BE" w:rsidRPr="00FD4524">
              <w:t>0</w:t>
            </w:r>
            <w:r>
              <w:t>13</w:t>
            </w:r>
          </w:p>
        </w:tc>
        <w:tc>
          <w:tcPr>
            <w:tcW w:w="326" w:type="pct"/>
            <w:tcBorders>
              <w:top w:val="single" w:sz="4" w:space="0" w:color="auto"/>
              <w:left w:val="single" w:sz="12" w:space="0" w:color="FFFFFF" w:themeColor="background1"/>
              <w:bottom w:val="single" w:sz="12" w:space="0" w:color="auto"/>
            </w:tcBorders>
            <w:shd w:val="clear" w:color="auto" w:fill="auto"/>
            <w:vAlign w:val="bottom"/>
            <w:hideMark/>
          </w:tcPr>
          <w:p w14:paraId="6FE6A683" w14:textId="77777777" w:rsidR="00AE14BE" w:rsidRPr="00FD4524" w:rsidRDefault="006A2662" w:rsidP="00B6375C">
            <w:pPr>
              <w:pStyle w:val="a3"/>
              <w:ind w:right="0"/>
              <w:jc w:val="right"/>
            </w:pPr>
            <w:r>
              <w:t>2</w:t>
            </w:r>
            <w:r w:rsidR="00AE14BE" w:rsidRPr="00FD4524">
              <w:t>00</w:t>
            </w:r>
            <w:r>
              <w:t>4</w:t>
            </w:r>
          </w:p>
        </w:tc>
        <w:tc>
          <w:tcPr>
            <w:tcW w:w="327" w:type="pct"/>
            <w:tcBorders>
              <w:top w:val="single" w:sz="4" w:space="0" w:color="auto"/>
              <w:bottom w:val="single" w:sz="12" w:space="0" w:color="auto"/>
            </w:tcBorders>
            <w:shd w:val="clear" w:color="auto" w:fill="auto"/>
            <w:vAlign w:val="bottom"/>
            <w:hideMark/>
          </w:tcPr>
          <w:p w14:paraId="7E8ED351" w14:textId="77777777" w:rsidR="00AE14BE" w:rsidRPr="00FD4524" w:rsidRDefault="006A2662" w:rsidP="00B6375C">
            <w:pPr>
              <w:pStyle w:val="a3"/>
              <w:ind w:right="0"/>
              <w:jc w:val="right"/>
            </w:pPr>
            <w:r>
              <w:t>2</w:t>
            </w:r>
            <w:r w:rsidR="00AE14BE" w:rsidRPr="00FD4524">
              <w:t>0</w:t>
            </w:r>
            <w:r>
              <w:t>13</w:t>
            </w:r>
          </w:p>
        </w:tc>
      </w:tr>
      <w:tr w:rsidR="00AE14BE" w:rsidRPr="00FD4524" w14:paraId="7EEDA89F" w14:textId="77777777" w:rsidTr="00DD779C">
        <w:trPr>
          <w:trHeight w:hRule="exact" w:val="115"/>
          <w:tblHeader/>
        </w:trPr>
        <w:tc>
          <w:tcPr>
            <w:tcW w:w="1086" w:type="pct"/>
            <w:tcBorders>
              <w:top w:val="single" w:sz="12" w:space="0" w:color="auto"/>
            </w:tcBorders>
            <w:shd w:val="clear" w:color="auto" w:fill="auto"/>
          </w:tcPr>
          <w:p w14:paraId="6A0A63C0" w14:textId="77777777" w:rsidR="00AE14BE" w:rsidRPr="00FD4524" w:rsidRDefault="00AE14BE" w:rsidP="00F81EF8">
            <w:pPr>
              <w:pStyle w:val="a3"/>
            </w:pPr>
          </w:p>
        </w:tc>
        <w:tc>
          <w:tcPr>
            <w:tcW w:w="326" w:type="pct"/>
            <w:tcBorders>
              <w:top w:val="single" w:sz="12" w:space="0" w:color="auto"/>
            </w:tcBorders>
            <w:shd w:val="clear" w:color="auto" w:fill="auto"/>
            <w:vAlign w:val="bottom"/>
          </w:tcPr>
          <w:p w14:paraId="2BA1BF47" w14:textId="77777777" w:rsidR="00AE14BE" w:rsidRPr="00FD4524" w:rsidRDefault="00AE14BE" w:rsidP="00B6375C">
            <w:pPr>
              <w:pStyle w:val="a3"/>
              <w:ind w:right="0"/>
              <w:jc w:val="right"/>
            </w:pPr>
          </w:p>
        </w:tc>
        <w:tc>
          <w:tcPr>
            <w:tcW w:w="326" w:type="pct"/>
            <w:tcBorders>
              <w:top w:val="single" w:sz="12" w:space="0" w:color="auto"/>
            </w:tcBorders>
            <w:shd w:val="clear" w:color="auto" w:fill="auto"/>
            <w:vAlign w:val="bottom"/>
          </w:tcPr>
          <w:p w14:paraId="7733CA4D" w14:textId="77777777" w:rsidR="00AE14BE" w:rsidRPr="00FD4524" w:rsidRDefault="00AE14BE" w:rsidP="00B6375C">
            <w:pPr>
              <w:pStyle w:val="a3"/>
              <w:ind w:right="0"/>
              <w:jc w:val="right"/>
            </w:pPr>
          </w:p>
        </w:tc>
        <w:tc>
          <w:tcPr>
            <w:tcW w:w="327" w:type="pct"/>
            <w:tcBorders>
              <w:top w:val="single" w:sz="12" w:space="0" w:color="auto"/>
            </w:tcBorders>
            <w:shd w:val="clear" w:color="auto" w:fill="auto"/>
            <w:vAlign w:val="bottom"/>
          </w:tcPr>
          <w:p w14:paraId="18E4DF11" w14:textId="77777777" w:rsidR="00AE14BE" w:rsidRPr="00FD4524" w:rsidRDefault="00AE14BE" w:rsidP="00B6375C">
            <w:pPr>
              <w:pStyle w:val="a3"/>
              <w:ind w:right="0"/>
              <w:jc w:val="right"/>
            </w:pPr>
          </w:p>
        </w:tc>
        <w:tc>
          <w:tcPr>
            <w:tcW w:w="326" w:type="pct"/>
            <w:tcBorders>
              <w:top w:val="single" w:sz="12" w:space="0" w:color="auto"/>
            </w:tcBorders>
            <w:shd w:val="clear" w:color="auto" w:fill="auto"/>
            <w:vAlign w:val="bottom"/>
          </w:tcPr>
          <w:p w14:paraId="1F4E42A7" w14:textId="77777777" w:rsidR="00AE14BE" w:rsidRPr="00FD4524" w:rsidRDefault="00AE14BE" w:rsidP="00B6375C">
            <w:pPr>
              <w:pStyle w:val="a3"/>
              <w:ind w:right="0"/>
              <w:jc w:val="right"/>
            </w:pPr>
          </w:p>
        </w:tc>
        <w:tc>
          <w:tcPr>
            <w:tcW w:w="326" w:type="pct"/>
            <w:tcBorders>
              <w:top w:val="single" w:sz="12" w:space="0" w:color="auto"/>
            </w:tcBorders>
            <w:shd w:val="clear" w:color="auto" w:fill="auto"/>
            <w:vAlign w:val="bottom"/>
          </w:tcPr>
          <w:p w14:paraId="185FD258" w14:textId="77777777" w:rsidR="00AE14BE" w:rsidRPr="00FD4524" w:rsidRDefault="00AE14BE" w:rsidP="00B6375C">
            <w:pPr>
              <w:pStyle w:val="a3"/>
              <w:ind w:right="0"/>
              <w:jc w:val="right"/>
            </w:pPr>
          </w:p>
        </w:tc>
        <w:tc>
          <w:tcPr>
            <w:tcW w:w="327" w:type="pct"/>
            <w:tcBorders>
              <w:top w:val="single" w:sz="12" w:space="0" w:color="auto"/>
            </w:tcBorders>
            <w:shd w:val="clear" w:color="auto" w:fill="auto"/>
            <w:vAlign w:val="bottom"/>
          </w:tcPr>
          <w:p w14:paraId="2F152CFF" w14:textId="77777777" w:rsidR="00AE14BE" w:rsidRPr="00FD4524" w:rsidRDefault="00AE14BE" w:rsidP="00B6375C">
            <w:pPr>
              <w:pStyle w:val="a3"/>
              <w:ind w:right="0"/>
              <w:jc w:val="right"/>
            </w:pPr>
          </w:p>
        </w:tc>
        <w:tc>
          <w:tcPr>
            <w:tcW w:w="326" w:type="pct"/>
            <w:tcBorders>
              <w:top w:val="single" w:sz="12" w:space="0" w:color="auto"/>
            </w:tcBorders>
            <w:shd w:val="clear" w:color="auto" w:fill="auto"/>
            <w:vAlign w:val="bottom"/>
          </w:tcPr>
          <w:p w14:paraId="5A6C00DC" w14:textId="77777777" w:rsidR="00AE14BE" w:rsidRPr="00FD4524" w:rsidRDefault="00AE14BE" w:rsidP="00B6375C">
            <w:pPr>
              <w:pStyle w:val="a3"/>
              <w:ind w:right="0"/>
              <w:jc w:val="right"/>
            </w:pPr>
          </w:p>
        </w:tc>
        <w:tc>
          <w:tcPr>
            <w:tcW w:w="326" w:type="pct"/>
            <w:tcBorders>
              <w:top w:val="single" w:sz="12" w:space="0" w:color="auto"/>
            </w:tcBorders>
            <w:shd w:val="clear" w:color="auto" w:fill="auto"/>
            <w:vAlign w:val="bottom"/>
          </w:tcPr>
          <w:p w14:paraId="7C69EA09" w14:textId="77777777" w:rsidR="00AE14BE" w:rsidRPr="00FD4524" w:rsidRDefault="00AE14BE" w:rsidP="00B6375C">
            <w:pPr>
              <w:pStyle w:val="a3"/>
              <w:ind w:right="0"/>
              <w:jc w:val="right"/>
            </w:pPr>
          </w:p>
        </w:tc>
        <w:tc>
          <w:tcPr>
            <w:tcW w:w="327" w:type="pct"/>
            <w:tcBorders>
              <w:top w:val="single" w:sz="12" w:space="0" w:color="auto"/>
            </w:tcBorders>
            <w:shd w:val="clear" w:color="auto" w:fill="auto"/>
            <w:vAlign w:val="bottom"/>
          </w:tcPr>
          <w:p w14:paraId="06444D9D" w14:textId="77777777" w:rsidR="00AE14BE" w:rsidRPr="00FD4524" w:rsidRDefault="00AE14BE" w:rsidP="00B6375C">
            <w:pPr>
              <w:pStyle w:val="a3"/>
              <w:ind w:right="0"/>
              <w:jc w:val="right"/>
            </w:pPr>
          </w:p>
        </w:tc>
        <w:tc>
          <w:tcPr>
            <w:tcW w:w="326" w:type="pct"/>
            <w:tcBorders>
              <w:top w:val="single" w:sz="12" w:space="0" w:color="auto"/>
            </w:tcBorders>
            <w:shd w:val="clear" w:color="auto" w:fill="auto"/>
            <w:vAlign w:val="bottom"/>
          </w:tcPr>
          <w:p w14:paraId="05623AB5" w14:textId="77777777" w:rsidR="00AE14BE" w:rsidRPr="00FD4524" w:rsidRDefault="00AE14BE" w:rsidP="00B6375C">
            <w:pPr>
              <w:pStyle w:val="a3"/>
              <w:ind w:right="0"/>
              <w:jc w:val="right"/>
            </w:pPr>
          </w:p>
        </w:tc>
        <w:tc>
          <w:tcPr>
            <w:tcW w:w="326" w:type="pct"/>
            <w:tcBorders>
              <w:top w:val="single" w:sz="12" w:space="0" w:color="auto"/>
            </w:tcBorders>
            <w:shd w:val="clear" w:color="auto" w:fill="auto"/>
            <w:vAlign w:val="bottom"/>
          </w:tcPr>
          <w:p w14:paraId="2472EDD9" w14:textId="77777777" w:rsidR="00AE14BE" w:rsidRPr="00FD4524" w:rsidRDefault="00AE14BE" w:rsidP="00B6375C">
            <w:pPr>
              <w:pStyle w:val="a3"/>
              <w:ind w:right="0"/>
              <w:jc w:val="right"/>
            </w:pPr>
          </w:p>
        </w:tc>
        <w:tc>
          <w:tcPr>
            <w:tcW w:w="327" w:type="pct"/>
            <w:tcBorders>
              <w:top w:val="single" w:sz="12" w:space="0" w:color="auto"/>
            </w:tcBorders>
            <w:shd w:val="clear" w:color="auto" w:fill="auto"/>
            <w:vAlign w:val="bottom"/>
          </w:tcPr>
          <w:p w14:paraId="681B6B3B" w14:textId="77777777" w:rsidR="00AE14BE" w:rsidRPr="00FD4524" w:rsidRDefault="00AE14BE" w:rsidP="00B6375C">
            <w:pPr>
              <w:pStyle w:val="a3"/>
              <w:ind w:right="0"/>
              <w:jc w:val="right"/>
            </w:pPr>
          </w:p>
        </w:tc>
      </w:tr>
      <w:tr w:rsidR="00AE14BE" w:rsidRPr="00FD4524" w14:paraId="5FA6536C" w14:textId="77777777" w:rsidTr="00DD779C">
        <w:trPr>
          <w:trHeight w:val="331"/>
        </w:trPr>
        <w:tc>
          <w:tcPr>
            <w:tcW w:w="1086" w:type="pct"/>
            <w:shd w:val="clear" w:color="auto" w:fill="auto"/>
            <w:noWrap/>
            <w:hideMark/>
          </w:tcPr>
          <w:p w14:paraId="7E6AD511" w14:textId="77777777" w:rsidR="00AE14BE" w:rsidRPr="00FD4524" w:rsidRDefault="00AE14BE" w:rsidP="00F81EF8">
            <w:pPr>
              <w:pStyle w:val="a3"/>
            </w:pPr>
            <w:r w:rsidRPr="00FD4524">
              <w:t>重度粮食不安全</w:t>
            </w:r>
          </w:p>
        </w:tc>
        <w:tc>
          <w:tcPr>
            <w:tcW w:w="326" w:type="pct"/>
            <w:shd w:val="clear" w:color="auto" w:fill="auto"/>
            <w:noWrap/>
            <w:vAlign w:val="bottom"/>
            <w:hideMark/>
          </w:tcPr>
          <w:p w14:paraId="637CF060" w14:textId="77777777" w:rsidR="00AE14BE" w:rsidRPr="00FD4524" w:rsidRDefault="006A2662" w:rsidP="00B6375C">
            <w:pPr>
              <w:pStyle w:val="a3"/>
              <w:ind w:right="0"/>
              <w:jc w:val="right"/>
            </w:pPr>
            <w:r>
              <w:t>7.7</w:t>
            </w:r>
          </w:p>
        </w:tc>
        <w:tc>
          <w:tcPr>
            <w:tcW w:w="326" w:type="pct"/>
            <w:shd w:val="clear" w:color="auto" w:fill="auto"/>
            <w:noWrap/>
            <w:vAlign w:val="bottom"/>
            <w:hideMark/>
          </w:tcPr>
          <w:p w14:paraId="4B1E6ED0" w14:textId="77777777" w:rsidR="00AE14BE" w:rsidRPr="00FD4524" w:rsidRDefault="006A2662" w:rsidP="00B6375C">
            <w:pPr>
              <w:pStyle w:val="a3"/>
              <w:ind w:right="0"/>
              <w:jc w:val="right"/>
            </w:pPr>
            <w:r>
              <w:t>3.6</w:t>
            </w:r>
          </w:p>
        </w:tc>
        <w:tc>
          <w:tcPr>
            <w:tcW w:w="327" w:type="pct"/>
            <w:shd w:val="clear" w:color="auto" w:fill="auto"/>
            <w:noWrap/>
            <w:vAlign w:val="bottom"/>
            <w:hideMark/>
          </w:tcPr>
          <w:p w14:paraId="698DF687" w14:textId="77777777" w:rsidR="00AE14BE" w:rsidRPr="00FD4524" w:rsidRDefault="006A2662" w:rsidP="00B6375C">
            <w:pPr>
              <w:pStyle w:val="a3"/>
              <w:ind w:right="0"/>
              <w:jc w:val="right"/>
            </w:pPr>
            <w:r>
              <w:t>10.4</w:t>
            </w:r>
          </w:p>
        </w:tc>
        <w:tc>
          <w:tcPr>
            <w:tcW w:w="326" w:type="pct"/>
            <w:shd w:val="clear" w:color="auto" w:fill="auto"/>
            <w:noWrap/>
            <w:vAlign w:val="bottom"/>
            <w:hideMark/>
          </w:tcPr>
          <w:p w14:paraId="06379880" w14:textId="77777777" w:rsidR="00AE14BE" w:rsidRPr="00FD4524" w:rsidRDefault="006A2662" w:rsidP="00B6375C">
            <w:pPr>
              <w:pStyle w:val="a3"/>
              <w:ind w:right="0"/>
              <w:jc w:val="right"/>
            </w:pPr>
            <w:r>
              <w:t>4.8</w:t>
            </w:r>
          </w:p>
        </w:tc>
        <w:tc>
          <w:tcPr>
            <w:tcW w:w="326" w:type="pct"/>
            <w:shd w:val="clear" w:color="auto" w:fill="auto"/>
            <w:noWrap/>
            <w:vAlign w:val="bottom"/>
            <w:hideMark/>
          </w:tcPr>
          <w:p w14:paraId="1DE218DB" w14:textId="77777777" w:rsidR="00AE14BE" w:rsidRPr="00FD4524" w:rsidRDefault="006A2662" w:rsidP="00B6375C">
            <w:pPr>
              <w:pStyle w:val="a3"/>
              <w:ind w:right="0"/>
              <w:jc w:val="right"/>
            </w:pPr>
            <w:r>
              <w:t>10.6</w:t>
            </w:r>
          </w:p>
        </w:tc>
        <w:tc>
          <w:tcPr>
            <w:tcW w:w="327" w:type="pct"/>
            <w:shd w:val="clear" w:color="auto" w:fill="auto"/>
            <w:noWrap/>
            <w:vAlign w:val="bottom"/>
            <w:hideMark/>
          </w:tcPr>
          <w:p w14:paraId="05E03F70" w14:textId="77777777" w:rsidR="00AE14BE" w:rsidRPr="00FD4524" w:rsidRDefault="006A2662" w:rsidP="00B6375C">
            <w:pPr>
              <w:pStyle w:val="a3"/>
              <w:ind w:right="0"/>
              <w:jc w:val="right"/>
            </w:pPr>
            <w:r>
              <w:t>5.</w:t>
            </w:r>
            <w:r w:rsidR="00AE14BE" w:rsidRPr="00FD4524">
              <w:t>0</w:t>
            </w:r>
          </w:p>
        </w:tc>
        <w:tc>
          <w:tcPr>
            <w:tcW w:w="326" w:type="pct"/>
            <w:shd w:val="clear" w:color="auto" w:fill="auto"/>
            <w:noWrap/>
            <w:vAlign w:val="bottom"/>
            <w:hideMark/>
          </w:tcPr>
          <w:p w14:paraId="06EE4FCF" w14:textId="77777777" w:rsidR="00AE14BE" w:rsidRPr="00FD4524" w:rsidRDefault="006A2662" w:rsidP="00B6375C">
            <w:pPr>
              <w:pStyle w:val="a3"/>
              <w:ind w:right="0"/>
              <w:jc w:val="right"/>
            </w:pPr>
            <w:r>
              <w:t>7.7</w:t>
            </w:r>
          </w:p>
        </w:tc>
        <w:tc>
          <w:tcPr>
            <w:tcW w:w="326" w:type="pct"/>
            <w:shd w:val="clear" w:color="auto" w:fill="auto"/>
            <w:noWrap/>
            <w:vAlign w:val="bottom"/>
            <w:hideMark/>
          </w:tcPr>
          <w:p w14:paraId="7F785A70" w14:textId="77777777" w:rsidR="00AE14BE" w:rsidRPr="00FD4524" w:rsidRDefault="006A2662" w:rsidP="00B6375C">
            <w:pPr>
              <w:pStyle w:val="a3"/>
              <w:ind w:right="0"/>
              <w:jc w:val="right"/>
            </w:pPr>
            <w:r>
              <w:t>3.8</w:t>
            </w:r>
          </w:p>
        </w:tc>
        <w:tc>
          <w:tcPr>
            <w:tcW w:w="327" w:type="pct"/>
            <w:shd w:val="clear" w:color="auto" w:fill="auto"/>
            <w:noWrap/>
            <w:vAlign w:val="bottom"/>
            <w:hideMark/>
          </w:tcPr>
          <w:p w14:paraId="47327B44" w14:textId="77777777" w:rsidR="00AE14BE" w:rsidRPr="00FD4524" w:rsidRDefault="006A2662" w:rsidP="00B6375C">
            <w:pPr>
              <w:pStyle w:val="a3"/>
              <w:ind w:right="0"/>
              <w:jc w:val="right"/>
            </w:pPr>
            <w:r>
              <w:t>6.2</w:t>
            </w:r>
          </w:p>
        </w:tc>
        <w:tc>
          <w:tcPr>
            <w:tcW w:w="326" w:type="pct"/>
            <w:shd w:val="clear" w:color="auto" w:fill="auto"/>
            <w:vAlign w:val="bottom"/>
            <w:hideMark/>
          </w:tcPr>
          <w:p w14:paraId="76AFADDA" w14:textId="77777777" w:rsidR="00AE14BE" w:rsidRPr="00FD4524" w:rsidRDefault="006A2662" w:rsidP="00B6375C">
            <w:pPr>
              <w:pStyle w:val="a3"/>
              <w:ind w:right="0"/>
              <w:jc w:val="right"/>
            </w:pPr>
            <w:r>
              <w:t>3.1</w:t>
            </w:r>
          </w:p>
        </w:tc>
        <w:tc>
          <w:tcPr>
            <w:tcW w:w="326" w:type="pct"/>
            <w:shd w:val="clear" w:color="auto" w:fill="auto"/>
            <w:vAlign w:val="bottom"/>
            <w:hideMark/>
          </w:tcPr>
          <w:p w14:paraId="4CAD6F58" w14:textId="77777777" w:rsidR="00AE14BE" w:rsidRPr="00FD4524" w:rsidRDefault="006A2662" w:rsidP="00B6375C">
            <w:pPr>
              <w:pStyle w:val="a3"/>
              <w:ind w:right="0"/>
              <w:jc w:val="right"/>
            </w:pPr>
            <w:r>
              <w:t>5.1</w:t>
            </w:r>
          </w:p>
        </w:tc>
        <w:tc>
          <w:tcPr>
            <w:tcW w:w="327" w:type="pct"/>
            <w:shd w:val="clear" w:color="auto" w:fill="auto"/>
            <w:vAlign w:val="bottom"/>
            <w:hideMark/>
          </w:tcPr>
          <w:p w14:paraId="34955338" w14:textId="77777777" w:rsidR="00AE14BE" w:rsidRPr="00FD4524" w:rsidRDefault="006A2662" w:rsidP="00B6375C">
            <w:pPr>
              <w:pStyle w:val="a3"/>
              <w:ind w:right="0"/>
              <w:jc w:val="right"/>
            </w:pPr>
            <w:r>
              <w:t>2.6</w:t>
            </w:r>
          </w:p>
        </w:tc>
      </w:tr>
      <w:tr w:rsidR="00AE14BE" w:rsidRPr="00FD4524" w14:paraId="1985C731" w14:textId="77777777" w:rsidTr="00DD779C">
        <w:trPr>
          <w:trHeight w:val="322"/>
        </w:trPr>
        <w:tc>
          <w:tcPr>
            <w:tcW w:w="1086" w:type="pct"/>
            <w:shd w:val="clear" w:color="auto" w:fill="auto"/>
            <w:noWrap/>
            <w:hideMark/>
          </w:tcPr>
          <w:p w14:paraId="0ADB4C66" w14:textId="77777777" w:rsidR="00AE14BE" w:rsidRPr="00FD4524" w:rsidRDefault="00AE14BE" w:rsidP="00F81EF8">
            <w:pPr>
              <w:pStyle w:val="a3"/>
            </w:pPr>
            <w:r w:rsidRPr="00FD4524">
              <w:t>中度粮食不安全</w:t>
            </w:r>
          </w:p>
        </w:tc>
        <w:tc>
          <w:tcPr>
            <w:tcW w:w="326" w:type="pct"/>
            <w:shd w:val="clear" w:color="auto" w:fill="auto"/>
            <w:noWrap/>
            <w:vAlign w:val="bottom"/>
            <w:hideMark/>
          </w:tcPr>
          <w:p w14:paraId="1A0EA9B1" w14:textId="77777777" w:rsidR="00AE14BE" w:rsidRPr="00FD4524" w:rsidRDefault="006A2662" w:rsidP="00B6375C">
            <w:pPr>
              <w:pStyle w:val="a3"/>
              <w:ind w:right="0"/>
              <w:jc w:val="right"/>
            </w:pPr>
            <w:r>
              <w:t>14.1</w:t>
            </w:r>
          </w:p>
        </w:tc>
        <w:tc>
          <w:tcPr>
            <w:tcW w:w="326" w:type="pct"/>
            <w:shd w:val="clear" w:color="auto" w:fill="auto"/>
            <w:noWrap/>
            <w:vAlign w:val="bottom"/>
            <w:hideMark/>
          </w:tcPr>
          <w:p w14:paraId="3F90AD76" w14:textId="77777777" w:rsidR="00AE14BE" w:rsidRPr="00FD4524" w:rsidRDefault="006A2662" w:rsidP="00B6375C">
            <w:pPr>
              <w:pStyle w:val="a3"/>
              <w:ind w:right="0"/>
              <w:jc w:val="right"/>
            </w:pPr>
            <w:r>
              <w:t>5.1</w:t>
            </w:r>
          </w:p>
        </w:tc>
        <w:tc>
          <w:tcPr>
            <w:tcW w:w="327" w:type="pct"/>
            <w:shd w:val="clear" w:color="auto" w:fill="auto"/>
            <w:noWrap/>
            <w:vAlign w:val="bottom"/>
            <w:hideMark/>
          </w:tcPr>
          <w:p w14:paraId="2C5B709E" w14:textId="77777777" w:rsidR="00AE14BE" w:rsidRPr="00FD4524" w:rsidRDefault="006A2662" w:rsidP="00B6375C">
            <w:pPr>
              <w:pStyle w:val="a3"/>
              <w:ind w:right="0"/>
              <w:jc w:val="right"/>
            </w:pPr>
            <w:r>
              <w:t>18.5</w:t>
            </w:r>
          </w:p>
        </w:tc>
        <w:tc>
          <w:tcPr>
            <w:tcW w:w="326" w:type="pct"/>
            <w:shd w:val="clear" w:color="auto" w:fill="auto"/>
            <w:noWrap/>
            <w:vAlign w:val="bottom"/>
            <w:hideMark/>
          </w:tcPr>
          <w:p w14:paraId="4AFC34B1" w14:textId="77777777" w:rsidR="00AE14BE" w:rsidRPr="00FD4524" w:rsidRDefault="006A2662" w:rsidP="00B6375C">
            <w:pPr>
              <w:pStyle w:val="a3"/>
              <w:ind w:right="0"/>
              <w:jc w:val="right"/>
            </w:pPr>
            <w:r>
              <w:t>6.5</w:t>
            </w:r>
          </w:p>
        </w:tc>
        <w:tc>
          <w:tcPr>
            <w:tcW w:w="326" w:type="pct"/>
            <w:shd w:val="clear" w:color="auto" w:fill="auto"/>
            <w:noWrap/>
            <w:vAlign w:val="bottom"/>
            <w:hideMark/>
          </w:tcPr>
          <w:p w14:paraId="487E353B" w14:textId="77777777" w:rsidR="00AE14BE" w:rsidRPr="00FD4524" w:rsidRDefault="006A2662" w:rsidP="00B6375C">
            <w:pPr>
              <w:pStyle w:val="a3"/>
              <w:ind w:right="0"/>
              <w:jc w:val="right"/>
            </w:pPr>
            <w:r>
              <w:t>17.6</w:t>
            </w:r>
          </w:p>
        </w:tc>
        <w:tc>
          <w:tcPr>
            <w:tcW w:w="327" w:type="pct"/>
            <w:shd w:val="clear" w:color="auto" w:fill="auto"/>
            <w:noWrap/>
            <w:vAlign w:val="bottom"/>
            <w:hideMark/>
          </w:tcPr>
          <w:p w14:paraId="2CCCE47D" w14:textId="77777777" w:rsidR="00AE14BE" w:rsidRPr="00FD4524" w:rsidRDefault="006A2662" w:rsidP="00B6375C">
            <w:pPr>
              <w:pStyle w:val="a3"/>
              <w:ind w:right="0"/>
              <w:jc w:val="right"/>
            </w:pPr>
            <w:r>
              <w:t>6.4</w:t>
            </w:r>
          </w:p>
        </w:tc>
        <w:tc>
          <w:tcPr>
            <w:tcW w:w="326" w:type="pct"/>
            <w:shd w:val="clear" w:color="auto" w:fill="auto"/>
            <w:noWrap/>
            <w:vAlign w:val="bottom"/>
            <w:hideMark/>
          </w:tcPr>
          <w:p w14:paraId="4B6650E6" w14:textId="77777777" w:rsidR="00AE14BE" w:rsidRPr="00FD4524" w:rsidRDefault="006A2662" w:rsidP="00B6375C">
            <w:pPr>
              <w:pStyle w:val="a3"/>
              <w:ind w:right="0"/>
              <w:jc w:val="right"/>
            </w:pPr>
            <w:r>
              <w:t>14.2</w:t>
            </w:r>
          </w:p>
        </w:tc>
        <w:tc>
          <w:tcPr>
            <w:tcW w:w="326" w:type="pct"/>
            <w:shd w:val="clear" w:color="auto" w:fill="auto"/>
            <w:noWrap/>
            <w:vAlign w:val="bottom"/>
            <w:hideMark/>
          </w:tcPr>
          <w:p w14:paraId="2F3A57F4" w14:textId="77777777" w:rsidR="00AE14BE" w:rsidRPr="00FD4524" w:rsidRDefault="006A2662" w:rsidP="00B6375C">
            <w:pPr>
              <w:pStyle w:val="a3"/>
              <w:ind w:right="0"/>
              <w:jc w:val="right"/>
            </w:pPr>
            <w:r>
              <w:t>5.5</w:t>
            </w:r>
          </w:p>
        </w:tc>
        <w:tc>
          <w:tcPr>
            <w:tcW w:w="327" w:type="pct"/>
            <w:shd w:val="clear" w:color="auto" w:fill="auto"/>
            <w:noWrap/>
            <w:vAlign w:val="bottom"/>
            <w:hideMark/>
          </w:tcPr>
          <w:p w14:paraId="6C4D01A8" w14:textId="77777777" w:rsidR="00AE14BE" w:rsidRPr="00FD4524" w:rsidRDefault="006A2662" w:rsidP="00B6375C">
            <w:pPr>
              <w:pStyle w:val="a3"/>
              <w:ind w:right="0"/>
              <w:jc w:val="right"/>
            </w:pPr>
            <w:r>
              <w:t>12.1</w:t>
            </w:r>
          </w:p>
        </w:tc>
        <w:tc>
          <w:tcPr>
            <w:tcW w:w="326" w:type="pct"/>
            <w:shd w:val="clear" w:color="auto" w:fill="auto"/>
            <w:vAlign w:val="bottom"/>
            <w:hideMark/>
          </w:tcPr>
          <w:p w14:paraId="614577F3" w14:textId="77777777" w:rsidR="00AE14BE" w:rsidRPr="00FD4524" w:rsidRDefault="006A2662" w:rsidP="00B6375C">
            <w:pPr>
              <w:pStyle w:val="a3"/>
              <w:ind w:right="0"/>
              <w:jc w:val="right"/>
            </w:pPr>
            <w:r>
              <w:t>4.5</w:t>
            </w:r>
          </w:p>
        </w:tc>
        <w:tc>
          <w:tcPr>
            <w:tcW w:w="326" w:type="pct"/>
            <w:shd w:val="clear" w:color="auto" w:fill="auto"/>
            <w:vAlign w:val="bottom"/>
            <w:hideMark/>
          </w:tcPr>
          <w:p w14:paraId="41179119" w14:textId="77777777" w:rsidR="00AE14BE" w:rsidRPr="00FD4524" w:rsidRDefault="006A2662" w:rsidP="00B6375C">
            <w:pPr>
              <w:pStyle w:val="a3"/>
              <w:ind w:right="0"/>
              <w:jc w:val="right"/>
            </w:pPr>
            <w:r>
              <w:t>11.2</w:t>
            </w:r>
          </w:p>
        </w:tc>
        <w:tc>
          <w:tcPr>
            <w:tcW w:w="327" w:type="pct"/>
            <w:shd w:val="clear" w:color="auto" w:fill="auto"/>
            <w:vAlign w:val="bottom"/>
            <w:hideMark/>
          </w:tcPr>
          <w:p w14:paraId="40265488" w14:textId="77777777" w:rsidR="00AE14BE" w:rsidRPr="00FD4524" w:rsidRDefault="006A2662" w:rsidP="00B6375C">
            <w:pPr>
              <w:pStyle w:val="a3"/>
              <w:ind w:right="0"/>
              <w:jc w:val="right"/>
            </w:pPr>
            <w:r>
              <w:t>4.2</w:t>
            </w:r>
          </w:p>
        </w:tc>
      </w:tr>
      <w:tr w:rsidR="00AE14BE" w:rsidRPr="00FD4524" w14:paraId="307B1A08" w14:textId="77777777" w:rsidTr="00DD779C">
        <w:trPr>
          <w:trHeight w:val="322"/>
        </w:trPr>
        <w:tc>
          <w:tcPr>
            <w:tcW w:w="1086" w:type="pct"/>
            <w:shd w:val="clear" w:color="auto" w:fill="auto"/>
            <w:noWrap/>
            <w:hideMark/>
          </w:tcPr>
          <w:p w14:paraId="3C3757DA" w14:textId="77777777" w:rsidR="00AE14BE" w:rsidRPr="00FD4524" w:rsidRDefault="00AE14BE" w:rsidP="00F81EF8">
            <w:pPr>
              <w:pStyle w:val="a3"/>
            </w:pPr>
            <w:r w:rsidRPr="00FD4524">
              <w:t>轻度粮食不安全</w:t>
            </w:r>
          </w:p>
        </w:tc>
        <w:tc>
          <w:tcPr>
            <w:tcW w:w="326" w:type="pct"/>
            <w:shd w:val="clear" w:color="auto" w:fill="auto"/>
            <w:noWrap/>
            <w:vAlign w:val="bottom"/>
            <w:hideMark/>
          </w:tcPr>
          <w:p w14:paraId="323210C0" w14:textId="77777777" w:rsidR="00AE14BE" w:rsidRPr="00FD4524" w:rsidRDefault="006A2662" w:rsidP="00B6375C">
            <w:pPr>
              <w:pStyle w:val="a3"/>
              <w:ind w:right="0"/>
              <w:jc w:val="right"/>
            </w:pPr>
            <w:r>
              <w:t>18.</w:t>
            </w:r>
            <w:r w:rsidR="00AE14BE" w:rsidRPr="00FD4524">
              <w:t>0</w:t>
            </w:r>
          </w:p>
        </w:tc>
        <w:tc>
          <w:tcPr>
            <w:tcW w:w="326" w:type="pct"/>
            <w:shd w:val="clear" w:color="auto" w:fill="auto"/>
            <w:noWrap/>
            <w:vAlign w:val="bottom"/>
            <w:hideMark/>
          </w:tcPr>
          <w:p w14:paraId="45B96553" w14:textId="77777777" w:rsidR="00AE14BE" w:rsidRPr="00FD4524" w:rsidRDefault="006A2662" w:rsidP="00B6375C">
            <w:pPr>
              <w:pStyle w:val="a3"/>
              <w:ind w:right="0"/>
              <w:jc w:val="right"/>
            </w:pPr>
            <w:r>
              <w:t>17.1</w:t>
            </w:r>
          </w:p>
        </w:tc>
        <w:tc>
          <w:tcPr>
            <w:tcW w:w="327" w:type="pct"/>
            <w:shd w:val="clear" w:color="auto" w:fill="auto"/>
            <w:noWrap/>
            <w:vAlign w:val="bottom"/>
            <w:hideMark/>
          </w:tcPr>
          <w:p w14:paraId="7470F73E" w14:textId="77777777" w:rsidR="00AE14BE" w:rsidRPr="00FD4524" w:rsidRDefault="006A2662" w:rsidP="00B6375C">
            <w:pPr>
              <w:pStyle w:val="a3"/>
              <w:ind w:right="0"/>
              <w:jc w:val="right"/>
            </w:pPr>
            <w:r>
              <w:t>21.7</w:t>
            </w:r>
          </w:p>
        </w:tc>
        <w:tc>
          <w:tcPr>
            <w:tcW w:w="326" w:type="pct"/>
            <w:shd w:val="clear" w:color="auto" w:fill="auto"/>
            <w:noWrap/>
            <w:vAlign w:val="bottom"/>
            <w:hideMark/>
          </w:tcPr>
          <w:p w14:paraId="2CC9FA6A" w14:textId="77777777" w:rsidR="00AE14BE" w:rsidRPr="00FD4524" w:rsidRDefault="006A2662" w:rsidP="00B6375C">
            <w:pPr>
              <w:pStyle w:val="a3"/>
              <w:ind w:right="0"/>
              <w:jc w:val="right"/>
            </w:pPr>
            <w:r>
              <w:t>22.8</w:t>
            </w:r>
          </w:p>
        </w:tc>
        <w:tc>
          <w:tcPr>
            <w:tcW w:w="326" w:type="pct"/>
            <w:shd w:val="clear" w:color="auto" w:fill="auto"/>
            <w:noWrap/>
            <w:vAlign w:val="bottom"/>
            <w:hideMark/>
          </w:tcPr>
          <w:p w14:paraId="5B9875C5" w14:textId="77777777" w:rsidR="00AE14BE" w:rsidRPr="00FD4524" w:rsidRDefault="006A2662" w:rsidP="00B6375C">
            <w:pPr>
              <w:pStyle w:val="a3"/>
              <w:ind w:right="0"/>
              <w:jc w:val="right"/>
            </w:pPr>
            <w:r>
              <w:t>21.1</w:t>
            </w:r>
          </w:p>
        </w:tc>
        <w:tc>
          <w:tcPr>
            <w:tcW w:w="327" w:type="pct"/>
            <w:shd w:val="clear" w:color="auto" w:fill="auto"/>
            <w:noWrap/>
            <w:vAlign w:val="bottom"/>
            <w:hideMark/>
          </w:tcPr>
          <w:p w14:paraId="02EAE86D" w14:textId="77777777" w:rsidR="00AE14BE" w:rsidRPr="00FD4524" w:rsidRDefault="006A2662" w:rsidP="00B6375C">
            <w:pPr>
              <w:pStyle w:val="a3"/>
              <w:ind w:right="0"/>
              <w:jc w:val="right"/>
            </w:pPr>
            <w:r>
              <w:t>22.3</w:t>
            </w:r>
          </w:p>
        </w:tc>
        <w:tc>
          <w:tcPr>
            <w:tcW w:w="326" w:type="pct"/>
            <w:shd w:val="clear" w:color="auto" w:fill="auto"/>
            <w:noWrap/>
            <w:vAlign w:val="bottom"/>
            <w:hideMark/>
          </w:tcPr>
          <w:p w14:paraId="08E3599E" w14:textId="77777777" w:rsidR="00AE14BE" w:rsidRPr="00FD4524" w:rsidRDefault="006A2662" w:rsidP="00B6375C">
            <w:pPr>
              <w:pStyle w:val="a3"/>
              <w:ind w:right="0"/>
              <w:jc w:val="right"/>
            </w:pPr>
            <w:r>
              <w:t>18.6</w:t>
            </w:r>
          </w:p>
        </w:tc>
        <w:tc>
          <w:tcPr>
            <w:tcW w:w="326" w:type="pct"/>
            <w:shd w:val="clear" w:color="auto" w:fill="auto"/>
            <w:noWrap/>
            <w:vAlign w:val="bottom"/>
            <w:hideMark/>
          </w:tcPr>
          <w:p w14:paraId="14F1C8D6" w14:textId="77777777" w:rsidR="00AE14BE" w:rsidRPr="00FD4524" w:rsidRDefault="006A2662" w:rsidP="00B6375C">
            <w:pPr>
              <w:pStyle w:val="a3"/>
              <w:ind w:right="0"/>
              <w:jc w:val="right"/>
            </w:pPr>
            <w:r>
              <w:t>18.4</w:t>
            </w:r>
          </w:p>
        </w:tc>
        <w:tc>
          <w:tcPr>
            <w:tcW w:w="327" w:type="pct"/>
            <w:shd w:val="clear" w:color="auto" w:fill="auto"/>
            <w:noWrap/>
            <w:vAlign w:val="bottom"/>
            <w:hideMark/>
          </w:tcPr>
          <w:p w14:paraId="1AB27A53" w14:textId="77777777" w:rsidR="00AE14BE" w:rsidRPr="00FD4524" w:rsidRDefault="006A2662" w:rsidP="00B6375C">
            <w:pPr>
              <w:pStyle w:val="a3"/>
              <w:ind w:right="0"/>
              <w:jc w:val="right"/>
            </w:pPr>
            <w:r>
              <w:t>16.4</w:t>
            </w:r>
          </w:p>
        </w:tc>
        <w:tc>
          <w:tcPr>
            <w:tcW w:w="326" w:type="pct"/>
            <w:shd w:val="clear" w:color="auto" w:fill="auto"/>
            <w:vAlign w:val="bottom"/>
            <w:hideMark/>
          </w:tcPr>
          <w:p w14:paraId="4C0B7C69" w14:textId="77777777" w:rsidR="00AE14BE" w:rsidRPr="00FD4524" w:rsidRDefault="006A2662" w:rsidP="00B6375C">
            <w:pPr>
              <w:pStyle w:val="a3"/>
              <w:ind w:right="0"/>
              <w:jc w:val="right"/>
            </w:pPr>
            <w:r>
              <w:t>15.1</w:t>
            </w:r>
          </w:p>
        </w:tc>
        <w:tc>
          <w:tcPr>
            <w:tcW w:w="326" w:type="pct"/>
            <w:shd w:val="clear" w:color="auto" w:fill="auto"/>
            <w:vAlign w:val="bottom"/>
            <w:hideMark/>
          </w:tcPr>
          <w:p w14:paraId="6FB09774" w14:textId="77777777" w:rsidR="00AE14BE" w:rsidRPr="00FD4524" w:rsidRDefault="006A2662" w:rsidP="00B6375C">
            <w:pPr>
              <w:pStyle w:val="a3"/>
              <w:ind w:right="0"/>
              <w:jc w:val="right"/>
            </w:pPr>
            <w:r>
              <w:t>12.9</w:t>
            </w:r>
          </w:p>
        </w:tc>
        <w:tc>
          <w:tcPr>
            <w:tcW w:w="327" w:type="pct"/>
            <w:shd w:val="clear" w:color="auto" w:fill="auto"/>
            <w:vAlign w:val="bottom"/>
            <w:hideMark/>
          </w:tcPr>
          <w:p w14:paraId="64AF346D" w14:textId="77777777" w:rsidR="00AE14BE" w:rsidRPr="00FD4524" w:rsidRDefault="006A2662" w:rsidP="00B6375C">
            <w:pPr>
              <w:pStyle w:val="a3"/>
              <w:ind w:right="0"/>
              <w:jc w:val="right"/>
            </w:pPr>
            <w:r>
              <w:t>11.7</w:t>
            </w:r>
          </w:p>
        </w:tc>
      </w:tr>
      <w:tr w:rsidR="00AE14BE" w:rsidRPr="00FD4524" w14:paraId="17F4923F" w14:textId="77777777" w:rsidTr="00DD779C">
        <w:trPr>
          <w:trHeight w:val="331"/>
        </w:trPr>
        <w:tc>
          <w:tcPr>
            <w:tcW w:w="1086" w:type="pct"/>
            <w:shd w:val="clear" w:color="auto" w:fill="auto"/>
            <w:noWrap/>
            <w:hideMark/>
          </w:tcPr>
          <w:p w14:paraId="7DA275FA" w14:textId="77777777" w:rsidR="00AE14BE" w:rsidRPr="00FD4524" w:rsidRDefault="00AE14BE" w:rsidP="00F81EF8">
            <w:pPr>
              <w:pStyle w:val="a3"/>
            </w:pPr>
            <w:r w:rsidRPr="00FD4524">
              <w:t>粮食安全</w:t>
            </w:r>
          </w:p>
        </w:tc>
        <w:tc>
          <w:tcPr>
            <w:tcW w:w="326" w:type="pct"/>
            <w:shd w:val="clear" w:color="auto" w:fill="auto"/>
            <w:noWrap/>
            <w:vAlign w:val="bottom"/>
            <w:hideMark/>
          </w:tcPr>
          <w:p w14:paraId="5C94E630" w14:textId="77777777" w:rsidR="00AE14BE" w:rsidRPr="00FD4524" w:rsidRDefault="006A2662" w:rsidP="00B6375C">
            <w:pPr>
              <w:pStyle w:val="a3"/>
              <w:ind w:right="0"/>
              <w:jc w:val="right"/>
            </w:pPr>
            <w:r>
              <w:t>60.1</w:t>
            </w:r>
          </w:p>
        </w:tc>
        <w:tc>
          <w:tcPr>
            <w:tcW w:w="326" w:type="pct"/>
            <w:shd w:val="clear" w:color="auto" w:fill="auto"/>
            <w:noWrap/>
            <w:vAlign w:val="bottom"/>
            <w:hideMark/>
          </w:tcPr>
          <w:p w14:paraId="574FAEB4" w14:textId="77777777" w:rsidR="00AE14BE" w:rsidRPr="00FD4524" w:rsidRDefault="006A2662" w:rsidP="00B6375C">
            <w:pPr>
              <w:pStyle w:val="a3"/>
              <w:ind w:right="0"/>
              <w:jc w:val="right"/>
            </w:pPr>
            <w:r>
              <w:t>74.2</w:t>
            </w:r>
          </w:p>
        </w:tc>
        <w:tc>
          <w:tcPr>
            <w:tcW w:w="327" w:type="pct"/>
            <w:shd w:val="clear" w:color="auto" w:fill="auto"/>
            <w:noWrap/>
            <w:vAlign w:val="bottom"/>
            <w:hideMark/>
          </w:tcPr>
          <w:p w14:paraId="26EE257B" w14:textId="77777777" w:rsidR="00AE14BE" w:rsidRPr="00FD4524" w:rsidRDefault="006A2662" w:rsidP="00B6375C">
            <w:pPr>
              <w:pStyle w:val="a3"/>
              <w:ind w:right="0"/>
              <w:jc w:val="right"/>
            </w:pPr>
            <w:r>
              <w:t>49.4</w:t>
            </w:r>
          </w:p>
        </w:tc>
        <w:tc>
          <w:tcPr>
            <w:tcW w:w="326" w:type="pct"/>
            <w:shd w:val="clear" w:color="auto" w:fill="auto"/>
            <w:noWrap/>
            <w:vAlign w:val="bottom"/>
            <w:hideMark/>
          </w:tcPr>
          <w:p w14:paraId="19209D5A" w14:textId="77777777" w:rsidR="00AE14BE" w:rsidRPr="00FD4524" w:rsidRDefault="006A2662" w:rsidP="00B6375C">
            <w:pPr>
              <w:pStyle w:val="a3"/>
              <w:ind w:right="0"/>
              <w:jc w:val="right"/>
            </w:pPr>
            <w:r>
              <w:t>65.8</w:t>
            </w:r>
          </w:p>
        </w:tc>
        <w:tc>
          <w:tcPr>
            <w:tcW w:w="326" w:type="pct"/>
            <w:shd w:val="clear" w:color="auto" w:fill="auto"/>
            <w:noWrap/>
            <w:vAlign w:val="bottom"/>
            <w:hideMark/>
          </w:tcPr>
          <w:p w14:paraId="13414BFB" w14:textId="77777777" w:rsidR="00AE14BE" w:rsidRPr="00FD4524" w:rsidRDefault="006A2662" w:rsidP="00B6375C">
            <w:pPr>
              <w:pStyle w:val="a3"/>
              <w:ind w:right="0"/>
              <w:jc w:val="right"/>
            </w:pPr>
            <w:r>
              <w:t>50.7</w:t>
            </w:r>
          </w:p>
        </w:tc>
        <w:tc>
          <w:tcPr>
            <w:tcW w:w="327" w:type="pct"/>
            <w:shd w:val="clear" w:color="auto" w:fill="auto"/>
            <w:noWrap/>
            <w:vAlign w:val="bottom"/>
            <w:hideMark/>
          </w:tcPr>
          <w:p w14:paraId="4B0C9E32" w14:textId="77777777" w:rsidR="00AE14BE" w:rsidRPr="00FD4524" w:rsidRDefault="006A2662" w:rsidP="00B6375C">
            <w:pPr>
              <w:pStyle w:val="a3"/>
              <w:ind w:right="0"/>
              <w:jc w:val="right"/>
            </w:pPr>
            <w:r>
              <w:t>66.3</w:t>
            </w:r>
          </w:p>
        </w:tc>
        <w:tc>
          <w:tcPr>
            <w:tcW w:w="326" w:type="pct"/>
            <w:shd w:val="clear" w:color="auto" w:fill="auto"/>
            <w:noWrap/>
            <w:vAlign w:val="bottom"/>
            <w:hideMark/>
          </w:tcPr>
          <w:p w14:paraId="3E1DBEFA" w14:textId="77777777" w:rsidR="00AE14BE" w:rsidRPr="00FD4524" w:rsidRDefault="006A2662" w:rsidP="00B6375C">
            <w:pPr>
              <w:pStyle w:val="a3"/>
              <w:ind w:right="0"/>
              <w:jc w:val="right"/>
            </w:pPr>
            <w:r>
              <w:t>59.4</w:t>
            </w:r>
          </w:p>
        </w:tc>
        <w:tc>
          <w:tcPr>
            <w:tcW w:w="326" w:type="pct"/>
            <w:shd w:val="clear" w:color="auto" w:fill="auto"/>
            <w:noWrap/>
            <w:vAlign w:val="bottom"/>
            <w:hideMark/>
          </w:tcPr>
          <w:p w14:paraId="16345C5B" w14:textId="77777777" w:rsidR="00AE14BE" w:rsidRPr="00FD4524" w:rsidRDefault="006A2662" w:rsidP="00B6375C">
            <w:pPr>
              <w:pStyle w:val="a3"/>
              <w:ind w:right="0"/>
              <w:jc w:val="right"/>
            </w:pPr>
            <w:r>
              <w:t>72.3</w:t>
            </w:r>
          </w:p>
        </w:tc>
        <w:tc>
          <w:tcPr>
            <w:tcW w:w="327" w:type="pct"/>
            <w:shd w:val="clear" w:color="auto" w:fill="auto"/>
            <w:noWrap/>
            <w:vAlign w:val="bottom"/>
            <w:hideMark/>
          </w:tcPr>
          <w:p w14:paraId="71C7D93C" w14:textId="77777777" w:rsidR="00AE14BE" w:rsidRPr="00FD4524" w:rsidRDefault="006A2662" w:rsidP="00B6375C">
            <w:pPr>
              <w:pStyle w:val="a3"/>
              <w:ind w:right="0"/>
              <w:jc w:val="right"/>
            </w:pPr>
            <w:r>
              <w:t>65.3</w:t>
            </w:r>
          </w:p>
        </w:tc>
        <w:tc>
          <w:tcPr>
            <w:tcW w:w="326" w:type="pct"/>
            <w:shd w:val="clear" w:color="auto" w:fill="auto"/>
            <w:vAlign w:val="bottom"/>
            <w:hideMark/>
          </w:tcPr>
          <w:p w14:paraId="1AE5CC42" w14:textId="77777777" w:rsidR="00AE14BE" w:rsidRPr="00FD4524" w:rsidRDefault="006A2662" w:rsidP="00B6375C">
            <w:pPr>
              <w:pStyle w:val="a3"/>
              <w:ind w:right="0"/>
              <w:jc w:val="right"/>
            </w:pPr>
            <w:r>
              <w:t>77.3</w:t>
            </w:r>
          </w:p>
        </w:tc>
        <w:tc>
          <w:tcPr>
            <w:tcW w:w="326" w:type="pct"/>
            <w:shd w:val="clear" w:color="auto" w:fill="auto"/>
            <w:vAlign w:val="bottom"/>
            <w:hideMark/>
          </w:tcPr>
          <w:p w14:paraId="7CD9C462" w14:textId="77777777" w:rsidR="00AE14BE" w:rsidRPr="00FD4524" w:rsidRDefault="006A2662" w:rsidP="00B6375C">
            <w:pPr>
              <w:pStyle w:val="a3"/>
              <w:ind w:right="0"/>
              <w:jc w:val="right"/>
            </w:pPr>
            <w:r>
              <w:t>70.8</w:t>
            </w:r>
          </w:p>
        </w:tc>
        <w:tc>
          <w:tcPr>
            <w:tcW w:w="327" w:type="pct"/>
            <w:shd w:val="clear" w:color="auto" w:fill="auto"/>
            <w:vAlign w:val="bottom"/>
            <w:hideMark/>
          </w:tcPr>
          <w:p w14:paraId="494FDD96" w14:textId="77777777" w:rsidR="00AE14BE" w:rsidRPr="00FD4524" w:rsidRDefault="006A2662" w:rsidP="00B6375C">
            <w:pPr>
              <w:pStyle w:val="a3"/>
              <w:ind w:right="0"/>
              <w:jc w:val="right"/>
            </w:pPr>
            <w:r>
              <w:t>81.5</w:t>
            </w:r>
          </w:p>
        </w:tc>
      </w:tr>
    </w:tbl>
    <w:p w14:paraId="1C9B2AB2"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00</w:t>
      </w:r>
      <w:r w:rsidR="006A2662" w:rsidRPr="00306E62">
        <w:rPr>
          <w:rFonts w:ascii="Time New Roman" w:hAnsi="Time New Roman" w:cstheme="majorBidi"/>
          <w:iCs/>
          <w:sz w:val="19"/>
          <w:szCs w:val="19"/>
        </w:rPr>
        <w:t>4</w:t>
      </w:r>
      <w:r w:rsidR="00AE14BE" w:rsidRPr="00306E62">
        <w:rPr>
          <w:rFonts w:ascii="Time New Roman" w:hAnsi="Time New Roman" w:cstheme="majorBidi"/>
          <w:iCs/>
          <w:sz w:val="19"/>
          <w:szCs w:val="19"/>
        </w:rPr>
        <w:t>和</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13</w:t>
      </w:r>
      <w:r w:rsidR="00AE14BE" w:rsidRPr="00306E62">
        <w:rPr>
          <w:rFonts w:ascii="Time New Roman" w:hAnsi="Time New Roman" w:cstheme="majorBidi"/>
          <w:iCs/>
          <w:sz w:val="19"/>
          <w:szCs w:val="19"/>
        </w:rPr>
        <w:t>年全国家庭抽样调查。</w:t>
      </w:r>
    </w:p>
    <w:p w14:paraId="07C19DCC"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w:t>
      </w:r>
      <w:r w:rsidR="00AE14BE" w:rsidRPr="00FD4524">
        <w:rPr>
          <w:rFonts w:asciiTheme="majorBidi" w:hAnsiTheme="majorBidi" w:cstheme="majorBidi"/>
          <w:szCs w:val="21"/>
        </w:rPr>
        <w:t>0</w:t>
      </w:r>
      <w:r>
        <w:rPr>
          <w:rFonts w:asciiTheme="majorBidi" w:hAnsiTheme="majorBidi" w:cstheme="majorBidi"/>
          <w:szCs w:val="21"/>
        </w:rPr>
        <w:t>1.</w:t>
      </w:r>
      <w:r w:rsidR="00AE14BE" w:rsidRPr="00FD4524">
        <w:rPr>
          <w:rFonts w:asciiTheme="majorBidi" w:hAnsiTheme="majorBidi" w:cstheme="majorBidi"/>
          <w:szCs w:val="21"/>
        </w:rPr>
        <w:tab/>
      </w:r>
      <w:r w:rsidR="00AE14BE" w:rsidRPr="00FD4524">
        <w:rPr>
          <w:rFonts w:asciiTheme="majorBidi" w:hAnsiTheme="majorBidi" w:cstheme="majorBidi"/>
          <w:szCs w:val="21"/>
        </w:rPr>
        <w:t>在过去几年巴西经济实现累计增长的同时</w:t>
      </w:r>
      <w:r>
        <w:rPr>
          <w:rFonts w:asciiTheme="majorBidi" w:hAnsiTheme="majorBidi" w:cstheme="majorBidi"/>
          <w:szCs w:val="21"/>
        </w:rPr>
        <w:t>，</w:t>
      </w:r>
      <w:r w:rsidR="00AE14BE" w:rsidRPr="00FD4524">
        <w:rPr>
          <w:rFonts w:asciiTheme="majorBidi" w:hAnsiTheme="majorBidi" w:cstheme="majorBidi"/>
          <w:szCs w:val="21"/>
        </w:rPr>
        <w:t>联邦政府直接与贫困和极端贫困作斗争的战略也有助于取得总体积极成果。国家的核心社会政策是</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3</w:t>
      </w:r>
      <w:r w:rsidR="00AE14BE" w:rsidRPr="00FD4524">
        <w:rPr>
          <w:rFonts w:asciiTheme="majorBidi" w:hAnsiTheme="majorBidi" w:cstheme="majorBidi"/>
          <w:szCs w:val="21"/>
        </w:rPr>
        <w:t>年</w:t>
      </w:r>
      <w:r>
        <w:rPr>
          <w:rFonts w:asciiTheme="majorBidi" w:hAnsiTheme="majorBidi" w:cstheme="majorBidi"/>
          <w:szCs w:val="21"/>
        </w:rPr>
        <w:t>1</w:t>
      </w:r>
      <w:r w:rsidR="00AE14BE" w:rsidRPr="00FD4524">
        <w:rPr>
          <w:rFonts w:asciiTheme="majorBidi" w:hAnsiTheme="majorBidi" w:cstheme="majorBidi"/>
          <w:szCs w:val="21"/>
        </w:rPr>
        <w:t>0</w:t>
      </w:r>
      <w:r w:rsidR="00AE14BE" w:rsidRPr="00FD4524">
        <w:rPr>
          <w:rFonts w:asciiTheme="majorBidi" w:hAnsiTheme="majorBidi" w:cstheme="majorBidi"/>
          <w:szCs w:val="21"/>
        </w:rPr>
        <w:t>月制定的</w:t>
      </w:r>
      <w:r>
        <w:rPr>
          <w:rFonts w:asciiTheme="majorBidi" w:hAnsiTheme="majorBidi" w:cstheme="majorBidi" w:hint="eastAsia"/>
          <w:szCs w:val="21"/>
        </w:rPr>
        <w:t>“</w:t>
      </w:r>
      <w:r w:rsidR="00AE14BE" w:rsidRPr="00FD4524">
        <w:rPr>
          <w:rFonts w:asciiTheme="majorBidi" w:hAnsiTheme="majorBidi" w:cstheme="majorBidi"/>
          <w:szCs w:val="21"/>
        </w:rPr>
        <w:t>家庭补助方案</w:t>
      </w:r>
      <w:r>
        <w:rPr>
          <w:rFonts w:asciiTheme="majorBidi" w:hAnsiTheme="majorBidi" w:cstheme="majorBidi" w:hint="eastAsia"/>
          <w:szCs w:val="21"/>
        </w:rPr>
        <w:t>”</w:t>
      </w:r>
      <w:r>
        <w:rPr>
          <w:rFonts w:asciiTheme="majorBidi" w:hAnsiTheme="majorBidi" w:cstheme="majorBidi"/>
          <w:szCs w:val="21"/>
        </w:rPr>
        <w:t>，</w:t>
      </w:r>
      <w:r w:rsidR="00AE14BE" w:rsidRPr="00FD4524">
        <w:rPr>
          <w:rFonts w:asciiTheme="majorBidi" w:hAnsiTheme="majorBidi" w:cstheme="majorBidi"/>
          <w:szCs w:val="21"/>
        </w:rPr>
        <w:t>以三个主要轴心为基础</w:t>
      </w:r>
      <w:r>
        <w:rPr>
          <w:rFonts w:asciiTheme="majorBidi" w:hAnsiTheme="majorBidi" w:cstheme="majorBidi"/>
          <w:szCs w:val="21"/>
        </w:rPr>
        <w:t>：</w:t>
      </w:r>
      <w:r>
        <w:rPr>
          <w:rFonts w:asciiTheme="majorBidi" w:hAnsiTheme="majorBidi" w:cstheme="majorBidi"/>
          <w:szCs w:val="21"/>
        </w:rPr>
        <w:t>(a)</w:t>
      </w:r>
      <w:r w:rsidR="00AE14BE" w:rsidRPr="00FD4524">
        <w:rPr>
          <w:rFonts w:asciiTheme="majorBidi" w:hAnsiTheme="majorBidi" w:cstheme="majorBidi"/>
          <w:szCs w:val="21"/>
        </w:rPr>
        <w:t xml:space="preserve"> </w:t>
      </w:r>
      <w:r w:rsidR="00AE14BE" w:rsidRPr="00FD4524">
        <w:rPr>
          <w:rFonts w:asciiTheme="majorBidi" w:hAnsiTheme="majorBidi" w:cstheme="majorBidi"/>
          <w:szCs w:val="21"/>
        </w:rPr>
        <w:t>收入补充</w:t>
      </w:r>
      <w:r>
        <w:rPr>
          <w:rFonts w:asciiTheme="majorBidi" w:hAnsiTheme="majorBidi" w:cstheme="majorBidi"/>
          <w:szCs w:val="21"/>
        </w:rPr>
        <w:t>；</w:t>
      </w:r>
      <w:r>
        <w:rPr>
          <w:rFonts w:asciiTheme="majorBidi" w:hAnsiTheme="majorBidi" w:cstheme="majorBidi"/>
          <w:szCs w:val="21"/>
        </w:rPr>
        <w:t>(b)</w:t>
      </w:r>
      <w:r w:rsidR="00AE14BE" w:rsidRPr="00FD4524">
        <w:rPr>
          <w:rFonts w:asciiTheme="majorBidi" w:hAnsiTheme="majorBidi" w:cstheme="majorBidi"/>
          <w:szCs w:val="21"/>
        </w:rPr>
        <w:t xml:space="preserve"> </w:t>
      </w:r>
      <w:r w:rsidR="00AE14BE" w:rsidRPr="00FD4524">
        <w:rPr>
          <w:rFonts w:asciiTheme="majorBidi" w:hAnsiTheme="majorBidi" w:cstheme="majorBidi"/>
          <w:szCs w:val="21"/>
        </w:rPr>
        <w:t>权利获取</w:t>
      </w:r>
      <w:r>
        <w:rPr>
          <w:rFonts w:asciiTheme="majorBidi" w:hAnsiTheme="majorBidi" w:cstheme="majorBidi"/>
          <w:szCs w:val="21"/>
        </w:rPr>
        <w:t>；</w:t>
      </w:r>
      <w:r>
        <w:rPr>
          <w:rFonts w:asciiTheme="majorBidi" w:hAnsiTheme="majorBidi" w:cstheme="majorBidi"/>
          <w:szCs w:val="21"/>
        </w:rPr>
        <w:t>(c)</w:t>
      </w:r>
      <w:r w:rsidR="00AE14BE" w:rsidRPr="00FD4524">
        <w:rPr>
          <w:rFonts w:asciiTheme="majorBidi" w:hAnsiTheme="majorBidi" w:cstheme="majorBidi"/>
          <w:szCs w:val="21"/>
        </w:rPr>
        <w:t xml:space="preserve"> </w:t>
      </w:r>
      <w:r w:rsidR="00AE14BE" w:rsidRPr="00FD4524">
        <w:rPr>
          <w:rFonts w:asciiTheme="majorBidi" w:hAnsiTheme="majorBidi" w:cstheme="majorBidi"/>
          <w:szCs w:val="21"/>
        </w:rPr>
        <w:t>与其他领域的协调。前两个轴心通过收入转移</w:t>
      </w:r>
      <w:r>
        <w:rPr>
          <w:rFonts w:asciiTheme="majorBidi" w:hAnsiTheme="majorBidi" w:cstheme="majorBidi"/>
          <w:szCs w:val="21"/>
        </w:rPr>
        <w:t>(</w:t>
      </w:r>
      <w:r w:rsidR="00AE14BE" w:rsidRPr="00FD4524">
        <w:rPr>
          <w:rFonts w:asciiTheme="majorBidi" w:hAnsiTheme="majorBidi" w:cstheme="majorBidi"/>
          <w:szCs w:val="21"/>
        </w:rPr>
        <w:t>为在联邦政府社会方案单一登记簿登记的家庭提供补助</w:t>
      </w:r>
      <w:r>
        <w:rPr>
          <w:rFonts w:asciiTheme="majorBidi" w:hAnsiTheme="majorBidi" w:cstheme="majorBidi"/>
          <w:szCs w:val="21"/>
        </w:rPr>
        <w:t>)</w:t>
      </w:r>
      <w:r w:rsidR="00AE14BE" w:rsidRPr="00FD4524">
        <w:rPr>
          <w:rFonts w:asciiTheme="majorBidi" w:hAnsiTheme="majorBidi" w:cstheme="majorBidi"/>
          <w:szCs w:val="21"/>
        </w:rPr>
        <w:t>和改善保健和教育条件</w:t>
      </w:r>
      <w:r>
        <w:rPr>
          <w:rFonts w:asciiTheme="majorBidi" w:hAnsiTheme="majorBidi" w:cstheme="majorBidi"/>
          <w:szCs w:val="21"/>
        </w:rPr>
        <w:t>(</w:t>
      </w:r>
      <w:r w:rsidR="00AE14BE" w:rsidRPr="00FD4524">
        <w:rPr>
          <w:rFonts w:asciiTheme="majorBidi" w:hAnsiTheme="majorBidi" w:cstheme="majorBidi"/>
          <w:szCs w:val="21"/>
        </w:rPr>
        <w:t>学龄儿童的入学率和疫苗接种计划的正常进行</w:t>
      </w:r>
      <w:r>
        <w:rPr>
          <w:rFonts w:asciiTheme="majorBidi" w:hAnsiTheme="majorBidi" w:cstheme="majorBidi"/>
          <w:szCs w:val="21"/>
        </w:rPr>
        <w:t>，</w:t>
      </w:r>
      <w:r w:rsidR="00AE14BE" w:rsidRPr="00FD4524">
        <w:rPr>
          <w:rFonts w:asciiTheme="majorBidi" w:hAnsiTheme="majorBidi" w:cstheme="majorBidi"/>
          <w:szCs w:val="21"/>
        </w:rPr>
        <w:t>以及对该方案受益家庭成员的产前监测</w:t>
      </w:r>
      <w:r>
        <w:rPr>
          <w:rFonts w:asciiTheme="majorBidi" w:hAnsiTheme="majorBidi" w:cstheme="majorBidi"/>
          <w:szCs w:val="21"/>
        </w:rPr>
        <w:t>)</w:t>
      </w:r>
      <w:r w:rsidR="00AE14BE" w:rsidRPr="00FD4524">
        <w:rPr>
          <w:rFonts w:asciiTheme="majorBidi" w:hAnsiTheme="majorBidi" w:cstheme="majorBidi"/>
          <w:szCs w:val="21"/>
        </w:rPr>
        <w:t>直接解决贫困问题。该方案旨在通过向家庭提供获得基本保健、教育和社会援助服务的机会</w:t>
      </w:r>
      <w:r>
        <w:rPr>
          <w:rFonts w:asciiTheme="majorBidi" w:hAnsiTheme="majorBidi" w:cstheme="majorBidi"/>
          <w:szCs w:val="21"/>
        </w:rPr>
        <w:t>，</w:t>
      </w:r>
      <w:r w:rsidR="00AE14BE" w:rsidRPr="00FD4524">
        <w:rPr>
          <w:rFonts w:asciiTheme="majorBidi" w:hAnsiTheme="majorBidi" w:cstheme="majorBidi"/>
          <w:szCs w:val="21"/>
        </w:rPr>
        <w:t>打破贫困循环。收入转移是对极端贫困家庭的补助</w:t>
      </w:r>
      <w:r>
        <w:rPr>
          <w:rFonts w:asciiTheme="majorBidi" w:hAnsiTheme="majorBidi" w:cstheme="majorBidi"/>
          <w:szCs w:val="21"/>
        </w:rPr>
        <w:t>，</w:t>
      </w:r>
      <w:r w:rsidR="00AE14BE" w:rsidRPr="00FD4524">
        <w:rPr>
          <w:rFonts w:asciiTheme="majorBidi" w:hAnsiTheme="majorBidi" w:cstheme="majorBidi"/>
          <w:szCs w:val="21"/>
        </w:rPr>
        <w:t>有时是这些家庭唯一的收入来源。</w:t>
      </w:r>
    </w:p>
    <w:p w14:paraId="29CF5841" w14:textId="77777777" w:rsidR="00AE14BE" w:rsidRPr="00EB4767" w:rsidRDefault="00C54954" w:rsidP="00E87A97">
      <w:pPr>
        <w:pStyle w:val="SingleTxtGC"/>
        <w:rPr>
          <w:rFonts w:asciiTheme="majorBidi" w:eastAsia="黑体" w:hAnsiTheme="majorBidi" w:cstheme="majorBidi"/>
          <w:bCs/>
          <w:szCs w:val="21"/>
        </w:rPr>
      </w:pPr>
      <w:bookmarkStart w:id="66" w:name="_Toc47533702"/>
      <w:r>
        <w:rPr>
          <w:rFonts w:asciiTheme="majorBidi" w:hAnsiTheme="majorBidi" w:cstheme="majorBidi"/>
          <w:szCs w:val="21"/>
        </w:rPr>
        <w:t>表</w:t>
      </w:r>
      <w:r w:rsidR="006A2662">
        <w:rPr>
          <w:rFonts w:asciiTheme="majorBidi" w:hAnsiTheme="majorBidi" w:cstheme="majorBidi"/>
          <w:szCs w:val="21"/>
        </w:rPr>
        <w:t>59</w:t>
      </w:r>
      <w:bookmarkEnd w:id="66"/>
      <w:r w:rsidR="00E87A97">
        <w:rPr>
          <w:rFonts w:asciiTheme="majorBidi" w:hAnsiTheme="majorBidi" w:cstheme="majorBidi"/>
          <w:szCs w:val="21"/>
        </w:rPr>
        <w:br/>
      </w:r>
      <w:r w:rsidR="00AE14BE" w:rsidRPr="00347A0C">
        <w:rPr>
          <w:rFonts w:ascii="Time New Roman" w:eastAsia="黑体" w:hAnsi="Time New Roman" w:cstheme="majorBidi"/>
          <w:szCs w:val="21"/>
        </w:rPr>
        <w:t>家庭补助方案</w:t>
      </w:r>
      <w:r w:rsidR="006A2662" w:rsidRPr="00347A0C">
        <w:rPr>
          <w:rFonts w:ascii="Time New Roman" w:eastAsia="黑体" w:hAnsi="Time New Roman" w:cstheme="majorBidi"/>
          <w:szCs w:val="21"/>
        </w:rPr>
        <w:t>，</w:t>
      </w:r>
      <w:r w:rsidR="00AE14BE" w:rsidRPr="00347A0C">
        <w:rPr>
          <w:rFonts w:ascii="Time New Roman" w:eastAsia="黑体" w:hAnsi="Time New Roman" w:cstheme="majorBidi"/>
          <w:szCs w:val="21"/>
        </w:rPr>
        <w:t>受益家庭数量和转移金额</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7"/>
        <w:gridCol w:w="3531"/>
        <w:gridCol w:w="3012"/>
      </w:tblGrid>
      <w:tr w:rsidR="00AE14BE" w:rsidRPr="00347A0C" w14:paraId="2FFE57C3" w14:textId="77777777" w:rsidTr="00F81EF8">
        <w:trPr>
          <w:tblHeader/>
        </w:trPr>
        <w:tc>
          <w:tcPr>
            <w:tcW w:w="827" w:type="dxa"/>
            <w:tcBorders>
              <w:top w:val="single" w:sz="4" w:space="0" w:color="auto"/>
              <w:bottom w:val="single" w:sz="12" w:space="0" w:color="auto"/>
            </w:tcBorders>
            <w:shd w:val="clear" w:color="auto" w:fill="auto"/>
            <w:vAlign w:val="bottom"/>
          </w:tcPr>
          <w:p w14:paraId="1279717C" w14:textId="77777777" w:rsidR="00AE14BE" w:rsidRPr="00347A0C" w:rsidRDefault="00AE14BE" w:rsidP="00F81EF8">
            <w:pPr>
              <w:pStyle w:val="a4"/>
              <w:ind w:right="0"/>
              <w:jc w:val="left"/>
              <w:rPr>
                <w:rFonts w:ascii="Time New Roman" w:hAnsi="Time New Roman" w:hint="eastAsia"/>
              </w:rPr>
            </w:pPr>
            <w:r w:rsidRPr="00347A0C">
              <w:rPr>
                <w:rFonts w:ascii="Time New Roman" w:hAnsi="Time New Roman"/>
              </w:rPr>
              <w:t>年份</w:t>
            </w:r>
          </w:p>
        </w:tc>
        <w:tc>
          <w:tcPr>
            <w:tcW w:w="3531" w:type="dxa"/>
            <w:tcBorders>
              <w:top w:val="single" w:sz="4" w:space="0" w:color="auto"/>
              <w:bottom w:val="single" w:sz="12" w:space="0" w:color="auto"/>
            </w:tcBorders>
            <w:shd w:val="clear" w:color="auto" w:fill="auto"/>
            <w:vAlign w:val="bottom"/>
          </w:tcPr>
          <w:p w14:paraId="58035A8B" w14:textId="77777777" w:rsidR="00AE14BE" w:rsidRPr="00347A0C" w:rsidRDefault="00AE14BE" w:rsidP="00F81EF8">
            <w:pPr>
              <w:pStyle w:val="a4"/>
              <w:ind w:right="0"/>
              <w:jc w:val="right"/>
              <w:rPr>
                <w:rFonts w:ascii="Time New Roman" w:hAnsi="Time New Roman" w:hint="eastAsia"/>
              </w:rPr>
            </w:pPr>
            <w:r w:rsidRPr="00347A0C">
              <w:rPr>
                <w:rFonts w:ascii="Time New Roman" w:hAnsi="Time New Roman"/>
              </w:rPr>
              <w:t>受益家庭数量</w:t>
            </w:r>
          </w:p>
        </w:tc>
        <w:tc>
          <w:tcPr>
            <w:tcW w:w="3012" w:type="dxa"/>
            <w:tcBorders>
              <w:top w:val="single" w:sz="4" w:space="0" w:color="auto"/>
              <w:bottom w:val="single" w:sz="12" w:space="0" w:color="auto"/>
            </w:tcBorders>
            <w:shd w:val="clear" w:color="auto" w:fill="auto"/>
            <w:vAlign w:val="bottom"/>
          </w:tcPr>
          <w:p w14:paraId="13B55EB1" w14:textId="77777777" w:rsidR="00AE14BE" w:rsidRPr="00347A0C" w:rsidRDefault="00AE14BE" w:rsidP="00F81EF8">
            <w:pPr>
              <w:pStyle w:val="a4"/>
              <w:ind w:right="0"/>
              <w:jc w:val="right"/>
              <w:rPr>
                <w:rFonts w:ascii="Time New Roman" w:hAnsi="Time New Roman" w:hint="eastAsia"/>
              </w:rPr>
            </w:pPr>
            <w:r w:rsidRPr="00347A0C">
              <w:rPr>
                <w:rFonts w:ascii="Time New Roman" w:hAnsi="Time New Roman"/>
              </w:rPr>
              <w:t>转移金额</w:t>
            </w:r>
            <w:r w:rsidR="006A2662" w:rsidRPr="00347A0C">
              <w:rPr>
                <w:rFonts w:ascii="Time New Roman" w:hAnsi="Time New Roman"/>
              </w:rPr>
              <w:t>(</w:t>
            </w:r>
            <w:r w:rsidRPr="00347A0C">
              <w:rPr>
                <w:rFonts w:ascii="Time New Roman" w:hAnsi="Time New Roman"/>
              </w:rPr>
              <w:t>雷亚尔</w:t>
            </w:r>
            <w:r w:rsidR="006A2662" w:rsidRPr="00347A0C">
              <w:rPr>
                <w:rFonts w:ascii="Time New Roman" w:hAnsi="Time New Roman"/>
              </w:rPr>
              <w:t>)</w:t>
            </w:r>
          </w:p>
        </w:tc>
      </w:tr>
      <w:tr w:rsidR="00AE14BE" w:rsidRPr="00FD4524" w14:paraId="66AF8CAE" w14:textId="77777777" w:rsidTr="00F81EF8">
        <w:tc>
          <w:tcPr>
            <w:tcW w:w="827" w:type="dxa"/>
            <w:tcBorders>
              <w:top w:val="single" w:sz="12" w:space="0" w:color="auto"/>
            </w:tcBorders>
            <w:shd w:val="clear" w:color="auto" w:fill="auto"/>
          </w:tcPr>
          <w:p w14:paraId="4B7994CD" w14:textId="77777777" w:rsidR="00AE14BE" w:rsidRPr="00FD4524" w:rsidRDefault="006A2662" w:rsidP="00F81EF8">
            <w:pPr>
              <w:pStyle w:val="a3"/>
              <w:overflowPunct/>
              <w:ind w:right="0"/>
              <w:jc w:val="left"/>
            </w:pPr>
            <w:r>
              <w:t>2</w:t>
            </w:r>
            <w:r w:rsidR="00AE14BE" w:rsidRPr="00FD4524">
              <w:t>00</w:t>
            </w:r>
            <w:r>
              <w:t>5</w:t>
            </w:r>
          </w:p>
        </w:tc>
        <w:tc>
          <w:tcPr>
            <w:tcW w:w="3531" w:type="dxa"/>
            <w:tcBorders>
              <w:top w:val="single" w:sz="12" w:space="0" w:color="auto"/>
            </w:tcBorders>
            <w:shd w:val="clear" w:color="auto" w:fill="auto"/>
            <w:vAlign w:val="bottom"/>
          </w:tcPr>
          <w:p w14:paraId="124E68D2" w14:textId="77777777" w:rsidR="00AE14BE" w:rsidRPr="00FD4524" w:rsidRDefault="006A2662" w:rsidP="00F81EF8">
            <w:pPr>
              <w:pStyle w:val="a3"/>
              <w:overflowPunct/>
              <w:ind w:right="0"/>
              <w:jc w:val="right"/>
            </w:pPr>
            <w:r>
              <w:t>8</w:t>
            </w:r>
            <w:r w:rsidR="00AE14BE" w:rsidRPr="00FD4524">
              <w:t xml:space="preserve"> </w:t>
            </w:r>
            <w:r>
              <w:t>7</w:t>
            </w:r>
            <w:r w:rsidR="00AE14BE" w:rsidRPr="00FD4524">
              <w:t xml:space="preserve">00 </w:t>
            </w:r>
            <w:r>
              <w:t>445</w:t>
            </w:r>
          </w:p>
        </w:tc>
        <w:tc>
          <w:tcPr>
            <w:tcW w:w="3012" w:type="dxa"/>
            <w:tcBorders>
              <w:top w:val="single" w:sz="12" w:space="0" w:color="auto"/>
            </w:tcBorders>
            <w:shd w:val="clear" w:color="auto" w:fill="auto"/>
            <w:vAlign w:val="bottom"/>
          </w:tcPr>
          <w:p w14:paraId="65180CCA" w14:textId="77777777" w:rsidR="00AE14BE" w:rsidRPr="00FD4524" w:rsidRDefault="006A2662" w:rsidP="00F81EF8">
            <w:pPr>
              <w:pStyle w:val="a3"/>
              <w:overflowPunct/>
              <w:ind w:right="0"/>
              <w:jc w:val="right"/>
            </w:pPr>
            <w:r>
              <w:t>5</w:t>
            </w:r>
            <w:r w:rsidR="00AE14BE" w:rsidRPr="00FD4524">
              <w:t xml:space="preserve"> </w:t>
            </w:r>
            <w:r>
              <w:t>691</w:t>
            </w:r>
            <w:r w:rsidR="00AE14BE" w:rsidRPr="00FD4524">
              <w:t xml:space="preserve"> </w:t>
            </w:r>
            <w:r>
              <w:t>667</w:t>
            </w:r>
            <w:r w:rsidR="00AE14BE" w:rsidRPr="00FD4524">
              <w:t xml:space="preserve"> 0</w:t>
            </w:r>
            <w:r>
              <w:t>41.</w:t>
            </w:r>
            <w:r w:rsidR="00AE14BE" w:rsidRPr="00FD4524">
              <w:t>00</w:t>
            </w:r>
          </w:p>
        </w:tc>
      </w:tr>
      <w:tr w:rsidR="00AE14BE" w:rsidRPr="00FD4524" w14:paraId="74359C06" w14:textId="77777777" w:rsidTr="00F81EF8">
        <w:tc>
          <w:tcPr>
            <w:tcW w:w="827" w:type="dxa"/>
            <w:shd w:val="clear" w:color="auto" w:fill="auto"/>
          </w:tcPr>
          <w:p w14:paraId="77B4CD3E" w14:textId="77777777" w:rsidR="00AE14BE" w:rsidRPr="00FD4524" w:rsidRDefault="006A2662" w:rsidP="00F81EF8">
            <w:pPr>
              <w:pStyle w:val="a3"/>
              <w:overflowPunct/>
              <w:ind w:right="0"/>
              <w:jc w:val="left"/>
            </w:pPr>
            <w:r>
              <w:t>2</w:t>
            </w:r>
            <w:r w:rsidR="00AE14BE" w:rsidRPr="00FD4524">
              <w:t>00</w:t>
            </w:r>
            <w:r>
              <w:t>6</w:t>
            </w:r>
          </w:p>
        </w:tc>
        <w:tc>
          <w:tcPr>
            <w:tcW w:w="3531" w:type="dxa"/>
            <w:shd w:val="clear" w:color="auto" w:fill="auto"/>
            <w:vAlign w:val="bottom"/>
          </w:tcPr>
          <w:p w14:paraId="6E32C226" w14:textId="77777777" w:rsidR="00AE14BE" w:rsidRPr="00FD4524" w:rsidRDefault="006A2662" w:rsidP="00F81EF8">
            <w:pPr>
              <w:pStyle w:val="a3"/>
              <w:overflowPunct/>
              <w:ind w:right="0"/>
              <w:jc w:val="right"/>
            </w:pPr>
            <w:r>
              <w:t>1</w:t>
            </w:r>
            <w:r w:rsidR="00AE14BE" w:rsidRPr="00FD4524">
              <w:t xml:space="preserve">0 </w:t>
            </w:r>
            <w:r>
              <w:t>965</w:t>
            </w:r>
            <w:r w:rsidR="00AE14BE" w:rsidRPr="00FD4524">
              <w:t xml:space="preserve"> </w:t>
            </w:r>
            <w:r>
              <w:t>81</w:t>
            </w:r>
            <w:r w:rsidR="00AE14BE" w:rsidRPr="00FD4524">
              <w:t>0</w:t>
            </w:r>
          </w:p>
        </w:tc>
        <w:tc>
          <w:tcPr>
            <w:tcW w:w="3012" w:type="dxa"/>
            <w:shd w:val="clear" w:color="auto" w:fill="auto"/>
            <w:vAlign w:val="bottom"/>
          </w:tcPr>
          <w:p w14:paraId="2C4F2B1C" w14:textId="77777777" w:rsidR="00AE14BE" w:rsidRPr="00FD4524" w:rsidRDefault="006A2662" w:rsidP="00F81EF8">
            <w:pPr>
              <w:pStyle w:val="a3"/>
              <w:overflowPunct/>
              <w:ind w:right="0"/>
              <w:jc w:val="right"/>
            </w:pPr>
            <w:r>
              <w:t>7</w:t>
            </w:r>
            <w:r w:rsidR="00AE14BE" w:rsidRPr="00FD4524">
              <w:t xml:space="preserve"> </w:t>
            </w:r>
            <w:r>
              <w:t>524</w:t>
            </w:r>
            <w:r w:rsidR="00AE14BE" w:rsidRPr="00FD4524">
              <w:t xml:space="preserve"> </w:t>
            </w:r>
            <w:r>
              <w:t>661</w:t>
            </w:r>
            <w:r w:rsidR="00AE14BE" w:rsidRPr="00FD4524">
              <w:t xml:space="preserve"> </w:t>
            </w:r>
            <w:r>
              <w:t>322.</w:t>
            </w:r>
            <w:r w:rsidR="00AE14BE" w:rsidRPr="00FD4524">
              <w:t>00</w:t>
            </w:r>
          </w:p>
        </w:tc>
      </w:tr>
      <w:tr w:rsidR="00AE14BE" w:rsidRPr="00FD4524" w14:paraId="70B7B320" w14:textId="77777777" w:rsidTr="00F81EF8">
        <w:tc>
          <w:tcPr>
            <w:tcW w:w="827" w:type="dxa"/>
            <w:shd w:val="clear" w:color="auto" w:fill="auto"/>
          </w:tcPr>
          <w:p w14:paraId="47AF7DA0" w14:textId="77777777" w:rsidR="00AE14BE" w:rsidRPr="00FD4524" w:rsidRDefault="006A2662" w:rsidP="00F81EF8">
            <w:pPr>
              <w:pStyle w:val="a3"/>
              <w:overflowPunct/>
              <w:ind w:right="0"/>
              <w:jc w:val="left"/>
            </w:pPr>
            <w:r>
              <w:t>2</w:t>
            </w:r>
            <w:r w:rsidR="00AE14BE" w:rsidRPr="00FD4524">
              <w:t>00</w:t>
            </w:r>
            <w:r>
              <w:t>7</w:t>
            </w:r>
          </w:p>
        </w:tc>
        <w:tc>
          <w:tcPr>
            <w:tcW w:w="3531" w:type="dxa"/>
            <w:shd w:val="clear" w:color="auto" w:fill="auto"/>
            <w:vAlign w:val="bottom"/>
          </w:tcPr>
          <w:p w14:paraId="32734F3F" w14:textId="77777777" w:rsidR="00AE14BE" w:rsidRPr="00FD4524" w:rsidRDefault="006A2662" w:rsidP="00F81EF8">
            <w:pPr>
              <w:pStyle w:val="a3"/>
              <w:overflowPunct/>
              <w:ind w:right="0"/>
              <w:jc w:val="right"/>
            </w:pPr>
            <w:r>
              <w:t>11</w:t>
            </w:r>
            <w:r w:rsidR="00AE14BE" w:rsidRPr="00FD4524">
              <w:t xml:space="preserve"> 0</w:t>
            </w:r>
            <w:r>
              <w:t>43</w:t>
            </w:r>
            <w:r w:rsidR="00AE14BE" w:rsidRPr="00FD4524">
              <w:t xml:space="preserve"> 0</w:t>
            </w:r>
            <w:r>
              <w:t>76</w:t>
            </w:r>
          </w:p>
        </w:tc>
        <w:tc>
          <w:tcPr>
            <w:tcW w:w="3012" w:type="dxa"/>
            <w:shd w:val="clear" w:color="auto" w:fill="auto"/>
            <w:vAlign w:val="bottom"/>
          </w:tcPr>
          <w:p w14:paraId="0CB401DA" w14:textId="77777777" w:rsidR="00AE14BE" w:rsidRPr="00FD4524" w:rsidRDefault="006A2662" w:rsidP="00F81EF8">
            <w:pPr>
              <w:pStyle w:val="a3"/>
              <w:overflowPunct/>
              <w:ind w:right="0"/>
              <w:jc w:val="right"/>
            </w:pPr>
            <w:r>
              <w:t>8</w:t>
            </w:r>
            <w:r w:rsidR="00AE14BE" w:rsidRPr="00FD4524">
              <w:t xml:space="preserve"> </w:t>
            </w:r>
            <w:r>
              <w:t>965</w:t>
            </w:r>
            <w:r w:rsidR="00AE14BE" w:rsidRPr="00FD4524">
              <w:t xml:space="preserve"> </w:t>
            </w:r>
            <w:r>
              <w:t>499</w:t>
            </w:r>
            <w:r w:rsidR="00AE14BE" w:rsidRPr="00FD4524">
              <w:t xml:space="preserve"> </w:t>
            </w:r>
            <w:r>
              <w:t>6</w:t>
            </w:r>
            <w:r w:rsidR="00AE14BE" w:rsidRPr="00FD4524">
              <w:t>0</w:t>
            </w:r>
            <w:r>
              <w:t>8.</w:t>
            </w:r>
            <w:r w:rsidR="00AE14BE" w:rsidRPr="00FD4524">
              <w:t>00</w:t>
            </w:r>
          </w:p>
        </w:tc>
      </w:tr>
      <w:tr w:rsidR="00AE14BE" w:rsidRPr="00FD4524" w14:paraId="0AB6D20F" w14:textId="77777777" w:rsidTr="00F81EF8">
        <w:tc>
          <w:tcPr>
            <w:tcW w:w="827" w:type="dxa"/>
            <w:shd w:val="clear" w:color="auto" w:fill="auto"/>
          </w:tcPr>
          <w:p w14:paraId="525FD5E6" w14:textId="77777777" w:rsidR="00AE14BE" w:rsidRPr="00FD4524" w:rsidRDefault="006A2662" w:rsidP="00F81EF8">
            <w:pPr>
              <w:pStyle w:val="a3"/>
              <w:overflowPunct/>
              <w:ind w:right="0"/>
              <w:jc w:val="left"/>
            </w:pPr>
            <w:r>
              <w:t>2</w:t>
            </w:r>
            <w:r w:rsidR="00AE14BE" w:rsidRPr="00FD4524">
              <w:t>00</w:t>
            </w:r>
            <w:r>
              <w:t>8</w:t>
            </w:r>
          </w:p>
        </w:tc>
        <w:tc>
          <w:tcPr>
            <w:tcW w:w="3531" w:type="dxa"/>
            <w:shd w:val="clear" w:color="auto" w:fill="auto"/>
            <w:vAlign w:val="bottom"/>
          </w:tcPr>
          <w:p w14:paraId="419DBB63" w14:textId="77777777" w:rsidR="00AE14BE" w:rsidRPr="00FD4524" w:rsidRDefault="006A2662" w:rsidP="00F81EF8">
            <w:pPr>
              <w:pStyle w:val="a3"/>
              <w:overflowPunct/>
              <w:ind w:right="0"/>
              <w:jc w:val="right"/>
            </w:pPr>
            <w:r>
              <w:t>1</w:t>
            </w:r>
            <w:r w:rsidR="00AE14BE" w:rsidRPr="00FD4524">
              <w:t xml:space="preserve">0 </w:t>
            </w:r>
            <w:r>
              <w:t>557</w:t>
            </w:r>
            <w:r w:rsidR="00AE14BE" w:rsidRPr="00FD4524">
              <w:t xml:space="preserve"> </w:t>
            </w:r>
            <w:r>
              <w:t>996</w:t>
            </w:r>
          </w:p>
        </w:tc>
        <w:tc>
          <w:tcPr>
            <w:tcW w:w="3012" w:type="dxa"/>
            <w:shd w:val="clear" w:color="auto" w:fill="auto"/>
            <w:vAlign w:val="bottom"/>
          </w:tcPr>
          <w:p w14:paraId="5B2A8ED8" w14:textId="77777777" w:rsidR="00AE14BE" w:rsidRPr="00FD4524" w:rsidRDefault="006A2662" w:rsidP="00F81EF8">
            <w:pPr>
              <w:pStyle w:val="a3"/>
              <w:overflowPunct/>
              <w:ind w:right="0"/>
              <w:jc w:val="right"/>
            </w:pPr>
            <w:r>
              <w:t>1</w:t>
            </w:r>
            <w:r w:rsidR="00AE14BE" w:rsidRPr="00FD4524">
              <w:t xml:space="preserve">0 </w:t>
            </w:r>
            <w:r>
              <w:t>6</w:t>
            </w:r>
            <w:r w:rsidR="00AE14BE" w:rsidRPr="00FD4524">
              <w:t>0</w:t>
            </w:r>
            <w:r>
              <w:t>6</w:t>
            </w:r>
            <w:r w:rsidR="00AE14BE" w:rsidRPr="00FD4524">
              <w:t xml:space="preserve"> </w:t>
            </w:r>
            <w:r>
              <w:t>5</w:t>
            </w:r>
            <w:r w:rsidR="00AE14BE" w:rsidRPr="00FD4524">
              <w:t xml:space="preserve">00 </w:t>
            </w:r>
            <w:r>
              <w:t>193.</w:t>
            </w:r>
            <w:r w:rsidR="00AE14BE" w:rsidRPr="00FD4524">
              <w:t>00</w:t>
            </w:r>
          </w:p>
        </w:tc>
      </w:tr>
      <w:tr w:rsidR="00AE14BE" w:rsidRPr="00FD4524" w14:paraId="115E96A6" w14:textId="77777777" w:rsidTr="00F81EF8">
        <w:tc>
          <w:tcPr>
            <w:tcW w:w="827" w:type="dxa"/>
            <w:shd w:val="clear" w:color="auto" w:fill="auto"/>
          </w:tcPr>
          <w:p w14:paraId="22A537E8" w14:textId="77777777" w:rsidR="00AE14BE" w:rsidRPr="00FD4524" w:rsidRDefault="006A2662" w:rsidP="00F81EF8">
            <w:pPr>
              <w:pStyle w:val="a3"/>
              <w:overflowPunct/>
              <w:ind w:right="0"/>
              <w:jc w:val="left"/>
            </w:pPr>
            <w:r>
              <w:t>2</w:t>
            </w:r>
            <w:r w:rsidR="00AE14BE" w:rsidRPr="00FD4524">
              <w:t>00</w:t>
            </w:r>
            <w:r>
              <w:t>9</w:t>
            </w:r>
          </w:p>
        </w:tc>
        <w:tc>
          <w:tcPr>
            <w:tcW w:w="3531" w:type="dxa"/>
            <w:shd w:val="clear" w:color="auto" w:fill="auto"/>
            <w:vAlign w:val="bottom"/>
          </w:tcPr>
          <w:p w14:paraId="375E8A6F" w14:textId="77777777" w:rsidR="00AE14BE" w:rsidRPr="00FD4524" w:rsidRDefault="006A2662" w:rsidP="00F81EF8">
            <w:pPr>
              <w:pStyle w:val="a3"/>
              <w:overflowPunct/>
              <w:ind w:right="0"/>
              <w:jc w:val="right"/>
            </w:pPr>
            <w:r>
              <w:t>12</w:t>
            </w:r>
            <w:r w:rsidR="00AE14BE" w:rsidRPr="00FD4524">
              <w:t xml:space="preserve"> </w:t>
            </w:r>
            <w:r>
              <w:t>37</w:t>
            </w:r>
            <w:r w:rsidR="00AE14BE" w:rsidRPr="00FD4524">
              <w:t xml:space="preserve">0 </w:t>
            </w:r>
            <w:r>
              <w:t>915</w:t>
            </w:r>
          </w:p>
        </w:tc>
        <w:tc>
          <w:tcPr>
            <w:tcW w:w="3012" w:type="dxa"/>
            <w:shd w:val="clear" w:color="auto" w:fill="auto"/>
            <w:vAlign w:val="bottom"/>
          </w:tcPr>
          <w:p w14:paraId="40F1A548" w14:textId="77777777" w:rsidR="00AE14BE" w:rsidRPr="00FD4524" w:rsidRDefault="006A2662" w:rsidP="00F81EF8">
            <w:pPr>
              <w:pStyle w:val="a3"/>
              <w:overflowPunct/>
              <w:ind w:right="0"/>
              <w:jc w:val="right"/>
            </w:pPr>
            <w:r>
              <w:t>12</w:t>
            </w:r>
            <w:r w:rsidR="00AE14BE" w:rsidRPr="00FD4524">
              <w:t xml:space="preserve"> </w:t>
            </w:r>
            <w:r>
              <w:t>454</w:t>
            </w:r>
            <w:r w:rsidR="00AE14BE" w:rsidRPr="00FD4524">
              <w:t xml:space="preserve"> </w:t>
            </w:r>
            <w:r>
              <w:t>7</w:t>
            </w:r>
            <w:r w:rsidR="00AE14BE" w:rsidRPr="00FD4524">
              <w:t>0</w:t>
            </w:r>
            <w:r>
              <w:t>2</w:t>
            </w:r>
            <w:r w:rsidR="00AE14BE" w:rsidRPr="00FD4524">
              <w:t xml:space="preserve"> </w:t>
            </w:r>
            <w:r>
              <w:t>5</w:t>
            </w:r>
            <w:r w:rsidR="00AE14BE" w:rsidRPr="00FD4524">
              <w:t>0</w:t>
            </w:r>
            <w:r>
              <w:t>1.</w:t>
            </w:r>
            <w:r w:rsidR="00AE14BE" w:rsidRPr="00FD4524">
              <w:t>00</w:t>
            </w:r>
          </w:p>
        </w:tc>
      </w:tr>
      <w:tr w:rsidR="00AE14BE" w:rsidRPr="00FD4524" w14:paraId="75B3EDF1" w14:textId="77777777" w:rsidTr="00F81EF8">
        <w:tc>
          <w:tcPr>
            <w:tcW w:w="827" w:type="dxa"/>
            <w:shd w:val="clear" w:color="auto" w:fill="auto"/>
          </w:tcPr>
          <w:p w14:paraId="74C60976" w14:textId="77777777" w:rsidR="00AE14BE" w:rsidRPr="00FD4524" w:rsidRDefault="006A2662" w:rsidP="00F81EF8">
            <w:pPr>
              <w:pStyle w:val="a3"/>
              <w:overflowPunct/>
              <w:ind w:right="0"/>
              <w:jc w:val="left"/>
            </w:pPr>
            <w:r>
              <w:t>2</w:t>
            </w:r>
            <w:r w:rsidR="00AE14BE" w:rsidRPr="00FD4524">
              <w:t>0</w:t>
            </w:r>
            <w:r>
              <w:t>1</w:t>
            </w:r>
            <w:r w:rsidR="00AE14BE" w:rsidRPr="00FD4524">
              <w:t>0</w:t>
            </w:r>
          </w:p>
        </w:tc>
        <w:tc>
          <w:tcPr>
            <w:tcW w:w="3531" w:type="dxa"/>
            <w:shd w:val="clear" w:color="auto" w:fill="auto"/>
            <w:vAlign w:val="bottom"/>
          </w:tcPr>
          <w:p w14:paraId="6C65E5AE" w14:textId="77777777" w:rsidR="00AE14BE" w:rsidRPr="00FD4524" w:rsidRDefault="006A2662" w:rsidP="00F81EF8">
            <w:pPr>
              <w:pStyle w:val="a3"/>
              <w:overflowPunct/>
              <w:ind w:right="0"/>
              <w:jc w:val="right"/>
            </w:pPr>
            <w:r>
              <w:t>12</w:t>
            </w:r>
            <w:r w:rsidR="00AE14BE" w:rsidRPr="00FD4524">
              <w:t xml:space="preserve"> </w:t>
            </w:r>
            <w:r>
              <w:t>778</w:t>
            </w:r>
            <w:r w:rsidR="00AE14BE" w:rsidRPr="00FD4524">
              <w:t xml:space="preserve"> </w:t>
            </w:r>
            <w:r>
              <w:t>22</w:t>
            </w:r>
            <w:r w:rsidR="00AE14BE" w:rsidRPr="00FD4524">
              <w:t>0</w:t>
            </w:r>
          </w:p>
        </w:tc>
        <w:tc>
          <w:tcPr>
            <w:tcW w:w="3012" w:type="dxa"/>
            <w:shd w:val="clear" w:color="auto" w:fill="auto"/>
            <w:vAlign w:val="bottom"/>
          </w:tcPr>
          <w:p w14:paraId="1C29411E" w14:textId="77777777" w:rsidR="00AE14BE" w:rsidRPr="00FD4524" w:rsidRDefault="006A2662" w:rsidP="00F81EF8">
            <w:pPr>
              <w:pStyle w:val="a3"/>
              <w:overflowPunct/>
              <w:ind w:right="0"/>
              <w:jc w:val="right"/>
            </w:pPr>
            <w:r>
              <w:t>14</w:t>
            </w:r>
            <w:r w:rsidR="00AE14BE" w:rsidRPr="00FD4524">
              <w:t xml:space="preserve"> </w:t>
            </w:r>
            <w:r>
              <w:t>372</w:t>
            </w:r>
            <w:r w:rsidR="00AE14BE" w:rsidRPr="00FD4524">
              <w:t xml:space="preserve"> </w:t>
            </w:r>
            <w:r>
              <w:t>7</w:t>
            </w:r>
            <w:r w:rsidR="00AE14BE" w:rsidRPr="00FD4524">
              <w:t>0</w:t>
            </w:r>
            <w:r>
              <w:t>2</w:t>
            </w:r>
            <w:r w:rsidR="00AE14BE" w:rsidRPr="00FD4524">
              <w:t xml:space="preserve"> </w:t>
            </w:r>
            <w:r>
              <w:t>865.</w:t>
            </w:r>
            <w:r w:rsidR="00AE14BE" w:rsidRPr="00FD4524">
              <w:t>00</w:t>
            </w:r>
          </w:p>
        </w:tc>
      </w:tr>
      <w:tr w:rsidR="00AE14BE" w:rsidRPr="00FD4524" w14:paraId="19744E68" w14:textId="77777777" w:rsidTr="00F81EF8">
        <w:tc>
          <w:tcPr>
            <w:tcW w:w="827" w:type="dxa"/>
            <w:shd w:val="clear" w:color="auto" w:fill="auto"/>
          </w:tcPr>
          <w:p w14:paraId="12BC32C9" w14:textId="77777777" w:rsidR="00AE14BE" w:rsidRPr="00FD4524" w:rsidRDefault="006A2662" w:rsidP="00F81EF8">
            <w:pPr>
              <w:pStyle w:val="a3"/>
              <w:overflowPunct/>
              <w:ind w:right="0"/>
              <w:jc w:val="left"/>
            </w:pPr>
            <w:r>
              <w:t>2</w:t>
            </w:r>
            <w:r w:rsidR="00AE14BE" w:rsidRPr="00FD4524">
              <w:t>0</w:t>
            </w:r>
            <w:r>
              <w:t>11</w:t>
            </w:r>
          </w:p>
        </w:tc>
        <w:tc>
          <w:tcPr>
            <w:tcW w:w="3531" w:type="dxa"/>
            <w:shd w:val="clear" w:color="auto" w:fill="auto"/>
            <w:vAlign w:val="bottom"/>
          </w:tcPr>
          <w:p w14:paraId="58F502CA" w14:textId="77777777" w:rsidR="00AE14BE" w:rsidRPr="00FD4524" w:rsidRDefault="006A2662" w:rsidP="00F81EF8">
            <w:pPr>
              <w:pStyle w:val="a3"/>
              <w:overflowPunct/>
              <w:ind w:right="0"/>
              <w:jc w:val="right"/>
            </w:pPr>
            <w:r>
              <w:t>13</w:t>
            </w:r>
            <w:r w:rsidR="00AE14BE" w:rsidRPr="00FD4524">
              <w:t xml:space="preserve"> </w:t>
            </w:r>
            <w:r>
              <w:t>361</w:t>
            </w:r>
            <w:r w:rsidR="00AE14BE" w:rsidRPr="00FD4524">
              <w:t xml:space="preserve"> </w:t>
            </w:r>
            <w:r>
              <w:t>495</w:t>
            </w:r>
          </w:p>
        </w:tc>
        <w:tc>
          <w:tcPr>
            <w:tcW w:w="3012" w:type="dxa"/>
            <w:shd w:val="clear" w:color="auto" w:fill="auto"/>
            <w:vAlign w:val="bottom"/>
          </w:tcPr>
          <w:p w14:paraId="4A78DAF2" w14:textId="77777777" w:rsidR="00AE14BE" w:rsidRPr="00FD4524" w:rsidRDefault="006A2662" w:rsidP="00F81EF8">
            <w:pPr>
              <w:pStyle w:val="a3"/>
              <w:overflowPunct/>
              <w:ind w:right="0"/>
              <w:jc w:val="right"/>
            </w:pPr>
            <w:r>
              <w:t>17</w:t>
            </w:r>
            <w:r w:rsidR="00AE14BE" w:rsidRPr="00FD4524">
              <w:t xml:space="preserve"> </w:t>
            </w:r>
            <w:r>
              <w:t>364</w:t>
            </w:r>
            <w:r w:rsidR="00AE14BE" w:rsidRPr="00FD4524">
              <w:t xml:space="preserve"> </w:t>
            </w:r>
            <w:r>
              <w:t>277</w:t>
            </w:r>
            <w:r w:rsidR="00AE14BE" w:rsidRPr="00FD4524">
              <w:t xml:space="preserve"> </w:t>
            </w:r>
            <w:r>
              <w:t>9</w:t>
            </w:r>
            <w:r w:rsidR="00AE14BE" w:rsidRPr="00FD4524">
              <w:t>0</w:t>
            </w:r>
            <w:r>
              <w:t>9.</w:t>
            </w:r>
            <w:r w:rsidR="00AE14BE" w:rsidRPr="00FD4524">
              <w:t>00</w:t>
            </w:r>
          </w:p>
        </w:tc>
      </w:tr>
      <w:tr w:rsidR="00AE14BE" w:rsidRPr="00FD4524" w14:paraId="2DB0EDA0" w14:textId="77777777" w:rsidTr="00F81EF8">
        <w:tc>
          <w:tcPr>
            <w:tcW w:w="827" w:type="dxa"/>
            <w:shd w:val="clear" w:color="auto" w:fill="auto"/>
          </w:tcPr>
          <w:p w14:paraId="1DF0B31E" w14:textId="77777777" w:rsidR="00AE14BE" w:rsidRPr="00FD4524" w:rsidRDefault="006A2662" w:rsidP="00F81EF8">
            <w:pPr>
              <w:pStyle w:val="a3"/>
              <w:overflowPunct/>
              <w:ind w:right="0"/>
              <w:jc w:val="left"/>
            </w:pPr>
            <w:r>
              <w:t>2</w:t>
            </w:r>
            <w:r w:rsidR="00AE14BE" w:rsidRPr="00FD4524">
              <w:t>0</w:t>
            </w:r>
            <w:r>
              <w:t>12</w:t>
            </w:r>
          </w:p>
        </w:tc>
        <w:tc>
          <w:tcPr>
            <w:tcW w:w="3531" w:type="dxa"/>
            <w:shd w:val="clear" w:color="auto" w:fill="auto"/>
            <w:vAlign w:val="bottom"/>
          </w:tcPr>
          <w:p w14:paraId="36143661" w14:textId="77777777" w:rsidR="00AE14BE" w:rsidRPr="00FD4524" w:rsidRDefault="006A2662" w:rsidP="00F81EF8">
            <w:pPr>
              <w:pStyle w:val="a3"/>
              <w:overflowPunct/>
              <w:ind w:right="0"/>
              <w:jc w:val="right"/>
            </w:pPr>
            <w:r>
              <w:t>13</w:t>
            </w:r>
            <w:r w:rsidR="00AE14BE" w:rsidRPr="00FD4524">
              <w:t xml:space="preserve"> </w:t>
            </w:r>
            <w:r>
              <w:t>9</w:t>
            </w:r>
            <w:r w:rsidR="00AE14BE" w:rsidRPr="00FD4524">
              <w:t>0</w:t>
            </w:r>
            <w:r>
              <w:t>2</w:t>
            </w:r>
            <w:r w:rsidR="00AE14BE" w:rsidRPr="00FD4524">
              <w:t xml:space="preserve"> </w:t>
            </w:r>
            <w:r>
              <w:t>155</w:t>
            </w:r>
          </w:p>
        </w:tc>
        <w:tc>
          <w:tcPr>
            <w:tcW w:w="3012" w:type="dxa"/>
            <w:shd w:val="clear" w:color="auto" w:fill="auto"/>
            <w:vAlign w:val="bottom"/>
          </w:tcPr>
          <w:p w14:paraId="4076EEB8" w14:textId="77777777" w:rsidR="00AE14BE" w:rsidRPr="00FD4524" w:rsidRDefault="006A2662" w:rsidP="00F81EF8">
            <w:pPr>
              <w:pStyle w:val="a3"/>
              <w:overflowPunct/>
              <w:ind w:right="0"/>
              <w:jc w:val="right"/>
            </w:pPr>
            <w:r>
              <w:t>21</w:t>
            </w:r>
            <w:r w:rsidR="00AE14BE" w:rsidRPr="00FD4524">
              <w:t xml:space="preserve"> </w:t>
            </w:r>
            <w:r>
              <w:t>156</w:t>
            </w:r>
            <w:r w:rsidR="00AE14BE" w:rsidRPr="00FD4524">
              <w:t xml:space="preserve"> </w:t>
            </w:r>
            <w:r>
              <w:t>744</w:t>
            </w:r>
            <w:r w:rsidR="00AE14BE" w:rsidRPr="00FD4524">
              <w:t xml:space="preserve"> </w:t>
            </w:r>
            <w:r>
              <w:t>695.</w:t>
            </w:r>
            <w:r w:rsidR="00AE14BE" w:rsidRPr="00FD4524">
              <w:t>00</w:t>
            </w:r>
          </w:p>
        </w:tc>
      </w:tr>
      <w:tr w:rsidR="00AE14BE" w:rsidRPr="00FD4524" w14:paraId="760F7C4F" w14:textId="77777777" w:rsidTr="00F81EF8">
        <w:tc>
          <w:tcPr>
            <w:tcW w:w="827" w:type="dxa"/>
            <w:shd w:val="clear" w:color="auto" w:fill="auto"/>
          </w:tcPr>
          <w:p w14:paraId="7798D25D" w14:textId="77777777" w:rsidR="00AE14BE" w:rsidRPr="00FD4524" w:rsidRDefault="006A2662" w:rsidP="00F81EF8">
            <w:pPr>
              <w:pStyle w:val="a3"/>
              <w:overflowPunct/>
              <w:ind w:right="0"/>
              <w:jc w:val="left"/>
            </w:pPr>
            <w:r>
              <w:t>2</w:t>
            </w:r>
            <w:r w:rsidR="00AE14BE" w:rsidRPr="00FD4524">
              <w:t>0</w:t>
            </w:r>
            <w:r>
              <w:t>13</w:t>
            </w:r>
          </w:p>
        </w:tc>
        <w:tc>
          <w:tcPr>
            <w:tcW w:w="3531" w:type="dxa"/>
            <w:shd w:val="clear" w:color="auto" w:fill="auto"/>
            <w:vAlign w:val="bottom"/>
          </w:tcPr>
          <w:p w14:paraId="3CCB1F50" w14:textId="77777777" w:rsidR="00AE14BE" w:rsidRPr="00FD4524" w:rsidRDefault="006A2662" w:rsidP="00F81EF8">
            <w:pPr>
              <w:pStyle w:val="a3"/>
              <w:overflowPunct/>
              <w:ind w:right="0"/>
              <w:jc w:val="right"/>
            </w:pPr>
            <w:r>
              <w:t>14</w:t>
            </w:r>
            <w:r w:rsidR="00AE14BE" w:rsidRPr="00FD4524">
              <w:t xml:space="preserve"> 0</w:t>
            </w:r>
            <w:r>
              <w:t>86</w:t>
            </w:r>
            <w:r w:rsidR="00AE14BE" w:rsidRPr="00FD4524">
              <w:t xml:space="preserve"> </w:t>
            </w:r>
            <w:r>
              <w:t>199</w:t>
            </w:r>
          </w:p>
        </w:tc>
        <w:tc>
          <w:tcPr>
            <w:tcW w:w="3012" w:type="dxa"/>
            <w:shd w:val="clear" w:color="auto" w:fill="auto"/>
            <w:vAlign w:val="bottom"/>
          </w:tcPr>
          <w:p w14:paraId="577D1EB2" w14:textId="77777777" w:rsidR="00AE14BE" w:rsidRPr="00FD4524" w:rsidRDefault="006A2662" w:rsidP="00F81EF8">
            <w:pPr>
              <w:pStyle w:val="a3"/>
              <w:overflowPunct/>
              <w:ind w:right="0"/>
              <w:jc w:val="right"/>
            </w:pPr>
            <w:r>
              <w:t>24</w:t>
            </w:r>
            <w:r w:rsidR="00AE14BE" w:rsidRPr="00FD4524">
              <w:t xml:space="preserve"> </w:t>
            </w:r>
            <w:r>
              <w:t>89</w:t>
            </w:r>
            <w:r w:rsidR="00AE14BE" w:rsidRPr="00FD4524">
              <w:t xml:space="preserve">0 </w:t>
            </w:r>
            <w:r>
              <w:t>1</w:t>
            </w:r>
            <w:r w:rsidR="00AE14BE" w:rsidRPr="00FD4524">
              <w:t>0</w:t>
            </w:r>
            <w:r>
              <w:t>7</w:t>
            </w:r>
            <w:r w:rsidR="00AE14BE" w:rsidRPr="00FD4524">
              <w:t xml:space="preserve"> 0</w:t>
            </w:r>
            <w:r>
              <w:t>91.</w:t>
            </w:r>
            <w:r w:rsidR="00AE14BE" w:rsidRPr="00FD4524">
              <w:t>00</w:t>
            </w:r>
          </w:p>
        </w:tc>
      </w:tr>
      <w:tr w:rsidR="00AE14BE" w:rsidRPr="00FD4524" w14:paraId="050BB7C4" w14:textId="77777777" w:rsidTr="00F81EF8">
        <w:tc>
          <w:tcPr>
            <w:tcW w:w="827" w:type="dxa"/>
            <w:shd w:val="clear" w:color="auto" w:fill="auto"/>
          </w:tcPr>
          <w:p w14:paraId="4B20E73F" w14:textId="77777777" w:rsidR="00AE14BE" w:rsidRPr="00FD4524" w:rsidRDefault="006A2662" w:rsidP="00F81EF8">
            <w:pPr>
              <w:pStyle w:val="a3"/>
              <w:overflowPunct/>
              <w:ind w:right="0"/>
              <w:jc w:val="left"/>
            </w:pPr>
            <w:r>
              <w:t>2</w:t>
            </w:r>
            <w:r w:rsidR="00AE14BE" w:rsidRPr="00FD4524">
              <w:t>0</w:t>
            </w:r>
            <w:r>
              <w:t>14</w:t>
            </w:r>
          </w:p>
        </w:tc>
        <w:tc>
          <w:tcPr>
            <w:tcW w:w="3531" w:type="dxa"/>
            <w:shd w:val="clear" w:color="auto" w:fill="auto"/>
            <w:vAlign w:val="bottom"/>
          </w:tcPr>
          <w:p w14:paraId="4854422A" w14:textId="77777777" w:rsidR="00AE14BE" w:rsidRPr="00FD4524" w:rsidRDefault="006A2662" w:rsidP="00F81EF8">
            <w:pPr>
              <w:pStyle w:val="a3"/>
              <w:overflowPunct/>
              <w:ind w:right="0"/>
              <w:jc w:val="right"/>
            </w:pPr>
            <w:r>
              <w:t>14</w:t>
            </w:r>
            <w:r w:rsidR="00AE14BE" w:rsidRPr="00FD4524">
              <w:t xml:space="preserve"> 00</w:t>
            </w:r>
            <w:r>
              <w:t>3</w:t>
            </w:r>
            <w:r w:rsidR="00AE14BE" w:rsidRPr="00FD4524">
              <w:t xml:space="preserve"> </w:t>
            </w:r>
            <w:r>
              <w:t>441</w:t>
            </w:r>
          </w:p>
        </w:tc>
        <w:tc>
          <w:tcPr>
            <w:tcW w:w="3012" w:type="dxa"/>
            <w:shd w:val="clear" w:color="auto" w:fill="auto"/>
            <w:vAlign w:val="bottom"/>
          </w:tcPr>
          <w:p w14:paraId="637B1CC6" w14:textId="77777777" w:rsidR="00AE14BE" w:rsidRPr="00FD4524" w:rsidRDefault="006A2662" w:rsidP="00F81EF8">
            <w:pPr>
              <w:pStyle w:val="a3"/>
              <w:overflowPunct/>
              <w:ind w:right="0"/>
              <w:jc w:val="right"/>
            </w:pPr>
            <w:r>
              <w:t>27</w:t>
            </w:r>
            <w:r w:rsidR="00AE14BE" w:rsidRPr="00FD4524">
              <w:t xml:space="preserve"> </w:t>
            </w:r>
            <w:r>
              <w:t>187</w:t>
            </w:r>
            <w:r w:rsidR="00AE14BE" w:rsidRPr="00FD4524">
              <w:t xml:space="preserve"> </w:t>
            </w:r>
            <w:r>
              <w:t>295</w:t>
            </w:r>
            <w:r w:rsidR="00AE14BE" w:rsidRPr="00FD4524">
              <w:t xml:space="preserve"> </w:t>
            </w:r>
            <w:r>
              <w:t>233.</w:t>
            </w:r>
            <w:r w:rsidR="00AE14BE" w:rsidRPr="00FD4524">
              <w:t>00</w:t>
            </w:r>
          </w:p>
        </w:tc>
      </w:tr>
      <w:tr w:rsidR="00AE14BE" w:rsidRPr="00FD4524" w14:paraId="18CA010D" w14:textId="77777777" w:rsidTr="00F81EF8">
        <w:tc>
          <w:tcPr>
            <w:tcW w:w="827" w:type="dxa"/>
            <w:shd w:val="clear" w:color="auto" w:fill="auto"/>
          </w:tcPr>
          <w:p w14:paraId="2D9599E5" w14:textId="77777777" w:rsidR="00AE14BE" w:rsidRPr="00FD4524" w:rsidRDefault="006A2662" w:rsidP="00F81EF8">
            <w:pPr>
              <w:pStyle w:val="a3"/>
              <w:overflowPunct/>
              <w:ind w:right="0"/>
              <w:jc w:val="left"/>
            </w:pPr>
            <w:r>
              <w:t>2</w:t>
            </w:r>
            <w:r w:rsidR="00AE14BE" w:rsidRPr="00FD4524">
              <w:t>0</w:t>
            </w:r>
            <w:r>
              <w:t>15</w:t>
            </w:r>
          </w:p>
        </w:tc>
        <w:tc>
          <w:tcPr>
            <w:tcW w:w="3531" w:type="dxa"/>
            <w:shd w:val="clear" w:color="auto" w:fill="auto"/>
            <w:vAlign w:val="bottom"/>
          </w:tcPr>
          <w:p w14:paraId="5F3DA8CD" w14:textId="77777777" w:rsidR="00AE14BE" w:rsidRPr="00FD4524" w:rsidRDefault="006A2662" w:rsidP="00F81EF8">
            <w:pPr>
              <w:pStyle w:val="a3"/>
              <w:overflowPunct/>
              <w:ind w:right="0"/>
              <w:jc w:val="right"/>
            </w:pPr>
            <w:r>
              <w:t>13</w:t>
            </w:r>
            <w:r w:rsidR="00AE14BE" w:rsidRPr="00FD4524">
              <w:t xml:space="preserve"> </w:t>
            </w:r>
            <w:r>
              <w:t>936</w:t>
            </w:r>
            <w:r w:rsidR="00AE14BE" w:rsidRPr="00FD4524">
              <w:t xml:space="preserve"> </w:t>
            </w:r>
            <w:r>
              <w:t>791</w:t>
            </w:r>
          </w:p>
        </w:tc>
        <w:tc>
          <w:tcPr>
            <w:tcW w:w="3012" w:type="dxa"/>
            <w:shd w:val="clear" w:color="auto" w:fill="auto"/>
            <w:vAlign w:val="bottom"/>
          </w:tcPr>
          <w:p w14:paraId="5B81ACAB" w14:textId="77777777" w:rsidR="00AE14BE" w:rsidRPr="00FD4524" w:rsidRDefault="006A2662" w:rsidP="00F81EF8">
            <w:pPr>
              <w:pStyle w:val="a3"/>
              <w:overflowPunct/>
              <w:ind w:right="0"/>
              <w:jc w:val="right"/>
            </w:pPr>
            <w:r>
              <w:t>27</w:t>
            </w:r>
            <w:r w:rsidR="00AE14BE" w:rsidRPr="00FD4524">
              <w:t xml:space="preserve"> </w:t>
            </w:r>
            <w:r>
              <w:t>65</w:t>
            </w:r>
            <w:r w:rsidR="00AE14BE" w:rsidRPr="00FD4524">
              <w:t xml:space="preserve">0 </w:t>
            </w:r>
            <w:r>
              <w:t>3</w:t>
            </w:r>
            <w:r w:rsidR="00AE14BE" w:rsidRPr="00FD4524">
              <w:t>0</w:t>
            </w:r>
            <w:r>
              <w:t>1</w:t>
            </w:r>
            <w:r w:rsidR="00AE14BE" w:rsidRPr="00FD4524">
              <w:t xml:space="preserve"> </w:t>
            </w:r>
            <w:r>
              <w:t>339.</w:t>
            </w:r>
            <w:r w:rsidR="00AE14BE" w:rsidRPr="00FD4524">
              <w:t>00</w:t>
            </w:r>
          </w:p>
        </w:tc>
      </w:tr>
      <w:tr w:rsidR="00AE14BE" w:rsidRPr="00FD4524" w14:paraId="3DE89925" w14:textId="77777777" w:rsidTr="00F81EF8">
        <w:tc>
          <w:tcPr>
            <w:tcW w:w="827" w:type="dxa"/>
            <w:shd w:val="clear" w:color="auto" w:fill="auto"/>
          </w:tcPr>
          <w:p w14:paraId="18971CE7" w14:textId="77777777" w:rsidR="00AE14BE" w:rsidRPr="00FD4524" w:rsidRDefault="006A2662" w:rsidP="00F81EF8">
            <w:pPr>
              <w:pStyle w:val="a3"/>
              <w:overflowPunct/>
              <w:ind w:right="0"/>
              <w:jc w:val="left"/>
            </w:pPr>
            <w:r>
              <w:t>2</w:t>
            </w:r>
            <w:r w:rsidR="00AE14BE" w:rsidRPr="00FD4524">
              <w:t>0</w:t>
            </w:r>
            <w:r>
              <w:t>16</w:t>
            </w:r>
          </w:p>
        </w:tc>
        <w:tc>
          <w:tcPr>
            <w:tcW w:w="3531" w:type="dxa"/>
            <w:shd w:val="clear" w:color="auto" w:fill="auto"/>
            <w:vAlign w:val="bottom"/>
          </w:tcPr>
          <w:p w14:paraId="783C80D6" w14:textId="77777777" w:rsidR="00AE14BE" w:rsidRPr="00FD4524" w:rsidRDefault="006A2662" w:rsidP="00F81EF8">
            <w:pPr>
              <w:pStyle w:val="a3"/>
              <w:overflowPunct/>
              <w:ind w:right="0"/>
              <w:jc w:val="right"/>
            </w:pPr>
            <w:r>
              <w:t>13</w:t>
            </w:r>
            <w:r w:rsidR="00AE14BE" w:rsidRPr="00FD4524">
              <w:t xml:space="preserve"> </w:t>
            </w:r>
            <w:r>
              <w:t>569</w:t>
            </w:r>
            <w:r w:rsidR="00AE14BE" w:rsidRPr="00FD4524">
              <w:t xml:space="preserve"> </w:t>
            </w:r>
            <w:r>
              <w:t>576</w:t>
            </w:r>
          </w:p>
        </w:tc>
        <w:tc>
          <w:tcPr>
            <w:tcW w:w="3012" w:type="dxa"/>
            <w:shd w:val="clear" w:color="auto" w:fill="auto"/>
            <w:vAlign w:val="bottom"/>
          </w:tcPr>
          <w:p w14:paraId="4427976A" w14:textId="77777777" w:rsidR="00AE14BE" w:rsidRPr="00FD4524" w:rsidRDefault="006A2662" w:rsidP="00F81EF8">
            <w:pPr>
              <w:pStyle w:val="a3"/>
              <w:overflowPunct/>
              <w:ind w:right="0"/>
              <w:jc w:val="right"/>
            </w:pPr>
            <w:r>
              <w:t>28</w:t>
            </w:r>
            <w:r w:rsidR="00AE14BE" w:rsidRPr="00FD4524">
              <w:t xml:space="preserve"> </w:t>
            </w:r>
            <w:r>
              <w:t>5</w:t>
            </w:r>
            <w:r w:rsidR="00AE14BE" w:rsidRPr="00FD4524">
              <w:t>0</w:t>
            </w:r>
            <w:r>
              <w:t>6</w:t>
            </w:r>
            <w:r w:rsidR="00AE14BE" w:rsidRPr="00FD4524">
              <w:t xml:space="preserve"> </w:t>
            </w:r>
            <w:r>
              <w:t>185</w:t>
            </w:r>
            <w:r w:rsidR="00AE14BE" w:rsidRPr="00FD4524">
              <w:t xml:space="preserve"> </w:t>
            </w:r>
            <w:r>
              <w:t>141.</w:t>
            </w:r>
            <w:r w:rsidR="00AE14BE" w:rsidRPr="00FD4524">
              <w:t>00</w:t>
            </w:r>
          </w:p>
        </w:tc>
      </w:tr>
      <w:tr w:rsidR="00AE14BE" w:rsidRPr="00FD4524" w14:paraId="4ED0DE37" w14:textId="77777777" w:rsidTr="00F81EF8">
        <w:tc>
          <w:tcPr>
            <w:tcW w:w="827" w:type="dxa"/>
            <w:shd w:val="clear" w:color="auto" w:fill="auto"/>
          </w:tcPr>
          <w:p w14:paraId="1F47FFE7" w14:textId="77777777" w:rsidR="00AE14BE" w:rsidRPr="00FD4524" w:rsidRDefault="006A2662" w:rsidP="00F81EF8">
            <w:pPr>
              <w:pStyle w:val="a3"/>
              <w:overflowPunct/>
              <w:ind w:right="0"/>
              <w:jc w:val="left"/>
            </w:pPr>
            <w:r>
              <w:t>2</w:t>
            </w:r>
            <w:r w:rsidR="00AE14BE" w:rsidRPr="00FD4524">
              <w:t>0</w:t>
            </w:r>
            <w:r>
              <w:t>17</w:t>
            </w:r>
          </w:p>
        </w:tc>
        <w:tc>
          <w:tcPr>
            <w:tcW w:w="3531" w:type="dxa"/>
            <w:shd w:val="clear" w:color="auto" w:fill="auto"/>
            <w:vAlign w:val="bottom"/>
          </w:tcPr>
          <w:p w14:paraId="28310421" w14:textId="77777777" w:rsidR="00AE14BE" w:rsidRPr="00FD4524" w:rsidRDefault="006A2662" w:rsidP="00F81EF8">
            <w:pPr>
              <w:pStyle w:val="a3"/>
              <w:overflowPunct/>
              <w:ind w:right="0"/>
              <w:jc w:val="right"/>
            </w:pPr>
            <w:r>
              <w:t>13</w:t>
            </w:r>
            <w:r w:rsidR="00AE14BE" w:rsidRPr="00FD4524">
              <w:t xml:space="preserve"> </w:t>
            </w:r>
            <w:r>
              <w:t>828</w:t>
            </w:r>
            <w:r w:rsidR="00AE14BE" w:rsidRPr="00FD4524">
              <w:t xml:space="preserve"> </w:t>
            </w:r>
            <w:r>
              <w:t>6</w:t>
            </w:r>
            <w:r w:rsidR="00AE14BE" w:rsidRPr="00FD4524">
              <w:t>0</w:t>
            </w:r>
            <w:r>
              <w:t>9</w:t>
            </w:r>
          </w:p>
        </w:tc>
        <w:tc>
          <w:tcPr>
            <w:tcW w:w="3012" w:type="dxa"/>
            <w:shd w:val="clear" w:color="auto" w:fill="auto"/>
            <w:vAlign w:val="bottom"/>
          </w:tcPr>
          <w:p w14:paraId="7B783D34" w14:textId="77777777" w:rsidR="00AE14BE" w:rsidRPr="00FD4524" w:rsidRDefault="006A2662" w:rsidP="00F81EF8">
            <w:pPr>
              <w:pStyle w:val="a3"/>
              <w:overflowPunct/>
              <w:ind w:right="0"/>
              <w:jc w:val="right"/>
            </w:pPr>
            <w:r>
              <w:t>29</w:t>
            </w:r>
            <w:r w:rsidR="00AE14BE" w:rsidRPr="00FD4524">
              <w:t xml:space="preserve"> 0</w:t>
            </w:r>
            <w:r>
              <w:t>46</w:t>
            </w:r>
            <w:r w:rsidR="00AE14BE" w:rsidRPr="00FD4524">
              <w:t xml:space="preserve"> </w:t>
            </w:r>
            <w:r>
              <w:t>112</w:t>
            </w:r>
            <w:r w:rsidR="00AE14BE" w:rsidRPr="00FD4524">
              <w:t xml:space="preserve"> </w:t>
            </w:r>
            <w:r>
              <w:t>934.</w:t>
            </w:r>
            <w:r w:rsidR="00AE14BE" w:rsidRPr="00FD4524">
              <w:t>00</w:t>
            </w:r>
          </w:p>
        </w:tc>
      </w:tr>
    </w:tbl>
    <w:p w14:paraId="3DE9B43B" w14:textId="77777777" w:rsidR="00AE14BE"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公民事务部</w:t>
      </w:r>
      <w:r w:rsidR="006A2662" w:rsidRPr="00306E62">
        <w:rPr>
          <w:rFonts w:ascii="Time New Roman" w:hAnsi="Time New Roman" w:cstheme="majorBidi"/>
          <w:iCs/>
          <w:sz w:val="19"/>
          <w:szCs w:val="19"/>
        </w:rPr>
        <w:t>，</w:t>
      </w:r>
      <w:r w:rsidR="00AE14BE" w:rsidRPr="00306E62">
        <w:rPr>
          <w:rFonts w:ascii="Time New Roman" w:hAnsi="Time New Roman" w:cstheme="majorBidi"/>
          <w:iCs/>
          <w:sz w:val="19"/>
          <w:szCs w:val="19"/>
        </w:rPr>
        <w:t>社会信息矩阵</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00</w:t>
      </w:r>
      <w:r w:rsidR="006A2662" w:rsidRPr="00306E62">
        <w:rPr>
          <w:rFonts w:ascii="Time New Roman" w:hAnsi="Time New Roman" w:cstheme="majorBidi"/>
          <w:iCs/>
          <w:sz w:val="19"/>
          <w:szCs w:val="19"/>
        </w:rPr>
        <w:t>5</w:t>
      </w:r>
      <w:r w:rsidR="00AE14BE"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17</w:t>
      </w:r>
      <w:r w:rsidR="00AE14BE" w:rsidRPr="00306E62">
        <w:rPr>
          <w:rFonts w:ascii="Time New Roman" w:hAnsi="Time New Roman" w:cstheme="majorBidi"/>
          <w:iCs/>
          <w:sz w:val="19"/>
          <w:szCs w:val="19"/>
        </w:rPr>
        <w:t>年。</w:t>
      </w:r>
    </w:p>
    <w:p w14:paraId="49B40384" w14:textId="77777777" w:rsidR="00AE14BE" w:rsidRPr="00FD4524" w:rsidRDefault="00AE14BE" w:rsidP="00E16940">
      <w:pPr>
        <w:pStyle w:val="H4GC"/>
      </w:pPr>
      <w:r w:rsidRPr="00FD4524">
        <w:tab/>
      </w:r>
      <w:r w:rsidRPr="00FD4524">
        <w:tab/>
      </w:r>
      <w:r w:rsidRPr="00FD4524">
        <w:t>社会不平等</w:t>
      </w:r>
    </w:p>
    <w:p w14:paraId="19F7AEC1" w14:textId="77777777" w:rsidR="00AE14BE" w:rsidRPr="00FD4524" w:rsidRDefault="006A2662" w:rsidP="00AE14BE">
      <w:pPr>
        <w:pStyle w:val="SingleTxtGC"/>
        <w:rPr>
          <w:rFonts w:asciiTheme="majorBidi" w:hAnsiTheme="majorBidi" w:cstheme="majorBidi"/>
          <w:szCs w:val="21"/>
        </w:rPr>
      </w:pPr>
      <w:r>
        <w:rPr>
          <w:rFonts w:asciiTheme="majorBidi" w:hAnsiTheme="majorBidi" w:cstheme="majorBidi"/>
          <w:szCs w:val="21"/>
        </w:rPr>
        <w:t>1</w:t>
      </w:r>
      <w:r w:rsidR="00AE14BE" w:rsidRPr="00FD4524">
        <w:rPr>
          <w:rFonts w:asciiTheme="majorBidi" w:hAnsiTheme="majorBidi" w:cstheme="majorBidi"/>
          <w:szCs w:val="21"/>
        </w:rPr>
        <w:t>0</w:t>
      </w:r>
      <w:r>
        <w:rPr>
          <w:rFonts w:asciiTheme="majorBidi" w:hAnsiTheme="majorBidi" w:cstheme="majorBidi"/>
          <w:szCs w:val="21"/>
        </w:rPr>
        <w:t>2.</w:t>
      </w:r>
      <w:r w:rsidR="00AE14BE" w:rsidRPr="00FD4524">
        <w:rPr>
          <w:rFonts w:asciiTheme="majorBidi" w:hAnsiTheme="majorBidi" w:cstheme="majorBidi"/>
          <w:szCs w:val="21"/>
        </w:rPr>
        <w:tab/>
      </w:r>
      <w:r w:rsidR="00AE14BE" w:rsidRPr="00FD4524">
        <w:rPr>
          <w:rFonts w:asciiTheme="majorBidi" w:hAnsiTheme="majorBidi" w:cstheme="majorBidi"/>
          <w:szCs w:val="21"/>
        </w:rPr>
        <w:t>长期以来</w:t>
      </w:r>
      <w:r>
        <w:rPr>
          <w:rFonts w:asciiTheme="majorBidi" w:hAnsiTheme="majorBidi" w:cstheme="majorBidi"/>
          <w:szCs w:val="21"/>
        </w:rPr>
        <w:t>，</w:t>
      </w:r>
      <w:r w:rsidR="00AE14BE" w:rsidRPr="00FD4524">
        <w:rPr>
          <w:rFonts w:asciiTheme="majorBidi" w:hAnsiTheme="majorBidi" w:cstheme="majorBidi"/>
          <w:szCs w:val="21"/>
        </w:rPr>
        <w:t>巴西都是一个社会不平等程度很高的国家</w:t>
      </w:r>
      <w:r>
        <w:rPr>
          <w:rFonts w:asciiTheme="majorBidi" w:hAnsiTheme="majorBidi" w:cstheme="majorBidi"/>
          <w:szCs w:val="21"/>
        </w:rPr>
        <w:t>，</w:t>
      </w:r>
      <w:r w:rsidR="00AE14BE" w:rsidRPr="00FD4524">
        <w:rPr>
          <w:rFonts w:asciiTheme="majorBidi" w:hAnsiTheme="majorBidi" w:cstheme="majorBidi"/>
          <w:szCs w:val="21"/>
        </w:rPr>
        <w:t>在过去几年里</w:t>
      </w:r>
      <w:r>
        <w:rPr>
          <w:rFonts w:asciiTheme="majorBidi" w:hAnsiTheme="majorBidi" w:cstheme="majorBidi"/>
          <w:szCs w:val="21"/>
        </w:rPr>
        <w:t>，</w:t>
      </w:r>
      <w:r w:rsidR="00AE14BE" w:rsidRPr="00FD4524">
        <w:rPr>
          <w:rFonts w:asciiTheme="majorBidi" w:hAnsiTheme="majorBidi" w:cstheme="majorBidi"/>
          <w:szCs w:val="21"/>
        </w:rPr>
        <w:t>社会不平等现象一直在大幅减少。在</w:t>
      </w:r>
      <w:r>
        <w:rPr>
          <w:rFonts w:asciiTheme="majorBidi" w:hAnsiTheme="majorBidi" w:cstheme="majorBidi"/>
          <w:szCs w:val="21"/>
        </w:rPr>
        <w:t>2</w:t>
      </w:r>
      <w:r w:rsidR="00AE14BE" w:rsidRPr="00FD4524">
        <w:rPr>
          <w:rFonts w:asciiTheme="majorBidi" w:hAnsiTheme="majorBidi" w:cstheme="majorBidi"/>
          <w:szCs w:val="21"/>
        </w:rPr>
        <w:t>000</w:t>
      </w:r>
      <w:r w:rsidR="00AE14BE" w:rsidRPr="00FD4524">
        <w:rPr>
          <w:rFonts w:asciiTheme="majorBidi" w:hAnsiTheme="majorBidi" w:cstheme="majorBidi"/>
          <w:szCs w:val="21"/>
        </w:rPr>
        <w:t>年代</w:t>
      </w:r>
      <w:r>
        <w:rPr>
          <w:rFonts w:asciiTheme="majorBidi" w:hAnsiTheme="majorBidi" w:cstheme="majorBidi"/>
          <w:szCs w:val="21"/>
        </w:rPr>
        <w:t>，</w:t>
      </w:r>
      <w:r w:rsidR="00AE14BE" w:rsidRPr="00FD4524">
        <w:rPr>
          <w:rFonts w:asciiTheme="majorBidi" w:hAnsiTheme="majorBidi" w:cstheme="majorBidi"/>
          <w:szCs w:val="21"/>
        </w:rPr>
        <w:t>有利的经济增长率与积极的社会融合举措</w:t>
      </w:r>
      <w:r>
        <w:rPr>
          <w:rFonts w:asciiTheme="majorBidi" w:hAnsiTheme="majorBidi" w:cstheme="majorBidi"/>
          <w:szCs w:val="21"/>
        </w:rPr>
        <w:t>(</w:t>
      </w:r>
      <w:r w:rsidR="00AE14BE" w:rsidRPr="00FD4524">
        <w:rPr>
          <w:rFonts w:asciiTheme="majorBidi" w:hAnsiTheme="majorBidi" w:cstheme="majorBidi"/>
          <w:szCs w:val="21"/>
        </w:rPr>
        <w:t>如收入转移政策和最低工资的实际增长</w:t>
      </w:r>
      <w:r>
        <w:rPr>
          <w:rFonts w:asciiTheme="majorBidi" w:hAnsiTheme="majorBidi" w:cstheme="majorBidi"/>
          <w:szCs w:val="21"/>
        </w:rPr>
        <w:t>)</w:t>
      </w:r>
      <w:r w:rsidR="00AE14BE" w:rsidRPr="00FD4524">
        <w:rPr>
          <w:rFonts w:asciiTheme="majorBidi" w:hAnsiTheme="majorBidi" w:cstheme="majorBidi"/>
          <w:szCs w:val="21"/>
        </w:rPr>
        <w:t>相结合</w:t>
      </w:r>
      <w:r>
        <w:rPr>
          <w:rFonts w:asciiTheme="majorBidi" w:hAnsiTheme="majorBidi" w:cstheme="majorBidi"/>
          <w:szCs w:val="21"/>
        </w:rPr>
        <w:t>，</w:t>
      </w:r>
      <w:r w:rsidR="00AE14BE" w:rsidRPr="00FD4524">
        <w:rPr>
          <w:rFonts w:asciiTheme="majorBidi" w:hAnsiTheme="majorBidi" w:cstheme="majorBidi"/>
          <w:szCs w:val="21"/>
        </w:rPr>
        <w:t>使得社会不平等现象在过去几年中持续缓解。这一趋势可以用基尼系数来验证</w:t>
      </w:r>
      <w:r>
        <w:rPr>
          <w:rFonts w:asciiTheme="majorBidi" w:hAnsiTheme="majorBidi" w:cstheme="majorBidi"/>
          <w:szCs w:val="21"/>
        </w:rPr>
        <w:t>，</w:t>
      </w:r>
      <w:r w:rsidR="00AE14BE" w:rsidRPr="00FD4524">
        <w:rPr>
          <w:rFonts w:asciiTheme="majorBidi" w:hAnsiTheme="majorBidi" w:cstheme="majorBidi"/>
          <w:szCs w:val="21"/>
        </w:rPr>
        <w:t>基尼系数从</w:t>
      </w:r>
      <w:r>
        <w:rPr>
          <w:rFonts w:asciiTheme="majorBidi" w:hAnsiTheme="majorBidi" w:cstheme="majorBidi"/>
          <w:szCs w:val="21"/>
        </w:rPr>
        <w:t>2</w:t>
      </w:r>
      <w:r w:rsidR="00AE14BE" w:rsidRPr="00FD4524">
        <w:rPr>
          <w:rFonts w:asciiTheme="majorBidi" w:hAnsiTheme="majorBidi" w:cstheme="majorBidi"/>
          <w:szCs w:val="21"/>
        </w:rPr>
        <w:t>00</w:t>
      </w:r>
      <w:r>
        <w:rPr>
          <w:rFonts w:asciiTheme="majorBidi" w:hAnsiTheme="majorBidi" w:cstheme="majorBidi"/>
          <w:szCs w:val="21"/>
        </w:rPr>
        <w:t>5</w:t>
      </w:r>
      <w:r w:rsidR="00AE14BE" w:rsidRPr="00FD4524">
        <w:rPr>
          <w:rFonts w:asciiTheme="majorBidi" w:hAnsiTheme="majorBidi" w:cstheme="majorBidi"/>
          <w:szCs w:val="21"/>
        </w:rPr>
        <w:t>年的</w:t>
      </w:r>
      <w:r>
        <w:rPr>
          <w:rFonts w:asciiTheme="majorBidi" w:hAnsiTheme="majorBidi" w:cstheme="majorBidi"/>
          <w:szCs w:val="21"/>
        </w:rPr>
        <w:t>0.548</w:t>
      </w:r>
      <w:r w:rsidR="00AE14BE" w:rsidRPr="00FD4524">
        <w:rPr>
          <w:rFonts w:asciiTheme="majorBidi" w:hAnsiTheme="majorBidi" w:cstheme="majorBidi"/>
          <w:szCs w:val="21"/>
        </w:rPr>
        <w:t>降至</w:t>
      </w:r>
      <w:r>
        <w:rPr>
          <w:rFonts w:asciiTheme="majorBidi" w:hAnsiTheme="majorBidi" w:cstheme="majorBidi"/>
          <w:szCs w:val="21"/>
        </w:rPr>
        <w:t>2</w:t>
      </w:r>
      <w:r w:rsidR="00AE14BE" w:rsidRPr="00FD4524">
        <w:rPr>
          <w:rFonts w:asciiTheme="majorBidi" w:hAnsiTheme="majorBidi" w:cstheme="majorBidi"/>
          <w:szCs w:val="21"/>
        </w:rPr>
        <w:t>0</w:t>
      </w:r>
      <w:r>
        <w:rPr>
          <w:rFonts w:asciiTheme="majorBidi" w:hAnsiTheme="majorBidi" w:cstheme="majorBidi"/>
          <w:szCs w:val="21"/>
        </w:rPr>
        <w:t>15</w:t>
      </w:r>
      <w:r w:rsidR="00AE14BE" w:rsidRPr="00FD4524">
        <w:rPr>
          <w:rFonts w:asciiTheme="majorBidi" w:hAnsiTheme="majorBidi" w:cstheme="majorBidi"/>
          <w:szCs w:val="21"/>
        </w:rPr>
        <w:t>年的</w:t>
      </w:r>
      <w:r>
        <w:rPr>
          <w:rFonts w:asciiTheme="majorBidi" w:hAnsiTheme="majorBidi" w:cstheme="majorBidi"/>
          <w:szCs w:val="21"/>
        </w:rPr>
        <w:t>0.491</w:t>
      </w:r>
      <w:r w:rsidR="00AE14BE" w:rsidRPr="00FD4524">
        <w:rPr>
          <w:rFonts w:asciiTheme="majorBidi" w:hAnsiTheme="majorBidi" w:cstheme="majorBidi"/>
          <w:szCs w:val="21"/>
        </w:rPr>
        <w:t>。</w:t>
      </w:r>
    </w:p>
    <w:p w14:paraId="4DF7E6BF" w14:textId="77777777" w:rsidR="00AE14BE" w:rsidRPr="00EB4767" w:rsidRDefault="00C54954" w:rsidP="00E87A97">
      <w:pPr>
        <w:pStyle w:val="SingleTxtGC"/>
        <w:rPr>
          <w:rFonts w:asciiTheme="majorBidi" w:eastAsia="黑体" w:hAnsiTheme="majorBidi" w:cstheme="majorBidi"/>
          <w:bCs/>
          <w:szCs w:val="21"/>
        </w:rPr>
      </w:pPr>
      <w:bookmarkStart w:id="67" w:name="_Toc47533704"/>
      <w:r>
        <w:rPr>
          <w:rFonts w:asciiTheme="majorBidi" w:hAnsiTheme="majorBidi" w:cstheme="majorBidi"/>
          <w:szCs w:val="21"/>
        </w:rPr>
        <w:t>表</w:t>
      </w:r>
      <w:r w:rsidR="006A2662">
        <w:rPr>
          <w:rFonts w:asciiTheme="majorBidi" w:hAnsiTheme="majorBidi" w:cstheme="majorBidi"/>
          <w:szCs w:val="21"/>
        </w:rPr>
        <w:t>6</w:t>
      </w:r>
      <w:r w:rsidR="00AE14BE" w:rsidRPr="00FD4524">
        <w:rPr>
          <w:rFonts w:asciiTheme="majorBidi" w:hAnsiTheme="majorBidi" w:cstheme="majorBidi"/>
          <w:szCs w:val="21"/>
        </w:rPr>
        <w:t>0</w:t>
      </w:r>
      <w:bookmarkEnd w:id="67"/>
      <w:r w:rsidR="00E87A97">
        <w:rPr>
          <w:rFonts w:asciiTheme="majorBidi" w:hAnsiTheme="majorBidi" w:cstheme="majorBidi"/>
          <w:szCs w:val="21"/>
        </w:rPr>
        <w:br/>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岁及以上有收入者月收入分布的基尼系数</w:t>
      </w:r>
      <w:r w:rsidR="006A2662" w:rsidRPr="00EB4767">
        <w:rPr>
          <w:rFonts w:asciiTheme="majorBidi" w:eastAsia="黑体" w:hAnsiTheme="majorBidi" w:cstheme="majorBidi"/>
          <w:bCs/>
          <w:szCs w:val="21"/>
        </w:rPr>
        <w:t>，</w:t>
      </w:r>
      <w:r w:rsidR="00AE14BE" w:rsidRPr="00EB4767">
        <w:rPr>
          <w:rFonts w:asciiTheme="majorBidi" w:eastAsia="黑体" w:hAnsiTheme="majorBidi" w:cstheme="majorBidi"/>
          <w:bCs/>
          <w:szCs w:val="21"/>
        </w:rPr>
        <w:t>按主要地区分列。巴西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00AE14BE"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AE14BE"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00AE14BE"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11"/>
        <w:gridCol w:w="635"/>
        <w:gridCol w:w="636"/>
        <w:gridCol w:w="636"/>
        <w:gridCol w:w="636"/>
        <w:gridCol w:w="636"/>
        <w:gridCol w:w="636"/>
        <w:gridCol w:w="636"/>
        <w:gridCol w:w="636"/>
        <w:gridCol w:w="636"/>
        <w:gridCol w:w="636"/>
      </w:tblGrid>
      <w:tr w:rsidR="00AE14BE" w:rsidRPr="00FD4524" w14:paraId="4100373C" w14:textId="77777777" w:rsidTr="00F81EF8">
        <w:trPr>
          <w:tblHeader/>
        </w:trPr>
        <w:tc>
          <w:tcPr>
            <w:tcW w:w="1011" w:type="dxa"/>
            <w:tcBorders>
              <w:top w:val="single" w:sz="4" w:space="0" w:color="auto"/>
              <w:bottom w:val="single" w:sz="12" w:space="0" w:color="auto"/>
            </w:tcBorders>
            <w:shd w:val="clear" w:color="auto" w:fill="auto"/>
            <w:vAlign w:val="bottom"/>
          </w:tcPr>
          <w:p w14:paraId="3A5C15EA" w14:textId="77777777" w:rsidR="00AE14BE" w:rsidRPr="00EB4767" w:rsidRDefault="00AE14BE" w:rsidP="00F81EF8">
            <w:pPr>
              <w:pStyle w:val="a4"/>
              <w:ind w:right="0"/>
              <w:jc w:val="left"/>
              <w:rPr>
                <w:rFonts w:eastAsia="黑体"/>
              </w:rPr>
            </w:pPr>
          </w:p>
        </w:tc>
        <w:tc>
          <w:tcPr>
            <w:tcW w:w="635" w:type="dxa"/>
            <w:tcBorders>
              <w:top w:val="single" w:sz="4" w:space="0" w:color="auto"/>
              <w:bottom w:val="single" w:sz="12" w:space="0" w:color="auto"/>
            </w:tcBorders>
            <w:shd w:val="clear" w:color="auto" w:fill="auto"/>
            <w:vAlign w:val="bottom"/>
          </w:tcPr>
          <w:p w14:paraId="79C17464" w14:textId="77777777" w:rsidR="00AE14BE" w:rsidRPr="00FD4524" w:rsidRDefault="006A2662" w:rsidP="00F81EF8">
            <w:pPr>
              <w:pStyle w:val="a4"/>
              <w:ind w:right="0"/>
              <w:jc w:val="right"/>
            </w:pPr>
            <w:r>
              <w:t>2</w:t>
            </w:r>
            <w:r w:rsidR="00AE14BE" w:rsidRPr="00FD4524">
              <w:t>00</w:t>
            </w:r>
            <w:r>
              <w:t>5</w:t>
            </w:r>
          </w:p>
        </w:tc>
        <w:tc>
          <w:tcPr>
            <w:tcW w:w="636" w:type="dxa"/>
            <w:tcBorders>
              <w:top w:val="single" w:sz="4" w:space="0" w:color="auto"/>
              <w:bottom w:val="single" w:sz="12" w:space="0" w:color="auto"/>
            </w:tcBorders>
            <w:shd w:val="clear" w:color="auto" w:fill="auto"/>
            <w:vAlign w:val="bottom"/>
          </w:tcPr>
          <w:p w14:paraId="0D9B1DFC" w14:textId="77777777" w:rsidR="00AE14BE" w:rsidRPr="00FD4524" w:rsidRDefault="006A2662" w:rsidP="00F81EF8">
            <w:pPr>
              <w:pStyle w:val="a4"/>
              <w:ind w:right="0"/>
              <w:jc w:val="right"/>
            </w:pPr>
            <w:r>
              <w:t>2</w:t>
            </w:r>
            <w:r w:rsidR="00AE14BE" w:rsidRPr="00FD4524">
              <w:t>00</w:t>
            </w:r>
            <w:r>
              <w:t>6</w:t>
            </w:r>
          </w:p>
        </w:tc>
        <w:tc>
          <w:tcPr>
            <w:tcW w:w="636" w:type="dxa"/>
            <w:tcBorders>
              <w:top w:val="single" w:sz="4" w:space="0" w:color="auto"/>
              <w:bottom w:val="single" w:sz="12" w:space="0" w:color="auto"/>
            </w:tcBorders>
            <w:shd w:val="clear" w:color="auto" w:fill="auto"/>
            <w:vAlign w:val="bottom"/>
          </w:tcPr>
          <w:p w14:paraId="12DA178E" w14:textId="77777777" w:rsidR="00AE14BE" w:rsidRPr="00FD4524" w:rsidRDefault="006A2662" w:rsidP="00F81EF8">
            <w:pPr>
              <w:pStyle w:val="a4"/>
              <w:ind w:right="0"/>
              <w:jc w:val="right"/>
            </w:pPr>
            <w:r>
              <w:t>2</w:t>
            </w:r>
            <w:r w:rsidR="00AE14BE" w:rsidRPr="00FD4524">
              <w:t>00</w:t>
            </w:r>
            <w:r>
              <w:t>7</w:t>
            </w:r>
          </w:p>
        </w:tc>
        <w:tc>
          <w:tcPr>
            <w:tcW w:w="636" w:type="dxa"/>
            <w:tcBorders>
              <w:top w:val="single" w:sz="4" w:space="0" w:color="auto"/>
              <w:bottom w:val="single" w:sz="12" w:space="0" w:color="auto"/>
            </w:tcBorders>
            <w:shd w:val="clear" w:color="auto" w:fill="auto"/>
            <w:vAlign w:val="bottom"/>
          </w:tcPr>
          <w:p w14:paraId="53C64F3E" w14:textId="77777777" w:rsidR="00AE14BE" w:rsidRPr="00FD4524" w:rsidRDefault="006A2662" w:rsidP="00F81EF8">
            <w:pPr>
              <w:pStyle w:val="a4"/>
              <w:ind w:right="0"/>
              <w:jc w:val="right"/>
            </w:pPr>
            <w:r>
              <w:t>2</w:t>
            </w:r>
            <w:r w:rsidR="00AE14BE" w:rsidRPr="00FD4524">
              <w:t>00</w:t>
            </w:r>
            <w:r>
              <w:t>8</w:t>
            </w:r>
          </w:p>
        </w:tc>
        <w:tc>
          <w:tcPr>
            <w:tcW w:w="636" w:type="dxa"/>
            <w:tcBorders>
              <w:top w:val="single" w:sz="4" w:space="0" w:color="auto"/>
              <w:bottom w:val="single" w:sz="12" w:space="0" w:color="auto"/>
            </w:tcBorders>
            <w:shd w:val="clear" w:color="auto" w:fill="auto"/>
            <w:vAlign w:val="bottom"/>
          </w:tcPr>
          <w:p w14:paraId="79DAE140" w14:textId="77777777" w:rsidR="00AE14BE" w:rsidRPr="00FD4524" w:rsidRDefault="006A2662" w:rsidP="00F81EF8">
            <w:pPr>
              <w:pStyle w:val="a4"/>
              <w:ind w:right="0"/>
              <w:jc w:val="right"/>
            </w:pPr>
            <w:r>
              <w:t>2</w:t>
            </w:r>
            <w:r w:rsidR="00AE14BE" w:rsidRPr="00FD4524">
              <w:t>00</w:t>
            </w:r>
            <w:r>
              <w:t>9</w:t>
            </w:r>
          </w:p>
        </w:tc>
        <w:tc>
          <w:tcPr>
            <w:tcW w:w="636" w:type="dxa"/>
            <w:tcBorders>
              <w:top w:val="single" w:sz="4" w:space="0" w:color="auto"/>
              <w:bottom w:val="single" w:sz="12" w:space="0" w:color="auto"/>
            </w:tcBorders>
            <w:shd w:val="clear" w:color="auto" w:fill="auto"/>
            <w:vAlign w:val="bottom"/>
          </w:tcPr>
          <w:p w14:paraId="5D004B62" w14:textId="77777777" w:rsidR="00AE14BE" w:rsidRPr="00FD4524" w:rsidRDefault="006A2662" w:rsidP="00F81EF8">
            <w:pPr>
              <w:pStyle w:val="a4"/>
              <w:ind w:right="0"/>
              <w:jc w:val="right"/>
            </w:pPr>
            <w:r>
              <w:t>2</w:t>
            </w:r>
            <w:r w:rsidR="00AE14BE" w:rsidRPr="00FD4524">
              <w:t>0</w:t>
            </w:r>
            <w:r>
              <w:t>11</w:t>
            </w:r>
          </w:p>
        </w:tc>
        <w:tc>
          <w:tcPr>
            <w:tcW w:w="636" w:type="dxa"/>
            <w:tcBorders>
              <w:top w:val="single" w:sz="4" w:space="0" w:color="auto"/>
              <w:bottom w:val="single" w:sz="12" w:space="0" w:color="auto"/>
            </w:tcBorders>
            <w:shd w:val="clear" w:color="auto" w:fill="auto"/>
            <w:vAlign w:val="bottom"/>
          </w:tcPr>
          <w:p w14:paraId="6F58E79C" w14:textId="77777777" w:rsidR="00AE14BE" w:rsidRPr="00FD4524" w:rsidRDefault="006A2662" w:rsidP="00F81EF8">
            <w:pPr>
              <w:pStyle w:val="a4"/>
              <w:ind w:right="0"/>
              <w:jc w:val="right"/>
            </w:pPr>
            <w:r>
              <w:t>2</w:t>
            </w:r>
            <w:r w:rsidR="00AE14BE" w:rsidRPr="00FD4524">
              <w:t>0</w:t>
            </w:r>
            <w:r>
              <w:t>12</w:t>
            </w:r>
          </w:p>
        </w:tc>
        <w:tc>
          <w:tcPr>
            <w:tcW w:w="636" w:type="dxa"/>
            <w:tcBorders>
              <w:top w:val="single" w:sz="4" w:space="0" w:color="auto"/>
              <w:bottom w:val="single" w:sz="12" w:space="0" w:color="auto"/>
            </w:tcBorders>
            <w:shd w:val="clear" w:color="auto" w:fill="auto"/>
            <w:vAlign w:val="bottom"/>
          </w:tcPr>
          <w:p w14:paraId="40BA32EC" w14:textId="77777777" w:rsidR="00AE14BE" w:rsidRPr="00FD4524" w:rsidRDefault="006A2662" w:rsidP="00F81EF8">
            <w:pPr>
              <w:pStyle w:val="a4"/>
              <w:ind w:right="0"/>
              <w:jc w:val="right"/>
            </w:pPr>
            <w:r>
              <w:t>2</w:t>
            </w:r>
            <w:r w:rsidR="00AE14BE" w:rsidRPr="00FD4524">
              <w:t>0</w:t>
            </w:r>
            <w:r>
              <w:t>13</w:t>
            </w:r>
          </w:p>
        </w:tc>
        <w:tc>
          <w:tcPr>
            <w:tcW w:w="636" w:type="dxa"/>
            <w:tcBorders>
              <w:top w:val="single" w:sz="4" w:space="0" w:color="auto"/>
              <w:bottom w:val="single" w:sz="12" w:space="0" w:color="auto"/>
            </w:tcBorders>
            <w:shd w:val="clear" w:color="auto" w:fill="auto"/>
            <w:vAlign w:val="bottom"/>
          </w:tcPr>
          <w:p w14:paraId="42406D43" w14:textId="77777777" w:rsidR="00AE14BE" w:rsidRPr="00FD4524" w:rsidRDefault="006A2662" w:rsidP="00F81EF8">
            <w:pPr>
              <w:pStyle w:val="a4"/>
              <w:ind w:right="0"/>
              <w:jc w:val="right"/>
            </w:pPr>
            <w:r>
              <w:t>2</w:t>
            </w:r>
            <w:r w:rsidR="00AE14BE" w:rsidRPr="00FD4524">
              <w:t>0</w:t>
            </w:r>
            <w:r>
              <w:t>14</w:t>
            </w:r>
          </w:p>
        </w:tc>
        <w:tc>
          <w:tcPr>
            <w:tcW w:w="636" w:type="dxa"/>
            <w:tcBorders>
              <w:top w:val="single" w:sz="4" w:space="0" w:color="auto"/>
              <w:bottom w:val="single" w:sz="12" w:space="0" w:color="auto"/>
            </w:tcBorders>
            <w:shd w:val="clear" w:color="auto" w:fill="auto"/>
            <w:vAlign w:val="bottom"/>
          </w:tcPr>
          <w:p w14:paraId="3CAC81E6" w14:textId="77777777" w:rsidR="00AE14BE" w:rsidRPr="00FD4524" w:rsidRDefault="006A2662" w:rsidP="00F81EF8">
            <w:pPr>
              <w:pStyle w:val="a4"/>
              <w:ind w:right="0"/>
              <w:jc w:val="right"/>
            </w:pPr>
            <w:r>
              <w:t>2</w:t>
            </w:r>
            <w:r w:rsidR="00AE14BE" w:rsidRPr="00FD4524">
              <w:t>0</w:t>
            </w:r>
            <w:r>
              <w:t>15</w:t>
            </w:r>
          </w:p>
        </w:tc>
      </w:tr>
      <w:tr w:rsidR="00AE14BE" w:rsidRPr="00FD4524" w14:paraId="5CED1E5B" w14:textId="77777777" w:rsidTr="00F81EF8">
        <w:tc>
          <w:tcPr>
            <w:tcW w:w="1011" w:type="dxa"/>
            <w:tcBorders>
              <w:top w:val="single" w:sz="12" w:space="0" w:color="auto"/>
            </w:tcBorders>
            <w:shd w:val="clear" w:color="auto" w:fill="auto"/>
          </w:tcPr>
          <w:p w14:paraId="4053DB1A" w14:textId="77777777" w:rsidR="00AE14BE" w:rsidRPr="00EE44AB" w:rsidRDefault="00AE14BE" w:rsidP="00F81EF8">
            <w:pPr>
              <w:pStyle w:val="a3"/>
              <w:overflowPunct/>
              <w:ind w:right="0"/>
              <w:jc w:val="left"/>
              <w:rPr>
                <w:rFonts w:ascii="Time New Roman" w:eastAsia="黑体" w:hAnsi="Time New Roman" w:hint="eastAsia"/>
              </w:rPr>
            </w:pPr>
            <w:r w:rsidRPr="00EE44AB">
              <w:rPr>
                <w:rFonts w:ascii="Time New Roman" w:eastAsia="黑体" w:hAnsi="Time New Roman"/>
              </w:rPr>
              <w:t>巴西</w:t>
            </w:r>
          </w:p>
        </w:tc>
        <w:tc>
          <w:tcPr>
            <w:tcW w:w="635" w:type="dxa"/>
            <w:tcBorders>
              <w:top w:val="single" w:sz="12" w:space="0" w:color="auto"/>
            </w:tcBorders>
            <w:shd w:val="clear" w:color="auto" w:fill="auto"/>
            <w:vAlign w:val="bottom"/>
          </w:tcPr>
          <w:p w14:paraId="6C095A45" w14:textId="77777777" w:rsidR="00AE14BE" w:rsidRPr="00EE44AB" w:rsidRDefault="006A2662" w:rsidP="00F81EF8">
            <w:pPr>
              <w:pStyle w:val="a3"/>
              <w:overflowPunct/>
              <w:ind w:right="0"/>
              <w:jc w:val="right"/>
              <w:rPr>
                <w:b/>
                <w:bCs/>
              </w:rPr>
            </w:pPr>
            <w:r w:rsidRPr="00EE44AB">
              <w:rPr>
                <w:b/>
                <w:bCs/>
              </w:rPr>
              <w:t>0.548</w:t>
            </w:r>
          </w:p>
        </w:tc>
        <w:tc>
          <w:tcPr>
            <w:tcW w:w="636" w:type="dxa"/>
            <w:tcBorders>
              <w:top w:val="single" w:sz="12" w:space="0" w:color="auto"/>
            </w:tcBorders>
            <w:shd w:val="clear" w:color="auto" w:fill="auto"/>
            <w:vAlign w:val="bottom"/>
          </w:tcPr>
          <w:p w14:paraId="3DD90380" w14:textId="77777777" w:rsidR="00AE14BE" w:rsidRPr="00EE44AB" w:rsidRDefault="006A2662" w:rsidP="00F81EF8">
            <w:pPr>
              <w:pStyle w:val="a3"/>
              <w:overflowPunct/>
              <w:ind w:right="0"/>
              <w:jc w:val="right"/>
              <w:rPr>
                <w:b/>
                <w:bCs/>
              </w:rPr>
            </w:pPr>
            <w:r w:rsidRPr="00EE44AB">
              <w:rPr>
                <w:b/>
                <w:bCs/>
              </w:rPr>
              <w:t>0.544</w:t>
            </w:r>
          </w:p>
        </w:tc>
        <w:tc>
          <w:tcPr>
            <w:tcW w:w="636" w:type="dxa"/>
            <w:tcBorders>
              <w:top w:val="single" w:sz="12" w:space="0" w:color="auto"/>
            </w:tcBorders>
            <w:shd w:val="clear" w:color="auto" w:fill="auto"/>
            <w:vAlign w:val="bottom"/>
          </w:tcPr>
          <w:p w14:paraId="496817D9" w14:textId="77777777" w:rsidR="00AE14BE" w:rsidRPr="00EE44AB" w:rsidRDefault="006A2662" w:rsidP="00F81EF8">
            <w:pPr>
              <w:pStyle w:val="a3"/>
              <w:overflowPunct/>
              <w:ind w:right="0"/>
              <w:jc w:val="right"/>
              <w:rPr>
                <w:b/>
                <w:bCs/>
              </w:rPr>
            </w:pPr>
            <w:r w:rsidRPr="00EE44AB">
              <w:rPr>
                <w:b/>
                <w:bCs/>
              </w:rPr>
              <w:t>0.531</w:t>
            </w:r>
          </w:p>
        </w:tc>
        <w:tc>
          <w:tcPr>
            <w:tcW w:w="636" w:type="dxa"/>
            <w:tcBorders>
              <w:top w:val="single" w:sz="12" w:space="0" w:color="auto"/>
            </w:tcBorders>
            <w:shd w:val="clear" w:color="auto" w:fill="auto"/>
            <w:vAlign w:val="bottom"/>
          </w:tcPr>
          <w:p w14:paraId="3967AB36" w14:textId="77777777" w:rsidR="00AE14BE" w:rsidRPr="00EE44AB" w:rsidRDefault="006A2662" w:rsidP="00F81EF8">
            <w:pPr>
              <w:pStyle w:val="a3"/>
              <w:overflowPunct/>
              <w:ind w:right="0"/>
              <w:jc w:val="right"/>
              <w:rPr>
                <w:b/>
                <w:bCs/>
              </w:rPr>
            </w:pPr>
            <w:r w:rsidRPr="00EE44AB">
              <w:rPr>
                <w:b/>
                <w:bCs/>
              </w:rPr>
              <w:t>0.526</w:t>
            </w:r>
          </w:p>
        </w:tc>
        <w:tc>
          <w:tcPr>
            <w:tcW w:w="636" w:type="dxa"/>
            <w:tcBorders>
              <w:top w:val="single" w:sz="12" w:space="0" w:color="auto"/>
            </w:tcBorders>
            <w:shd w:val="clear" w:color="auto" w:fill="auto"/>
            <w:vAlign w:val="bottom"/>
          </w:tcPr>
          <w:p w14:paraId="5920061D" w14:textId="77777777" w:rsidR="00AE14BE" w:rsidRPr="00EE44AB" w:rsidRDefault="006A2662" w:rsidP="00F81EF8">
            <w:pPr>
              <w:pStyle w:val="a3"/>
              <w:overflowPunct/>
              <w:ind w:right="0"/>
              <w:jc w:val="right"/>
              <w:rPr>
                <w:b/>
                <w:bCs/>
              </w:rPr>
            </w:pPr>
            <w:r w:rsidRPr="00EE44AB">
              <w:rPr>
                <w:b/>
                <w:bCs/>
              </w:rPr>
              <w:t>0.521</w:t>
            </w:r>
          </w:p>
        </w:tc>
        <w:tc>
          <w:tcPr>
            <w:tcW w:w="636" w:type="dxa"/>
            <w:tcBorders>
              <w:top w:val="single" w:sz="12" w:space="0" w:color="auto"/>
            </w:tcBorders>
            <w:shd w:val="clear" w:color="auto" w:fill="auto"/>
            <w:vAlign w:val="bottom"/>
          </w:tcPr>
          <w:p w14:paraId="3C977C06" w14:textId="77777777" w:rsidR="00AE14BE" w:rsidRPr="00EE44AB" w:rsidRDefault="006A2662" w:rsidP="00F81EF8">
            <w:pPr>
              <w:pStyle w:val="a3"/>
              <w:overflowPunct/>
              <w:ind w:right="0"/>
              <w:jc w:val="right"/>
              <w:rPr>
                <w:b/>
                <w:bCs/>
              </w:rPr>
            </w:pPr>
            <w:r w:rsidRPr="00EE44AB">
              <w:rPr>
                <w:b/>
                <w:bCs/>
              </w:rPr>
              <w:t>0.5</w:t>
            </w:r>
            <w:r w:rsidR="00AE14BE" w:rsidRPr="00EE44AB">
              <w:rPr>
                <w:b/>
                <w:bCs/>
              </w:rPr>
              <w:t>0</w:t>
            </w:r>
            <w:r w:rsidRPr="00EE44AB">
              <w:rPr>
                <w:b/>
                <w:bCs/>
              </w:rPr>
              <w:t>6</w:t>
            </w:r>
          </w:p>
        </w:tc>
        <w:tc>
          <w:tcPr>
            <w:tcW w:w="636" w:type="dxa"/>
            <w:tcBorders>
              <w:top w:val="single" w:sz="12" w:space="0" w:color="auto"/>
            </w:tcBorders>
            <w:shd w:val="clear" w:color="auto" w:fill="auto"/>
            <w:vAlign w:val="bottom"/>
          </w:tcPr>
          <w:p w14:paraId="1A7DC4D4" w14:textId="77777777" w:rsidR="00AE14BE" w:rsidRPr="00EE44AB" w:rsidRDefault="006A2662" w:rsidP="00F81EF8">
            <w:pPr>
              <w:pStyle w:val="a3"/>
              <w:overflowPunct/>
              <w:ind w:right="0"/>
              <w:jc w:val="right"/>
              <w:rPr>
                <w:b/>
                <w:bCs/>
              </w:rPr>
            </w:pPr>
            <w:r w:rsidRPr="00EE44AB">
              <w:rPr>
                <w:b/>
                <w:bCs/>
              </w:rPr>
              <w:t>0.5</w:t>
            </w:r>
            <w:r w:rsidR="00AE14BE" w:rsidRPr="00EE44AB">
              <w:rPr>
                <w:b/>
                <w:bCs/>
              </w:rPr>
              <w:t>0</w:t>
            </w:r>
            <w:r w:rsidRPr="00EE44AB">
              <w:rPr>
                <w:b/>
                <w:bCs/>
              </w:rPr>
              <w:t>5</w:t>
            </w:r>
          </w:p>
        </w:tc>
        <w:tc>
          <w:tcPr>
            <w:tcW w:w="636" w:type="dxa"/>
            <w:tcBorders>
              <w:top w:val="single" w:sz="12" w:space="0" w:color="auto"/>
            </w:tcBorders>
            <w:shd w:val="clear" w:color="auto" w:fill="auto"/>
            <w:vAlign w:val="bottom"/>
          </w:tcPr>
          <w:p w14:paraId="65F4B9E7" w14:textId="77777777" w:rsidR="00AE14BE" w:rsidRPr="00EE44AB" w:rsidRDefault="006A2662" w:rsidP="00F81EF8">
            <w:pPr>
              <w:pStyle w:val="a3"/>
              <w:overflowPunct/>
              <w:ind w:right="0"/>
              <w:jc w:val="right"/>
              <w:rPr>
                <w:b/>
                <w:bCs/>
              </w:rPr>
            </w:pPr>
            <w:r w:rsidRPr="00EE44AB">
              <w:rPr>
                <w:b/>
                <w:bCs/>
              </w:rPr>
              <w:t>0.5</w:t>
            </w:r>
            <w:r w:rsidR="00AE14BE" w:rsidRPr="00EE44AB">
              <w:rPr>
                <w:b/>
                <w:bCs/>
              </w:rPr>
              <w:t>0</w:t>
            </w:r>
            <w:r w:rsidRPr="00EE44AB">
              <w:rPr>
                <w:b/>
                <w:bCs/>
              </w:rPr>
              <w:t>1</w:t>
            </w:r>
          </w:p>
        </w:tc>
        <w:tc>
          <w:tcPr>
            <w:tcW w:w="636" w:type="dxa"/>
            <w:tcBorders>
              <w:top w:val="single" w:sz="12" w:space="0" w:color="auto"/>
            </w:tcBorders>
            <w:shd w:val="clear" w:color="auto" w:fill="auto"/>
            <w:vAlign w:val="bottom"/>
          </w:tcPr>
          <w:p w14:paraId="788CB84B" w14:textId="77777777" w:rsidR="00AE14BE" w:rsidRPr="00EE44AB" w:rsidRDefault="006A2662" w:rsidP="00F81EF8">
            <w:pPr>
              <w:pStyle w:val="a3"/>
              <w:overflowPunct/>
              <w:ind w:right="0"/>
              <w:jc w:val="right"/>
              <w:rPr>
                <w:b/>
                <w:bCs/>
              </w:rPr>
            </w:pPr>
            <w:r w:rsidRPr="00EE44AB">
              <w:rPr>
                <w:b/>
                <w:bCs/>
              </w:rPr>
              <w:t>0.497</w:t>
            </w:r>
          </w:p>
        </w:tc>
        <w:tc>
          <w:tcPr>
            <w:tcW w:w="636" w:type="dxa"/>
            <w:tcBorders>
              <w:top w:val="single" w:sz="12" w:space="0" w:color="auto"/>
            </w:tcBorders>
            <w:shd w:val="clear" w:color="auto" w:fill="auto"/>
            <w:vAlign w:val="bottom"/>
          </w:tcPr>
          <w:p w14:paraId="49870C3B" w14:textId="77777777" w:rsidR="00AE14BE" w:rsidRPr="00EE44AB" w:rsidRDefault="006A2662" w:rsidP="00F81EF8">
            <w:pPr>
              <w:pStyle w:val="a3"/>
              <w:overflowPunct/>
              <w:ind w:right="0"/>
              <w:jc w:val="right"/>
              <w:rPr>
                <w:b/>
                <w:bCs/>
              </w:rPr>
            </w:pPr>
            <w:r w:rsidRPr="00EE44AB">
              <w:rPr>
                <w:b/>
                <w:bCs/>
              </w:rPr>
              <w:t>0.491</w:t>
            </w:r>
          </w:p>
        </w:tc>
      </w:tr>
      <w:tr w:rsidR="00AE14BE" w:rsidRPr="00FD4524" w14:paraId="28A62195" w14:textId="77777777" w:rsidTr="00F81EF8">
        <w:tc>
          <w:tcPr>
            <w:tcW w:w="1011" w:type="dxa"/>
            <w:shd w:val="clear" w:color="auto" w:fill="auto"/>
          </w:tcPr>
          <w:p w14:paraId="0FB26A9E" w14:textId="77777777" w:rsidR="00AE14BE" w:rsidRPr="00FD4524" w:rsidRDefault="00AE14BE" w:rsidP="00F81EF8">
            <w:pPr>
              <w:pStyle w:val="a3"/>
              <w:overflowPunct/>
              <w:ind w:right="0"/>
              <w:jc w:val="left"/>
            </w:pPr>
            <w:r w:rsidRPr="00FD4524">
              <w:t>北部</w:t>
            </w:r>
          </w:p>
        </w:tc>
        <w:tc>
          <w:tcPr>
            <w:tcW w:w="635" w:type="dxa"/>
            <w:shd w:val="clear" w:color="auto" w:fill="auto"/>
            <w:vAlign w:val="bottom"/>
          </w:tcPr>
          <w:p w14:paraId="4AB0F5E8" w14:textId="77777777" w:rsidR="00AE14BE" w:rsidRPr="00FD4524" w:rsidRDefault="006A2662" w:rsidP="00F81EF8">
            <w:pPr>
              <w:pStyle w:val="a3"/>
              <w:overflowPunct/>
              <w:ind w:right="0"/>
              <w:jc w:val="right"/>
            </w:pPr>
            <w:r>
              <w:t>0.5</w:t>
            </w:r>
            <w:r w:rsidR="00AE14BE" w:rsidRPr="00FD4524">
              <w:t>0</w:t>
            </w:r>
            <w:r>
              <w:t>1</w:t>
            </w:r>
          </w:p>
        </w:tc>
        <w:tc>
          <w:tcPr>
            <w:tcW w:w="636" w:type="dxa"/>
            <w:shd w:val="clear" w:color="auto" w:fill="auto"/>
            <w:vAlign w:val="bottom"/>
          </w:tcPr>
          <w:p w14:paraId="01D69C34" w14:textId="77777777" w:rsidR="00AE14BE" w:rsidRPr="00FD4524" w:rsidRDefault="006A2662" w:rsidP="00F81EF8">
            <w:pPr>
              <w:pStyle w:val="a3"/>
              <w:overflowPunct/>
              <w:ind w:right="0"/>
              <w:jc w:val="right"/>
            </w:pPr>
            <w:r>
              <w:t>0.5</w:t>
            </w:r>
            <w:r w:rsidR="00AE14BE" w:rsidRPr="00FD4524">
              <w:t>0</w:t>
            </w:r>
            <w:r>
              <w:t>4</w:t>
            </w:r>
          </w:p>
        </w:tc>
        <w:tc>
          <w:tcPr>
            <w:tcW w:w="636" w:type="dxa"/>
            <w:shd w:val="clear" w:color="auto" w:fill="auto"/>
            <w:vAlign w:val="bottom"/>
          </w:tcPr>
          <w:p w14:paraId="21331EFB" w14:textId="77777777" w:rsidR="00AE14BE" w:rsidRPr="00FD4524" w:rsidRDefault="006A2662" w:rsidP="00F81EF8">
            <w:pPr>
              <w:pStyle w:val="a3"/>
              <w:overflowPunct/>
              <w:ind w:right="0"/>
              <w:jc w:val="right"/>
            </w:pPr>
            <w:r>
              <w:t>0.5</w:t>
            </w:r>
            <w:r w:rsidR="00AE14BE" w:rsidRPr="00FD4524">
              <w:t>0</w:t>
            </w:r>
            <w:r>
              <w:t>1</w:t>
            </w:r>
          </w:p>
        </w:tc>
        <w:tc>
          <w:tcPr>
            <w:tcW w:w="636" w:type="dxa"/>
            <w:shd w:val="clear" w:color="auto" w:fill="auto"/>
            <w:vAlign w:val="bottom"/>
          </w:tcPr>
          <w:p w14:paraId="41383D7B" w14:textId="77777777" w:rsidR="00AE14BE" w:rsidRPr="00FD4524" w:rsidRDefault="006A2662" w:rsidP="00F81EF8">
            <w:pPr>
              <w:pStyle w:val="a3"/>
              <w:overflowPunct/>
              <w:ind w:right="0"/>
              <w:jc w:val="right"/>
            </w:pPr>
            <w:r>
              <w:t>0.49</w:t>
            </w:r>
            <w:r w:rsidR="00AE14BE" w:rsidRPr="00FD4524">
              <w:t>0</w:t>
            </w:r>
          </w:p>
        </w:tc>
        <w:tc>
          <w:tcPr>
            <w:tcW w:w="636" w:type="dxa"/>
            <w:shd w:val="clear" w:color="auto" w:fill="auto"/>
            <w:vAlign w:val="bottom"/>
          </w:tcPr>
          <w:p w14:paraId="259B6E4D" w14:textId="77777777" w:rsidR="00AE14BE" w:rsidRPr="00FD4524" w:rsidRDefault="006A2662" w:rsidP="00F81EF8">
            <w:pPr>
              <w:pStyle w:val="a3"/>
              <w:overflowPunct/>
              <w:ind w:right="0"/>
              <w:jc w:val="right"/>
            </w:pPr>
            <w:r>
              <w:t>0.496</w:t>
            </w:r>
          </w:p>
        </w:tc>
        <w:tc>
          <w:tcPr>
            <w:tcW w:w="636" w:type="dxa"/>
            <w:shd w:val="clear" w:color="auto" w:fill="auto"/>
            <w:vAlign w:val="bottom"/>
          </w:tcPr>
          <w:p w14:paraId="56E358E9" w14:textId="77777777" w:rsidR="00AE14BE" w:rsidRPr="00FD4524" w:rsidRDefault="006A2662" w:rsidP="00F81EF8">
            <w:pPr>
              <w:pStyle w:val="a3"/>
              <w:overflowPunct/>
              <w:ind w:right="0"/>
              <w:jc w:val="right"/>
            </w:pPr>
            <w:r>
              <w:t>0.5</w:t>
            </w:r>
            <w:r w:rsidR="00AE14BE" w:rsidRPr="00FD4524">
              <w:t>0</w:t>
            </w:r>
            <w:r>
              <w:t>3</w:t>
            </w:r>
          </w:p>
        </w:tc>
        <w:tc>
          <w:tcPr>
            <w:tcW w:w="636" w:type="dxa"/>
            <w:shd w:val="clear" w:color="auto" w:fill="auto"/>
            <w:vAlign w:val="bottom"/>
          </w:tcPr>
          <w:p w14:paraId="6AD6D3C9" w14:textId="77777777" w:rsidR="00AE14BE" w:rsidRPr="00FD4524" w:rsidRDefault="006A2662" w:rsidP="00F81EF8">
            <w:pPr>
              <w:pStyle w:val="a3"/>
              <w:overflowPunct/>
              <w:ind w:right="0"/>
              <w:jc w:val="right"/>
            </w:pPr>
            <w:r>
              <w:t>0.486</w:t>
            </w:r>
          </w:p>
        </w:tc>
        <w:tc>
          <w:tcPr>
            <w:tcW w:w="636" w:type="dxa"/>
            <w:shd w:val="clear" w:color="auto" w:fill="auto"/>
            <w:vAlign w:val="bottom"/>
          </w:tcPr>
          <w:p w14:paraId="4E87AA7F" w14:textId="77777777" w:rsidR="00AE14BE" w:rsidRPr="00FD4524" w:rsidRDefault="006A2662" w:rsidP="00F81EF8">
            <w:pPr>
              <w:pStyle w:val="a3"/>
              <w:overflowPunct/>
              <w:ind w:right="0"/>
              <w:jc w:val="right"/>
            </w:pPr>
            <w:r>
              <w:t>0.484</w:t>
            </w:r>
          </w:p>
        </w:tc>
        <w:tc>
          <w:tcPr>
            <w:tcW w:w="636" w:type="dxa"/>
            <w:shd w:val="clear" w:color="auto" w:fill="auto"/>
            <w:vAlign w:val="bottom"/>
          </w:tcPr>
          <w:p w14:paraId="45A4BA4E" w14:textId="77777777" w:rsidR="00AE14BE" w:rsidRPr="00FD4524" w:rsidRDefault="006A2662" w:rsidP="00F81EF8">
            <w:pPr>
              <w:pStyle w:val="a3"/>
              <w:overflowPunct/>
              <w:ind w:right="0"/>
              <w:jc w:val="right"/>
            </w:pPr>
            <w:r>
              <w:t>0.48</w:t>
            </w:r>
            <w:r w:rsidR="00AE14BE" w:rsidRPr="00FD4524">
              <w:t>0</w:t>
            </w:r>
          </w:p>
        </w:tc>
        <w:tc>
          <w:tcPr>
            <w:tcW w:w="636" w:type="dxa"/>
            <w:shd w:val="clear" w:color="auto" w:fill="auto"/>
            <w:vAlign w:val="bottom"/>
          </w:tcPr>
          <w:p w14:paraId="5B8C18F4" w14:textId="77777777" w:rsidR="00AE14BE" w:rsidRPr="00FD4524" w:rsidRDefault="006A2662" w:rsidP="00F81EF8">
            <w:pPr>
              <w:pStyle w:val="a3"/>
              <w:overflowPunct/>
              <w:ind w:right="0"/>
              <w:jc w:val="right"/>
            </w:pPr>
            <w:r>
              <w:t>0.473</w:t>
            </w:r>
          </w:p>
        </w:tc>
      </w:tr>
      <w:tr w:rsidR="00AE14BE" w:rsidRPr="00FD4524" w14:paraId="6BEE4580" w14:textId="77777777" w:rsidTr="00F81EF8">
        <w:tc>
          <w:tcPr>
            <w:tcW w:w="1011" w:type="dxa"/>
            <w:shd w:val="clear" w:color="auto" w:fill="auto"/>
          </w:tcPr>
          <w:p w14:paraId="08631BE9" w14:textId="77777777" w:rsidR="00AE14BE" w:rsidRPr="00FD4524" w:rsidRDefault="00AE14BE" w:rsidP="00F81EF8">
            <w:pPr>
              <w:pStyle w:val="a3"/>
              <w:overflowPunct/>
              <w:ind w:right="0"/>
              <w:jc w:val="left"/>
            </w:pPr>
            <w:r w:rsidRPr="00FD4524">
              <w:t>东北部</w:t>
            </w:r>
          </w:p>
        </w:tc>
        <w:tc>
          <w:tcPr>
            <w:tcW w:w="635" w:type="dxa"/>
            <w:shd w:val="clear" w:color="auto" w:fill="auto"/>
            <w:vAlign w:val="bottom"/>
          </w:tcPr>
          <w:p w14:paraId="5D3277C2" w14:textId="77777777" w:rsidR="00AE14BE" w:rsidRPr="00FD4524" w:rsidRDefault="006A2662" w:rsidP="00F81EF8">
            <w:pPr>
              <w:pStyle w:val="a3"/>
              <w:overflowPunct/>
              <w:ind w:right="0"/>
              <w:jc w:val="right"/>
            </w:pPr>
            <w:r>
              <w:t>0.546</w:t>
            </w:r>
          </w:p>
        </w:tc>
        <w:tc>
          <w:tcPr>
            <w:tcW w:w="636" w:type="dxa"/>
            <w:shd w:val="clear" w:color="auto" w:fill="auto"/>
            <w:vAlign w:val="bottom"/>
          </w:tcPr>
          <w:p w14:paraId="74293D91" w14:textId="77777777" w:rsidR="00AE14BE" w:rsidRPr="00FD4524" w:rsidRDefault="006A2662" w:rsidP="00F81EF8">
            <w:pPr>
              <w:pStyle w:val="a3"/>
              <w:overflowPunct/>
              <w:ind w:right="0"/>
              <w:jc w:val="right"/>
            </w:pPr>
            <w:r>
              <w:t>0.553</w:t>
            </w:r>
          </w:p>
        </w:tc>
        <w:tc>
          <w:tcPr>
            <w:tcW w:w="636" w:type="dxa"/>
            <w:shd w:val="clear" w:color="auto" w:fill="auto"/>
            <w:vAlign w:val="bottom"/>
          </w:tcPr>
          <w:p w14:paraId="6D2BD9AF" w14:textId="77777777" w:rsidR="00AE14BE" w:rsidRPr="00FD4524" w:rsidRDefault="006A2662" w:rsidP="00F81EF8">
            <w:pPr>
              <w:pStyle w:val="a3"/>
              <w:overflowPunct/>
              <w:ind w:right="0"/>
              <w:jc w:val="right"/>
            </w:pPr>
            <w:r>
              <w:t>0.534</w:t>
            </w:r>
          </w:p>
        </w:tc>
        <w:tc>
          <w:tcPr>
            <w:tcW w:w="636" w:type="dxa"/>
            <w:shd w:val="clear" w:color="auto" w:fill="auto"/>
            <w:vAlign w:val="bottom"/>
          </w:tcPr>
          <w:p w14:paraId="464B1213" w14:textId="77777777" w:rsidR="00AE14BE" w:rsidRPr="00FD4524" w:rsidRDefault="006A2662" w:rsidP="00F81EF8">
            <w:pPr>
              <w:pStyle w:val="a3"/>
              <w:overflowPunct/>
              <w:ind w:right="0"/>
              <w:jc w:val="right"/>
            </w:pPr>
            <w:r>
              <w:t>0.534</w:t>
            </w:r>
          </w:p>
        </w:tc>
        <w:tc>
          <w:tcPr>
            <w:tcW w:w="636" w:type="dxa"/>
            <w:shd w:val="clear" w:color="auto" w:fill="auto"/>
            <w:vAlign w:val="bottom"/>
          </w:tcPr>
          <w:p w14:paraId="49013459" w14:textId="77777777" w:rsidR="00AE14BE" w:rsidRPr="00FD4524" w:rsidRDefault="006A2662" w:rsidP="00F81EF8">
            <w:pPr>
              <w:pStyle w:val="a3"/>
              <w:overflowPunct/>
              <w:ind w:right="0"/>
              <w:jc w:val="right"/>
            </w:pPr>
            <w:r>
              <w:t>0.532</w:t>
            </w:r>
          </w:p>
        </w:tc>
        <w:tc>
          <w:tcPr>
            <w:tcW w:w="636" w:type="dxa"/>
            <w:shd w:val="clear" w:color="auto" w:fill="auto"/>
            <w:vAlign w:val="bottom"/>
          </w:tcPr>
          <w:p w14:paraId="4E42252E" w14:textId="77777777" w:rsidR="00AE14BE" w:rsidRPr="00FD4524" w:rsidRDefault="006A2662" w:rsidP="00F81EF8">
            <w:pPr>
              <w:pStyle w:val="a3"/>
              <w:overflowPunct/>
              <w:ind w:right="0"/>
              <w:jc w:val="right"/>
            </w:pPr>
            <w:r>
              <w:t>0.51</w:t>
            </w:r>
            <w:r w:rsidR="00AE14BE" w:rsidRPr="00FD4524">
              <w:t>0</w:t>
            </w:r>
          </w:p>
        </w:tc>
        <w:tc>
          <w:tcPr>
            <w:tcW w:w="636" w:type="dxa"/>
            <w:shd w:val="clear" w:color="auto" w:fill="auto"/>
            <w:vAlign w:val="bottom"/>
          </w:tcPr>
          <w:p w14:paraId="5A99304C" w14:textId="77777777" w:rsidR="00AE14BE" w:rsidRPr="00FD4524" w:rsidRDefault="006A2662" w:rsidP="00F81EF8">
            <w:pPr>
              <w:pStyle w:val="a3"/>
              <w:overflowPunct/>
              <w:ind w:right="0"/>
              <w:jc w:val="right"/>
            </w:pPr>
            <w:r>
              <w:t>0.51</w:t>
            </w:r>
            <w:r w:rsidR="00AE14BE" w:rsidRPr="00FD4524">
              <w:t>0</w:t>
            </w:r>
          </w:p>
        </w:tc>
        <w:tc>
          <w:tcPr>
            <w:tcW w:w="636" w:type="dxa"/>
            <w:shd w:val="clear" w:color="auto" w:fill="auto"/>
            <w:vAlign w:val="bottom"/>
          </w:tcPr>
          <w:p w14:paraId="41DEC49A" w14:textId="77777777" w:rsidR="00AE14BE" w:rsidRPr="00FD4524" w:rsidRDefault="006A2662" w:rsidP="00F81EF8">
            <w:pPr>
              <w:pStyle w:val="a3"/>
              <w:overflowPunct/>
              <w:ind w:right="0"/>
              <w:jc w:val="right"/>
            </w:pPr>
            <w:r>
              <w:t>0.5</w:t>
            </w:r>
            <w:r w:rsidR="00AE14BE" w:rsidRPr="00FD4524">
              <w:t>0</w:t>
            </w:r>
            <w:r>
              <w:t>9</w:t>
            </w:r>
          </w:p>
        </w:tc>
        <w:tc>
          <w:tcPr>
            <w:tcW w:w="636" w:type="dxa"/>
            <w:shd w:val="clear" w:color="auto" w:fill="auto"/>
            <w:vAlign w:val="bottom"/>
          </w:tcPr>
          <w:p w14:paraId="1A291E7D" w14:textId="77777777" w:rsidR="00AE14BE" w:rsidRPr="00FD4524" w:rsidRDefault="006A2662" w:rsidP="00F81EF8">
            <w:pPr>
              <w:pStyle w:val="a3"/>
              <w:overflowPunct/>
              <w:ind w:right="0"/>
              <w:jc w:val="right"/>
            </w:pPr>
            <w:r>
              <w:t>0.49</w:t>
            </w:r>
            <w:r w:rsidR="00AE14BE" w:rsidRPr="00FD4524">
              <w:t>0</w:t>
            </w:r>
          </w:p>
        </w:tc>
        <w:tc>
          <w:tcPr>
            <w:tcW w:w="636" w:type="dxa"/>
            <w:shd w:val="clear" w:color="auto" w:fill="auto"/>
            <w:vAlign w:val="bottom"/>
          </w:tcPr>
          <w:p w14:paraId="36837362" w14:textId="77777777" w:rsidR="00AE14BE" w:rsidRPr="00FD4524" w:rsidRDefault="006A2662" w:rsidP="00F81EF8">
            <w:pPr>
              <w:pStyle w:val="a3"/>
              <w:overflowPunct/>
              <w:ind w:right="0"/>
              <w:jc w:val="right"/>
            </w:pPr>
            <w:r>
              <w:t>0.484</w:t>
            </w:r>
          </w:p>
        </w:tc>
      </w:tr>
      <w:tr w:rsidR="00AE14BE" w:rsidRPr="00FD4524" w14:paraId="175DF522" w14:textId="77777777" w:rsidTr="00F81EF8">
        <w:tc>
          <w:tcPr>
            <w:tcW w:w="1011" w:type="dxa"/>
            <w:shd w:val="clear" w:color="auto" w:fill="auto"/>
          </w:tcPr>
          <w:p w14:paraId="2EED239B" w14:textId="77777777" w:rsidR="00AE14BE" w:rsidRPr="00FD4524" w:rsidRDefault="00AE14BE" w:rsidP="00F81EF8">
            <w:pPr>
              <w:pStyle w:val="a3"/>
              <w:overflowPunct/>
              <w:ind w:right="0"/>
              <w:jc w:val="left"/>
            </w:pPr>
            <w:r w:rsidRPr="00FD4524">
              <w:t>东南部</w:t>
            </w:r>
          </w:p>
        </w:tc>
        <w:tc>
          <w:tcPr>
            <w:tcW w:w="635" w:type="dxa"/>
            <w:shd w:val="clear" w:color="auto" w:fill="auto"/>
            <w:vAlign w:val="bottom"/>
          </w:tcPr>
          <w:p w14:paraId="5A7BBE8F" w14:textId="77777777" w:rsidR="00AE14BE" w:rsidRPr="00FD4524" w:rsidRDefault="006A2662" w:rsidP="00F81EF8">
            <w:pPr>
              <w:pStyle w:val="a3"/>
              <w:overflowPunct/>
              <w:ind w:right="0"/>
              <w:jc w:val="right"/>
            </w:pPr>
            <w:r>
              <w:t>0.531</w:t>
            </w:r>
          </w:p>
        </w:tc>
        <w:tc>
          <w:tcPr>
            <w:tcW w:w="636" w:type="dxa"/>
            <w:shd w:val="clear" w:color="auto" w:fill="auto"/>
            <w:vAlign w:val="bottom"/>
          </w:tcPr>
          <w:p w14:paraId="584A5834" w14:textId="77777777" w:rsidR="00AE14BE" w:rsidRPr="00FD4524" w:rsidRDefault="006A2662" w:rsidP="00F81EF8">
            <w:pPr>
              <w:pStyle w:val="a3"/>
              <w:overflowPunct/>
              <w:ind w:right="0"/>
              <w:jc w:val="right"/>
            </w:pPr>
            <w:r>
              <w:t>0.526</w:t>
            </w:r>
          </w:p>
        </w:tc>
        <w:tc>
          <w:tcPr>
            <w:tcW w:w="636" w:type="dxa"/>
            <w:shd w:val="clear" w:color="auto" w:fill="auto"/>
            <w:vAlign w:val="bottom"/>
          </w:tcPr>
          <w:p w14:paraId="37269E14" w14:textId="77777777" w:rsidR="00AE14BE" w:rsidRPr="00FD4524" w:rsidRDefault="006A2662" w:rsidP="00F81EF8">
            <w:pPr>
              <w:pStyle w:val="a3"/>
              <w:overflowPunct/>
              <w:ind w:right="0"/>
              <w:jc w:val="right"/>
            </w:pPr>
            <w:r>
              <w:t>0.5</w:t>
            </w:r>
            <w:r w:rsidR="00AE14BE" w:rsidRPr="00FD4524">
              <w:t>0</w:t>
            </w:r>
            <w:r>
              <w:t>7</w:t>
            </w:r>
          </w:p>
        </w:tc>
        <w:tc>
          <w:tcPr>
            <w:tcW w:w="636" w:type="dxa"/>
            <w:shd w:val="clear" w:color="auto" w:fill="auto"/>
            <w:vAlign w:val="bottom"/>
          </w:tcPr>
          <w:p w14:paraId="5F8B4147" w14:textId="77777777" w:rsidR="00AE14BE" w:rsidRPr="00FD4524" w:rsidRDefault="006A2662" w:rsidP="00F81EF8">
            <w:pPr>
              <w:pStyle w:val="a3"/>
              <w:overflowPunct/>
              <w:ind w:right="0"/>
              <w:jc w:val="right"/>
            </w:pPr>
            <w:r>
              <w:t>0.5</w:t>
            </w:r>
            <w:r w:rsidR="00AE14BE" w:rsidRPr="00FD4524">
              <w:t>0</w:t>
            </w:r>
            <w:r>
              <w:t>2</w:t>
            </w:r>
          </w:p>
        </w:tc>
        <w:tc>
          <w:tcPr>
            <w:tcW w:w="636" w:type="dxa"/>
            <w:shd w:val="clear" w:color="auto" w:fill="auto"/>
            <w:vAlign w:val="bottom"/>
          </w:tcPr>
          <w:p w14:paraId="7C541CBA" w14:textId="77777777" w:rsidR="00AE14BE" w:rsidRPr="00FD4524" w:rsidRDefault="006A2662" w:rsidP="00F81EF8">
            <w:pPr>
              <w:pStyle w:val="a3"/>
              <w:overflowPunct/>
              <w:ind w:right="0"/>
              <w:jc w:val="right"/>
            </w:pPr>
            <w:r>
              <w:t>0.497</w:t>
            </w:r>
          </w:p>
        </w:tc>
        <w:tc>
          <w:tcPr>
            <w:tcW w:w="636" w:type="dxa"/>
            <w:shd w:val="clear" w:color="auto" w:fill="auto"/>
            <w:vAlign w:val="bottom"/>
          </w:tcPr>
          <w:p w14:paraId="41DF06E7" w14:textId="77777777" w:rsidR="00AE14BE" w:rsidRPr="00FD4524" w:rsidRDefault="006A2662" w:rsidP="00F81EF8">
            <w:pPr>
              <w:pStyle w:val="a3"/>
              <w:overflowPunct/>
              <w:ind w:right="0"/>
              <w:jc w:val="right"/>
            </w:pPr>
            <w:r>
              <w:t>0.484</w:t>
            </w:r>
          </w:p>
        </w:tc>
        <w:tc>
          <w:tcPr>
            <w:tcW w:w="636" w:type="dxa"/>
            <w:shd w:val="clear" w:color="auto" w:fill="auto"/>
            <w:vAlign w:val="bottom"/>
          </w:tcPr>
          <w:p w14:paraId="2418A529" w14:textId="77777777" w:rsidR="00AE14BE" w:rsidRPr="00FD4524" w:rsidRDefault="006A2662" w:rsidP="00F81EF8">
            <w:pPr>
              <w:pStyle w:val="a3"/>
              <w:overflowPunct/>
              <w:ind w:right="0"/>
              <w:jc w:val="right"/>
            </w:pPr>
            <w:r>
              <w:t>0.485</w:t>
            </w:r>
          </w:p>
        </w:tc>
        <w:tc>
          <w:tcPr>
            <w:tcW w:w="636" w:type="dxa"/>
            <w:shd w:val="clear" w:color="auto" w:fill="auto"/>
            <w:vAlign w:val="bottom"/>
          </w:tcPr>
          <w:p w14:paraId="6084D62E" w14:textId="77777777" w:rsidR="00AE14BE" w:rsidRPr="00FD4524" w:rsidRDefault="006A2662" w:rsidP="00F81EF8">
            <w:pPr>
              <w:pStyle w:val="a3"/>
              <w:overflowPunct/>
              <w:ind w:right="0"/>
              <w:jc w:val="right"/>
            </w:pPr>
            <w:r>
              <w:t>0.483</w:t>
            </w:r>
          </w:p>
        </w:tc>
        <w:tc>
          <w:tcPr>
            <w:tcW w:w="636" w:type="dxa"/>
            <w:shd w:val="clear" w:color="auto" w:fill="auto"/>
            <w:vAlign w:val="bottom"/>
          </w:tcPr>
          <w:p w14:paraId="63199D11" w14:textId="77777777" w:rsidR="00AE14BE" w:rsidRPr="00FD4524" w:rsidRDefault="006A2662" w:rsidP="00F81EF8">
            <w:pPr>
              <w:pStyle w:val="a3"/>
              <w:overflowPunct/>
              <w:ind w:right="0"/>
              <w:jc w:val="right"/>
            </w:pPr>
            <w:r>
              <w:t>0.485</w:t>
            </w:r>
          </w:p>
        </w:tc>
        <w:tc>
          <w:tcPr>
            <w:tcW w:w="636" w:type="dxa"/>
            <w:shd w:val="clear" w:color="auto" w:fill="auto"/>
            <w:vAlign w:val="bottom"/>
          </w:tcPr>
          <w:p w14:paraId="68AB86C4" w14:textId="77777777" w:rsidR="00AE14BE" w:rsidRPr="00FD4524" w:rsidRDefault="006A2662" w:rsidP="00F81EF8">
            <w:pPr>
              <w:pStyle w:val="a3"/>
              <w:overflowPunct/>
              <w:ind w:right="0"/>
              <w:jc w:val="right"/>
            </w:pPr>
            <w:r>
              <w:t>0.477</w:t>
            </w:r>
          </w:p>
        </w:tc>
      </w:tr>
      <w:tr w:rsidR="00AE14BE" w:rsidRPr="00FD4524" w14:paraId="75D348CB" w14:textId="77777777" w:rsidTr="00F81EF8">
        <w:tc>
          <w:tcPr>
            <w:tcW w:w="1011" w:type="dxa"/>
            <w:shd w:val="clear" w:color="auto" w:fill="auto"/>
          </w:tcPr>
          <w:p w14:paraId="0A91CA5C" w14:textId="77777777" w:rsidR="00AE14BE" w:rsidRPr="00FD4524" w:rsidRDefault="00AE14BE" w:rsidP="00F81EF8">
            <w:pPr>
              <w:pStyle w:val="a3"/>
              <w:overflowPunct/>
              <w:ind w:right="0"/>
              <w:jc w:val="left"/>
            </w:pPr>
            <w:r w:rsidRPr="00FD4524">
              <w:t>南部</w:t>
            </w:r>
          </w:p>
        </w:tc>
        <w:tc>
          <w:tcPr>
            <w:tcW w:w="635" w:type="dxa"/>
            <w:shd w:val="clear" w:color="auto" w:fill="auto"/>
            <w:vAlign w:val="bottom"/>
          </w:tcPr>
          <w:p w14:paraId="160CD6F5" w14:textId="77777777" w:rsidR="00AE14BE" w:rsidRPr="00FD4524" w:rsidRDefault="006A2662" w:rsidP="00F81EF8">
            <w:pPr>
              <w:pStyle w:val="a3"/>
              <w:overflowPunct/>
              <w:ind w:right="0"/>
              <w:jc w:val="right"/>
            </w:pPr>
            <w:r>
              <w:t>0.516</w:t>
            </w:r>
          </w:p>
        </w:tc>
        <w:tc>
          <w:tcPr>
            <w:tcW w:w="636" w:type="dxa"/>
            <w:shd w:val="clear" w:color="auto" w:fill="auto"/>
            <w:vAlign w:val="bottom"/>
          </w:tcPr>
          <w:p w14:paraId="059F3CF0" w14:textId="77777777" w:rsidR="00AE14BE" w:rsidRPr="00FD4524" w:rsidRDefault="006A2662" w:rsidP="00F81EF8">
            <w:pPr>
              <w:pStyle w:val="a3"/>
              <w:overflowPunct/>
              <w:ind w:right="0"/>
              <w:jc w:val="right"/>
            </w:pPr>
            <w:r>
              <w:t>0.5</w:t>
            </w:r>
            <w:r w:rsidR="00AE14BE" w:rsidRPr="00FD4524">
              <w:t>0</w:t>
            </w:r>
            <w:r>
              <w:t>7</w:t>
            </w:r>
          </w:p>
        </w:tc>
        <w:tc>
          <w:tcPr>
            <w:tcW w:w="636" w:type="dxa"/>
            <w:shd w:val="clear" w:color="auto" w:fill="auto"/>
            <w:vAlign w:val="bottom"/>
          </w:tcPr>
          <w:p w14:paraId="48F1850D" w14:textId="77777777" w:rsidR="00AE14BE" w:rsidRPr="00FD4524" w:rsidRDefault="006A2662" w:rsidP="00F81EF8">
            <w:pPr>
              <w:pStyle w:val="a3"/>
              <w:overflowPunct/>
              <w:ind w:right="0"/>
              <w:jc w:val="right"/>
            </w:pPr>
            <w:r>
              <w:t>0.5</w:t>
            </w:r>
            <w:r w:rsidR="00AE14BE" w:rsidRPr="00FD4524">
              <w:t>0</w:t>
            </w:r>
            <w:r>
              <w:t>1</w:t>
            </w:r>
          </w:p>
        </w:tc>
        <w:tc>
          <w:tcPr>
            <w:tcW w:w="636" w:type="dxa"/>
            <w:shd w:val="clear" w:color="auto" w:fill="auto"/>
            <w:vAlign w:val="bottom"/>
          </w:tcPr>
          <w:p w14:paraId="748A1099" w14:textId="77777777" w:rsidR="00AE14BE" w:rsidRPr="00FD4524" w:rsidRDefault="006A2662" w:rsidP="00F81EF8">
            <w:pPr>
              <w:pStyle w:val="a3"/>
              <w:overflowPunct/>
              <w:ind w:right="0"/>
              <w:jc w:val="right"/>
            </w:pPr>
            <w:r>
              <w:t>0.492</w:t>
            </w:r>
          </w:p>
        </w:tc>
        <w:tc>
          <w:tcPr>
            <w:tcW w:w="636" w:type="dxa"/>
            <w:shd w:val="clear" w:color="auto" w:fill="auto"/>
            <w:vAlign w:val="bottom"/>
          </w:tcPr>
          <w:p w14:paraId="6FABA55B" w14:textId="77777777" w:rsidR="00AE14BE" w:rsidRPr="00FD4524" w:rsidRDefault="006A2662" w:rsidP="00F81EF8">
            <w:pPr>
              <w:pStyle w:val="a3"/>
              <w:overflowPunct/>
              <w:ind w:right="0"/>
              <w:jc w:val="right"/>
            </w:pPr>
            <w:r>
              <w:t>0.486</w:t>
            </w:r>
          </w:p>
        </w:tc>
        <w:tc>
          <w:tcPr>
            <w:tcW w:w="636" w:type="dxa"/>
            <w:shd w:val="clear" w:color="auto" w:fill="auto"/>
            <w:vAlign w:val="bottom"/>
          </w:tcPr>
          <w:p w14:paraId="26F383EE" w14:textId="77777777" w:rsidR="00AE14BE" w:rsidRPr="00FD4524" w:rsidRDefault="006A2662" w:rsidP="00F81EF8">
            <w:pPr>
              <w:pStyle w:val="a3"/>
              <w:overflowPunct/>
              <w:ind w:right="0"/>
              <w:jc w:val="right"/>
            </w:pPr>
            <w:r>
              <w:t>0.468</w:t>
            </w:r>
          </w:p>
        </w:tc>
        <w:tc>
          <w:tcPr>
            <w:tcW w:w="636" w:type="dxa"/>
            <w:shd w:val="clear" w:color="auto" w:fill="auto"/>
            <w:vAlign w:val="bottom"/>
          </w:tcPr>
          <w:p w14:paraId="6718FC47" w14:textId="77777777" w:rsidR="00AE14BE" w:rsidRPr="00FD4524" w:rsidRDefault="006A2662" w:rsidP="00F81EF8">
            <w:pPr>
              <w:pStyle w:val="a3"/>
              <w:overflowPunct/>
              <w:ind w:right="0"/>
              <w:jc w:val="right"/>
            </w:pPr>
            <w:r>
              <w:t>0.465</w:t>
            </w:r>
          </w:p>
        </w:tc>
        <w:tc>
          <w:tcPr>
            <w:tcW w:w="636" w:type="dxa"/>
            <w:shd w:val="clear" w:color="auto" w:fill="auto"/>
            <w:vAlign w:val="bottom"/>
          </w:tcPr>
          <w:p w14:paraId="4493202F" w14:textId="77777777" w:rsidR="00AE14BE" w:rsidRPr="00FD4524" w:rsidRDefault="006A2662" w:rsidP="00F81EF8">
            <w:pPr>
              <w:pStyle w:val="a3"/>
              <w:overflowPunct/>
              <w:ind w:right="0"/>
              <w:jc w:val="right"/>
            </w:pPr>
            <w:r>
              <w:t>0.458</w:t>
            </w:r>
          </w:p>
        </w:tc>
        <w:tc>
          <w:tcPr>
            <w:tcW w:w="636" w:type="dxa"/>
            <w:shd w:val="clear" w:color="auto" w:fill="auto"/>
            <w:vAlign w:val="bottom"/>
          </w:tcPr>
          <w:p w14:paraId="5B469698" w14:textId="77777777" w:rsidR="00AE14BE" w:rsidRPr="00FD4524" w:rsidRDefault="006A2662" w:rsidP="00F81EF8">
            <w:pPr>
              <w:pStyle w:val="a3"/>
              <w:overflowPunct/>
              <w:ind w:right="0"/>
              <w:jc w:val="right"/>
            </w:pPr>
            <w:r>
              <w:t>0.453</w:t>
            </w:r>
          </w:p>
        </w:tc>
        <w:tc>
          <w:tcPr>
            <w:tcW w:w="636" w:type="dxa"/>
            <w:shd w:val="clear" w:color="auto" w:fill="auto"/>
            <w:vAlign w:val="bottom"/>
          </w:tcPr>
          <w:p w14:paraId="3E0C3829" w14:textId="77777777" w:rsidR="00AE14BE" w:rsidRPr="00FD4524" w:rsidRDefault="006A2662" w:rsidP="00F81EF8">
            <w:pPr>
              <w:pStyle w:val="a3"/>
              <w:overflowPunct/>
              <w:ind w:right="0"/>
              <w:jc w:val="right"/>
            </w:pPr>
            <w:r>
              <w:t>0.45</w:t>
            </w:r>
            <w:r w:rsidR="00AE14BE" w:rsidRPr="00FD4524">
              <w:t>0</w:t>
            </w:r>
          </w:p>
        </w:tc>
      </w:tr>
      <w:tr w:rsidR="00AE14BE" w:rsidRPr="00FD4524" w14:paraId="72AB9FC9" w14:textId="77777777" w:rsidTr="00F81EF8">
        <w:tc>
          <w:tcPr>
            <w:tcW w:w="1011" w:type="dxa"/>
            <w:shd w:val="clear" w:color="auto" w:fill="auto"/>
          </w:tcPr>
          <w:p w14:paraId="459C9406" w14:textId="77777777" w:rsidR="00AE14BE" w:rsidRPr="00FD4524" w:rsidRDefault="00AE14BE" w:rsidP="00F81EF8">
            <w:pPr>
              <w:pStyle w:val="a3"/>
              <w:overflowPunct/>
              <w:ind w:right="0"/>
              <w:jc w:val="left"/>
            </w:pPr>
            <w:r w:rsidRPr="00FD4524">
              <w:t>中西部</w:t>
            </w:r>
          </w:p>
        </w:tc>
        <w:tc>
          <w:tcPr>
            <w:tcW w:w="635" w:type="dxa"/>
            <w:shd w:val="clear" w:color="auto" w:fill="auto"/>
            <w:vAlign w:val="bottom"/>
          </w:tcPr>
          <w:p w14:paraId="22E782D2" w14:textId="77777777" w:rsidR="00AE14BE" w:rsidRPr="00FD4524" w:rsidRDefault="006A2662" w:rsidP="00F81EF8">
            <w:pPr>
              <w:pStyle w:val="a3"/>
              <w:overflowPunct/>
              <w:ind w:right="0"/>
              <w:jc w:val="right"/>
            </w:pPr>
            <w:r>
              <w:t>0.561</w:t>
            </w:r>
          </w:p>
        </w:tc>
        <w:tc>
          <w:tcPr>
            <w:tcW w:w="636" w:type="dxa"/>
            <w:shd w:val="clear" w:color="auto" w:fill="auto"/>
            <w:vAlign w:val="bottom"/>
          </w:tcPr>
          <w:p w14:paraId="2692878F" w14:textId="77777777" w:rsidR="00AE14BE" w:rsidRPr="00FD4524" w:rsidRDefault="006A2662" w:rsidP="00F81EF8">
            <w:pPr>
              <w:pStyle w:val="a3"/>
              <w:overflowPunct/>
              <w:ind w:right="0"/>
              <w:jc w:val="right"/>
            </w:pPr>
            <w:r>
              <w:t>0.554</w:t>
            </w:r>
          </w:p>
        </w:tc>
        <w:tc>
          <w:tcPr>
            <w:tcW w:w="636" w:type="dxa"/>
            <w:shd w:val="clear" w:color="auto" w:fill="auto"/>
            <w:vAlign w:val="bottom"/>
          </w:tcPr>
          <w:p w14:paraId="5E67478C" w14:textId="77777777" w:rsidR="00AE14BE" w:rsidRPr="00FD4524" w:rsidRDefault="006A2662" w:rsidP="00F81EF8">
            <w:pPr>
              <w:pStyle w:val="a3"/>
              <w:overflowPunct/>
              <w:ind w:right="0"/>
              <w:jc w:val="right"/>
            </w:pPr>
            <w:r>
              <w:t>0.559</w:t>
            </w:r>
          </w:p>
        </w:tc>
        <w:tc>
          <w:tcPr>
            <w:tcW w:w="636" w:type="dxa"/>
            <w:shd w:val="clear" w:color="auto" w:fill="auto"/>
            <w:vAlign w:val="bottom"/>
          </w:tcPr>
          <w:p w14:paraId="3B30B474" w14:textId="77777777" w:rsidR="00AE14BE" w:rsidRPr="00FD4524" w:rsidRDefault="006A2662" w:rsidP="00F81EF8">
            <w:pPr>
              <w:pStyle w:val="a3"/>
              <w:overflowPunct/>
              <w:ind w:right="0"/>
              <w:jc w:val="right"/>
            </w:pPr>
            <w:r>
              <w:t>0.562</w:t>
            </w:r>
          </w:p>
        </w:tc>
        <w:tc>
          <w:tcPr>
            <w:tcW w:w="636" w:type="dxa"/>
            <w:shd w:val="clear" w:color="auto" w:fill="auto"/>
            <w:vAlign w:val="bottom"/>
          </w:tcPr>
          <w:p w14:paraId="5687A3E0" w14:textId="77777777" w:rsidR="00AE14BE" w:rsidRPr="00FD4524" w:rsidRDefault="006A2662" w:rsidP="00F81EF8">
            <w:pPr>
              <w:pStyle w:val="a3"/>
              <w:overflowPunct/>
              <w:ind w:right="0"/>
              <w:jc w:val="right"/>
            </w:pPr>
            <w:r>
              <w:t>0.55</w:t>
            </w:r>
            <w:r w:rsidR="00AE14BE" w:rsidRPr="00FD4524">
              <w:t>0</w:t>
            </w:r>
          </w:p>
        </w:tc>
        <w:tc>
          <w:tcPr>
            <w:tcW w:w="636" w:type="dxa"/>
            <w:shd w:val="clear" w:color="auto" w:fill="auto"/>
            <w:vAlign w:val="bottom"/>
          </w:tcPr>
          <w:p w14:paraId="2CA6AB22" w14:textId="77777777" w:rsidR="00AE14BE" w:rsidRPr="00FD4524" w:rsidRDefault="006A2662" w:rsidP="00F81EF8">
            <w:pPr>
              <w:pStyle w:val="a3"/>
              <w:overflowPunct/>
              <w:ind w:right="0"/>
              <w:jc w:val="right"/>
            </w:pPr>
            <w:r>
              <w:t>0.532</w:t>
            </w:r>
          </w:p>
        </w:tc>
        <w:tc>
          <w:tcPr>
            <w:tcW w:w="636" w:type="dxa"/>
            <w:shd w:val="clear" w:color="auto" w:fill="auto"/>
            <w:vAlign w:val="bottom"/>
          </w:tcPr>
          <w:p w14:paraId="10FFFA44" w14:textId="77777777" w:rsidR="00AE14BE" w:rsidRPr="00FD4524" w:rsidRDefault="006A2662" w:rsidP="00F81EF8">
            <w:pPr>
              <w:pStyle w:val="a3"/>
              <w:overflowPunct/>
              <w:ind w:right="0"/>
              <w:jc w:val="right"/>
            </w:pPr>
            <w:r>
              <w:t>0.523</w:t>
            </w:r>
          </w:p>
        </w:tc>
        <w:tc>
          <w:tcPr>
            <w:tcW w:w="636" w:type="dxa"/>
            <w:shd w:val="clear" w:color="auto" w:fill="auto"/>
            <w:vAlign w:val="bottom"/>
          </w:tcPr>
          <w:p w14:paraId="4730BE0C" w14:textId="77777777" w:rsidR="00AE14BE" w:rsidRPr="00FD4524" w:rsidRDefault="006A2662" w:rsidP="00F81EF8">
            <w:pPr>
              <w:pStyle w:val="a3"/>
              <w:overflowPunct/>
              <w:ind w:right="0"/>
              <w:jc w:val="right"/>
            </w:pPr>
            <w:r>
              <w:t>0.519</w:t>
            </w:r>
          </w:p>
        </w:tc>
        <w:tc>
          <w:tcPr>
            <w:tcW w:w="636" w:type="dxa"/>
            <w:shd w:val="clear" w:color="auto" w:fill="auto"/>
            <w:vAlign w:val="bottom"/>
          </w:tcPr>
          <w:p w14:paraId="33F7A6CE" w14:textId="77777777" w:rsidR="00AE14BE" w:rsidRPr="00FD4524" w:rsidRDefault="006A2662" w:rsidP="00F81EF8">
            <w:pPr>
              <w:pStyle w:val="a3"/>
              <w:overflowPunct/>
              <w:ind w:right="0"/>
              <w:jc w:val="right"/>
            </w:pPr>
            <w:r>
              <w:t>0.5</w:t>
            </w:r>
            <w:r w:rsidR="00AE14BE" w:rsidRPr="00FD4524">
              <w:t>0</w:t>
            </w:r>
            <w:r>
              <w:t>7</w:t>
            </w:r>
          </w:p>
        </w:tc>
        <w:tc>
          <w:tcPr>
            <w:tcW w:w="636" w:type="dxa"/>
            <w:shd w:val="clear" w:color="auto" w:fill="auto"/>
            <w:vAlign w:val="bottom"/>
          </w:tcPr>
          <w:p w14:paraId="3EC6FB83" w14:textId="77777777" w:rsidR="00AE14BE" w:rsidRPr="00FD4524" w:rsidRDefault="006A2662" w:rsidP="00F81EF8">
            <w:pPr>
              <w:pStyle w:val="a3"/>
              <w:overflowPunct/>
              <w:ind w:right="0"/>
              <w:jc w:val="right"/>
            </w:pPr>
            <w:r>
              <w:t>0.498</w:t>
            </w:r>
          </w:p>
        </w:tc>
      </w:tr>
    </w:tbl>
    <w:p w14:paraId="3D1DE1FF" w14:textId="77777777" w:rsidR="00AE14BE" w:rsidRPr="00306E62" w:rsidRDefault="00003F4F" w:rsidP="00003F4F">
      <w:pPr>
        <w:pStyle w:val="SingleTxtGC"/>
        <w:spacing w:before="120"/>
        <w:rPr>
          <w:rFonts w:ascii="Time New Roman" w:hAnsi="Time New Roman" w:hint="eastAsia"/>
          <w:iCs/>
          <w:sz w:val="19"/>
          <w:szCs w:val="19"/>
        </w:rPr>
      </w:pPr>
      <w:r w:rsidRPr="00003F4F">
        <w:rPr>
          <w:rFonts w:asciiTheme="majorBidi" w:eastAsia="楷体" w:hAnsiTheme="majorBidi" w:cstheme="majorBidi"/>
          <w:iCs/>
          <w:sz w:val="19"/>
          <w:szCs w:val="21"/>
        </w:rPr>
        <w:t>资料来源：</w:t>
      </w:r>
      <w:r w:rsidR="00AE14BE"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AE14BE" w:rsidRPr="00306E62">
        <w:rPr>
          <w:rFonts w:ascii="Time New Roman" w:hAnsi="Time New Roman" w:cstheme="majorBidi"/>
          <w:iCs/>
          <w:sz w:val="19"/>
          <w:szCs w:val="19"/>
        </w:rPr>
        <w:t>0</w:t>
      </w:r>
      <w:r w:rsidR="006A2662" w:rsidRPr="00306E62">
        <w:rPr>
          <w:rFonts w:ascii="Time New Roman" w:hAnsi="Time New Roman" w:cstheme="majorBidi"/>
          <w:iCs/>
          <w:sz w:val="19"/>
          <w:szCs w:val="19"/>
        </w:rPr>
        <w:t>15</w:t>
      </w:r>
      <w:r w:rsidR="00AE14BE" w:rsidRPr="00306E62">
        <w:rPr>
          <w:rFonts w:ascii="Time New Roman" w:hAnsi="Time New Roman" w:cstheme="majorBidi"/>
          <w:iCs/>
          <w:sz w:val="19"/>
          <w:szCs w:val="19"/>
        </w:rPr>
        <w:t>年全国家庭抽样调查。</w:t>
      </w:r>
    </w:p>
    <w:p w14:paraId="3E73D6C4" w14:textId="77777777" w:rsidR="007F2F64" w:rsidRPr="00C30431" w:rsidRDefault="007F2F64" w:rsidP="001F1B63">
      <w:pPr>
        <w:pStyle w:val="H23GC"/>
      </w:pPr>
      <w:r w:rsidRPr="00C30431">
        <w:tab/>
      </w:r>
      <w:r w:rsidRPr="00C30431">
        <w:tab/>
      </w:r>
      <w:bookmarkStart w:id="68" w:name="_Toc47533708"/>
      <w:r w:rsidRPr="00C30431">
        <w:t>犯罪和司法</w:t>
      </w:r>
    </w:p>
    <w:p w14:paraId="7D0302F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3.</w:t>
      </w:r>
      <w:r w:rsidR="007F2F64" w:rsidRPr="00C30431">
        <w:rPr>
          <w:rFonts w:asciiTheme="majorBidi" w:hAnsiTheme="majorBidi" w:cstheme="majorBidi"/>
          <w:szCs w:val="21"/>
        </w:rPr>
        <w:tab/>
      </w:r>
      <w:r w:rsidR="007F2F64" w:rsidRPr="00C30431">
        <w:rPr>
          <w:rFonts w:asciiTheme="majorBidi" w:hAnsiTheme="majorBidi" w:cstheme="majorBidi"/>
          <w:szCs w:val="21"/>
        </w:rPr>
        <w:t>巴西每</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万居民的暴力犯罪死亡率用</w:t>
      </w:r>
      <w:r>
        <w:rPr>
          <w:rFonts w:asciiTheme="majorBidi" w:hAnsiTheme="majorBidi" w:cstheme="majorBidi" w:hint="eastAsia"/>
          <w:szCs w:val="21"/>
        </w:rPr>
        <w:t>“</w:t>
      </w:r>
      <w:r w:rsidR="007F2F64" w:rsidRPr="00C30431">
        <w:rPr>
          <w:rFonts w:asciiTheme="majorBidi" w:hAnsiTheme="majorBidi" w:cstheme="majorBidi"/>
          <w:szCs w:val="21"/>
        </w:rPr>
        <w:t>故意致死暴力犯罪</w:t>
      </w:r>
      <w:r>
        <w:rPr>
          <w:rFonts w:asciiTheme="majorBidi" w:hAnsiTheme="majorBidi" w:cstheme="majorBidi" w:hint="eastAsia"/>
          <w:szCs w:val="21"/>
        </w:rPr>
        <w:t>”</w:t>
      </w:r>
      <w:r w:rsidR="007F2F64" w:rsidRPr="00C30431">
        <w:rPr>
          <w:rFonts w:asciiTheme="majorBidi" w:hAnsiTheme="majorBidi" w:cstheme="majorBidi"/>
          <w:szCs w:val="21"/>
        </w:rPr>
        <w:t>这一指标来衡量</w:t>
      </w:r>
      <w:r>
        <w:rPr>
          <w:rFonts w:asciiTheme="majorBidi" w:hAnsiTheme="majorBidi" w:cstheme="majorBidi"/>
          <w:szCs w:val="21"/>
        </w:rPr>
        <w:t>，</w:t>
      </w:r>
      <w:r w:rsidR="007F2F64" w:rsidRPr="00C30431">
        <w:rPr>
          <w:rFonts w:asciiTheme="majorBidi" w:hAnsiTheme="majorBidi" w:cstheme="majorBidi"/>
          <w:szCs w:val="21"/>
        </w:rPr>
        <w:t>其中包括故意杀人、蓄意抢劫谋杀以及人身伤害造成死亡事件。</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7</w:t>
      </w:r>
      <w:r w:rsidR="007F2F64" w:rsidRPr="00C30431">
        <w:rPr>
          <w:rFonts w:asciiTheme="majorBidi" w:hAnsiTheme="majorBidi" w:cstheme="majorBidi"/>
          <w:szCs w:val="21"/>
        </w:rPr>
        <w:t>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这一犯罪率从</w:t>
      </w:r>
      <w:r>
        <w:rPr>
          <w:rFonts w:asciiTheme="majorBidi" w:hAnsiTheme="majorBidi" w:cstheme="majorBidi"/>
          <w:szCs w:val="21"/>
        </w:rPr>
        <w:t>23.6</w:t>
      </w:r>
      <w:r w:rsidR="007F2F64" w:rsidRPr="00C30431">
        <w:rPr>
          <w:rFonts w:asciiTheme="majorBidi" w:hAnsiTheme="majorBidi" w:cstheme="majorBidi"/>
          <w:szCs w:val="21"/>
        </w:rPr>
        <w:t>上升到</w:t>
      </w:r>
      <w:r>
        <w:rPr>
          <w:rFonts w:asciiTheme="majorBidi" w:hAnsiTheme="majorBidi" w:cstheme="majorBidi"/>
          <w:szCs w:val="21"/>
        </w:rPr>
        <w:t>27.2</w:t>
      </w:r>
      <w:r w:rsidR="007F2F64" w:rsidRPr="00C30431">
        <w:rPr>
          <w:rFonts w:asciiTheme="majorBidi" w:hAnsiTheme="majorBidi" w:cstheme="majorBidi"/>
          <w:szCs w:val="21"/>
        </w:rPr>
        <w:t>。</w:t>
      </w:r>
    </w:p>
    <w:p w14:paraId="77953E1A" w14:textId="77777777" w:rsidR="007F2F64" w:rsidRPr="00EB4767" w:rsidRDefault="007F2F64" w:rsidP="00E87A97">
      <w:pPr>
        <w:pStyle w:val="SingleTxtGC"/>
        <w:rPr>
          <w:rFonts w:asciiTheme="majorBidi" w:eastAsia="黑体" w:hAnsiTheme="majorBidi" w:cstheme="majorBidi"/>
          <w:bCs/>
          <w:szCs w:val="21"/>
        </w:rPr>
      </w:pPr>
      <w:bookmarkStart w:id="69" w:name="_Toc47533706"/>
      <w:r w:rsidRPr="00C30431">
        <w:rPr>
          <w:rFonts w:asciiTheme="majorBidi" w:hAnsiTheme="majorBidi" w:cstheme="majorBidi"/>
          <w:szCs w:val="21"/>
        </w:rPr>
        <w:t>表</w:t>
      </w:r>
      <w:r w:rsidR="006A2662">
        <w:rPr>
          <w:rFonts w:asciiTheme="majorBidi" w:hAnsiTheme="majorBidi" w:cstheme="majorBidi"/>
          <w:szCs w:val="21"/>
        </w:rPr>
        <w:t>61</w:t>
      </w:r>
      <w:bookmarkEnd w:id="69"/>
      <w:r w:rsidR="00E87A97">
        <w:rPr>
          <w:rFonts w:asciiTheme="majorBidi" w:hAnsiTheme="majorBidi" w:cstheme="majorBidi"/>
          <w:szCs w:val="21"/>
        </w:rPr>
        <w:br/>
      </w:r>
      <w:r w:rsidRPr="00EB4767">
        <w:rPr>
          <w:rFonts w:asciiTheme="majorBidi" w:eastAsia="黑体" w:hAnsiTheme="majorBidi" w:cstheme="majorBidi"/>
          <w:bCs/>
          <w:szCs w:val="21"/>
        </w:rPr>
        <w:t>每</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万居民的暴力死亡率。巴西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7</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629"/>
        <w:gridCol w:w="630"/>
        <w:gridCol w:w="630"/>
        <w:gridCol w:w="630"/>
        <w:gridCol w:w="630"/>
        <w:gridCol w:w="630"/>
        <w:gridCol w:w="630"/>
        <w:gridCol w:w="630"/>
        <w:gridCol w:w="630"/>
      </w:tblGrid>
      <w:tr w:rsidR="007F2F64" w:rsidRPr="00C30431" w14:paraId="420BD21E" w14:textId="77777777" w:rsidTr="00F81EF8">
        <w:trPr>
          <w:tblHeader/>
        </w:trPr>
        <w:tc>
          <w:tcPr>
            <w:tcW w:w="1701" w:type="dxa"/>
            <w:tcBorders>
              <w:top w:val="single" w:sz="4" w:space="0" w:color="auto"/>
              <w:bottom w:val="single" w:sz="12" w:space="0" w:color="auto"/>
            </w:tcBorders>
            <w:shd w:val="clear" w:color="auto" w:fill="auto"/>
            <w:vAlign w:val="bottom"/>
          </w:tcPr>
          <w:p w14:paraId="337C6834" w14:textId="77777777" w:rsidR="007F2F64" w:rsidRPr="00EB4767" w:rsidRDefault="007F2F64" w:rsidP="00F81EF8">
            <w:pPr>
              <w:pStyle w:val="a4"/>
              <w:ind w:right="0"/>
              <w:jc w:val="left"/>
              <w:rPr>
                <w:rFonts w:eastAsia="黑体"/>
              </w:rPr>
            </w:pPr>
          </w:p>
        </w:tc>
        <w:tc>
          <w:tcPr>
            <w:tcW w:w="629" w:type="dxa"/>
            <w:tcBorders>
              <w:top w:val="single" w:sz="4" w:space="0" w:color="auto"/>
              <w:bottom w:val="single" w:sz="12" w:space="0" w:color="auto"/>
            </w:tcBorders>
            <w:shd w:val="clear" w:color="auto" w:fill="auto"/>
            <w:vAlign w:val="bottom"/>
          </w:tcPr>
          <w:p w14:paraId="46B65700" w14:textId="77777777" w:rsidR="007F2F64" w:rsidRPr="00C30431" w:rsidRDefault="006A2662" w:rsidP="00F81EF8">
            <w:pPr>
              <w:pStyle w:val="a4"/>
              <w:ind w:right="0"/>
              <w:jc w:val="right"/>
            </w:pPr>
            <w:r>
              <w:t>2</w:t>
            </w:r>
            <w:r w:rsidR="007F2F64" w:rsidRPr="00C30431">
              <w:t>00</w:t>
            </w:r>
            <w:r>
              <w:t>7</w:t>
            </w:r>
          </w:p>
        </w:tc>
        <w:tc>
          <w:tcPr>
            <w:tcW w:w="630" w:type="dxa"/>
            <w:tcBorders>
              <w:top w:val="single" w:sz="4" w:space="0" w:color="auto"/>
              <w:bottom w:val="single" w:sz="12" w:space="0" w:color="auto"/>
            </w:tcBorders>
            <w:shd w:val="clear" w:color="auto" w:fill="auto"/>
            <w:vAlign w:val="bottom"/>
          </w:tcPr>
          <w:p w14:paraId="5C34791C" w14:textId="77777777" w:rsidR="007F2F64" w:rsidRPr="00C30431" w:rsidRDefault="006A2662" w:rsidP="00F81EF8">
            <w:pPr>
              <w:pStyle w:val="a4"/>
              <w:ind w:right="0"/>
              <w:jc w:val="right"/>
            </w:pPr>
            <w:r>
              <w:t>2</w:t>
            </w:r>
            <w:r w:rsidR="007F2F64" w:rsidRPr="00C30431">
              <w:t>00</w:t>
            </w:r>
            <w:r>
              <w:t>8</w:t>
            </w:r>
          </w:p>
        </w:tc>
        <w:tc>
          <w:tcPr>
            <w:tcW w:w="630" w:type="dxa"/>
            <w:tcBorders>
              <w:top w:val="single" w:sz="4" w:space="0" w:color="auto"/>
              <w:bottom w:val="single" w:sz="12" w:space="0" w:color="auto"/>
            </w:tcBorders>
            <w:shd w:val="clear" w:color="auto" w:fill="auto"/>
            <w:vAlign w:val="bottom"/>
          </w:tcPr>
          <w:p w14:paraId="64170667" w14:textId="77777777" w:rsidR="007F2F64" w:rsidRPr="00C30431" w:rsidRDefault="006A2662" w:rsidP="00F81EF8">
            <w:pPr>
              <w:pStyle w:val="a4"/>
              <w:ind w:right="0"/>
              <w:jc w:val="right"/>
            </w:pPr>
            <w:r>
              <w:t>2</w:t>
            </w:r>
            <w:r w:rsidR="007F2F64" w:rsidRPr="00C30431">
              <w:t>00</w:t>
            </w:r>
            <w:r>
              <w:t>9</w:t>
            </w:r>
          </w:p>
        </w:tc>
        <w:tc>
          <w:tcPr>
            <w:tcW w:w="630" w:type="dxa"/>
            <w:tcBorders>
              <w:top w:val="single" w:sz="4" w:space="0" w:color="auto"/>
              <w:bottom w:val="single" w:sz="12" w:space="0" w:color="auto"/>
            </w:tcBorders>
            <w:shd w:val="clear" w:color="auto" w:fill="auto"/>
            <w:vAlign w:val="bottom"/>
          </w:tcPr>
          <w:p w14:paraId="625D9873" w14:textId="77777777" w:rsidR="007F2F64" w:rsidRPr="00C30431" w:rsidRDefault="006A2662" w:rsidP="00F81EF8">
            <w:pPr>
              <w:pStyle w:val="a4"/>
              <w:ind w:right="0"/>
              <w:jc w:val="right"/>
            </w:pPr>
            <w:r>
              <w:t>2</w:t>
            </w:r>
            <w:r w:rsidR="007F2F64" w:rsidRPr="00C30431">
              <w:t>0</w:t>
            </w:r>
            <w:r>
              <w:t>1</w:t>
            </w:r>
            <w:r w:rsidR="007F2F64" w:rsidRPr="00C30431">
              <w:t>0</w:t>
            </w:r>
          </w:p>
        </w:tc>
        <w:tc>
          <w:tcPr>
            <w:tcW w:w="630" w:type="dxa"/>
            <w:tcBorders>
              <w:top w:val="single" w:sz="4" w:space="0" w:color="auto"/>
              <w:bottom w:val="single" w:sz="12" w:space="0" w:color="auto"/>
            </w:tcBorders>
            <w:shd w:val="clear" w:color="auto" w:fill="auto"/>
            <w:vAlign w:val="bottom"/>
          </w:tcPr>
          <w:p w14:paraId="3BAE575C" w14:textId="77777777" w:rsidR="007F2F64" w:rsidRPr="00C30431" w:rsidRDefault="006A2662" w:rsidP="00F81EF8">
            <w:pPr>
              <w:pStyle w:val="a4"/>
              <w:ind w:right="0"/>
              <w:jc w:val="right"/>
            </w:pPr>
            <w:r>
              <w:t>2</w:t>
            </w:r>
            <w:r w:rsidR="007F2F64" w:rsidRPr="00C30431">
              <w:t>0</w:t>
            </w:r>
            <w:r>
              <w:t>11</w:t>
            </w:r>
          </w:p>
        </w:tc>
        <w:tc>
          <w:tcPr>
            <w:tcW w:w="630" w:type="dxa"/>
            <w:tcBorders>
              <w:top w:val="single" w:sz="4" w:space="0" w:color="auto"/>
              <w:bottom w:val="single" w:sz="12" w:space="0" w:color="auto"/>
            </w:tcBorders>
            <w:shd w:val="clear" w:color="auto" w:fill="auto"/>
            <w:vAlign w:val="bottom"/>
          </w:tcPr>
          <w:p w14:paraId="2A5A2742" w14:textId="77777777" w:rsidR="007F2F64" w:rsidRPr="00C30431" w:rsidRDefault="006A2662" w:rsidP="00F81EF8">
            <w:pPr>
              <w:pStyle w:val="a4"/>
              <w:ind w:right="0"/>
              <w:jc w:val="right"/>
            </w:pPr>
            <w:r>
              <w:t>2</w:t>
            </w:r>
            <w:r w:rsidR="007F2F64" w:rsidRPr="00C30431">
              <w:t>0</w:t>
            </w:r>
            <w:r>
              <w:t>12</w:t>
            </w:r>
          </w:p>
        </w:tc>
        <w:tc>
          <w:tcPr>
            <w:tcW w:w="630" w:type="dxa"/>
            <w:tcBorders>
              <w:top w:val="single" w:sz="4" w:space="0" w:color="auto"/>
              <w:bottom w:val="single" w:sz="12" w:space="0" w:color="auto"/>
            </w:tcBorders>
            <w:shd w:val="clear" w:color="auto" w:fill="auto"/>
            <w:vAlign w:val="bottom"/>
          </w:tcPr>
          <w:p w14:paraId="5FA0E9B7" w14:textId="77777777" w:rsidR="007F2F64" w:rsidRPr="00C30431" w:rsidRDefault="006A2662" w:rsidP="00F81EF8">
            <w:pPr>
              <w:pStyle w:val="a4"/>
              <w:ind w:right="0"/>
              <w:jc w:val="right"/>
            </w:pPr>
            <w:r>
              <w:t>2</w:t>
            </w:r>
            <w:r w:rsidR="007F2F64" w:rsidRPr="00C30431">
              <w:t>0</w:t>
            </w:r>
            <w:r>
              <w:t>13</w:t>
            </w:r>
          </w:p>
        </w:tc>
        <w:tc>
          <w:tcPr>
            <w:tcW w:w="630" w:type="dxa"/>
            <w:tcBorders>
              <w:top w:val="single" w:sz="4" w:space="0" w:color="auto"/>
              <w:bottom w:val="single" w:sz="12" w:space="0" w:color="auto"/>
            </w:tcBorders>
            <w:shd w:val="clear" w:color="auto" w:fill="auto"/>
            <w:vAlign w:val="bottom"/>
          </w:tcPr>
          <w:p w14:paraId="3B32EA0C" w14:textId="77777777" w:rsidR="007F2F64" w:rsidRPr="00C30431" w:rsidRDefault="006A2662" w:rsidP="00F81EF8">
            <w:pPr>
              <w:pStyle w:val="a4"/>
              <w:ind w:right="0"/>
              <w:jc w:val="right"/>
            </w:pPr>
            <w:r>
              <w:t>2</w:t>
            </w:r>
            <w:r w:rsidR="007F2F64" w:rsidRPr="00C30431">
              <w:t>0</w:t>
            </w:r>
            <w:r>
              <w:t>14</w:t>
            </w:r>
          </w:p>
        </w:tc>
        <w:tc>
          <w:tcPr>
            <w:tcW w:w="630" w:type="dxa"/>
            <w:tcBorders>
              <w:top w:val="single" w:sz="4" w:space="0" w:color="auto"/>
              <w:bottom w:val="single" w:sz="12" w:space="0" w:color="auto"/>
            </w:tcBorders>
            <w:shd w:val="clear" w:color="auto" w:fill="auto"/>
            <w:vAlign w:val="bottom"/>
          </w:tcPr>
          <w:p w14:paraId="2B499CA9" w14:textId="77777777" w:rsidR="007F2F64" w:rsidRPr="00C30431" w:rsidRDefault="006A2662" w:rsidP="00F81EF8">
            <w:pPr>
              <w:pStyle w:val="a4"/>
              <w:ind w:right="0"/>
              <w:jc w:val="right"/>
            </w:pPr>
            <w:r>
              <w:t>2</w:t>
            </w:r>
            <w:r w:rsidR="007F2F64" w:rsidRPr="00C30431">
              <w:t>0</w:t>
            </w:r>
            <w:r>
              <w:t>15</w:t>
            </w:r>
          </w:p>
        </w:tc>
      </w:tr>
      <w:tr w:rsidR="007F2F64" w:rsidRPr="00C30431" w14:paraId="2C3BFFE2" w14:textId="77777777" w:rsidTr="00F81EF8">
        <w:tc>
          <w:tcPr>
            <w:tcW w:w="1701" w:type="dxa"/>
            <w:tcBorders>
              <w:top w:val="single" w:sz="12" w:space="0" w:color="auto"/>
            </w:tcBorders>
            <w:shd w:val="clear" w:color="auto" w:fill="auto"/>
          </w:tcPr>
          <w:p w14:paraId="5A8890C1" w14:textId="77777777" w:rsidR="007F2F64" w:rsidRPr="00C30431" w:rsidRDefault="007F2F64" w:rsidP="00F81EF8">
            <w:pPr>
              <w:pStyle w:val="a3"/>
              <w:overflowPunct/>
              <w:ind w:right="0"/>
              <w:jc w:val="left"/>
            </w:pPr>
            <w:r w:rsidRPr="00C30431">
              <w:rPr>
                <w:lang w:val="fr-CH"/>
              </w:rPr>
              <w:t>故意致死暴力犯罪</w:t>
            </w:r>
          </w:p>
        </w:tc>
        <w:tc>
          <w:tcPr>
            <w:tcW w:w="629" w:type="dxa"/>
            <w:tcBorders>
              <w:top w:val="single" w:sz="12" w:space="0" w:color="auto"/>
            </w:tcBorders>
            <w:shd w:val="clear" w:color="auto" w:fill="auto"/>
            <w:vAlign w:val="bottom"/>
          </w:tcPr>
          <w:p w14:paraId="44261D5F" w14:textId="77777777" w:rsidR="007F2F64" w:rsidRPr="00C30431" w:rsidRDefault="006A2662" w:rsidP="00F81EF8">
            <w:pPr>
              <w:pStyle w:val="a3"/>
              <w:overflowPunct/>
              <w:ind w:right="0"/>
              <w:jc w:val="right"/>
            </w:pPr>
            <w:r>
              <w:t>23.6</w:t>
            </w:r>
          </w:p>
        </w:tc>
        <w:tc>
          <w:tcPr>
            <w:tcW w:w="630" w:type="dxa"/>
            <w:tcBorders>
              <w:top w:val="single" w:sz="12" w:space="0" w:color="auto"/>
            </w:tcBorders>
            <w:shd w:val="clear" w:color="auto" w:fill="auto"/>
            <w:vAlign w:val="bottom"/>
          </w:tcPr>
          <w:p w14:paraId="05419683" w14:textId="77777777" w:rsidR="007F2F64" w:rsidRPr="00C30431" w:rsidRDefault="006A2662" w:rsidP="00F81EF8">
            <w:pPr>
              <w:pStyle w:val="a3"/>
              <w:overflowPunct/>
              <w:ind w:right="0"/>
              <w:jc w:val="right"/>
            </w:pPr>
            <w:r>
              <w:t>24.2</w:t>
            </w:r>
          </w:p>
        </w:tc>
        <w:tc>
          <w:tcPr>
            <w:tcW w:w="630" w:type="dxa"/>
            <w:tcBorders>
              <w:top w:val="single" w:sz="12" w:space="0" w:color="auto"/>
            </w:tcBorders>
            <w:shd w:val="clear" w:color="auto" w:fill="auto"/>
            <w:vAlign w:val="bottom"/>
          </w:tcPr>
          <w:p w14:paraId="4037E0A1" w14:textId="77777777" w:rsidR="007F2F64" w:rsidRPr="00C30431" w:rsidRDefault="006A2662" w:rsidP="00F81EF8">
            <w:pPr>
              <w:pStyle w:val="a3"/>
              <w:overflowPunct/>
              <w:ind w:right="0"/>
              <w:jc w:val="right"/>
            </w:pPr>
            <w:r>
              <w:t>23.2</w:t>
            </w:r>
          </w:p>
        </w:tc>
        <w:tc>
          <w:tcPr>
            <w:tcW w:w="630" w:type="dxa"/>
            <w:tcBorders>
              <w:top w:val="single" w:sz="12" w:space="0" w:color="auto"/>
            </w:tcBorders>
            <w:shd w:val="clear" w:color="auto" w:fill="auto"/>
            <w:vAlign w:val="bottom"/>
          </w:tcPr>
          <w:p w14:paraId="3AB14D71" w14:textId="77777777" w:rsidR="007F2F64" w:rsidRPr="00C30431" w:rsidRDefault="006A2662" w:rsidP="00F81EF8">
            <w:pPr>
              <w:pStyle w:val="a3"/>
              <w:overflowPunct/>
              <w:ind w:right="0"/>
              <w:jc w:val="right"/>
            </w:pPr>
            <w:r>
              <w:t>22.7</w:t>
            </w:r>
          </w:p>
        </w:tc>
        <w:tc>
          <w:tcPr>
            <w:tcW w:w="630" w:type="dxa"/>
            <w:tcBorders>
              <w:top w:val="single" w:sz="12" w:space="0" w:color="auto"/>
            </w:tcBorders>
            <w:shd w:val="clear" w:color="auto" w:fill="auto"/>
            <w:vAlign w:val="bottom"/>
          </w:tcPr>
          <w:p w14:paraId="3EF4B06F" w14:textId="77777777" w:rsidR="007F2F64" w:rsidRPr="00C30431" w:rsidRDefault="006A2662" w:rsidP="00F81EF8">
            <w:pPr>
              <w:pStyle w:val="a3"/>
              <w:overflowPunct/>
              <w:ind w:right="0"/>
              <w:jc w:val="right"/>
            </w:pPr>
            <w:r>
              <w:t>24</w:t>
            </w:r>
          </w:p>
        </w:tc>
        <w:tc>
          <w:tcPr>
            <w:tcW w:w="630" w:type="dxa"/>
            <w:tcBorders>
              <w:top w:val="single" w:sz="12" w:space="0" w:color="auto"/>
            </w:tcBorders>
            <w:shd w:val="clear" w:color="auto" w:fill="auto"/>
            <w:vAlign w:val="bottom"/>
          </w:tcPr>
          <w:p w14:paraId="4C2157A2" w14:textId="77777777" w:rsidR="007F2F64" w:rsidRPr="00C30431" w:rsidRDefault="006A2662" w:rsidP="00F81EF8">
            <w:pPr>
              <w:pStyle w:val="a3"/>
              <w:overflowPunct/>
              <w:ind w:right="0"/>
              <w:jc w:val="right"/>
            </w:pPr>
            <w:r>
              <w:t>25.8</w:t>
            </w:r>
          </w:p>
        </w:tc>
        <w:tc>
          <w:tcPr>
            <w:tcW w:w="630" w:type="dxa"/>
            <w:tcBorders>
              <w:top w:val="single" w:sz="12" w:space="0" w:color="auto"/>
            </w:tcBorders>
            <w:shd w:val="clear" w:color="auto" w:fill="auto"/>
            <w:vAlign w:val="bottom"/>
          </w:tcPr>
          <w:p w14:paraId="362BBC5E" w14:textId="77777777" w:rsidR="007F2F64" w:rsidRPr="00C30431" w:rsidRDefault="006A2662" w:rsidP="00F81EF8">
            <w:pPr>
              <w:pStyle w:val="a3"/>
              <w:overflowPunct/>
              <w:ind w:right="0"/>
              <w:jc w:val="right"/>
            </w:pPr>
            <w:r>
              <w:t>27.1</w:t>
            </w:r>
          </w:p>
        </w:tc>
        <w:tc>
          <w:tcPr>
            <w:tcW w:w="630" w:type="dxa"/>
            <w:tcBorders>
              <w:top w:val="single" w:sz="12" w:space="0" w:color="auto"/>
            </w:tcBorders>
            <w:shd w:val="clear" w:color="auto" w:fill="auto"/>
            <w:vAlign w:val="bottom"/>
          </w:tcPr>
          <w:p w14:paraId="46E625CF" w14:textId="77777777" w:rsidR="007F2F64" w:rsidRPr="00C30431" w:rsidRDefault="006A2662" w:rsidP="00F81EF8">
            <w:pPr>
              <w:pStyle w:val="a3"/>
              <w:overflowPunct/>
              <w:ind w:right="0"/>
              <w:jc w:val="right"/>
            </w:pPr>
            <w:r>
              <w:t>28.2</w:t>
            </w:r>
          </w:p>
        </w:tc>
        <w:tc>
          <w:tcPr>
            <w:tcW w:w="630" w:type="dxa"/>
            <w:tcBorders>
              <w:top w:val="single" w:sz="12" w:space="0" w:color="auto"/>
            </w:tcBorders>
            <w:shd w:val="clear" w:color="auto" w:fill="auto"/>
            <w:vAlign w:val="bottom"/>
          </w:tcPr>
          <w:p w14:paraId="064550DE" w14:textId="77777777" w:rsidR="007F2F64" w:rsidRPr="00C30431" w:rsidRDefault="006A2662" w:rsidP="00F81EF8">
            <w:pPr>
              <w:pStyle w:val="a3"/>
              <w:overflowPunct/>
              <w:ind w:right="0"/>
              <w:jc w:val="right"/>
            </w:pPr>
            <w:r>
              <w:t>27.2</w:t>
            </w:r>
          </w:p>
        </w:tc>
      </w:tr>
    </w:tbl>
    <w:p w14:paraId="14D45387"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7F2F64" w:rsidRPr="00306E62">
        <w:rPr>
          <w:rFonts w:ascii="Time New Roman" w:hAnsi="Time New Roman" w:cstheme="majorBidi"/>
          <w:iCs/>
          <w:sz w:val="19"/>
          <w:szCs w:val="19"/>
        </w:rPr>
        <w:t>巴西公共安全论坛</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13</w:t>
      </w:r>
      <w:r w:rsidR="007F2F64" w:rsidRPr="00306E62">
        <w:rPr>
          <w:rFonts w:ascii="Time New Roman" w:hAnsi="Time New Roman" w:cstheme="majorBidi"/>
          <w:iCs/>
          <w:sz w:val="19"/>
          <w:szCs w:val="19"/>
        </w:rPr>
        <w:t>和</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16</w:t>
      </w:r>
      <w:r w:rsidR="007F2F64" w:rsidRPr="00306E62">
        <w:rPr>
          <w:rFonts w:ascii="Time New Roman" w:hAnsi="Time New Roman" w:cstheme="majorBidi"/>
          <w:iCs/>
          <w:sz w:val="19"/>
          <w:szCs w:val="19"/>
        </w:rPr>
        <w:t>年巴西公共安全年度报告。</w:t>
      </w:r>
    </w:p>
    <w:p w14:paraId="30950E0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4.</w:t>
      </w:r>
      <w:r w:rsidR="007F2F64" w:rsidRPr="00C30431">
        <w:rPr>
          <w:rFonts w:asciiTheme="majorBidi" w:hAnsiTheme="majorBidi" w:cstheme="majorBidi"/>
          <w:szCs w:val="21"/>
        </w:rPr>
        <w:tab/>
      </w:r>
      <w:r w:rsidR="007F2F64" w:rsidRPr="00C30431">
        <w:rPr>
          <w:rFonts w:asciiTheme="majorBidi" w:hAnsiTheme="majorBidi" w:cstheme="majorBidi"/>
          <w:szCs w:val="21"/>
        </w:rPr>
        <w:t>《暴力地图》出版物介绍了</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年巴西各种族的暴力死亡情况</w:t>
      </w:r>
      <w:r>
        <w:rPr>
          <w:rFonts w:asciiTheme="majorBidi" w:hAnsiTheme="majorBidi" w:cstheme="majorBidi"/>
          <w:szCs w:val="21"/>
        </w:rPr>
        <w:t>，</w:t>
      </w:r>
      <w:r w:rsidR="007F2F64" w:rsidRPr="00C30431">
        <w:rPr>
          <w:rFonts w:asciiTheme="majorBidi" w:hAnsiTheme="majorBidi" w:cstheme="majorBidi"/>
          <w:szCs w:val="21"/>
        </w:rPr>
        <w:t>特别是枪支造成的死亡。</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3</w:t>
      </w:r>
      <w:r w:rsidR="007F2F64" w:rsidRPr="00C30431">
        <w:rPr>
          <w:rFonts w:asciiTheme="majorBidi" w:hAnsiTheme="majorBidi" w:cstheme="majorBidi"/>
          <w:szCs w:val="21"/>
        </w:rPr>
        <w:t>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可以看到被枪支杀害的白人人数下降了</w:t>
      </w:r>
      <w:r>
        <w:rPr>
          <w:rFonts w:asciiTheme="majorBidi" w:hAnsiTheme="majorBidi" w:cstheme="majorBidi"/>
          <w:szCs w:val="21"/>
        </w:rPr>
        <w:t>26.1%</w:t>
      </w:r>
      <w:r>
        <w:rPr>
          <w:rFonts w:asciiTheme="majorBidi" w:hAnsiTheme="majorBidi" w:cstheme="majorBidi"/>
          <w:szCs w:val="21"/>
        </w:rPr>
        <w:t>，</w:t>
      </w:r>
      <w:r w:rsidR="007F2F64" w:rsidRPr="00C30431">
        <w:rPr>
          <w:rFonts w:asciiTheme="majorBidi" w:hAnsiTheme="majorBidi" w:cstheme="majorBidi"/>
          <w:szCs w:val="21"/>
        </w:rPr>
        <w:t>非洲裔巴西人则上升了</w:t>
      </w:r>
      <w:r>
        <w:rPr>
          <w:rFonts w:asciiTheme="majorBidi" w:hAnsiTheme="majorBidi" w:cstheme="majorBidi"/>
          <w:szCs w:val="21"/>
        </w:rPr>
        <w:t>46.9%</w:t>
      </w:r>
      <w:r>
        <w:rPr>
          <w:rFonts w:asciiTheme="majorBidi" w:hAnsiTheme="majorBidi" w:cstheme="majorBidi"/>
          <w:szCs w:val="21"/>
        </w:rPr>
        <w:t>，</w:t>
      </w:r>
      <w:r w:rsidR="007F2F64" w:rsidRPr="00C30431">
        <w:rPr>
          <w:rFonts w:asciiTheme="majorBidi" w:hAnsiTheme="majorBidi" w:cstheme="majorBidi"/>
          <w:szCs w:val="21"/>
        </w:rPr>
        <w:t>如下表所示。</w:t>
      </w:r>
    </w:p>
    <w:p w14:paraId="6147EDEB" w14:textId="77777777" w:rsidR="007F2F64" w:rsidRPr="00EB4767" w:rsidRDefault="007F2F64" w:rsidP="00E87A97">
      <w:pPr>
        <w:pStyle w:val="SingleTxtGC"/>
        <w:rPr>
          <w:rFonts w:asciiTheme="majorBidi" w:eastAsia="黑体" w:hAnsiTheme="majorBidi" w:cstheme="majorBidi"/>
          <w:bCs/>
          <w:szCs w:val="21"/>
        </w:rPr>
      </w:pPr>
      <w:bookmarkStart w:id="70" w:name="_Toc47533707"/>
      <w:r w:rsidRPr="00C30431">
        <w:rPr>
          <w:rFonts w:asciiTheme="majorBidi" w:hAnsiTheme="majorBidi" w:cstheme="majorBidi"/>
          <w:szCs w:val="21"/>
        </w:rPr>
        <w:t>表</w:t>
      </w:r>
      <w:r w:rsidR="006A2662">
        <w:rPr>
          <w:rFonts w:asciiTheme="majorBidi" w:hAnsiTheme="majorBidi" w:cstheme="majorBidi"/>
          <w:szCs w:val="21"/>
        </w:rPr>
        <w:t>62</w:t>
      </w:r>
      <w:bookmarkEnd w:id="70"/>
      <w:r w:rsidRPr="00C30431">
        <w:rPr>
          <w:rFonts w:asciiTheme="majorBidi" w:hAnsiTheme="majorBidi" w:cstheme="majorBidi"/>
          <w:szCs w:val="21"/>
        </w:rPr>
        <w:t xml:space="preserve"> </w:t>
      </w:r>
      <w:r w:rsidR="00E87A97">
        <w:rPr>
          <w:rFonts w:asciiTheme="majorBidi" w:hAnsiTheme="majorBidi" w:cstheme="majorBidi"/>
          <w:szCs w:val="21"/>
        </w:rPr>
        <w:br/>
      </w:r>
      <w:r w:rsidRPr="00EB4767">
        <w:rPr>
          <w:rFonts w:asciiTheme="majorBidi" w:eastAsia="黑体" w:hAnsiTheme="majorBidi" w:cstheme="majorBidi"/>
          <w:bCs/>
          <w:szCs w:val="21"/>
        </w:rPr>
        <w:t>按肤色分列的被枪支杀害人数和比率</w:t>
      </w:r>
      <w:r w:rsidR="006A2662" w:rsidRPr="00EB4767">
        <w:rPr>
          <w:rFonts w:asciiTheme="majorBidi" w:eastAsia="黑体" w:hAnsiTheme="majorBidi" w:cstheme="majorBidi"/>
          <w:bCs/>
          <w:szCs w:val="21"/>
        </w:rPr>
        <w:t>(</w:t>
      </w:r>
      <w:r w:rsidRPr="00EB4767">
        <w:rPr>
          <w:rFonts w:asciiTheme="majorBidi" w:eastAsia="黑体" w:hAnsiTheme="majorBidi" w:cstheme="majorBidi"/>
          <w:bCs/>
          <w:szCs w:val="21"/>
        </w:rPr>
        <w:t>每</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万人</w:t>
      </w:r>
      <w:r w:rsidR="006A2662" w:rsidRPr="00EB4767">
        <w:rPr>
          <w:rFonts w:asciiTheme="majorBidi" w:eastAsia="黑体" w:hAnsiTheme="majorBidi" w:cstheme="majorBidi"/>
          <w:bCs/>
          <w:szCs w:val="21"/>
        </w:rPr>
        <w:t>)</w:t>
      </w:r>
      <w:r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3/2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709"/>
        <w:gridCol w:w="992"/>
        <w:gridCol w:w="992"/>
        <w:gridCol w:w="992"/>
        <w:gridCol w:w="993"/>
        <w:gridCol w:w="961"/>
        <w:gridCol w:w="880"/>
      </w:tblGrid>
      <w:tr w:rsidR="007F2F64" w:rsidRPr="0047549A" w14:paraId="19FF4262" w14:textId="77777777" w:rsidTr="005D6451">
        <w:trPr>
          <w:tblHeader/>
        </w:trPr>
        <w:tc>
          <w:tcPr>
            <w:tcW w:w="3544" w:type="dxa"/>
            <w:gridSpan w:val="4"/>
            <w:tcBorders>
              <w:top w:val="single" w:sz="4" w:space="0" w:color="auto"/>
              <w:bottom w:val="single" w:sz="4" w:space="0" w:color="auto"/>
              <w:right w:val="single" w:sz="12" w:space="0" w:color="FFFFFF" w:themeColor="background1"/>
            </w:tcBorders>
            <w:shd w:val="clear" w:color="auto" w:fill="auto"/>
            <w:vAlign w:val="bottom"/>
          </w:tcPr>
          <w:p w14:paraId="1F7F463C" w14:textId="77777777" w:rsidR="007F2F64" w:rsidRPr="0047549A" w:rsidRDefault="007F2F64" w:rsidP="0047549A">
            <w:pPr>
              <w:pStyle w:val="a4"/>
              <w:ind w:right="0"/>
              <w:jc w:val="center"/>
              <w:rPr>
                <w:rFonts w:ascii="Time New Roman" w:hAnsi="Time New Roman" w:hint="eastAsia"/>
              </w:rPr>
            </w:pPr>
            <w:r w:rsidRPr="0047549A">
              <w:rPr>
                <w:rFonts w:ascii="Time New Roman" w:hAnsi="Time New Roman"/>
              </w:rPr>
              <w:t>被枪支杀害人数</w:t>
            </w:r>
          </w:p>
        </w:tc>
        <w:tc>
          <w:tcPr>
            <w:tcW w:w="3826" w:type="dxa"/>
            <w:gridSpan w:val="4"/>
            <w:tcBorders>
              <w:top w:val="single" w:sz="4" w:space="0" w:color="auto"/>
              <w:left w:val="single" w:sz="12" w:space="0" w:color="FFFFFF" w:themeColor="background1"/>
              <w:bottom w:val="single" w:sz="4" w:space="0" w:color="auto"/>
            </w:tcBorders>
            <w:shd w:val="clear" w:color="auto" w:fill="auto"/>
            <w:vAlign w:val="bottom"/>
          </w:tcPr>
          <w:p w14:paraId="70B63AEB" w14:textId="77777777" w:rsidR="007F2F64" w:rsidRPr="0047549A" w:rsidRDefault="007F2F64" w:rsidP="0047549A">
            <w:pPr>
              <w:pStyle w:val="a4"/>
              <w:ind w:right="0"/>
              <w:jc w:val="center"/>
              <w:rPr>
                <w:rFonts w:ascii="Time New Roman" w:hAnsi="Time New Roman" w:hint="eastAsia"/>
              </w:rPr>
            </w:pPr>
            <w:r w:rsidRPr="0047549A">
              <w:rPr>
                <w:rFonts w:ascii="Time New Roman" w:hAnsi="Time New Roman"/>
              </w:rPr>
              <w:t>比率</w:t>
            </w:r>
            <w:r w:rsidR="006A2662" w:rsidRPr="0047549A">
              <w:rPr>
                <w:rFonts w:ascii="Time New Roman" w:hAnsi="Time New Roman"/>
              </w:rPr>
              <w:t>(</w:t>
            </w:r>
            <w:r w:rsidRPr="0047549A">
              <w:rPr>
                <w:rFonts w:ascii="Time New Roman" w:hAnsi="Time New Roman"/>
              </w:rPr>
              <w:t>每</w:t>
            </w:r>
            <w:r w:rsidR="006A2662" w:rsidRPr="0047549A">
              <w:rPr>
                <w:rFonts w:ascii="Time New Roman" w:hAnsi="Time New Roman"/>
              </w:rPr>
              <w:t>1</w:t>
            </w:r>
            <w:r w:rsidRPr="0047549A">
              <w:rPr>
                <w:rFonts w:ascii="Time New Roman" w:hAnsi="Time New Roman"/>
              </w:rPr>
              <w:t>0</w:t>
            </w:r>
            <w:r w:rsidRPr="0047549A">
              <w:rPr>
                <w:rFonts w:ascii="Time New Roman" w:hAnsi="Time New Roman"/>
              </w:rPr>
              <w:t>万人</w:t>
            </w:r>
            <w:r w:rsidR="006A2662" w:rsidRPr="0047549A">
              <w:rPr>
                <w:rFonts w:ascii="Time New Roman" w:hAnsi="Time New Roman"/>
              </w:rPr>
              <w:t>)</w:t>
            </w:r>
          </w:p>
        </w:tc>
      </w:tr>
      <w:tr w:rsidR="007F2F64" w:rsidRPr="0047549A" w14:paraId="7A799A39" w14:textId="77777777" w:rsidTr="005D6451">
        <w:tc>
          <w:tcPr>
            <w:tcW w:w="1560" w:type="dxa"/>
            <w:gridSpan w:val="2"/>
            <w:tcBorders>
              <w:top w:val="single" w:sz="4" w:space="0" w:color="auto"/>
              <w:bottom w:val="single" w:sz="4" w:space="0" w:color="auto"/>
              <w:right w:val="single" w:sz="12" w:space="0" w:color="FFFFFF" w:themeColor="background1"/>
            </w:tcBorders>
            <w:shd w:val="clear" w:color="auto" w:fill="auto"/>
          </w:tcPr>
          <w:p w14:paraId="70A26A90" w14:textId="77777777" w:rsidR="007F2F64" w:rsidRPr="0047549A" w:rsidRDefault="007F2F64" w:rsidP="0047549A">
            <w:pPr>
              <w:pStyle w:val="a3"/>
              <w:overflowPunct/>
              <w:ind w:right="0"/>
              <w:jc w:val="center"/>
              <w:rPr>
                <w:rFonts w:ascii="Time New Roman" w:eastAsia="楷体" w:hAnsi="Time New Roman" w:hint="eastAsia"/>
              </w:rPr>
            </w:pPr>
            <w:r w:rsidRPr="0047549A">
              <w:rPr>
                <w:rFonts w:ascii="Time New Roman" w:eastAsia="楷体" w:hAnsi="Time New Roman"/>
              </w:rPr>
              <w:t>白人</w:t>
            </w:r>
          </w:p>
        </w:tc>
        <w:tc>
          <w:tcPr>
            <w:tcW w:w="1984"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tcPr>
          <w:p w14:paraId="21DF02A9" w14:textId="77777777" w:rsidR="007F2F64" w:rsidRPr="0047549A" w:rsidRDefault="007F2F64" w:rsidP="0047549A">
            <w:pPr>
              <w:pStyle w:val="a3"/>
              <w:overflowPunct/>
              <w:ind w:right="0"/>
              <w:jc w:val="center"/>
              <w:rPr>
                <w:rFonts w:ascii="Time New Roman" w:eastAsia="楷体" w:hAnsi="Time New Roman" w:hint="eastAsia"/>
              </w:rPr>
            </w:pPr>
            <w:r w:rsidRPr="0047549A">
              <w:rPr>
                <w:rFonts w:ascii="Time New Roman" w:eastAsia="楷体" w:hAnsi="Time New Roman"/>
              </w:rPr>
              <w:t>非洲人后裔</w:t>
            </w:r>
          </w:p>
        </w:tc>
        <w:tc>
          <w:tcPr>
            <w:tcW w:w="1985"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0375DA0D" w14:textId="77777777" w:rsidR="007F2F64" w:rsidRPr="0047549A" w:rsidRDefault="007F2F64" w:rsidP="0047549A">
            <w:pPr>
              <w:pStyle w:val="a3"/>
              <w:overflowPunct/>
              <w:ind w:right="0"/>
              <w:jc w:val="center"/>
              <w:rPr>
                <w:rFonts w:ascii="Time New Roman" w:eastAsia="楷体" w:hAnsi="Time New Roman" w:hint="eastAsia"/>
              </w:rPr>
            </w:pPr>
            <w:r w:rsidRPr="0047549A">
              <w:rPr>
                <w:rFonts w:ascii="Time New Roman" w:eastAsia="楷体" w:hAnsi="Time New Roman"/>
              </w:rPr>
              <w:t>白人</w:t>
            </w:r>
          </w:p>
        </w:tc>
        <w:tc>
          <w:tcPr>
            <w:tcW w:w="1841" w:type="dxa"/>
            <w:gridSpan w:val="2"/>
            <w:tcBorders>
              <w:top w:val="single" w:sz="4" w:space="0" w:color="auto"/>
              <w:left w:val="single" w:sz="12" w:space="0" w:color="FFFFFF" w:themeColor="background1"/>
              <w:bottom w:val="single" w:sz="4" w:space="0" w:color="auto"/>
            </w:tcBorders>
            <w:shd w:val="clear" w:color="auto" w:fill="auto"/>
            <w:vAlign w:val="bottom"/>
          </w:tcPr>
          <w:p w14:paraId="5B3AD13B" w14:textId="77777777" w:rsidR="007F2F64" w:rsidRPr="0047549A" w:rsidRDefault="007F2F64" w:rsidP="0047549A">
            <w:pPr>
              <w:pStyle w:val="a3"/>
              <w:overflowPunct/>
              <w:ind w:right="0"/>
              <w:jc w:val="center"/>
              <w:rPr>
                <w:rFonts w:ascii="Time New Roman" w:eastAsia="楷体" w:hAnsi="Time New Roman" w:hint="eastAsia"/>
              </w:rPr>
            </w:pPr>
            <w:r w:rsidRPr="0047549A">
              <w:rPr>
                <w:rFonts w:ascii="Time New Roman" w:eastAsia="楷体" w:hAnsi="Time New Roman"/>
              </w:rPr>
              <w:t>非洲人后裔</w:t>
            </w:r>
          </w:p>
        </w:tc>
      </w:tr>
      <w:tr w:rsidR="007F2F64" w:rsidRPr="00C30431" w14:paraId="496B9112" w14:textId="77777777" w:rsidTr="005D6451">
        <w:tc>
          <w:tcPr>
            <w:tcW w:w="851" w:type="dxa"/>
            <w:tcBorders>
              <w:top w:val="single" w:sz="4" w:space="0" w:color="auto"/>
              <w:bottom w:val="single" w:sz="12" w:space="0" w:color="auto"/>
            </w:tcBorders>
            <w:shd w:val="clear" w:color="auto" w:fill="auto"/>
            <w:vAlign w:val="bottom"/>
          </w:tcPr>
          <w:p w14:paraId="261E7C16" w14:textId="77777777" w:rsidR="007F2F64" w:rsidRPr="00C30431" w:rsidRDefault="006A2662" w:rsidP="0047549A">
            <w:pPr>
              <w:pStyle w:val="a3"/>
              <w:overflowPunct/>
              <w:ind w:right="0"/>
              <w:jc w:val="right"/>
            </w:pPr>
            <w:r>
              <w:t>2</w:t>
            </w:r>
            <w:r w:rsidR="007F2F64" w:rsidRPr="00C30431">
              <w:t>00</w:t>
            </w:r>
            <w:r>
              <w:t>3</w:t>
            </w:r>
          </w:p>
        </w:tc>
        <w:tc>
          <w:tcPr>
            <w:tcW w:w="709" w:type="dxa"/>
            <w:tcBorders>
              <w:top w:val="single" w:sz="4" w:space="0" w:color="auto"/>
              <w:bottom w:val="single" w:sz="12" w:space="0" w:color="auto"/>
              <w:right w:val="single" w:sz="12" w:space="0" w:color="FFFFFF" w:themeColor="background1"/>
            </w:tcBorders>
            <w:shd w:val="clear" w:color="auto" w:fill="auto"/>
            <w:vAlign w:val="bottom"/>
          </w:tcPr>
          <w:p w14:paraId="7A8B29BC" w14:textId="77777777" w:rsidR="007F2F64" w:rsidRPr="00C30431" w:rsidRDefault="006A2662" w:rsidP="0047549A">
            <w:pPr>
              <w:pStyle w:val="a3"/>
              <w:overflowPunct/>
              <w:ind w:right="0"/>
              <w:jc w:val="right"/>
            </w:pPr>
            <w:r>
              <w:t>2</w:t>
            </w:r>
            <w:r w:rsidR="007F2F64" w:rsidRPr="00C30431">
              <w:t>0</w:t>
            </w:r>
            <w:r>
              <w:t>14</w:t>
            </w:r>
          </w:p>
        </w:tc>
        <w:tc>
          <w:tcPr>
            <w:tcW w:w="992" w:type="dxa"/>
            <w:tcBorders>
              <w:top w:val="single" w:sz="4" w:space="0" w:color="auto"/>
              <w:left w:val="single" w:sz="12" w:space="0" w:color="FFFFFF" w:themeColor="background1"/>
              <w:bottom w:val="single" w:sz="12" w:space="0" w:color="auto"/>
            </w:tcBorders>
            <w:shd w:val="clear" w:color="auto" w:fill="auto"/>
            <w:vAlign w:val="bottom"/>
          </w:tcPr>
          <w:p w14:paraId="47CD1805" w14:textId="77777777" w:rsidR="007F2F64" w:rsidRPr="00C30431" w:rsidRDefault="006A2662" w:rsidP="0047549A">
            <w:pPr>
              <w:pStyle w:val="a3"/>
              <w:overflowPunct/>
              <w:ind w:right="0"/>
              <w:jc w:val="right"/>
            </w:pPr>
            <w:r>
              <w:t>2</w:t>
            </w:r>
            <w:r w:rsidR="007F2F64" w:rsidRPr="00C30431">
              <w:t>00</w:t>
            </w:r>
            <w:r>
              <w:t>3</w:t>
            </w:r>
          </w:p>
        </w:tc>
        <w:tc>
          <w:tcPr>
            <w:tcW w:w="992" w:type="dxa"/>
            <w:tcBorders>
              <w:top w:val="single" w:sz="4" w:space="0" w:color="auto"/>
              <w:bottom w:val="single" w:sz="12" w:space="0" w:color="auto"/>
              <w:right w:val="single" w:sz="12" w:space="0" w:color="FFFFFF" w:themeColor="background1"/>
            </w:tcBorders>
            <w:shd w:val="clear" w:color="auto" w:fill="auto"/>
            <w:vAlign w:val="bottom"/>
          </w:tcPr>
          <w:p w14:paraId="221F4213" w14:textId="77777777" w:rsidR="007F2F64" w:rsidRPr="00C30431" w:rsidRDefault="006A2662" w:rsidP="0047549A">
            <w:pPr>
              <w:pStyle w:val="a3"/>
              <w:overflowPunct/>
              <w:ind w:right="0"/>
              <w:jc w:val="right"/>
            </w:pPr>
            <w:r>
              <w:t>2</w:t>
            </w:r>
            <w:r w:rsidR="007F2F64" w:rsidRPr="00C30431">
              <w:t>0</w:t>
            </w:r>
            <w:r>
              <w:t>14</w:t>
            </w:r>
          </w:p>
        </w:tc>
        <w:tc>
          <w:tcPr>
            <w:tcW w:w="992" w:type="dxa"/>
            <w:tcBorders>
              <w:top w:val="single" w:sz="4" w:space="0" w:color="auto"/>
              <w:left w:val="single" w:sz="12" w:space="0" w:color="FFFFFF" w:themeColor="background1"/>
              <w:bottom w:val="single" w:sz="12" w:space="0" w:color="auto"/>
            </w:tcBorders>
            <w:shd w:val="clear" w:color="auto" w:fill="auto"/>
            <w:vAlign w:val="bottom"/>
          </w:tcPr>
          <w:p w14:paraId="2436869B" w14:textId="77777777" w:rsidR="007F2F64" w:rsidRPr="00C30431" w:rsidRDefault="006A2662" w:rsidP="0047549A">
            <w:pPr>
              <w:pStyle w:val="a3"/>
              <w:overflowPunct/>
              <w:ind w:right="0"/>
              <w:jc w:val="right"/>
            </w:pPr>
            <w:r>
              <w:t>2</w:t>
            </w:r>
            <w:r w:rsidR="007F2F64" w:rsidRPr="00C30431">
              <w:t>00</w:t>
            </w:r>
            <w:r>
              <w:t>3</w:t>
            </w:r>
          </w:p>
        </w:tc>
        <w:tc>
          <w:tcPr>
            <w:tcW w:w="993" w:type="dxa"/>
            <w:tcBorders>
              <w:top w:val="single" w:sz="4" w:space="0" w:color="auto"/>
              <w:bottom w:val="single" w:sz="12" w:space="0" w:color="auto"/>
              <w:right w:val="single" w:sz="12" w:space="0" w:color="FFFFFF" w:themeColor="background1"/>
            </w:tcBorders>
            <w:shd w:val="clear" w:color="auto" w:fill="auto"/>
            <w:vAlign w:val="bottom"/>
          </w:tcPr>
          <w:p w14:paraId="5AD6A885" w14:textId="77777777" w:rsidR="007F2F64" w:rsidRPr="00C30431" w:rsidRDefault="006A2662" w:rsidP="0047549A">
            <w:pPr>
              <w:pStyle w:val="a3"/>
              <w:overflowPunct/>
              <w:ind w:right="0"/>
              <w:jc w:val="right"/>
            </w:pPr>
            <w:r>
              <w:t>2</w:t>
            </w:r>
            <w:r w:rsidR="007F2F64" w:rsidRPr="00C30431">
              <w:t>0</w:t>
            </w:r>
            <w:r>
              <w:t>14</w:t>
            </w:r>
          </w:p>
        </w:tc>
        <w:tc>
          <w:tcPr>
            <w:tcW w:w="961" w:type="dxa"/>
            <w:tcBorders>
              <w:top w:val="single" w:sz="4" w:space="0" w:color="auto"/>
              <w:left w:val="single" w:sz="12" w:space="0" w:color="FFFFFF" w:themeColor="background1"/>
              <w:bottom w:val="single" w:sz="12" w:space="0" w:color="auto"/>
            </w:tcBorders>
            <w:shd w:val="clear" w:color="auto" w:fill="auto"/>
            <w:vAlign w:val="bottom"/>
          </w:tcPr>
          <w:p w14:paraId="780BE9B4" w14:textId="77777777" w:rsidR="007F2F64" w:rsidRPr="00C30431" w:rsidRDefault="006A2662" w:rsidP="0047549A">
            <w:pPr>
              <w:pStyle w:val="a3"/>
              <w:overflowPunct/>
              <w:ind w:right="0"/>
              <w:jc w:val="right"/>
            </w:pPr>
            <w:r>
              <w:t>2</w:t>
            </w:r>
            <w:r w:rsidR="007F2F64" w:rsidRPr="00C30431">
              <w:t>00</w:t>
            </w:r>
            <w:r>
              <w:t>3</w:t>
            </w:r>
          </w:p>
        </w:tc>
        <w:tc>
          <w:tcPr>
            <w:tcW w:w="880" w:type="dxa"/>
            <w:tcBorders>
              <w:top w:val="single" w:sz="4" w:space="0" w:color="auto"/>
              <w:bottom w:val="single" w:sz="12" w:space="0" w:color="auto"/>
            </w:tcBorders>
            <w:shd w:val="clear" w:color="auto" w:fill="auto"/>
            <w:vAlign w:val="bottom"/>
          </w:tcPr>
          <w:p w14:paraId="7C11941A" w14:textId="77777777" w:rsidR="007F2F64" w:rsidRPr="00C30431" w:rsidRDefault="006A2662" w:rsidP="0047549A">
            <w:pPr>
              <w:pStyle w:val="a3"/>
              <w:overflowPunct/>
              <w:ind w:right="0"/>
              <w:jc w:val="right"/>
            </w:pPr>
            <w:r>
              <w:t>2</w:t>
            </w:r>
            <w:r w:rsidR="007F2F64" w:rsidRPr="00C30431">
              <w:t>0</w:t>
            </w:r>
            <w:r>
              <w:t>14</w:t>
            </w:r>
          </w:p>
        </w:tc>
      </w:tr>
      <w:tr w:rsidR="007F2F64" w:rsidRPr="00C30431" w14:paraId="6031E780" w14:textId="77777777" w:rsidTr="0047549A">
        <w:tc>
          <w:tcPr>
            <w:tcW w:w="851" w:type="dxa"/>
            <w:tcBorders>
              <w:top w:val="single" w:sz="12" w:space="0" w:color="auto"/>
            </w:tcBorders>
            <w:shd w:val="clear" w:color="auto" w:fill="auto"/>
            <w:vAlign w:val="bottom"/>
          </w:tcPr>
          <w:p w14:paraId="3EA94179" w14:textId="77777777" w:rsidR="007F2F64" w:rsidRPr="00C30431" w:rsidRDefault="006A2662" w:rsidP="0047549A">
            <w:pPr>
              <w:pStyle w:val="a3"/>
              <w:overflowPunct/>
              <w:ind w:right="0"/>
              <w:jc w:val="right"/>
            </w:pPr>
            <w:r>
              <w:t>13</w:t>
            </w:r>
            <w:r w:rsidR="007F2F64" w:rsidRPr="00C30431">
              <w:t xml:space="preserve"> </w:t>
            </w:r>
            <w:r>
              <w:t>224</w:t>
            </w:r>
          </w:p>
        </w:tc>
        <w:tc>
          <w:tcPr>
            <w:tcW w:w="709" w:type="dxa"/>
            <w:tcBorders>
              <w:top w:val="single" w:sz="12" w:space="0" w:color="auto"/>
            </w:tcBorders>
            <w:shd w:val="clear" w:color="auto" w:fill="auto"/>
            <w:vAlign w:val="bottom"/>
          </w:tcPr>
          <w:p w14:paraId="7E4181F0" w14:textId="77777777" w:rsidR="007F2F64" w:rsidRPr="00C30431" w:rsidRDefault="006A2662" w:rsidP="0047549A">
            <w:pPr>
              <w:pStyle w:val="a3"/>
              <w:overflowPunct/>
              <w:ind w:right="0"/>
              <w:jc w:val="right"/>
            </w:pPr>
            <w:r>
              <w:t>9</w:t>
            </w:r>
            <w:r w:rsidR="007F2F64" w:rsidRPr="00C30431">
              <w:t xml:space="preserve"> </w:t>
            </w:r>
            <w:r>
              <w:t>766</w:t>
            </w:r>
          </w:p>
        </w:tc>
        <w:tc>
          <w:tcPr>
            <w:tcW w:w="992" w:type="dxa"/>
            <w:tcBorders>
              <w:top w:val="single" w:sz="12" w:space="0" w:color="auto"/>
            </w:tcBorders>
            <w:shd w:val="clear" w:color="auto" w:fill="auto"/>
            <w:vAlign w:val="bottom"/>
          </w:tcPr>
          <w:p w14:paraId="3222E33A" w14:textId="77777777" w:rsidR="007F2F64" w:rsidRPr="00C30431" w:rsidRDefault="006A2662" w:rsidP="0047549A">
            <w:pPr>
              <w:pStyle w:val="a3"/>
              <w:overflowPunct/>
              <w:ind w:right="0"/>
              <w:jc w:val="right"/>
            </w:pPr>
            <w:r>
              <w:t>2</w:t>
            </w:r>
            <w:r w:rsidR="007F2F64" w:rsidRPr="00C30431">
              <w:t xml:space="preserve">0 </w:t>
            </w:r>
            <w:r>
              <w:t>291</w:t>
            </w:r>
          </w:p>
        </w:tc>
        <w:tc>
          <w:tcPr>
            <w:tcW w:w="992" w:type="dxa"/>
            <w:tcBorders>
              <w:top w:val="single" w:sz="12" w:space="0" w:color="auto"/>
            </w:tcBorders>
            <w:shd w:val="clear" w:color="auto" w:fill="auto"/>
            <w:vAlign w:val="bottom"/>
          </w:tcPr>
          <w:p w14:paraId="7F73F877" w14:textId="77777777" w:rsidR="007F2F64" w:rsidRPr="00C30431" w:rsidRDefault="006A2662" w:rsidP="0047549A">
            <w:pPr>
              <w:pStyle w:val="a3"/>
              <w:overflowPunct/>
              <w:ind w:right="0"/>
              <w:jc w:val="right"/>
            </w:pPr>
            <w:r>
              <w:t>29</w:t>
            </w:r>
            <w:r w:rsidR="007F2F64" w:rsidRPr="00C30431">
              <w:t xml:space="preserve"> </w:t>
            </w:r>
            <w:r>
              <w:t>813</w:t>
            </w:r>
          </w:p>
        </w:tc>
        <w:tc>
          <w:tcPr>
            <w:tcW w:w="992" w:type="dxa"/>
            <w:tcBorders>
              <w:top w:val="single" w:sz="12" w:space="0" w:color="auto"/>
            </w:tcBorders>
            <w:shd w:val="clear" w:color="auto" w:fill="auto"/>
            <w:vAlign w:val="bottom"/>
          </w:tcPr>
          <w:p w14:paraId="1F0FE99D" w14:textId="77777777" w:rsidR="007F2F64" w:rsidRPr="00C30431" w:rsidRDefault="006A2662" w:rsidP="0047549A">
            <w:pPr>
              <w:pStyle w:val="a3"/>
              <w:overflowPunct/>
              <w:ind w:right="0"/>
              <w:jc w:val="right"/>
            </w:pPr>
            <w:r>
              <w:t>14.5</w:t>
            </w:r>
          </w:p>
        </w:tc>
        <w:tc>
          <w:tcPr>
            <w:tcW w:w="993" w:type="dxa"/>
            <w:tcBorders>
              <w:top w:val="single" w:sz="12" w:space="0" w:color="auto"/>
            </w:tcBorders>
            <w:shd w:val="clear" w:color="auto" w:fill="auto"/>
            <w:vAlign w:val="bottom"/>
          </w:tcPr>
          <w:p w14:paraId="4081F398" w14:textId="77777777" w:rsidR="007F2F64" w:rsidRPr="00C30431" w:rsidRDefault="006A2662" w:rsidP="0047549A">
            <w:pPr>
              <w:pStyle w:val="a3"/>
              <w:overflowPunct/>
              <w:ind w:right="0"/>
              <w:jc w:val="right"/>
            </w:pPr>
            <w:r>
              <w:t>10.6</w:t>
            </w:r>
          </w:p>
        </w:tc>
        <w:tc>
          <w:tcPr>
            <w:tcW w:w="961" w:type="dxa"/>
            <w:tcBorders>
              <w:top w:val="single" w:sz="12" w:space="0" w:color="auto"/>
            </w:tcBorders>
            <w:shd w:val="clear" w:color="auto" w:fill="auto"/>
            <w:vAlign w:val="bottom"/>
          </w:tcPr>
          <w:p w14:paraId="546AD39A" w14:textId="77777777" w:rsidR="007F2F64" w:rsidRPr="00C30431" w:rsidRDefault="006A2662" w:rsidP="0047549A">
            <w:pPr>
              <w:pStyle w:val="a3"/>
              <w:overflowPunct/>
              <w:ind w:right="0"/>
              <w:jc w:val="right"/>
            </w:pPr>
            <w:r>
              <w:t>24.9</w:t>
            </w:r>
          </w:p>
        </w:tc>
        <w:tc>
          <w:tcPr>
            <w:tcW w:w="880" w:type="dxa"/>
            <w:tcBorders>
              <w:top w:val="single" w:sz="12" w:space="0" w:color="auto"/>
            </w:tcBorders>
            <w:shd w:val="clear" w:color="auto" w:fill="auto"/>
            <w:vAlign w:val="bottom"/>
          </w:tcPr>
          <w:p w14:paraId="21449C6E" w14:textId="77777777" w:rsidR="007F2F64" w:rsidRPr="00C30431" w:rsidRDefault="006A2662" w:rsidP="0047549A">
            <w:pPr>
              <w:pStyle w:val="a3"/>
              <w:overflowPunct/>
              <w:ind w:right="0"/>
              <w:jc w:val="right"/>
            </w:pPr>
            <w:r>
              <w:t>27.4</w:t>
            </w:r>
          </w:p>
        </w:tc>
      </w:tr>
    </w:tbl>
    <w:p w14:paraId="758AF489"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7F2F64" w:rsidRPr="00306E62">
        <w:rPr>
          <w:rFonts w:ascii="Time New Roman" w:hAnsi="Time New Roman" w:cstheme="majorBidi"/>
          <w:iCs/>
          <w:sz w:val="19"/>
          <w:szCs w:val="19"/>
        </w:rPr>
        <w:t>《暴力地图》</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16</w:t>
      </w:r>
      <w:r w:rsidR="007F2F64" w:rsidRPr="00306E62">
        <w:rPr>
          <w:rFonts w:ascii="Time New Roman" w:hAnsi="Time New Roman" w:cstheme="majorBidi"/>
          <w:iCs/>
          <w:sz w:val="19"/>
          <w:szCs w:val="19"/>
        </w:rPr>
        <w:t>年。</w:t>
      </w:r>
    </w:p>
    <w:p w14:paraId="6ED4203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5.</w:t>
      </w:r>
      <w:r w:rsidR="007F2F64" w:rsidRPr="00C30431">
        <w:rPr>
          <w:rFonts w:asciiTheme="majorBidi" w:hAnsiTheme="majorBidi" w:cstheme="majorBidi"/>
          <w:szCs w:val="21"/>
        </w:rPr>
        <w:tab/>
      </w:r>
      <w:r w:rsidR="007F2F64" w:rsidRPr="00C30431">
        <w:rPr>
          <w:rFonts w:asciiTheme="majorBidi" w:hAnsiTheme="majorBidi" w:cstheme="majorBidi"/>
          <w:szCs w:val="21"/>
        </w:rPr>
        <w:t>关于性别犯罪</w:t>
      </w:r>
      <w:r>
        <w:rPr>
          <w:rFonts w:asciiTheme="majorBidi" w:hAnsiTheme="majorBidi" w:cstheme="majorBidi"/>
          <w:szCs w:val="21"/>
        </w:rPr>
        <w:t>，</w:t>
      </w:r>
      <w:r w:rsidR="007F2F64" w:rsidRPr="00C30431">
        <w:rPr>
          <w:rFonts w:asciiTheme="majorBidi" w:hAnsiTheme="majorBidi" w:cstheme="majorBidi"/>
          <w:szCs w:val="21"/>
        </w:rPr>
        <w:t>警方登记的强奸和强奸未遂案件分别从</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11</w:t>
      </w:r>
      <w:r w:rsidR="007F2F64" w:rsidRPr="00C30431">
        <w:rPr>
          <w:rFonts w:asciiTheme="majorBidi" w:hAnsiTheme="majorBidi" w:cstheme="majorBidi"/>
          <w:szCs w:val="21"/>
        </w:rPr>
        <w:t>年的每</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万人</w:t>
      </w:r>
      <w:r>
        <w:rPr>
          <w:rFonts w:asciiTheme="majorBidi" w:hAnsiTheme="majorBidi" w:cstheme="majorBidi"/>
          <w:szCs w:val="21"/>
        </w:rPr>
        <w:t>22.8</w:t>
      </w:r>
      <w:r w:rsidR="007F2F64" w:rsidRPr="00C30431">
        <w:rPr>
          <w:rFonts w:asciiTheme="majorBidi" w:hAnsiTheme="majorBidi" w:cstheme="majorBidi"/>
          <w:szCs w:val="21"/>
        </w:rPr>
        <w:t>起和</w:t>
      </w:r>
      <w:r>
        <w:rPr>
          <w:rFonts w:asciiTheme="majorBidi" w:hAnsiTheme="majorBidi" w:cstheme="majorBidi"/>
          <w:szCs w:val="21"/>
        </w:rPr>
        <w:t>2.2</w:t>
      </w:r>
      <w:r w:rsidR="007F2F64" w:rsidRPr="00C30431">
        <w:rPr>
          <w:rFonts w:asciiTheme="majorBidi" w:hAnsiTheme="majorBidi" w:cstheme="majorBidi"/>
          <w:szCs w:val="21"/>
        </w:rPr>
        <w:t>起上升到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年的每</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万人</w:t>
      </w:r>
      <w:r>
        <w:rPr>
          <w:rFonts w:asciiTheme="majorBidi" w:hAnsiTheme="majorBidi" w:cstheme="majorBidi"/>
          <w:szCs w:val="21"/>
        </w:rPr>
        <w:t>22.2</w:t>
      </w:r>
      <w:r w:rsidR="007F2F64" w:rsidRPr="00C30431">
        <w:rPr>
          <w:rFonts w:asciiTheme="majorBidi" w:hAnsiTheme="majorBidi" w:cstheme="majorBidi"/>
          <w:szCs w:val="21"/>
        </w:rPr>
        <w:t>起和</w:t>
      </w:r>
      <w:r>
        <w:rPr>
          <w:rFonts w:asciiTheme="majorBidi" w:hAnsiTheme="majorBidi" w:cstheme="majorBidi"/>
          <w:szCs w:val="21"/>
        </w:rPr>
        <w:t>3.4</w:t>
      </w:r>
      <w:r w:rsidR="007F2F64" w:rsidRPr="00C30431">
        <w:rPr>
          <w:rFonts w:asciiTheme="majorBidi" w:hAnsiTheme="majorBidi" w:cstheme="majorBidi"/>
          <w:szCs w:val="21"/>
        </w:rPr>
        <w:t>起。</w:t>
      </w:r>
    </w:p>
    <w:p w14:paraId="5AE47595" w14:textId="77777777" w:rsidR="007F2F64" w:rsidRPr="00EB4767" w:rsidRDefault="007F2F64" w:rsidP="00E87A97">
      <w:pPr>
        <w:pStyle w:val="SingleTxtGC"/>
        <w:rPr>
          <w:rFonts w:asciiTheme="majorBidi" w:eastAsia="黑体" w:hAnsiTheme="majorBidi" w:cstheme="majorBidi"/>
          <w:bCs/>
          <w:szCs w:val="21"/>
        </w:rPr>
      </w:pPr>
      <w:r w:rsidRPr="00C30431">
        <w:rPr>
          <w:rFonts w:asciiTheme="majorBidi" w:hAnsiTheme="majorBidi" w:cstheme="majorBidi"/>
          <w:szCs w:val="21"/>
        </w:rPr>
        <w:t>表</w:t>
      </w:r>
      <w:r w:rsidR="006A2662">
        <w:rPr>
          <w:rFonts w:asciiTheme="majorBidi" w:hAnsiTheme="majorBidi" w:cstheme="majorBidi"/>
          <w:szCs w:val="21"/>
        </w:rPr>
        <w:t>63</w:t>
      </w:r>
      <w:bookmarkEnd w:id="68"/>
      <w:r w:rsidRPr="00C30431">
        <w:rPr>
          <w:rFonts w:asciiTheme="majorBidi" w:hAnsiTheme="majorBidi" w:cstheme="majorBidi"/>
          <w:szCs w:val="21"/>
        </w:rPr>
        <w:t xml:space="preserve"> </w:t>
      </w:r>
      <w:r w:rsidR="00E87A97">
        <w:rPr>
          <w:rFonts w:asciiTheme="majorBidi" w:hAnsiTheme="majorBidi" w:cstheme="majorBidi"/>
          <w:szCs w:val="21"/>
        </w:rPr>
        <w:br/>
      </w:r>
      <w:r w:rsidRPr="00EB4767">
        <w:rPr>
          <w:rFonts w:asciiTheme="majorBidi" w:eastAsia="黑体" w:hAnsiTheme="majorBidi" w:cstheme="majorBidi"/>
          <w:bCs/>
          <w:szCs w:val="21"/>
        </w:rPr>
        <w:t>按犯罪类型分列的每</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万居民的性犯罪比率。巴西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11</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1"/>
        <w:gridCol w:w="763"/>
        <w:gridCol w:w="763"/>
        <w:gridCol w:w="763"/>
        <w:gridCol w:w="778"/>
        <w:gridCol w:w="783"/>
        <w:gridCol w:w="755"/>
        <w:gridCol w:w="668"/>
        <w:gridCol w:w="668"/>
        <w:gridCol w:w="668"/>
      </w:tblGrid>
      <w:tr w:rsidR="007F2F64" w:rsidRPr="005D6451" w14:paraId="31185959" w14:textId="77777777" w:rsidTr="00511AC7">
        <w:trPr>
          <w:tblHeader/>
        </w:trPr>
        <w:tc>
          <w:tcPr>
            <w:tcW w:w="3828" w:type="dxa"/>
            <w:gridSpan w:val="5"/>
            <w:tcBorders>
              <w:top w:val="single" w:sz="4" w:space="0" w:color="auto"/>
              <w:bottom w:val="single" w:sz="4" w:space="0" w:color="auto"/>
              <w:right w:val="single" w:sz="12" w:space="0" w:color="FFFFFF" w:themeColor="background1"/>
            </w:tcBorders>
            <w:shd w:val="clear" w:color="auto" w:fill="auto"/>
            <w:vAlign w:val="bottom"/>
          </w:tcPr>
          <w:p w14:paraId="097FB75D" w14:textId="77777777" w:rsidR="007F2F64" w:rsidRPr="005D6451" w:rsidRDefault="007F2F64" w:rsidP="005D6451">
            <w:pPr>
              <w:pStyle w:val="a4"/>
              <w:ind w:right="0"/>
              <w:jc w:val="center"/>
              <w:rPr>
                <w:rFonts w:ascii="Time New Roman" w:hAnsi="Time New Roman" w:hint="eastAsia"/>
              </w:rPr>
            </w:pPr>
            <w:r w:rsidRPr="005D6451">
              <w:rPr>
                <w:rFonts w:ascii="Time New Roman" w:hAnsi="Time New Roman"/>
              </w:rPr>
              <w:t>强奸</w:t>
            </w:r>
          </w:p>
        </w:tc>
        <w:tc>
          <w:tcPr>
            <w:tcW w:w="3542" w:type="dxa"/>
            <w:gridSpan w:val="5"/>
            <w:tcBorders>
              <w:top w:val="single" w:sz="4" w:space="0" w:color="auto"/>
              <w:left w:val="single" w:sz="12" w:space="0" w:color="FFFFFF" w:themeColor="background1"/>
              <w:bottom w:val="single" w:sz="4" w:space="0" w:color="auto"/>
            </w:tcBorders>
            <w:shd w:val="clear" w:color="auto" w:fill="auto"/>
            <w:vAlign w:val="bottom"/>
          </w:tcPr>
          <w:p w14:paraId="03AA2349" w14:textId="77777777" w:rsidR="007F2F64" w:rsidRPr="005D6451" w:rsidRDefault="007F2F64" w:rsidP="005D6451">
            <w:pPr>
              <w:pStyle w:val="a4"/>
              <w:ind w:right="0"/>
              <w:jc w:val="center"/>
              <w:rPr>
                <w:rFonts w:ascii="Time New Roman" w:hAnsi="Time New Roman" w:hint="eastAsia"/>
              </w:rPr>
            </w:pPr>
            <w:r w:rsidRPr="005D6451">
              <w:rPr>
                <w:rFonts w:ascii="Time New Roman" w:hAnsi="Time New Roman"/>
              </w:rPr>
              <w:t>强奸未遂</w:t>
            </w:r>
          </w:p>
        </w:tc>
      </w:tr>
      <w:tr w:rsidR="007F2F64" w:rsidRPr="005D6451" w14:paraId="40693A62" w14:textId="77777777" w:rsidTr="00511AC7">
        <w:tc>
          <w:tcPr>
            <w:tcW w:w="761" w:type="dxa"/>
            <w:tcBorders>
              <w:top w:val="single" w:sz="4" w:space="0" w:color="auto"/>
              <w:bottom w:val="single" w:sz="12" w:space="0" w:color="auto"/>
            </w:tcBorders>
            <w:shd w:val="clear" w:color="auto" w:fill="auto"/>
            <w:vAlign w:val="bottom"/>
          </w:tcPr>
          <w:p w14:paraId="0E287D28"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11</w:t>
            </w:r>
          </w:p>
        </w:tc>
        <w:tc>
          <w:tcPr>
            <w:tcW w:w="763" w:type="dxa"/>
            <w:tcBorders>
              <w:top w:val="single" w:sz="4" w:space="0" w:color="auto"/>
              <w:bottom w:val="single" w:sz="12" w:space="0" w:color="auto"/>
            </w:tcBorders>
            <w:shd w:val="clear" w:color="auto" w:fill="auto"/>
            <w:vAlign w:val="bottom"/>
          </w:tcPr>
          <w:p w14:paraId="4256287F"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12</w:t>
            </w:r>
          </w:p>
        </w:tc>
        <w:tc>
          <w:tcPr>
            <w:tcW w:w="763" w:type="dxa"/>
            <w:tcBorders>
              <w:top w:val="single" w:sz="4" w:space="0" w:color="auto"/>
              <w:bottom w:val="single" w:sz="12" w:space="0" w:color="auto"/>
            </w:tcBorders>
            <w:shd w:val="clear" w:color="auto" w:fill="auto"/>
            <w:vAlign w:val="bottom"/>
          </w:tcPr>
          <w:p w14:paraId="7E5C561E"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13</w:t>
            </w:r>
          </w:p>
        </w:tc>
        <w:tc>
          <w:tcPr>
            <w:tcW w:w="763" w:type="dxa"/>
            <w:tcBorders>
              <w:top w:val="single" w:sz="4" w:space="0" w:color="auto"/>
              <w:bottom w:val="single" w:sz="12" w:space="0" w:color="auto"/>
            </w:tcBorders>
            <w:shd w:val="clear" w:color="auto" w:fill="auto"/>
            <w:vAlign w:val="bottom"/>
          </w:tcPr>
          <w:p w14:paraId="3760AFC4"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14</w:t>
            </w:r>
          </w:p>
        </w:tc>
        <w:tc>
          <w:tcPr>
            <w:tcW w:w="778" w:type="dxa"/>
            <w:tcBorders>
              <w:top w:val="single" w:sz="4" w:space="0" w:color="auto"/>
              <w:bottom w:val="single" w:sz="12" w:space="0" w:color="auto"/>
              <w:right w:val="single" w:sz="12" w:space="0" w:color="FFFFFF" w:themeColor="background1"/>
            </w:tcBorders>
            <w:shd w:val="clear" w:color="auto" w:fill="auto"/>
            <w:vAlign w:val="bottom"/>
          </w:tcPr>
          <w:p w14:paraId="1343B737"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15</w:t>
            </w:r>
          </w:p>
        </w:tc>
        <w:tc>
          <w:tcPr>
            <w:tcW w:w="783" w:type="dxa"/>
            <w:tcBorders>
              <w:top w:val="single" w:sz="4" w:space="0" w:color="auto"/>
              <w:left w:val="single" w:sz="12" w:space="0" w:color="FFFFFF" w:themeColor="background1"/>
              <w:bottom w:val="single" w:sz="12" w:space="0" w:color="auto"/>
            </w:tcBorders>
            <w:shd w:val="clear" w:color="auto" w:fill="auto"/>
            <w:vAlign w:val="bottom"/>
          </w:tcPr>
          <w:p w14:paraId="27D8779F"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11</w:t>
            </w:r>
          </w:p>
        </w:tc>
        <w:tc>
          <w:tcPr>
            <w:tcW w:w="755" w:type="dxa"/>
            <w:tcBorders>
              <w:top w:val="single" w:sz="4" w:space="0" w:color="auto"/>
              <w:bottom w:val="single" w:sz="12" w:space="0" w:color="auto"/>
            </w:tcBorders>
            <w:shd w:val="clear" w:color="auto" w:fill="auto"/>
            <w:vAlign w:val="bottom"/>
          </w:tcPr>
          <w:p w14:paraId="3671E2E8"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12</w:t>
            </w:r>
          </w:p>
        </w:tc>
        <w:tc>
          <w:tcPr>
            <w:tcW w:w="668" w:type="dxa"/>
            <w:tcBorders>
              <w:top w:val="single" w:sz="4" w:space="0" w:color="auto"/>
              <w:bottom w:val="single" w:sz="12" w:space="0" w:color="auto"/>
            </w:tcBorders>
            <w:shd w:val="clear" w:color="auto" w:fill="auto"/>
            <w:vAlign w:val="bottom"/>
          </w:tcPr>
          <w:p w14:paraId="4A1AB772"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13</w:t>
            </w:r>
          </w:p>
        </w:tc>
        <w:tc>
          <w:tcPr>
            <w:tcW w:w="668" w:type="dxa"/>
            <w:tcBorders>
              <w:top w:val="single" w:sz="4" w:space="0" w:color="auto"/>
              <w:bottom w:val="single" w:sz="12" w:space="0" w:color="auto"/>
            </w:tcBorders>
            <w:shd w:val="clear" w:color="auto" w:fill="auto"/>
            <w:vAlign w:val="bottom"/>
          </w:tcPr>
          <w:p w14:paraId="7DFC7018"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14</w:t>
            </w:r>
          </w:p>
        </w:tc>
        <w:tc>
          <w:tcPr>
            <w:tcW w:w="668" w:type="dxa"/>
            <w:tcBorders>
              <w:top w:val="single" w:sz="4" w:space="0" w:color="auto"/>
              <w:bottom w:val="single" w:sz="12" w:space="0" w:color="auto"/>
            </w:tcBorders>
            <w:shd w:val="clear" w:color="auto" w:fill="auto"/>
            <w:vAlign w:val="bottom"/>
          </w:tcPr>
          <w:p w14:paraId="58654732" w14:textId="77777777" w:rsidR="007F2F64" w:rsidRPr="005D6451" w:rsidRDefault="006A2662" w:rsidP="005D6451">
            <w:pPr>
              <w:pStyle w:val="a3"/>
              <w:overflowPunct/>
              <w:ind w:right="0"/>
              <w:jc w:val="right"/>
              <w:rPr>
                <w:rFonts w:ascii="Time New Roman" w:eastAsia="楷体" w:hAnsi="Time New Roman" w:hint="eastAsia"/>
              </w:rPr>
            </w:pPr>
            <w:r w:rsidRPr="005D6451">
              <w:rPr>
                <w:rFonts w:ascii="Time New Roman" w:eastAsia="楷体" w:hAnsi="Time New Roman"/>
              </w:rPr>
              <w:t>2</w:t>
            </w:r>
            <w:r w:rsidR="007F2F64" w:rsidRPr="005D6451">
              <w:rPr>
                <w:rFonts w:ascii="Time New Roman" w:eastAsia="楷体" w:hAnsi="Time New Roman"/>
              </w:rPr>
              <w:t>0</w:t>
            </w:r>
            <w:r w:rsidRPr="005D6451">
              <w:rPr>
                <w:rFonts w:ascii="Time New Roman" w:eastAsia="楷体" w:hAnsi="Time New Roman"/>
              </w:rPr>
              <w:t>15</w:t>
            </w:r>
          </w:p>
        </w:tc>
      </w:tr>
      <w:tr w:rsidR="007F2F64" w:rsidRPr="00C30431" w14:paraId="7B71D7D9" w14:textId="77777777" w:rsidTr="005D6451">
        <w:tc>
          <w:tcPr>
            <w:tcW w:w="761" w:type="dxa"/>
            <w:tcBorders>
              <w:top w:val="single" w:sz="12" w:space="0" w:color="auto"/>
            </w:tcBorders>
            <w:shd w:val="clear" w:color="auto" w:fill="auto"/>
            <w:vAlign w:val="bottom"/>
          </w:tcPr>
          <w:p w14:paraId="1FF186B0" w14:textId="77777777" w:rsidR="007F2F64" w:rsidRPr="00C30431" w:rsidRDefault="006A2662" w:rsidP="005D6451">
            <w:pPr>
              <w:pStyle w:val="a3"/>
              <w:overflowPunct/>
              <w:ind w:right="0"/>
              <w:jc w:val="right"/>
            </w:pPr>
            <w:r>
              <w:t>22.8</w:t>
            </w:r>
          </w:p>
        </w:tc>
        <w:tc>
          <w:tcPr>
            <w:tcW w:w="763" w:type="dxa"/>
            <w:tcBorders>
              <w:top w:val="single" w:sz="12" w:space="0" w:color="auto"/>
            </w:tcBorders>
            <w:shd w:val="clear" w:color="auto" w:fill="auto"/>
            <w:vAlign w:val="bottom"/>
          </w:tcPr>
          <w:p w14:paraId="0FC8D38D" w14:textId="77777777" w:rsidR="007F2F64" w:rsidRPr="00C30431" w:rsidRDefault="006A2662" w:rsidP="005D6451">
            <w:pPr>
              <w:pStyle w:val="a3"/>
              <w:overflowPunct/>
              <w:ind w:right="0"/>
              <w:jc w:val="right"/>
            </w:pPr>
            <w:r>
              <w:t>25.9</w:t>
            </w:r>
          </w:p>
        </w:tc>
        <w:tc>
          <w:tcPr>
            <w:tcW w:w="763" w:type="dxa"/>
            <w:tcBorders>
              <w:top w:val="single" w:sz="12" w:space="0" w:color="auto"/>
            </w:tcBorders>
            <w:shd w:val="clear" w:color="auto" w:fill="auto"/>
            <w:vAlign w:val="bottom"/>
          </w:tcPr>
          <w:p w14:paraId="266871E2" w14:textId="77777777" w:rsidR="007F2F64" w:rsidRPr="00C30431" w:rsidRDefault="006A2662" w:rsidP="005D6451">
            <w:pPr>
              <w:pStyle w:val="a3"/>
              <w:overflowPunct/>
              <w:ind w:right="0"/>
              <w:jc w:val="right"/>
            </w:pPr>
            <w:r>
              <w:t>25.4</w:t>
            </w:r>
          </w:p>
        </w:tc>
        <w:tc>
          <w:tcPr>
            <w:tcW w:w="763" w:type="dxa"/>
            <w:tcBorders>
              <w:top w:val="single" w:sz="12" w:space="0" w:color="auto"/>
            </w:tcBorders>
            <w:shd w:val="clear" w:color="auto" w:fill="auto"/>
            <w:vAlign w:val="bottom"/>
          </w:tcPr>
          <w:p w14:paraId="0FE5C4A5" w14:textId="77777777" w:rsidR="007F2F64" w:rsidRPr="00C30431" w:rsidRDefault="006A2662" w:rsidP="005D6451">
            <w:pPr>
              <w:pStyle w:val="a3"/>
              <w:overflowPunct/>
              <w:ind w:right="0"/>
              <w:jc w:val="right"/>
            </w:pPr>
            <w:r>
              <w:t>24.9</w:t>
            </w:r>
          </w:p>
        </w:tc>
        <w:tc>
          <w:tcPr>
            <w:tcW w:w="778" w:type="dxa"/>
            <w:tcBorders>
              <w:top w:val="single" w:sz="12" w:space="0" w:color="auto"/>
            </w:tcBorders>
            <w:shd w:val="clear" w:color="auto" w:fill="auto"/>
            <w:vAlign w:val="bottom"/>
          </w:tcPr>
          <w:p w14:paraId="7CB5A3BD" w14:textId="77777777" w:rsidR="007F2F64" w:rsidRPr="00C30431" w:rsidRDefault="006A2662" w:rsidP="005D6451">
            <w:pPr>
              <w:pStyle w:val="a3"/>
              <w:overflowPunct/>
              <w:ind w:right="0"/>
              <w:jc w:val="right"/>
            </w:pPr>
            <w:r>
              <w:t>22.2</w:t>
            </w:r>
          </w:p>
        </w:tc>
        <w:tc>
          <w:tcPr>
            <w:tcW w:w="783" w:type="dxa"/>
            <w:tcBorders>
              <w:top w:val="single" w:sz="12" w:space="0" w:color="auto"/>
            </w:tcBorders>
            <w:shd w:val="clear" w:color="auto" w:fill="auto"/>
            <w:vAlign w:val="bottom"/>
          </w:tcPr>
          <w:p w14:paraId="5F577388" w14:textId="77777777" w:rsidR="007F2F64" w:rsidRPr="00C30431" w:rsidRDefault="006A2662" w:rsidP="005D6451">
            <w:pPr>
              <w:pStyle w:val="a3"/>
              <w:overflowPunct/>
              <w:ind w:right="0"/>
              <w:jc w:val="right"/>
            </w:pPr>
            <w:r>
              <w:t>2.2</w:t>
            </w:r>
          </w:p>
        </w:tc>
        <w:tc>
          <w:tcPr>
            <w:tcW w:w="755" w:type="dxa"/>
            <w:tcBorders>
              <w:top w:val="single" w:sz="12" w:space="0" w:color="auto"/>
            </w:tcBorders>
            <w:shd w:val="clear" w:color="auto" w:fill="auto"/>
            <w:vAlign w:val="bottom"/>
          </w:tcPr>
          <w:p w14:paraId="38F81B92" w14:textId="77777777" w:rsidR="007F2F64" w:rsidRPr="00C30431" w:rsidRDefault="006A2662" w:rsidP="005D6451">
            <w:pPr>
              <w:pStyle w:val="a3"/>
              <w:overflowPunct/>
              <w:ind w:right="0"/>
              <w:jc w:val="right"/>
            </w:pPr>
            <w:r>
              <w:t>3.</w:t>
            </w:r>
            <w:r w:rsidR="007F2F64" w:rsidRPr="00C30431">
              <w:t>0</w:t>
            </w:r>
          </w:p>
        </w:tc>
        <w:tc>
          <w:tcPr>
            <w:tcW w:w="668" w:type="dxa"/>
            <w:tcBorders>
              <w:top w:val="single" w:sz="12" w:space="0" w:color="auto"/>
            </w:tcBorders>
            <w:shd w:val="clear" w:color="auto" w:fill="auto"/>
            <w:vAlign w:val="bottom"/>
          </w:tcPr>
          <w:p w14:paraId="214690D9" w14:textId="77777777" w:rsidR="007F2F64" w:rsidRPr="00C30431" w:rsidRDefault="006A2662" w:rsidP="005D6451">
            <w:pPr>
              <w:pStyle w:val="a3"/>
              <w:overflowPunct/>
              <w:ind w:right="0"/>
              <w:jc w:val="right"/>
            </w:pPr>
            <w:r>
              <w:t>2.4</w:t>
            </w:r>
          </w:p>
        </w:tc>
        <w:tc>
          <w:tcPr>
            <w:tcW w:w="668" w:type="dxa"/>
            <w:tcBorders>
              <w:top w:val="single" w:sz="12" w:space="0" w:color="auto"/>
            </w:tcBorders>
            <w:shd w:val="clear" w:color="auto" w:fill="auto"/>
            <w:vAlign w:val="bottom"/>
          </w:tcPr>
          <w:p w14:paraId="2B2FA262" w14:textId="77777777" w:rsidR="007F2F64" w:rsidRPr="00C30431" w:rsidRDefault="006A2662" w:rsidP="005D6451">
            <w:pPr>
              <w:pStyle w:val="a3"/>
              <w:overflowPunct/>
              <w:ind w:right="0"/>
              <w:jc w:val="right"/>
            </w:pPr>
            <w:r>
              <w:t>3.9</w:t>
            </w:r>
          </w:p>
        </w:tc>
        <w:tc>
          <w:tcPr>
            <w:tcW w:w="668" w:type="dxa"/>
            <w:tcBorders>
              <w:top w:val="single" w:sz="12" w:space="0" w:color="auto"/>
            </w:tcBorders>
            <w:shd w:val="clear" w:color="auto" w:fill="auto"/>
            <w:vAlign w:val="bottom"/>
          </w:tcPr>
          <w:p w14:paraId="5D75635D" w14:textId="77777777" w:rsidR="007F2F64" w:rsidRPr="00C30431" w:rsidRDefault="006A2662" w:rsidP="005D6451">
            <w:pPr>
              <w:pStyle w:val="a3"/>
              <w:overflowPunct/>
              <w:ind w:right="0"/>
              <w:jc w:val="right"/>
            </w:pPr>
            <w:r>
              <w:t>3.4</w:t>
            </w:r>
          </w:p>
        </w:tc>
      </w:tr>
    </w:tbl>
    <w:p w14:paraId="5972A3B4"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7F2F64" w:rsidRPr="00306E62">
        <w:rPr>
          <w:rFonts w:ascii="Time New Roman" w:hAnsi="Time New Roman" w:cstheme="majorBidi"/>
          <w:iCs/>
          <w:sz w:val="19"/>
          <w:szCs w:val="19"/>
        </w:rPr>
        <w:t>巴西公共安全论坛</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13</w:t>
      </w:r>
      <w:r w:rsidR="007F2F64" w:rsidRPr="00306E62">
        <w:rPr>
          <w:rFonts w:ascii="Time New Roman" w:hAnsi="Time New Roman" w:cstheme="majorBidi"/>
          <w:iCs/>
          <w:sz w:val="19"/>
          <w:szCs w:val="19"/>
        </w:rPr>
        <w:t>和</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16</w:t>
      </w:r>
      <w:r w:rsidR="007F2F64" w:rsidRPr="00306E62">
        <w:rPr>
          <w:rFonts w:ascii="Time New Roman" w:hAnsi="Time New Roman" w:cstheme="majorBidi"/>
          <w:iCs/>
          <w:sz w:val="19"/>
          <w:szCs w:val="19"/>
        </w:rPr>
        <w:t>年巴西公共安全年度报告。</w:t>
      </w:r>
    </w:p>
    <w:p w14:paraId="1DFF249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6.</w:t>
      </w:r>
      <w:r w:rsidR="007F2F64" w:rsidRPr="00C30431">
        <w:rPr>
          <w:rFonts w:asciiTheme="majorBidi" w:hAnsiTheme="majorBidi" w:cstheme="majorBidi"/>
          <w:szCs w:val="21"/>
        </w:rPr>
        <w:tab/>
      </w:r>
      <w:r w:rsidR="007F2F64" w:rsidRPr="00C30431">
        <w:rPr>
          <w:rFonts w:asciiTheme="majorBidi" w:hAnsiTheme="majorBidi" w:cstheme="majorBidi"/>
          <w:szCs w:val="21"/>
        </w:rPr>
        <w:t>巴西</w:t>
      </w:r>
      <w:r>
        <w:rPr>
          <w:rFonts w:asciiTheme="majorBidi" w:hAnsiTheme="majorBidi" w:cstheme="majorBidi"/>
          <w:szCs w:val="21"/>
        </w:rPr>
        <w:t>(</w:t>
      </w:r>
      <w:r w:rsidR="007F2F64" w:rsidRPr="00C30431">
        <w:rPr>
          <w:rFonts w:asciiTheme="majorBidi" w:hAnsiTheme="majorBidi" w:cstheme="majorBidi"/>
          <w:szCs w:val="21"/>
        </w:rPr>
        <w:t>联邦政府和联邦各州</w:t>
      </w:r>
      <w:r>
        <w:rPr>
          <w:rFonts w:asciiTheme="majorBidi" w:hAnsiTheme="majorBidi" w:cstheme="majorBidi"/>
          <w:szCs w:val="21"/>
        </w:rPr>
        <w:t>)</w:t>
      </w:r>
      <w:r w:rsidR="007F2F64" w:rsidRPr="00C30431">
        <w:rPr>
          <w:rFonts w:asciiTheme="majorBidi" w:hAnsiTheme="majorBidi" w:cstheme="majorBidi"/>
          <w:szCs w:val="21"/>
        </w:rPr>
        <w:t>将国内生产总值的平均</w:t>
      </w:r>
      <w:r>
        <w:rPr>
          <w:rFonts w:asciiTheme="majorBidi" w:hAnsiTheme="majorBidi" w:cstheme="majorBidi"/>
          <w:szCs w:val="21"/>
        </w:rPr>
        <w:t>1.3%</w:t>
      </w:r>
      <w:r w:rsidR="007F2F64" w:rsidRPr="00C30431">
        <w:rPr>
          <w:rFonts w:asciiTheme="majorBidi" w:hAnsiTheme="majorBidi" w:cstheme="majorBidi"/>
          <w:szCs w:val="21"/>
        </w:rPr>
        <w:t>用于公共安全。总支出见下表。</w:t>
      </w:r>
    </w:p>
    <w:p w14:paraId="602C1D95" w14:textId="77777777" w:rsidR="007F2F64" w:rsidRPr="00EB4767" w:rsidRDefault="007F2F64" w:rsidP="00E87A97">
      <w:pPr>
        <w:pStyle w:val="SingleTxtGC"/>
        <w:rPr>
          <w:rFonts w:asciiTheme="majorBidi" w:eastAsia="黑体" w:hAnsiTheme="majorBidi" w:cstheme="majorBidi"/>
          <w:bCs/>
          <w:szCs w:val="21"/>
        </w:rPr>
      </w:pPr>
      <w:bookmarkStart w:id="71" w:name="_Toc47533709"/>
      <w:r w:rsidRPr="00C30431">
        <w:rPr>
          <w:rFonts w:asciiTheme="majorBidi" w:hAnsiTheme="majorBidi" w:cstheme="majorBidi"/>
          <w:szCs w:val="21"/>
        </w:rPr>
        <w:t>表</w:t>
      </w:r>
      <w:r w:rsidR="006A2662">
        <w:rPr>
          <w:rFonts w:asciiTheme="majorBidi" w:hAnsiTheme="majorBidi" w:cstheme="majorBidi"/>
          <w:szCs w:val="21"/>
        </w:rPr>
        <w:t>64</w:t>
      </w:r>
      <w:bookmarkEnd w:id="71"/>
      <w:r w:rsidRPr="00C30431">
        <w:rPr>
          <w:rFonts w:asciiTheme="majorBidi" w:hAnsiTheme="majorBidi" w:cstheme="majorBidi"/>
          <w:szCs w:val="21"/>
        </w:rPr>
        <w:t xml:space="preserve"> </w:t>
      </w:r>
      <w:r w:rsidR="00E87A97">
        <w:rPr>
          <w:rFonts w:asciiTheme="majorBidi" w:hAnsiTheme="majorBidi" w:cstheme="majorBidi"/>
          <w:szCs w:val="21"/>
        </w:rPr>
        <w:br/>
      </w:r>
      <w:r w:rsidRPr="00EB4767">
        <w:rPr>
          <w:rFonts w:asciiTheme="majorBidi" w:eastAsia="黑体" w:hAnsiTheme="majorBidi" w:cstheme="majorBidi"/>
          <w:bCs/>
          <w:szCs w:val="21"/>
        </w:rPr>
        <w:t>以雷亚尔表示的公共安全服务支出总额。联邦政府和联邦单位。巴西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6</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40"/>
        <w:gridCol w:w="3194"/>
        <w:gridCol w:w="3236"/>
      </w:tblGrid>
      <w:tr w:rsidR="007F2F64" w:rsidRPr="00511AC7" w14:paraId="69B1C0B1" w14:textId="77777777" w:rsidTr="00F81EF8">
        <w:trPr>
          <w:tblHeader/>
        </w:trPr>
        <w:tc>
          <w:tcPr>
            <w:tcW w:w="940" w:type="dxa"/>
            <w:tcBorders>
              <w:top w:val="single" w:sz="4" w:space="0" w:color="auto"/>
              <w:bottom w:val="single" w:sz="12" w:space="0" w:color="auto"/>
            </w:tcBorders>
            <w:shd w:val="clear" w:color="auto" w:fill="auto"/>
            <w:vAlign w:val="bottom"/>
          </w:tcPr>
          <w:p w14:paraId="1777BDB7" w14:textId="77777777" w:rsidR="007F2F64" w:rsidRPr="00511AC7" w:rsidRDefault="007F2F64" w:rsidP="00F81EF8">
            <w:pPr>
              <w:pStyle w:val="a4"/>
              <w:ind w:right="0"/>
              <w:jc w:val="left"/>
              <w:rPr>
                <w:rFonts w:ascii="Time New Roman" w:hAnsi="Time New Roman" w:hint="eastAsia"/>
              </w:rPr>
            </w:pPr>
            <w:r w:rsidRPr="00511AC7">
              <w:rPr>
                <w:rFonts w:ascii="Time New Roman" w:hAnsi="Time New Roman"/>
              </w:rPr>
              <w:t>年份</w:t>
            </w:r>
          </w:p>
        </w:tc>
        <w:tc>
          <w:tcPr>
            <w:tcW w:w="3194" w:type="dxa"/>
            <w:tcBorders>
              <w:top w:val="single" w:sz="4" w:space="0" w:color="auto"/>
              <w:bottom w:val="single" w:sz="12" w:space="0" w:color="auto"/>
            </w:tcBorders>
            <w:shd w:val="clear" w:color="auto" w:fill="auto"/>
            <w:vAlign w:val="bottom"/>
          </w:tcPr>
          <w:p w14:paraId="67B5CE20" w14:textId="77777777" w:rsidR="007F2F64" w:rsidRPr="00511AC7" w:rsidRDefault="007F2F64" w:rsidP="00F81EF8">
            <w:pPr>
              <w:pStyle w:val="a4"/>
              <w:ind w:right="0"/>
              <w:jc w:val="right"/>
              <w:rPr>
                <w:rFonts w:ascii="Time New Roman" w:hAnsi="Time New Roman" w:hint="eastAsia"/>
              </w:rPr>
            </w:pPr>
            <w:r w:rsidRPr="00511AC7">
              <w:rPr>
                <w:rFonts w:ascii="Time New Roman" w:hAnsi="Time New Roman"/>
              </w:rPr>
              <w:t>联邦政府</w:t>
            </w:r>
          </w:p>
        </w:tc>
        <w:tc>
          <w:tcPr>
            <w:tcW w:w="3236" w:type="dxa"/>
            <w:tcBorders>
              <w:top w:val="single" w:sz="4" w:space="0" w:color="auto"/>
              <w:bottom w:val="single" w:sz="12" w:space="0" w:color="auto"/>
            </w:tcBorders>
            <w:shd w:val="clear" w:color="auto" w:fill="auto"/>
            <w:vAlign w:val="bottom"/>
          </w:tcPr>
          <w:p w14:paraId="44B187C1" w14:textId="77777777" w:rsidR="007F2F64" w:rsidRPr="00511AC7" w:rsidRDefault="007F2F64" w:rsidP="00F81EF8">
            <w:pPr>
              <w:pStyle w:val="a4"/>
              <w:ind w:right="0"/>
              <w:jc w:val="right"/>
              <w:rPr>
                <w:rFonts w:ascii="Time New Roman" w:hAnsi="Time New Roman" w:hint="eastAsia"/>
              </w:rPr>
            </w:pPr>
            <w:r w:rsidRPr="00511AC7">
              <w:rPr>
                <w:rFonts w:ascii="Time New Roman" w:hAnsi="Time New Roman"/>
              </w:rPr>
              <w:t>总额</w:t>
            </w:r>
            <w:r w:rsidR="00511AC7">
              <w:rPr>
                <w:rFonts w:ascii="Time New Roman" w:hAnsi="Time New Roman" w:hint="eastAsia"/>
              </w:rPr>
              <w:t>－</w:t>
            </w:r>
            <w:r w:rsidRPr="00511AC7">
              <w:rPr>
                <w:rFonts w:ascii="Time New Roman" w:hAnsi="Time New Roman"/>
              </w:rPr>
              <w:t>联邦单位</w:t>
            </w:r>
          </w:p>
        </w:tc>
      </w:tr>
      <w:tr w:rsidR="007F2F64" w:rsidRPr="00C30431" w14:paraId="4FBB82D4" w14:textId="77777777" w:rsidTr="00F81EF8">
        <w:trPr>
          <w:trHeight w:hRule="exact" w:val="113"/>
          <w:tblHeader/>
        </w:trPr>
        <w:tc>
          <w:tcPr>
            <w:tcW w:w="940" w:type="dxa"/>
            <w:tcBorders>
              <w:top w:val="single" w:sz="12" w:space="0" w:color="auto"/>
            </w:tcBorders>
            <w:shd w:val="clear" w:color="auto" w:fill="auto"/>
          </w:tcPr>
          <w:p w14:paraId="633A2E60" w14:textId="77777777" w:rsidR="007F2F64" w:rsidRPr="00C30431" w:rsidRDefault="007F2F64" w:rsidP="00F81EF8">
            <w:pPr>
              <w:pStyle w:val="a3"/>
              <w:overflowPunct/>
              <w:ind w:right="0"/>
              <w:jc w:val="left"/>
            </w:pPr>
          </w:p>
        </w:tc>
        <w:tc>
          <w:tcPr>
            <w:tcW w:w="3194" w:type="dxa"/>
            <w:tcBorders>
              <w:top w:val="single" w:sz="12" w:space="0" w:color="auto"/>
            </w:tcBorders>
            <w:shd w:val="clear" w:color="auto" w:fill="auto"/>
            <w:vAlign w:val="bottom"/>
          </w:tcPr>
          <w:p w14:paraId="4A11FE2E" w14:textId="77777777" w:rsidR="007F2F64" w:rsidRPr="00C30431" w:rsidRDefault="007F2F64" w:rsidP="00F81EF8">
            <w:pPr>
              <w:pStyle w:val="a3"/>
              <w:overflowPunct/>
              <w:ind w:right="0"/>
              <w:jc w:val="right"/>
            </w:pPr>
          </w:p>
        </w:tc>
        <w:tc>
          <w:tcPr>
            <w:tcW w:w="3236" w:type="dxa"/>
            <w:tcBorders>
              <w:top w:val="single" w:sz="12" w:space="0" w:color="auto"/>
            </w:tcBorders>
            <w:shd w:val="clear" w:color="auto" w:fill="auto"/>
            <w:vAlign w:val="bottom"/>
          </w:tcPr>
          <w:p w14:paraId="2F50F45E" w14:textId="77777777" w:rsidR="007F2F64" w:rsidRPr="00C30431" w:rsidRDefault="007F2F64" w:rsidP="00F81EF8">
            <w:pPr>
              <w:pStyle w:val="a3"/>
              <w:overflowPunct/>
              <w:ind w:right="0"/>
              <w:jc w:val="right"/>
            </w:pPr>
          </w:p>
        </w:tc>
      </w:tr>
      <w:tr w:rsidR="007F2F64" w:rsidRPr="00C30431" w14:paraId="794243BF" w14:textId="77777777" w:rsidTr="00F81EF8">
        <w:tc>
          <w:tcPr>
            <w:tcW w:w="940" w:type="dxa"/>
            <w:shd w:val="clear" w:color="auto" w:fill="auto"/>
          </w:tcPr>
          <w:p w14:paraId="6796E032" w14:textId="77777777" w:rsidR="007F2F64" w:rsidRPr="00C30431" w:rsidRDefault="006A2662" w:rsidP="00585A59">
            <w:pPr>
              <w:pStyle w:val="a3"/>
              <w:overflowPunct/>
              <w:spacing w:after="50"/>
              <w:ind w:right="0"/>
              <w:jc w:val="left"/>
            </w:pPr>
            <w:r>
              <w:t>2</w:t>
            </w:r>
            <w:r w:rsidR="007F2F64" w:rsidRPr="00C30431">
              <w:t>00</w:t>
            </w:r>
            <w:r>
              <w:t>6</w:t>
            </w:r>
          </w:p>
        </w:tc>
        <w:tc>
          <w:tcPr>
            <w:tcW w:w="3194" w:type="dxa"/>
            <w:shd w:val="clear" w:color="auto" w:fill="auto"/>
            <w:vAlign w:val="bottom"/>
          </w:tcPr>
          <w:p w14:paraId="2223CE8F" w14:textId="77777777" w:rsidR="007F2F64" w:rsidRPr="00C30431" w:rsidRDefault="006A2662" w:rsidP="00585A59">
            <w:pPr>
              <w:pStyle w:val="a3"/>
              <w:overflowPunct/>
              <w:spacing w:after="50"/>
              <w:ind w:right="0"/>
              <w:jc w:val="right"/>
            </w:pPr>
            <w:r>
              <w:t>4</w:t>
            </w:r>
            <w:r w:rsidR="007F2F64" w:rsidRPr="00C30431">
              <w:t xml:space="preserve"> </w:t>
            </w:r>
            <w:r>
              <w:t>438</w:t>
            </w:r>
            <w:r w:rsidR="007F2F64" w:rsidRPr="00C30431">
              <w:t xml:space="preserve"> </w:t>
            </w:r>
            <w:r>
              <w:t>869</w:t>
            </w:r>
            <w:r w:rsidR="007F2F64" w:rsidRPr="00C30431">
              <w:t xml:space="preserve"> </w:t>
            </w:r>
            <w:r>
              <w:t>383.16</w:t>
            </w:r>
          </w:p>
        </w:tc>
        <w:tc>
          <w:tcPr>
            <w:tcW w:w="3236" w:type="dxa"/>
            <w:shd w:val="clear" w:color="auto" w:fill="auto"/>
            <w:vAlign w:val="bottom"/>
          </w:tcPr>
          <w:p w14:paraId="52B8091B" w14:textId="77777777" w:rsidR="007F2F64" w:rsidRPr="00C30431" w:rsidRDefault="006A2662" w:rsidP="00585A59">
            <w:pPr>
              <w:pStyle w:val="a3"/>
              <w:overflowPunct/>
              <w:spacing w:after="50"/>
              <w:ind w:right="0"/>
              <w:jc w:val="right"/>
            </w:pPr>
            <w:r>
              <w:t>35</w:t>
            </w:r>
            <w:r w:rsidR="007F2F64" w:rsidRPr="00C30431">
              <w:t xml:space="preserve"> </w:t>
            </w:r>
            <w:r>
              <w:t>224</w:t>
            </w:r>
            <w:r w:rsidR="007F2F64" w:rsidRPr="00C30431">
              <w:t xml:space="preserve"> </w:t>
            </w:r>
            <w:r>
              <w:t>631</w:t>
            </w:r>
            <w:r w:rsidR="007F2F64" w:rsidRPr="00C30431">
              <w:t xml:space="preserve"> </w:t>
            </w:r>
            <w:r>
              <w:t>863.76</w:t>
            </w:r>
          </w:p>
        </w:tc>
      </w:tr>
      <w:tr w:rsidR="007F2F64" w:rsidRPr="00C30431" w14:paraId="11050899" w14:textId="77777777" w:rsidTr="00F81EF8">
        <w:tc>
          <w:tcPr>
            <w:tcW w:w="940" w:type="dxa"/>
            <w:shd w:val="clear" w:color="auto" w:fill="auto"/>
          </w:tcPr>
          <w:p w14:paraId="7E2DE8A6" w14:textId="77777777" w:rsidR="007F2F64" w:rsidRPr="00C30431" w:rsidRDefault="006A2662" w:rsidP="00585A59">
            <w:pPr>
              <w:pStyle w:val="a3"/>
              <w:overflowPunct/>
              <w:spacing w:after="50"/>
              <w:ind w:right="0"/>
              <w:jc w:val="left"/>
            </w:pPr>
            <w:r>
              <w:t>2</w:t>
            </w:r>
            <w:r w:rsidR="007F2F64" w:rsidRPr="00C30431">
              <w:t>00</w:t>
            </w:r>
            <w:r>
              <w:t>7</w:t>
            </w:r>
          </w:p>
        </w:tc>
        <w:tc>
          <w:tcPr>
            <w:tcW w:w="3194" w:type="dxa"/>
            <w:shd w:val="clear" w:color="auto" w:fill="auto"/>
            <w:vAlign w:val="bottom"/>
          </w:tcPr>
          <w:p w14:paraId="424328A8" w14:textId="77777777" w:rsidR="007F2F64" w:rsidRPr="00C30431" w:rsidRDefault="006A2662" w:rsidP="00585A59">
            <w:pPr>
              <w:pStyle w:val="a3"/>
              <w:overflowPunct/>
              <w:spacing w:after="50"/>
              <w:ind w:right="0"/>
              <w:jc w:val="right"/>
            </w:pPr>
            <w:r>
              <w:t>5</w:t>
            </w:r>
            <w:r w:rsidR="007F2F64" w:rsidRPr="00C30431">
              <w:t xml:space="preserve"> </w:t>
            </w:r>
            <w:r>
              <w:t>9</w:t>
            </w:r>
            <w:r w:rsidR="007F2F64" w:rsidRPr="00C30431">
              <w:t>0</w:t>
            </w:r>
            <w:r>
              <w:t>4</w:t>
            </w:r>
            <w:r w:rsidR="007F2F64" w:rsidRPr="00C30431">
              <w:t xml:space="preserve"> 0</w:t>
            </w:r>
            <w:r>
              <w:t>96</w:t>
            </w:r>
            <w:r w:rsidR="007F2F64" w:rsidRPr="00C30431">
              <w:t xml:space="preserve"> </w:t>
            </w:r>
            <w:r>
              <w:t>238.99</w:t>
            </w:r>
          </w:p>
        </w:tc>
        <w:tc>
          <w:tcPr>
            <w:tcW w:w="3236" w:type="dxa"/>
            <w:shd w:val="clear" w:color="auto" w:fill="auto"/>
            <w:vAlign w:val="bottom"/>
          </w:tcPr>
          <w:p w14:paraId="257B94B7" w14:textId="77777777" w:rsidR="007F2F64" w:rsidRPr="00C30431" w:rsidRDefault="006A2662" w:rsidP="00585A59">
            <w:pPr>
              <w:pStyle w:val="a3"/>
              <w:overflowPunct/>
              <w:spacing w:after="50"/>
              <w:ind w:right="0"/>
              <w:jc w:val="right"/>
            </w:pPr>
            <w:r>
              <w:t>37</w:t>
            </w:r>
            <w:r w:rsidR="007F2F64" w:rsidRPr="00C30431">
              <w:t xml:space="preserve"> </w:t>
            </w:r>
            <w:r>
              <w:t>392</w:t>
            </w:r>
            <w:r w:rsidR="007F2F64" w:rsidRPr="00C30431">
              <w:t xml:space="preserve"> </w:t>
            </w:r>
            <w:r>
              <w:t>585</w:t>
            </w:r>
            <w:r w:rsidR="007F2F64" w:rsidRPr="00C30431">
              <w:t xml:space="preserve"> 0</w:t>
            </w:r>
            <w:r>
              <w:t>37.67</w:t>
            </w:r>
          </w:p>
        </w:tc>
      </w:tr>
      <w:tr w:rsidR="007F2F64" w:rsidRPr="00C30431" w14:paraId="17656029" w14:textId="77777777" w:rsidTr="00F81EF8">
        <w:tc>
          <w:tcPr>
            <w:tcW w:w="940" w:type="dxa"/>
            <w:shd w:val="clear" w:color="auto" w:fill="auto"/>
          </w:tcPr>
          <w:p w14:paraId="0927A070" w14:textId="77777777" w:rsidR="007F2F64" w:rsidRPr="00C30431" w:rsidRDefault="006A2662" w:rsidP="00585A59">
            <w:pPr>
              <w:pStyle w:val="a3"/>
              <w:overflowPunct/>
              <w:spacing w:after="50"/>
              <w:ind w:right="0"/>
              <w:jc w:val="left"/>
            </w:pPr>
            <w:r>
              <w:t>2</w:t>
            </w:r>
            <w:r w:rsidR="007F2F64" w:rsidRPr="00C30431">
              <w:t>00</w:t>
            </w:r>
            <w:r>
              <w:t>8</w:t>
            </w:r>
          </w:p>
        </w:tc>
        <w:tc>
          <w:tcPr>
            <w:tcW w:w="3194" w:type="dxa"/>
            <w:shd w:val="clear" w:color="auto" w:fill="auto"/>
            <w:vAlign w:val="bottom"/>
          </w:tcPr>
          <w:p w14:paraId="5042ADC5" w14:textId="77777777" w:rsidR="007F2F64" w:rsidRPr="00C30431" w:rsidRDefault="006A2662" w:rsidP="00585A59">
            <w:pPr>
              <w:pStyle w:val="a3"/>
              <w:overflowPunct/>
              <w:spacing w:after="50"/>
              <w:ind w:right="0"/>
              <w:jc w:val="right"/>
            </w:pPr>
            <w:r>
              <w:t>7</w:t>
            </w:r>
            <w:r w:rsidR="007F2F64" w:rsidRPr="00C30431">
              <w:t xml:space="preserve"> 0</w:t>
            </w:r>
            <w:r>
              <w:t>23</w:t>
            </w:r>
            <w:r w:rsidR="007F2F64" w:rsidRPr="00C30431">
              <w:t xml:space="preserve"> </w:t>
            </w:r>
            <w:r>
              <w:t>318</w:t>
            </w:r>
            <w:r w:rsidR="007F2F64" w:rsidRPr="00C30431">
              <w:t xml:space="preserve"> </w:t>
            </w:r>
            <w:r>
              <w:t>467.41</w:t>
            </w:r>
          </w:p>
        </w:tc>
        <w:tc>
          <w:tcPr>
            <w:tcW w:w="3236" w:type="dxa"/>
            <w:shd w:val="clear" w:color="auto" w:fill="auto"/>
            <w:vAlign w:val="bottom"/>
          </w:tcPr>
          <w:p w14:paraId="29114A8A" w14:textId="77777777" w:rsidR="007F2F64" w:rsidRPr="00C30431" w:rsidRDefault="006A2662" w:rsidP="00585A59">
            <w:pPr>
              <w:pStyle w:val="a3"/>
              <w:overflowPunct/>
              <w:spacing w:after="50"/>
              <w:ind w:right="0"/>
              <w:jc w:val="right"/>
            </w:pPr>
            <w:r>
              <w:t>39</w:t>
            </w:r>
            <w:r w:rsidR="007F2F64" w:rsidRPr="00C30431">
              <w:t xml:space="preserve"> </w:t>
            </w:r>
            <w:r>
              <w:t>417</w:t>
            </w:r>
            <w:r w:rsidR="007F2F64" w:rsidRPr="00C30431">
              <w:t xml:space="preserve"> </w:t>
            </w:r>
            <w:r>
              <w:t>481</w:t>
            </w:r>
            <w:r w:rsidR="007F2F64" w:rsidRPr="00C30431">
              <w:t xml:space="preserve"> </w:t>
            </w:r>
            <w:r>
              <w:t>233.1</w:t>
            </w:r>
            <w:r w:rsidR="007F2F64" w:rsidRPr="00C30431">
              <w:t>0</w:t>
            </w:r>
          </w:p>
        </w:tc>
      </w:tr>
      <w:tr w:rsidR="007F2F64" w:rsidRPr="00C30431" w14:paraId="3714CCA5" w14:textId="77777777" w:rsidTr="00F81EF8">
        <w:tc>
          <w:tcPr>
            <w:tcW w:w="940" w:type="dxa"/>
            <w:shd w:val="clear" w:color="auto" w:fill="auto"/>
          </w:tcPr>
          <w:p w14:paraId="2726B813" w14:textId="77777777" w:rsidR="007F2F64" w:rsidRPr="00C30431" w:rsidRDefault="006A2662" w:rsidP="00585A59">
            <w:pPr>
              <w:pStyle w:val="a3"/>
              <w:overflowPunct/>
              <w:spacing w:after="50"/>
              <w:ind w:right="0"/>
              <w:jc w:val="left"/>
            </w:pPr>
            <w:r>
              <w:t>2</w:t>
            </w:r>
            <w:r w:rsidR="007F2F64" w:rsidRPr="00C30431">
              <w:t>00</w:t>
            </w:r>
            <w:r>
              <w:t>9</w:t>
            </w:r>
          </w:p>
        </w:tc>
        <w:tc>
          <w:tcPr>
            <w:tcW w:w="3194" w:type="dxa"/>
            <w:shd w:val="clear" w:color="auto" w:fill="auto"/>
            <w:vAlign w:val="bottom"/>
          </w:tcPr>
          <w:p w14:paraId="137066B4" w14:textId="77777777" w:rsidR="007F2F64" w:rsidRPr="00C30431" w:rsidRDefault="006A2662" w:rsidP="00585A59">
            <w:pPr>
              <w:pStyle w:val="a3"/>
              <w:overflowPunct/>
              <w:spacing w:after="50"/>
              <w:ind w:right="0"/>
              <w:jc w:val="right"/>
            </w:pPr>
            <w:r>
              <w:t>8</w:t>
            </w:r>
            <w:r w:rsidR="007F2F64" w:rsidRPr="00C30431">
              <w:t xml:space="preserve"> </w:t>
            </w:r>
            <w:r>
              <w:t>161</w:t>
            </w:r>
            <w:r w:rsidR="007F2F64" w:rsidRPr="00C30431">
              <w:t xml:space="preserve"> </w:t>
            </w:r>
            <w:r>
              <w:t>732</w:t>
            </w:r>
            <w:r w:rsidR="007F2F64" w:rsidRPr="00C30431">
              <w:t xml:space="preserve"> </w:t>
            </w:r>
            <w:r>
              <w:t>945.45</w:t>
            </w:r>
          </w:p>
        </w:tc>
        <w:tc>
          <w:tcPr>
            <w:tcW w:w="3236" w:type="dxa"/>
            <w:shd w:val="clear" w:color="auto" w:fill="auto"/>
            <w:vAlign w:val="bottom"/>
          </w:tcPr>
          <w:p w14:paraId="5A20CAE6" w14:textId="77777777" w:rsidR="007F2F64" w:rsidRPr="00C30431" w:rsidRDefault="006A2662" w:rsidP="00585A59">
            <w:pPr>
              <w:pStyle w:val="a3"/>
              <w:overflowPunct/>
              <w:spacing w:after="50"/>
              <w:ind w:right="0"/>
              <w:jc w:val="right"/>
            </w:pPr>
            <w:r>
              <w:t>42</w:t>
            </w:r>
            <w:r w:rsidR="007F2F64" w:rsidRPr="00C30431">
              <w:t xml:space="preserve"> </w:t>
            </w:r>
            <w:r>
              <w:t>946</w:t>
            </w:r>
            <w:r w:rsidR="007F2F64" w:rsidRPr="00C30431">
              <w:t xml:space="preserve"> </w:t>
            </w:r>
            <w:r>
              <w:t>41</w:t>
            </w:r>
            <w:r w:rsidR="007F2F64" w:rsidRPr="00C30431">
              <w:t xml:space="preserve">0 </w:t>
            </w:r>
            <w:r>
              <w:t>795.42</w:t>
            </w:r>
          </w:p>
        </w:tc>
      </w:tr>
      <w:tr w:rsidR="007F2F64" w:rsidRPr="00C30431" w14:paraId="3D43EA82" w14:textId="77777777" w:rsidTr="00F81EF8">
        <w:tc>
          <w:tcPr>
            <w:tcW w:w="940" w:type="dxa"/>
            <w:shd w:val="clear" w:color="auto" w:fill="auto"/>
          </w:tcPr>
          <w:p w14:paraId="33FBAFC8" w14:textId="77777777" w:rsidR="007F2F64" w:rsidRPr="00C30431" w:rsidRDefault="006A2662" w:rsidP="00585A59">
            <w:pPr>
              <w:pStyle w:val="a3"/>
              <w:overflowPunct/>
              <w:spacing w:after="50"/>
              <w:ind w:right="0"/>
              <w:jc w:val="left"/>
            </w:pPr>
            <w:r>
              <w:t>2</w:t>
            </w:r>
            <w:r w:rsidR="007F2F64" w:rsidRPr="00C30431">
              <w:t>0</w:t>
            </w:r>
            <w:r>
              <w:t>1</w:t>
            </w:r>
            <w:r w:rsidR="007F2F64" w:rsidRPr="00C30431">
              <w:t>0</w:t>
            </w:r>
          </w:p>
        </w:tc>
        <w:tc>
          <w:tcPr>
            <w:tcW w:w="3194" w:type="dxa"/>
            <w:shd w:val="clear" w:color="auto" w:fill="auto"/>
            <w:vAlign w:val="bottom"/>
          </w:tcPr>
          <w:p w14:paraId="59935D54" w14:textId="77777777" w:rsidR="007F2F64" w:rsidRPr="00C30431" w:rsidRDefault="006A2662" w:rsidP="00585A59">
            <w:pPr>
              <w:pStyle w:val="a3"/>
              <w:overflowPunct/>
              <w:spacing w:after="50"/>
              <w:ind w:right="0"/>
              <w:jc w:val="right"/>
            </w:pPr>
            <w:r>
              <w:t>7</w:t>
            </w:r>
            <w:r w:rsidR="007F2F64" w:rsidRPr="00C30431">
              <w:t xml:space="preserve"> </w:t>
            </w:r>
            <w:r>
              <w:t>779</w:t>
            </w:r>
            <w:r w:rsidR="007F2F64" w:rsidRPr="00C30431">
              <w:t xml:space="preserve"> </w:t>
            </w:r>
            <w:r>
              <w:t>444</w:t>
            </w:r>
            <w:r w:rsidR="007F2F64" w:rsidRPr="00C30431">
              <w:t xml:space="preserve"> </w:t>
            </w:r>
            <w:r>
              <w:t>615.76</w:t>
            </w:r>
          </w:p>
        </w:tc>
        <w:tc>
          <w:tcPr>
            <w:tcW w:w="3236" w:type="dxa"/>
            <w:shd w:val="clear" w:color="auto" w:fill="auto"/>
            <w:vAlign w:val="bottom"/>
          </w:tcPr>
          <w:p w14:paraId="057038E9" w14:textId="77777777" w:rsidR="007F2F64" w:rsidRPr="00C30431" w:rsidRDefault="006A2662" w:rsidP="00585A59">
            <w:pPr>
              <w:pStyle w:val="a3"/>
              <w:overflowPunct/>
              <w:spacing w:after="50"/>
              <w:ind w:right="0"/>
              <w:jc w:val="right"/>
            </w:pPr>
            <w:r>
              <w:t>4</w:t>
            </w:r>
            <w:r w:rsidR="007F2F64" w:rsidRPr="00C30431">
              <w:t xml:space="preserve">0 </w:t>
            </w:r>
            <w:r>
              <w:t>418</w:t>
            </w:r>
            <w:r w:rsidR="007F2F64" w:rsidRPr="00C30431">
              <w:t xml:space="preserve"> </w:t>
            </w:r>
            <w:r>
              <w:t>313</w:t>
            </w:r>
            <w:r w:rsidR="007F2F64" w:rsidRPr="00C30431">
              <w:t xml:space="preserve"> </w:t>
            </w:r>
            <w:r>
              <w:t>510.12</w:t>
            </w:r>
          </w:p>
        </w:tc>
      </w:tr>
      <w:tr w:rsidR="007F2F64" w:rsidRPr="00C30431" w14:paraId="34DA108E" w14:textId="77777777" w:rsidTr="00F81EF8">
        <w:tc>
          <w:tcPr>
            <w:tcW w:w="940" w:type="dxa"/>
            <w:shd w:val="clear" w:color="auto" w:fill="auto"/>
          </w:tcPr>
          <w:p w14:paraId="718848FA" w14:textId="77777777" w:rsidR="007F2F64" w:rsidRPr="00C30431" w:rsidRDefault="006A2662" w:rsidP="00585A59">
            <w:pPr>
              <w:pStyle w:val="a3"/>
              <w:overflowPunct/>
              <w:spacing w:after="50"/>
              <w:ind w:right="0"/>
              <w:jc w:val="left"/>
            </w:pPr>
            <w:r>
              <w:t>2</w:t>
            </w:r>
            <w:r w:rsidR="007F2F64" w:rsidRPr="00C30431">
              <w:t>0</w:t>
            </w:r>
            <w:r>
              <w:t>11</w:t>
            </w:r>
          </w:p>
        </w:tc>
        <w:tc>
          <w:tcPr>
            <w:tcW w:w="3194" w:type="dxa"/>
            <w:shd w:val="clear" w:color="auto" w:fill="auto"/>
            <w:vAlign w:val="bottom"/>
          </w:tcPr>
          <w:p w14:paraId="1464912A" w14:textId="77777777" w:rsidR="007F2F64" w:rsidRPr="00C30431" w:rsidRDefault="006A2662" w:rsidP="00585A59">
            <w:pPr>
              <w:pStyle w:val="a3"/>
              <w:overflowPunct/>
              <w:spacing w:after="50"/>
              <w:ind w:right="0"/>
              <w:jc w:val="right"/>
            </w:pPr>
            <w:r>
              <w:t>5</w:t>
            </w:r>
            <w:r w:rsidR="007F2F64" w:rsidRPr="00C30431">
              <w:t xml:space="preserve"> </w:t>
            </w:r>
            <w:r>
              <w:t>744</w:t>
            </w:r>
            <w:r w:rsidR="007F2F64" w:rsidRPr="00C30431">
              <w:t xml:space="preserve"> </w:t>
            </w:r>
            <w:r>
              <w:t>128</w:t>
            </w:r>
            <w:r w:rsidR="007F2F64" w:rsidRPr="00C30431">
              <w:t xml:space="preserve"> </w:t>
            </w:r>
            <w:r>
              <w:t>534.3</w:t>
            </w:r>
            <w:r w:rsidR="007F2F64" w:rsidRPr="00C30431">
              <w:t>0</w:t>
            </w:r>
          </w:p>
        </w:tc>
        <w:tc>
          <w:tcPr>
            <w:tcW w:w="3236" w:type="dxa"/>
            <w:shd w:val="clear" w:color="auto" w:fill="auto"/>
            <w:vAlign w:val="bottom"/>
          </w:tcPr>
          <w:p w14:paraId="7121B2ED" w14:textId="77777777" w:rsidR="007F2F64" w:rsidRPr="00C30431" w:rsidRDefault="006A2662" w:rsidP="00585A59">
            <w:pPr>
              <w:pStyle w:val="a3"/>
              <w:overflowPunct/>
              <w:spacing w:after="50"/>
              <w:ind w:right="0"/>
              <w:jc w:val="right"/>
            </w:pPr>
            <w:r>
              <w:t>45</w:t>
            </w:r>
            <w:r w:rsidR="007F2F64" w:rsidRPr="00C30431">
              <w:t xml:space="preserve"> </w:t>
            </w:r>
            <w:r>
              <w:t>657</w:t>
            </w:r>
            <w:r w:rsidR="007F2F64" w:rsidRPr="00C30431">
              <w:t xml:space="preserve"> </w:t>
            </w:r>
            <w:r>
              <w:t>77</w:t>
            </w:r>
            <w:r w:rsidR="007F2F64" w:rsidRPr="00C30431">
              <w:t xml:space="preserve">0 </w:t>
            </w:r>
            <w:r>
              <w:t>444.81</w:t>
            </w:r>
          </w:p>
        </w:tc>
      </w:tr>
      <w:tr w:rsidR="007F2F64" w:rsidRPr="00C30431" w14:paraId="765FB98C" w14:textId="77777777" w:rsidTr="00585A59">
        <w:tc>
          <w:tcPr>
            <w:tcW w:w="940" w:type="dxa"/>
            <w:tcBorders>
              <w:bottom w:val="nil"/>
            </w:tcBorders>
            <w:shd w:val="clear" w:color="auto" w:fill="auto"/>
          </w:tcPr>
          <w:p w14:paraId="2CB9E523" w14:textId="77777777" w:rsidR="007F2F64" w:rsidRPr="00C30431" w:rsidRDefault="006A2662" w:rsidP="00585A59">
            <w:pPr>
              <w:pStyle w:val="a3"/>
              <w:overflowPunct/>
              <w:spacing w:after="50"/>
              <w:ind w:right="0"/>
              <w:jc w:val="left"/>
            </w:pPr>
            <w:r>
              <w:t>2</w:t>
            </w:r>
            <w:r w:rsidR="007F2F64" w:rsidRPr="00C30431">
              <w:t>0</w:t>
            </w:r>
            <w:r>
              <w:t>12</w:t>
            </w:r>
          </w:p>
        </w:tc>
        <w:tc>
          <w:tcPr>
            <w:tcW w:w="3194" w:type="dxa"/>
            <w:tcBorders>
              <w:bottom w:val="nil"/>
            </w:tcBorders>
            <w:shd w:val="clear" w:color="auto" w:fill="auto"/>
            <w:vAlign w:val="bottom"/>
          </w:tcPr>
          <w:p w14:paraId="7298497A" w14:textId="77777777" w:rsidR="007F2F64" w:rsidRPr="00C30431" w:rsidRDefault="006A2662" w:rsidP="00585A59">
            <w:pPr>
              <w:pStyle w:val="a3"/>
              <w:overflowPunct/>
              <w:spacing w:after="50"/>
              <w:ind w:right="0"/>
              <w:jc w:val="right"/>
            </w:pPr>
            <w:r>
              <w:t>7</w:t>
            </w:r>
            <w:r w:rsidR="007F2F64" w:rsidRPr="00C30431">
              <w:t xml:space="preserve"> </w:t>
            </w:r>
            <w:r>
              <w:t>878</w:t>
            </w:r>
            <w:r w:rsidR="007F2F64" w:rsidRPr="00C30431">
              <w:t xml:space="preserve"> </w:t>
            </w:r>
            <w:r>
              <w:t>515</w:t>
            </w:r>
            <w:r w:rsidR="007F2F64" w:rsidRPr="00C30431">
              <w:t xml:space="preserve"> </w:t>
            </w:r>
            <w:r>
              <w:t>352.99</w:t>
            </w:r>
          </w:p>
        </w:tc>
        <w:tc>
          <w:tcPr>
            <w:tcW w:w="3236" w:type="dxa"/>
            <w:tcBorders>
              <w:bottom w:val="nil"/>
            </w:tcBorders>
            <w:shd w:val="clear" w:color="auto" w:fill="auto"/>
            <w:vAlign w:val="bottom"/>
          </w:tcPr>
          <w:p w14:paraId="5747BE63" w14:textId="77777777" w:rsidR="007F2F64" w:rsidRPr="00C30431" w:rsidRDefault="006A2662" w:rsidP="00585A59">
            <w:pPr>
              <w:pStyle w:val="a3"/>
              <w:overflowPunct/>
              <w:spacing w:after="50"/>
              <w:ind w:right="0"/>
              <w:jc w:val="right"/>
            </w:pPr>
            <w:r>
              <w:t>44</w:t>
            </w:r>
            <w:r w:rsidR="007F2F64" w:rsidRPr="00C30431">
              <w:t xml:space="preserve"> </w:t>
            </w:r>
            <w:r>
              <w:t>9</w:t>
            </w:r>
            <w:r w:rsidR="007F2F64" w:rsidRPr="00C30431">
              <w:t>0</w:t>
            </w:r>
            <w:r>
              <w:t>6</w:t>
            </w:r>
            <w:r w:rsidR="007F2F64" w:rsidRPr="00C30431">
              <w:t xml:space="preserve"> </w:t>
            </w:r>
            <w:r>
              <w:t>552</w:t>
            </w:r>
            <w:r w:rsidR="007F2F64" w:rsidRPr="00C30431">
              <w:t xml:space="preserve"> </w:t>
            </w:r>
            <w:r>
              <w:t>377.41</w:t>
            </w:r>
          </w:p>
        </w:tc>
      </w:tr>
      <w:tr w:rsidR="007F2F64" w:rsidRPr="00C30431" w14:paraId="02C7AE55" w14:textId="77777777" w:rsidTr="00585A59">
        <w:tc>
          <w:tcPr>
            <w:tcW w:w="940" w:type="dxa"/>
            <w:tcBorders>
              <w:top w:val="nil"/>
              <w:bottom w:val="nil"/>
            </w:tcBorders>
            <w:shd w:val="clear" w:color="auto" w:fill="auto"/>
          </w:tcPr>
          <w:p w14:paraId="515E2B0A" w14:textId="77777777" w:rsidR="007F2F64" w:rsidRPr="00C30431" w:rsidRDefault="006A2662" w:rsidP="00585A59">
            <w:pPr>
              <w:pStyle w:val="a3"/>
              <w:overflowPunct/>
              <w:spacing w:after="50"/>
              <w:ind w:right="0"/>
              <w:jc w:val="left"/>
            </w:pPr>
            <w:r>
              <w:t>2</w:t>
            </w:r>
            <w:r w:rsidR="007F2F64" w:rsidRPr="00C30431">
              <w:t>0</w:t>
            </w:r>
            <w:r>
              <w:t>13</w:t>
            </w:r>
          </w:p>
        </w:tc>
        <w:tc>
          <w:tcPr>
            <w:tcW w:w="3194" w:type="dxa"/>
            <w:tcBorders>
              <w:top w:val="nil"/>
              <w:bottom w:val="nil"/>
            </w:tcBorders>
            <w:shd w:val="clear" w:color="auto" w:fill="auto"/>
            <w:vAlign w:val="bottom"/>
          </w:tcPr>
          <w:p w14:paraId="24A61027" w14:textId="77777777" w:rsidR="007F2F64" w:rsidRPr="00C30431" w:rsidRDefault="006A2662" w:rsidP="00585A59">
            <w:pPr>
              <w:pStyle w:val="a3"/>
              <w:overflowPunct/>
              <w:spacing w:after="50"/>
              <w:ind w:right="0"/>
              <w:jc w:val="right"/>
            </w:pPr>
            <w:r>
              <w:t>8</w:t>
            </w:r>
            <w:r w:rsidR="007F2F64" w:rsidRPr="00C30431">
              <w:t xml:space="preserve"> </w:t>
            </w:r>
            <w:r>
              <w:t>27</w:t>
            </w:r>
            <w:r w:rsidR="007F2F64" w:rsidRPr="00C30431">
              <w:t xml:space="preserve">0 </w:t>
            </w:r>
            <w:r>
              <w:t>9</w:t>
            </w:r>
            <w:r w:rsidR="007F2F64" w:rsidRPr="00C30431">
              <w:t>0</w:t>
            </w:r>
            <w:r>
              <w:t>3</w:t>
            </w:r>
            <w:r w:rsidR="007F2F64" w:rsidRPr="00C30431">
              <w:t xml:space="preserve"> </w:t>
            </w:r>
            <w:r>
              <w:t>2</w:t>
            </w:r>
            <w:r w:rsidR="007F2F64" w:rsidRPr="00C30431">
              <w:t>0</w:t>
            </w:r>
            <w:r>
              <w:t>9.92</w:t>
            </w:r>
          </w:p>
        </w:tc>
        <w:tc>
          <w:tcPr>
            <w:tcW w:w="3236" w:type="dxa"/>
            <w:tcBorders>
              <w:top w:val="nil"/>
              <w:bottom w:val="nil"/>
            </w:tcBorders>
            <w:shd w:val="clear" w:color="auto" w:fill="auto"/>
            <w:vAlign w:val="bottom"/>
          </w:tcPr>
          <w:p w14:paraId="11C662C4" w14:textId="77777777" w:rsidR="007F2F64" w:rsidRPr="00C30431" w:rsidRDefault="006A2662" w:rsidP="00585A59">
            <w:pPr>
              <w:pStyle w:val="a3"/>
              <w:overflowPunct/>
              <w:spacing w:after="50"/>
              <w:ind w:right="0"/>
              <w:jc w:val="right"/>
            </w:pPr>
            <w:r>
              <w:t>49</w:t>
            </w:r>
            <w:r w:rsidR="007F2F64" w:rsidRPr="00C30431">
              <w:t xml:space="preserve"> </w:t>
            </w:r>
            <w:r>
              <w:t>266</w:t>
            </w:r>
            <w:r w:rsidR="007F2F64" w:rsidRPr="00C30431">
              <w:t xml:space="preserve"> </w:t>
            </w:r>
            <w:r>
              <w:t>559</w:t>
            </w:r>
            <w:r w:rsidR="007F2F64" w:rsidRPr="00C30431">
              <w:t xml:space="preserve"> </w:t>
            </w:r>
            <w:r>
              <w:t>130.29</w:t>
            </w:r>
          </w:p>
        </w:tc>
      </w:tr>
      <w:tr w:rsidR="007F2F64" w:rsidRPr="00C30431" w14:paraId="0DD7452C" w14:textId="77777777" w:rsidTr="00585A59">
        <w:tc>
          <w:tcPr>
            <w:tcW w:w="940" w:type="dxa"/>
            <w:tcBorders>
              <w:top w:val="nil"/>
            </w:tcBorders>
            <w:shd w:val="clear" w:color="auto" w:fill="auto"/>
          </w:tcPr>
          <w:p w14:paraId="41779E0A" w14:textId="77777777" w:rsidR="007F2F64" w:rsidRPr="00C30431" w:rsidRDefault="006A2662" w:rsidP="00585A59">
            <w:pPr>
              <w:pStyle w:val="a3"/>
              <w:overflowPunct/>
              <w:spacing w:after="50"/>
              <w:ind w:right="0"/>
              <w:jc w:val="left"/>
            </w:pPr>
            <w:r>
              <w:t>2</w:t>
            </w:r>
            <w:r w:rsidR="007F2F64" w:rsidRPr="00C30431">
              <w:t>0</w:t>
            </w:r>
            <w:r>
              <w:t>14</w:t>
            </w:r>
          </w:p>
        </w:tc>
        <w:tc>
          <w:tcPr>
            <w:tcW w:w="3194" w:type="dxa"/>
            <w:tcBorders>
              <w:top w:val="nil"/>
            </w:tcBorders>
            <w:shd w:val="clear" w:color="auto" w:fill="auto"/>
            <w:vAlign w:val="bottom"/>
          </w:tcPr>
          <w:p w14:paraId="24F6B117" w14:textId="77777777" w:rsidR="007F2F64" w:rsidRPr="00C30431" w:rsidRDefault="006A2662" w:rsidP="00585A59">
            <w:pPr>
              <w:pStyle w:val="a3"/>
              <w:overflowPunct/>
              <w:spacing w:after="50"/>
              <w:ind w:right="0"/>
              <w:jc w:val="right"/>
            </w:pPr>
            <w:r>
              <w:t>8</w:t>
            </w:r>
            <w:r w:rsidR="007F2F64" w:rsidRPr="00C30431">
              <w:t xml:space="preserve"> </w:t>
            </w:r>
            <w:r>
              <w:t>945</w:t>
            </w:r>
            <w:r w:rsidR="007F2F64" w:rsidRPr="00C30431">
              <w:t xml:space="preserve"> </w:t>
            </w:r>
            <w:r>
              <w:t>185</w:t>
            </w:r>
            <w:r w:rsidR="007F2F64" w:rsidRPr="00C30431">
              <w:t xml:space="preserve"> 00</w:t>
            </w:r>
            <w:r>
              <w:t>0.</w:t>
            </w:r>
            <w:r w:rsidR="007F2F64" w:rsidRPr="00C30431">
              <w:t>00</w:t>
            </w:r>
          </w:p>
        </w:tc>
        <w:tc>
          <w:tcPr>
            <w:tcW w:w="3236" w:type="dxa"/>
            <w:tcBorders>
              <w:top w:val="nil"/>
            </w:tcBorders>
            <w:shd w:val="clear" w:color="auto" w:fill="auto"/>
            <w:vAlign w:val="bottom"/>
          </w:tcPr>
          <w:p w14:paraId="26F48677" w14:textId="77777777" w:rsidR="007F2F64" w:rsidRPr="00C30431" w:rsidRDefault="006A2662" w:rsidP="00585A59">
            <w:pPr>
              <w:pStyle w:val="a3"/>
              <w:overflowPunct/>
              <w:spacing w:after="50"/>
              <w:ind w:right="0"/>
              <w:jc w:val="right"/>
            </w:pPr>
            <w:r>
              <w:t>59</w:t>
            </w:r>
            <w:r w:rsidR="007F2F64" w:rsidRPr="00C30431">
              <w:t xml:space="preserve"> </w:t>
            </w:r>
            <w:r>
              <w:t>3</w:t>
            </w:r>
            <w:r w:rsidR="007F2F64" w:rsidRPr="00C30431">
              <w:t>0</w:t>
            </w:r>
            <w:r>
              <w:t>5</w:t>
            </w:r>
            <w:r w:rsidR="007F2F64" w:rsidRPr="00C30431">
              <w:t xml:space="preserve"> </w:t>
            </w:r>
            <w:r>
              <w:t>236</w:t>
            </w:r>
            <w:r w:rsidR="007F2F64" w:rsidRPr="00C30431">
              <w:t xml:space="preserve"> </w:t>
            </w:r>
            <w:r>
              <w:t>7</w:t>
            </w:r>
            <w:r w:rsidR="007F2F64" w:rsidRPr="00C30431">
              <w:t>0</w:t>
            </w:r>
            <w:r>
              <w:t>5.</w:t>
            </w:r>
            <w:r w:rsidR="007F2F64" w:rsidRPr="00C30431">
              <w:t>0</w:t>
            </w:r>
            <w:r>
              <w:t>5</w:t>
            </w:r>
          </w:p>
        </w:tc>
      </w:tr>
      <w:tr w:rsidR="007F2F64" w:rsidRPr="00C30431" w14:paraId="2C6D29AF" w14:textId="77777777" w:rsidTr="00F81EF8">
        <w:tc>
          <w:tcPr>
            <w:tcW w:w="940" w:type="dxa"/>
            <w:shd w:val="clear" w:color="auto" w:fill="auto"/>
          </w:tcPr>
          <w:p w14:paraId="16855678" w14:textId="77777777" w:rsidR="007F2F64" w:rsidRPr="00C30431" w:rsidRDefault="006A2662" w:rsidP="00F81EF8">
            <w:pPr>
              <w:pStyle w:val="a3"/>
              <w:overflowPunct/>
              <w:ind w:right="0"/>
              <w:jc w:val="left"/>
            </w:pPr>
            <w:r>
              <w:t>2</w:t>
            </w:r>
            <w:r w:rsidR="007F2F64" w:rsidRPr="00C30431">
              <w:t>0</w:t>
            </w:r>
            <w:r>
              <w:t>15</w:t>
            </w:r>
          </w:p>
        </w:tc>
        <w:tc>
          <w:tcPr>
            <w:tcW w:w="3194" w:type="dxa"/>
            <w:shd w:val="clear" w:color="auto" w:fill="auto"/>
            <w:vAlign w:val="bottom"/>
          </w:tcPr>
          <w:p w14:paraId="1452F6E3" w14:textId="77777777" w:rsidR="007F2F64" w:rsidRPr="00C30431" w:rsidRDefault="006A2662" w:rsidP="00F81EF8">
            <w:pPr>
              <w:pStyle w:val="a3"/>
              <w:overflowPunct/>
              <w:ind w:right="0"/>
              <w:jc w:val="right"/>
            </w:pPr>
            <w:r>
              <w:t>9</w:t>
            </w:r>
            <w:r w:rsidR="007F2F64" w:rsidRPr="00C30431">
              <w:t xml:space="preserve"> 0</w:t>
            </w:r>
            <w:r>
              <w:t>35</w:t>
            </w:r>
            <w:r w:rsidR="007F2F64" w:rsidRPr="00C30431">
              <w:t xml:space="preserve"> </w:t>
            </w:r>
            <w:r>
              <w:t>951</w:t>
            </w:r>
            <w:r w:rsidR="007F2F64" w:rsidRPr="00C30431">
              <w:t xml:space="preserve"> 00</w:t>
            </w:r>
            <w:r>
              <w:t>0.</w:t>
            </w:r>
            <w:r w:rsidR="007F2F64" w:rsidRPr="00C30431">
              <w:t>00</w:t>
            </w:r>
          </w:p>
        </w:tc>
        <w:tc>
          <w:tcPr>
            <w:tcW w:w="3236" w:type="dxa"/>
            <w:shd w:val="clear" w:color="auto" w:fill="auto"/>
            <w:vAlign w:val="bottom"/>
          </w:tcPr>
          <w:p w14:paraId="4DD62C45" w14:textId="77777777" w:rsidR="007F2F64" w:rsidRPr="00C30431" w:rsidRDefault="006A2662" w:rsidP="00F81EF8">
            <w:pPr>
              <w:pStyle w:val="a3"/>
              <w:overflowPunct/>
              <w:ind w:right="0"/>
              <w:jc w:val="right"/>
            </w:pPr>
            <w:r>
              <w:t>67</w:t>
            </w:r>
            <w:r w:rsidR="007F2F64" w:rsidRPr="00C30431">
              <w:t xml:space="preserve"> </w:t>
            </w:r>
            <w:r>
              <w:t>156</w:t>
            </w:r>
            <w:r w:rsidR="007F2F64" w:rsidRPr="00C30431">
              <w:t xml:space="preserve"> </w:t>
            </w:r>
            <w:r>
              <w:t>232</w:t>
            </w:r>
            <w:r w:rsidR="007F2F64" w:rsidRPr="00C30431">
              <w:t xml:space="preserve"> </w:t>
            </w:r>
            <w:r>
              <w:t>540.29</w:t>
            </w:r>
          </w:p>
        </w:tc>
      </w:tr>
    </w:tbl>
    <w:p w14:paraId="72E4F783" w14:textId="77777777" w:rsidR="007F2F64" w:rsidRPr="00C30431" w:rsidRDefault="00003F4F" w:rsidP="00003F4F">
      <w:pPr>
        <w:pStyle w:val="SingleTxtGC"/>
        <w:spacing w:before="120"/>
        <w:rPr>
          <w:rFonts w:asciiTheme="majorBidi" w:hAnsiTheme="majorBidi" w:cstheme="majorBidi"/>
          <w:szCs w:val="21"/>
        </w:rPr>
      </w:pPr>
      <w:r w:rsidRPr="00003F4F">
        <w:rPr>
          <w:rFonts w:asciiTheme="majorBidi" w:eastAsia="楷体" w:hAnsiTheme="majorBidi" w:cstheme="majorBidi"/>
          <w:iCs/>
          <w:sz w:val="19"/>
          <w:szCs w:val="21"/>
        </w:rPr>
        <w:t>资料来源：</w:t>
      </w:r>
      <w:r w:rsidR="007F2F64" w:rsidRPr="00306E62">
        <w:rPr>
          <w:rFonts w:ascii="Time New Roman" w:hAnsi="Time New Roman" w:cstheme="majorBidi"/>
          <w:iCs/>
          <w:sz w:val="19"/>
          <w:szCs w:val="19"/>
        </w:rPr>
        <w:t>经济部和巴西公共安全论坛</w:t>
      </w:r>
      <w:r w:rsidR="006A2662" w:rsidRPr="00306E62">
        <w:rPr>
          <w:rFonts w:ascii="Time New Roman" w:hAnsi="Time New Roman" w:cstheme="majorBidi"/>
          <w:iCs/>
          <w:sz w:val="19"/>
          <w:szCs w:val="19"/>
        </w:rPr>
        <w:t>，</w:t>
      </w:r>
      <w:r w:rsidR="007F2F64" w:rsidRPr="00306E62">
        <w:rPr>
          <w:rFonts w:ascii="Time New Roman" w:hAnsi="Time New Roman" w:cstheme="majorBidi"/>
          <w:iCs/>
          <w:sz w:val="19"/>
          <w:szCs w:val="19"/>
        </w:rPr>
        <w:t>巴西公共安全年度报告。</w:t>
      </w:r>
    </w:p>
    <w:p w14:paraId="54F84DB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7.</w:t>
      </w:r>
      <w:r w:rsidR="007F2F64" w:rsidRPr="00C30431">
        <w:rPr>
          <w:rFonts w:asciiTheme="majorBidi" w:hAnsiTheme="majorBidi" w:cstheme="majorBidi"/>
          <w:szCs w:val="21"/>
        </w:rPr>
        <w:tab/>
      </w:r>
      <w:r w:rsidR="007F2F64" w:rsidRPr="00C30431">
        <w:rPr>
          <w:rFonts w:asciiTheme="majorBidi" w:hAnsiTheme="majorBidi" w:cstheme="majorBidi"/>
          <w:szCs w:val="21"/>
        </w:rPr>
        <w:t>从下表可以看出</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7</w:t>
      </w:r>
      <w:r w:rsidR="007F2F64" w:rsidRPr="00C30431">
        <w:rPr>
          <w:rFonts w:asciiTheme="majorBidi" w:hAnsiTheme="majorBidi" w:cstheme="majorBidi"/>
          <w:szCs w:val="21"/>
        </w:rPr>
        <w:t>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人均公共安全支出从</w:t>
      </w:r>
      <w:r>
        <w:rPr>
          <w:rFonts w:asciiTheme="majorBidi" w:hAnsiTheme="majorBidi" w:cstheme="majorBidi"/>
          <w:szCs w:val="21"/>
        </w:rPr>
        <w:t>184.19</w:t>
      </w:r>
      <w:r w:rsidR="007F2F64" w:rsidRPr="00C30431">
        <w:rPr>
          <w:rFonts w:asciiTheme="majorBidi" w:hAnsiTheme="majorBidi" w:cstheme="majorBidi"/>
          <w:szCs w:val="21"/>
        </w:rPr>
        <w:t>雷亚尔增加到</w:t>
      </w:r>
      <w:r>
        <w:rPr>
          <w:rFonts w:asciiTheme="majorBidi" w:hAnsiTheme="majorBidi" w:cstheme="majorBidi"/>
          <w:szCs w:val="21"/>
        </w:rPr>
        <w:t>332.21</w:t>
      </w:r>
      <w:r w:rsidR="007F2F64" w:rsidRPr="00C30431">
        <w:rPr>
          <w:rFonts w:asciiTheme="majorBidi" w:hAnsiTheme="majorBidi" w:cstheme="majorBidi"/>
          <w:szCs w:val="21"/>
        </w:rPr>
        <w:t>雷亚尔。</w:t>
      </w:r>
    </w:p>
    <w:p w14:paraId="54CAE390" w14:textId="77777777" w:rsidR="007F2F64" w:rsidRPr="00EB4767" w:rsidRDefault="007F2F64" w:rsidP="00E87A97">
      <w:pPr>
        <w:pStyle w:val="SingleTxtGC"/>
        <w:rPr>
          <w:rFonts w:asciiTheme="majorBidi" w:eastAsia="黑体" w:hAnsiTheme="majorBidi" w:cstheme="majorBidi"/>
          <w:bCs/>
          <w:szCs w:val="21"/>
        </w:rPr>
      </w:pPr>
      <w:bookmarkStart w:id="72" w:name="_Toc47533710"/>
      <w:r w:rsidRPr="00C30431">
        <w:rPr>
          <w:rFonts w:asciiTheme="majorBidi" w:hAnsiTheme="majorBidi" w:cstheme="majorBidi"/>
          <w:szCs w:val="21"/>
        </w:rPr>
        <w:t>表</w:t>
      </w:r>
      <w:r w:rsidR="006A2662">
        <w:rPr>
          <w:rFonts w:asciiTheme="majorBidi" w:hAnsiTheme="majorBidi" w:cstheme="majorBidi"/>
          <w:szCs w:val="21"/>
        </w:rPr>
        <w:t>65</w:t>
      </w:r>
      <w:bookmarkEnd w:id="72"/>
      <w:r w:rsidRPr="00C30431">
        <w:rPr>
          <w:rFonts w:asciiTheme="majorBidi" w:hAnsiTheme="majorBidi" w:cstheme="majorBidi"/>
          <w:szCs w:val="21"/>
        </w:rPr>
        <w:t xml:space="preserve"> </w:t>
      </w:r>
      <w:r w:rsidR="00E87A97">
        <w:rPr>
          <w:rFonts w:asciiTheme="majorBidi" w:hAnsiTheme="majorBidi" w:cstheme="majorBidi"/>
          <w:szCs w:val="21"/>
        </w:rPr>
        <w:br/>
      </w:r>
      <w:r w:rsidRPr="00EB4767">
        <w:rPr>
          <w:rFonts w:asciiTheme="majorBidi" w:eastAsia="黑体" w:hAnsiTheme="majorBidi" w:cstheme="majorBidi"/>
          <w:bCs/>
          <w:szCs w:val="21"/>
        </w:rPr>
        <w:t>人均公共安全服务支出。联邦政府和联邦单位</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7</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655"/>
        <w:gridCol w:w="655"/>
        <w:gridCol w:w="656"/>
        <w:gridCol w:w="655"/>
        <w:gridCol w:w="655"/>
        <w:gridCol w:w="656"/>
        <w:gridCol w:w="655"/>
        <w:gridCol w:w="656"/>
      </w:tblGrid>
      <w:tr w:rsidR="007F2F64" w:rsidRPr="00C30431" w14:paraId="7C0C3714" w14:textId="77777777" w:rsidTr="00F81EF8">
        <w:trPr>
          <w:tblHeader/>
        </w:trPr>
        <w:tc>
          <w:tcPr>
            <w:tcW w:w="2127" w:type="dxa"/>
            <w:tcBorders>
              <w:top w:val="single" w:sz="4" w:space="0" w:color="auto"/>
              <w:bottom w:val="single" w:sz="12" w:space="0" w:color="auto"/>
            </w:tcBorders>
            <w:shd w:val="clear" w:color="auto" w:fill="auto"/>
            <w:vAlign w:val="bottom"/>
          </w:tcPr>
          <w:p w14:paraId="0688E2FC" w14:textId="77777777" w:rsidR="007F2F64" w:rsidRPr="00EB4767" w:rsidRDefault="007F2F64" w:rsidP="00F81EF8">
            <w:pPr>
              <w:pStyle w:val="a4"/>
              <w:ind w:right="0"/>
              <w:jc w:val="left"/>
              <w:rPr>
                <w:rFonts w:eastAsia="黑体"/>
              </w:rPr>
            </w:pPr>
          </w:p>
        </w:tc>
        <w:tc>
          <w:tcPr>
            <w:tcW w:w="655" w:type="dxa"/>
            <w:tcBorders>
              <w:top w:val="single" w:sz="4" w:space="0" w:color="auto"/>
              <w:bottom w:val="single" w:sz="12" w:space="0" w:color="auto"/>
            </w:tcBorders>
            <w:shd w:val="clear" w:color="auto" w:fill="auto"/>
            <w:vAlign w:val="bottom"/>
          </w:tcPr>
          <w:p w14:paraId="4C787E97" w14:textId="77777777" w:rsidR="007F2F64" w:rsidRPr="00C30431" w:rsidRDefault="006A2662" w:rsidP="00F81EF8">
            <w:pPr>
              <w:pStyle w:val="a4"/>
              <w:ind w:right="0"/>
              <w:jc w:val="right"/>
            </w:pPr>
            <w:r>
              <w:t>2</w:t>
            </w:r>
            <w:r w:rsidR="007F2F64" w:rsidRPr="00C30431">
              <w:t>00</w:t>
            </w:r>
            <w:r>
              <w:t>7</w:t>
            </w:r>
          </w:p>
        </w:tc>
        <w:tc>
          <w:tcPr>
            <w:tcW w:w="655" w:type="dxa"/>
            <w:tcBorders>
              <w:top w:val="single" w:sz="4" w:space="0" w:color="auto"/>
              <w:bottom w:val="single" w:sz="12" w:space="0" w:color="auto"/>
            </w:tcBorders>
            <w:shd w:val="clear" w:color="auto" w:fill="auto"/>
            <w:vAlign w:val="bottom"/>
          </w:tcPr>
          <w:p w14:paraId="459D44AA" w14:textId="77777777" w:rsidR="007F2F64" w:rsidRPr="00C30431" w:rsidRDefault="006A2662" w:rsidP="00F81EF8">
            <w:pPr>
              <w:pStyle w:val="a4"/>
              <w:ind w:right="0"/>
              <w:jc w:val="right"/>
            </w:pPr>
            <w:r>
              <w:t>2</w:t>
            </w:r>
            <w:r w:rsidR="007F2F64" w:rsidRPr="00C30431">
              <w:t>00</w:t>
            </w:r>
            <w:r>
              <w:t>8</w:t>
            </w:r>
          </w:p>
        </w:tc>
        <w:tc>
          <w:tcPr>
            <w:tcW w:w="656" w:type="dxa"/>
            <w:tcBorders>
              <w:top w:val="single" w:sz="4" w:space="0" w:color="auto"/>
              <w:bottom w:val="single" w:sz="12" w:space="0" w:color="auto"/>
            </w:tcBorders>
            <w:shd w:val="clear" w:color="auto" w:fill="auto"/>
            <w:vAlign w:val="bottom"/>
          </w:tcPr>
          <w:p w14:paraId="3D60177B" w14:textId="77777777" w:rsidR="007F2F64" w:rsidRPr="00C30431" w:rsidRDefault="006A2662" w:rsidP="00F81EF8">
            <w:pPr>
              <w:pStyle w:val="a4"/>
              <w:ind w:right="0"/>
              <w:jc w:val="right"/>
            </w:pPr>
            <w:r>
              <w:t>2</w:t>
            </w:r>
            <w:r w:rsidR="007F2F64" w:rsidRPr="00C30431">
              <w:t>00</w:t>
            </w:r>
            <w:r>
              <w:t>9</w:t>
            </w:r>
          </w:p>
        </w:tc>
        <w:tc>
          <w:tcPr>
            <w:tcW w:w="655" w:type="dxa"/>
            <w:tcBorders>
              <w:top w:val="single" w:sz="4" w:space="0" w:color="auto"/>
              <w:bottom w:val="single" w:sz="12" w:space="0" w:color="auto"/>
            </w:tcBorders>
            <w:shd w:val="clear" w:color="auto" w:fill="auto"/>
            <w:vAlign w:val="bottom"/>
          </w:tcPr>
          <w:p w14:paraId="2A71AED7" w14:textId="77777777" w:rsidR="007F2F64" w:rsidRPr="00C30431" w:rsidRDefault="006A2662" w:rsidP="00F81EF8">
            <w:pPr>
              <w:pStyle w:val="a4"/>
              <w:ind w:right="0"/>
              <w:jc w:val="right"/>
            </w:pPr>
            <w:r>
              <w:t>2</w:t>
            </w:r>
            <w:r w:rsidR="007F2F64" w:rsidRPr="00C30431">
              <w:t>0</w:t>
            </w:r>
            <w:r>
              <w:t>1</w:t>
            </w:r>
            <w:r w:rsidR="007F2F64" w:rsidRPr="00C30431">
              <w:t>0</w:t>
            </w:r>
          </w:p>
        </w:tc>
        <w:tc>
          <w:tcPr>
            <w:tcW w:w="655" w:type="dxa"/>
            <w:tcBorders>
              <w:top w:val="single" w:sz="4" w:space="0" w:color="auto"/>
              <w:bottom w:val="single" w:sz="12" w:space="0" w:color="auto"/>
            </w:tcBorders>
            <w:shd w:val="clear" w:color="auto" w:fill="auto"/>
            <w:vAlign w:val="bottom"/>
          </w:tcPr>
          <w:p w14:paraId="664D29D2" w14:textId="77777777" w:rsidR="007F2F64" w:rsidRPr="00C30431" w:rsidRDefault="006A2662" w:rsidP="00F81EF8">
            <w:pPr>
              <w:pStyle w:val="a4"/>
              <w:ind w:right="0"/>
              <w:jc w:val="right"/>
            </w:pPr>
            <w:r>
              <w:t>2</w:t>
            </w:r>
            <w:r w:rsidR="007F2F64" w:rsidRPr="00C30431">
              <w:t>0</w:t>
            </w:r>
            <w:r>
              <w:t>11</w:t>
            </w:r>
          </w:p>
        </w:tc>
        <w:tc>
          <w:tcPr>
            <w:tcW w:w="656" w:type="dxa"/>
            <w:tcBorders>
              <w:top w:val="single" w:sz="4" w:space="0" w:color="auto"/>
              <w:bottom w:val="single" w:sz="12" w:space="0" w:color="auto"/>
            </w:tcBorders>
            <w:shd w:val="clear" w:color="auto" w:fill="auto"/>
            <w:vAlign w:val="bottom"/>
          </w:tcPr>
          <w:p w14:paraId="394A5493" w14:textId="77777777" w:rsidR="007F2F64" w:rsidRPr="00C30431" w:rsidRDefault="006A2662" w:rsidP="00F81EF8">
            <w:pPr>
              <w:pStyle w:val="a4"/>
              <w:ind w:right="0"/>
              <w:jc w:val="right"/>
            </w:pPr>
            <w:r>
              <w:t>2</w:t>
            </w:r>
            <w:r w:rsidR="007F2F64" w:rsidRPr="00C30431">
              <w:t>0</w:t>
            </w:r>
            <w:r>
              <w:t>12</w:t>
            </w:r>
          </w:p>
        </w:tc>
        <w:tc>
          <w:tcPr>
            <w:tcW w:w="655" w:type="dxa"/>
            <w:tcBorders>
              <w:top w:val="single" w:sz="4" w:space="0" w:color="auto"/>
              <w:bottom w:val="single" w:sz="12" w:space="0" w:color="auto"/>
            </w:tcBorders>
            <w:shd w:val="clear" w:color="auto" w:fill="auto"/>
            <w:vAlign w:val="bottom"/>
          </w:tcPr>
          <w:p w14:paraId="739B6BD5" w14:textId="77777777" w:rsidR="007F2F64" w:rsidRPr="00C30431" w:rsidRDefault="006A2662" w:rsidP="00F81EF8">
            <w:pPr>
              <w:pStyle w:val="a4"/>
              <w:ind w:right="0"/>
              <w:jc w:val="right"/>
            </w:pPr>
            <w:r>
              <w:t>2</w:t>
            </w:r>
            <w:r w:rsidR="007F2F64" w:rsidRPr="00C30431">
              <w:t>0</w:t>
            </w:r>
            <w:r>
              <w:t>13</w:t>
            </w:r>
          </w:p>
        </w:tc>
        <w:tc>
          <w:tcPr>
            <w:tcW w:w="656" w:type="dxa"/>
            <w:tcBorders>
              <w:top w:val="single" w:sz="4" w:space="0" w:color="auto"/>
              <w:bottom w:val="single" w:sz="12" w:space="0" w:color="auto"/>
            </w:tcBorders>
            <w:shd w:val="clear" w:color="auto" w:fill="auto"/>
            <w:vAlign w:val="bottom"/>
          </w:tcPr>
          <w:p w14:paraId="2C84C1D1" w14:textId="77777777" w:rsidR="007F2F64" w:rsidRPr="00C30431" w:rsidRDefault="006A2662" w:rsidP="00F81EF8">
            <w:pPr>
              <w:pStyle w:val="a4"/>
              <w:ind w:right="0"/>
              <w:jc w:val="right"/>
            </w:pPr>
            <w:r>
              <w:t>2</w:t>
            </w:r>
            <w:r w:rsidR="007F2F64" w:rsidRPr="00C30431">
              <w:t>0</w:t>
            </w:r>
            <w:r>
              <w:t>14</w:t>
            </w:r>
          </w:p>
        </w:tc>
      </w:tr>
      <w:tr w:rsidR="007F2F64" w:rsidRPr="00EB4767" w14:paraId="26FFF77B" w14:textId="77777777" w:rsidTr="00F81EF8">
        <w:tc>
          <w:tcPr>
            <w:tcW w:w="2127" w:type="dxa"/>
            <w:tcBorders>
              <w:top w:val="single" w:sz="12" w:space="0" w:color="auto"/>
            </w:tcBorders>
            <w:shd w:val="clear" w:color="auto" w:fill="auto"/>
          </w:tcPr>
          <w:p w14:paraId="7BA9F764" w14:textId="77777777" w:rsidR="007F2F64" w:rsidRPr="00EB4767" w:rsidRDefault="007F2F64" w:rsidP="00876CCC">
            <w:pPr>
              <w:pStyle w:val="a3"/>
              <w:overflowPunct/>
              <w:ind w:left="215" w:right="0"/>
              <w:jc w:val="left"/>
              <w:rPr>
                <w:rFonts w:eastAsia="黑体"/>
              </w:rPr>
            </w:pPr>
            <w:r w:rsidRPr="00EB4767">
              <w:rPr>
                <w:rFonts w:eastAsia="黑体"/>
              </w:rPr>
              <w:t>联邦政府和各州总计</w:t>
            </w:r>
          </w:p>
        </w:tc>
        <w:tc>
          <w:tcPr>
            <w:tcW w:w="655" w:type="dxa"/>
            <w:tcBorders>
              <w:top w:val="single" w:sz="12" w:space="0" w:color="auto"/>
            </w:tcBorders>
            <w:shd w:val="clear" w:color="auto" w:fill="auto"/>
            <w:vAlign w:val="bottom"/>
          </w:tcPr>
          <w:p w14:paraId="4284C4B8" w14:textId="77777777" w:rsidR="007F2F64" w:rsidRPr="009B785F" w:rsidRDefault="006A2662" w:rsidP="00F81EF8">
            <w:pPr>
              <w:pStyle w:val="a3"/>
              <w:overflowPunct/>
              <w:ind w:right="0"/>
              <w:jc w:val="right"/>
              <w:rPr>
                <w:rFonts w:eastAsia="黑体"/>
                <w:b/>
                <w:bCs/>
              </w:rPr>
            </w:pPr>
            <w:r w:rsidRPr="009B785F">
              <w:rPr>
                <w:rFonts w:eastAsia="黑体"/>
                <w:b/>
                <w:bCs/>
              </w:rPr>
              <w:t>184.19</w:t>
            </w:r>
          </w:p>
        </w:tc>
        <w:tc>
          <w:tcPr>
            <w:tcW w:w="655" w:type="dxa"/>
            <w:tcBorders>
              <w:top w:val="single" w:sz="12" w:space="0" w:color="auto"/>
            </w:tcBorders>
            <w:shd w:val="clear" w:color="auto" w:fill="auto"/>
            <w:vAlign w:val="bottom"/>
          </w:tcPr>
          <w:p w14:paraId="7A7B9763" w14:textId="77777777" w:rsidR="007F2F64" w:rsidRPr="009B785F" w:rsidRDefault="006A2662" w:rsidP="00F81EF8">
            <w:pPr>
              <w:pStyle w:val="a3"/>
              <w:overflowPunct/>
              <w:ind w:right="0"/>
              <w:jc w:val="right"/>
              <w:rPr>
                <w:rFonts w:eastAsia="黑体"/>
                <w:b/>
                <w:bCs/>
              </w:rPr>
            </w:pPr>
            <w:r w:rsidRPr="009B785F">
              <w:rPr>
                <w:rFonts w:eastAsia="黑体"/>
                <w:b/>
                <w:bCs/>
              </w:rPr>
              <w:t>2</w:t>
            </w:r>
            <w:r w:rsidR="007F2F64" w:rsidRPr="009B785F">
              <w:rPr>
                <w:rFonts w:eastAsia="黑体"/>
                <w:b/>
                <w:bCs/>
              </w:rPr>
              <w:t>0</w:t>
            </w:r>
            <w:r w:rsidRPr="009B785F">
              <w:rPr>
                <w:rFonts w:eastAsia="黑体"/>
                <w:b/>
                <w:bCs/>
              </w:rPr>
              <w:t>8.47</w:t>
            </w:r>
          </w:p>
        </w:tc>
        <w:tc>
          <w:tcPr>
            <w:tcW w:w="656" w:type="dxa"/>
            <w:tcBorders>
              <w:top w:val="single" w:sz="12" w:space="0" w:color="auto"/>
            </w:tcBorders>
            <w:shd w:val="clear" w:color="auto" w:fill="auto"/>
            <w:vAlign w:val="bottom"/>
          </w:tcPr>
          <w:p w14:paraId="726BBB48" w14:textId="77777777" w:rsidR="007F2F64" w:rsidRPr="009B785F" w:rsidRDefault="006A2662" w:rsidP="00F81EF8">
            <w:pPr>
              <w:pStyle w:val="a3"/>
              <w:overflowPunct/>
              <w:ind w:right="0"/>
              <w:jc w:val="right"/>
              <w:rPr>
                <w:rFonts w:eastAsia="黑体"/>
                <w:b/>
                <w:bCs/>
              </w:rPr>
            </w:pPr>
            <w:r w:rsidRPr="009B785F">
              <w:rPr>
                <w:rFonts w:eastAsia="黑体"/>
                <w:b/>
                <w:bCs/>
              </w:rPr>
              <w:t>238.29</w:t>
            </w:r>
          </w:p>
        </w:tc>
        <w:tc>
          <w:tcPr>
            <w:tcW w:w="655" w:type="dxa"/>
            <w:tcBorders>
              <w:top w:val="single" w:sz="12" w:space="0" w:color="auto"/>
            </w:tcBorders>
            <w:shd w:val="clear" w:color="auto" w:fill="auto"/>
            <w:vAlign w:val="bottom"/>
          </w:tcPr>
          <w:p w14:paraId="29FC9EFC" w14:textId="77777777" w:rsidR="007F2F64" w:rsidRPr="009B785F" w:rsidRDefault="006A2662" w:rsidP="00F81EF8">
            <w:pPr>
              <w:pStyle w:val="a3"/>
              <w:overflowPunct/>
              <w:ind w:right="0"/>
              <w:jc w:val="right"/>
              <w:rPr>
                <w:rFonts w:eastAsia="黑体"/>
                <w:b/>
                <w:bCs/>
              </w:rPr>
            </w:pPr>
            <w:r w:rsidRPr="009B785F">
              <w:rPr>
                <w:rFonts w:eastAsia="黑体"/>
                <w:b/>
                <w:bCs/>
              </w:rPr>
              <w:t>236.94</w:t>
            </w:r>
          </w:p>
        </w:tc>
        <w:tc>
          <w:tcPr>
            <w:tcW w:w="655" w:type="dxa"/>
            <w:tcBorders>
              <w:top w:val="single" w:sz="12" w:space="0" w:color="auto"/>
            </w:tcBorders>
            <w:shd w:val="clear" w:color="auto" w:fill="auto"/>
            <w:vAlign w:val="bottom"/>
          </w:tcPr>
          <w:p w14:paraId="5B6BFDB1" w14:textId="77777777" w:rsidR="007F2F64" w:rsidRPr="009B785F" w:rsidRDefault="006A2662" w:rsidP="00F81EF8">
            <w:pPr>
              <w:pStyle w:val="a3"/>
              <w:overflowPunct/>
              <w:ind w:right="0"/>
              <w:jc w:val="right"/>
              <w:rPr>
                <w:rFonts w:eastAsia="黑体"/>
                <w:b/>
                <w:bCs/>
              </w:rPr>
            </w:pPr>
            <w:r w:rsidRPr="009B785F">
              <w:rPr>
                <w:rFonts w:eastAsia="黑体"/>
                <w:b/>
                <w:bCs/>
              </w:rPr>
              <w:t>274.22</w:t>
            </w:r>
          </w:p>
        </w:tc>
        <w:tc>
          <w:tcPr>
            <w:tcW w:w="656" w:type="dxa"/>
            <w:tcBorders>
              <w:top w:val="single" w:sz="12" w:space="0" w:color="auto"/>
            </w:tcBorders>
            <w:shd w:val="clear" w:color="auto" w:fill="auto"/>
            <w:vAlign w:val="bottom"/>
          </w:tcPr>
          <w:p w14:paraId="58F04877" w14:textId="77777777" w:rsidR="007F2F64" w:rsidRPr="009B785F" w:rsidRDefault="006A2662" w:rsidP="00F81EF8">
            <w:pPr>
              <w:pStyle w:val="a3"/>
              <w:overflowPunct/>
              <w:ind w:right="0"/>
              <w:jc w:val="right"/>
              <w:rPr>
                <w:rFonts w:eastAsia="黑体"/>
                <w:b/>
                <w:bCs/>
              </w:rPr>
            </w:pPr>
            <w:r w:rsidRPr="009B785F">
              <w:rPr>
                <w:rFonts w:eastAsia="黑体"/>
                <w:b/>
                <w:bCs/>
              </w:rPr>
              <w:t>272.12</w:t>
            </w:r>
          </w:p>
        </w:tc>
        <w:tc>
          <w:tcPr>
            <w:tcW w:w="655" w:type="dxa"/>
            <w:tcBorders>
              <w:top w:val="single" w:sz="12" w:space="0" w:color="auto"/>
            </w:tcBorders>
            <w:shd w:val="clear" w:color="auto" w:fill="auto"/>
            <w:vAlign w:val="bottom"/>
          </w:tcPr>
          <w:p w14:paraId="1518DCEB" w14:textId="77777777" w:rsidR="007F2F64" w:rsidRPr="009B785F" w:rsidRDefault="006A2662" w:rsidP="00F81EF8">
            <w:pPr>
              <w:pStyle w:val="a3"/>
              <w:overflowPunct/>
              <w:ind w:right="0"/>
              <w:jc w:val="right"/>
              <w:rPr>
                <w:rFonts w:eastAsia="黑体"/>
                <w:b/>
                <w:bCs/>
              </w:rPr>
            </w:pPr>
            <w:r w:rsidRPr="009B785F">
              <w:rPr>
                <w:rFonts w:eastAsia="黑体"/>
                <w:b/>
                <w:bCs/>
              </w:rPr>
              <w:t>286.17</w:t>
            </w:r>
          </w:p>
        </w:tc>
        <w:tc>
          <w:tcPr>
            <w:tcW w:w="656" w:type="dxa"/>
            <w:tcBorders>
              <w:top w:val="single" w:sz="12" w:space="0" w:color="auto"/>
            </w:tcBorders>
            <w:shd w:val="clear" w:color="auto" w:fill="auto"/>
            <w:vAlign w:val="bottom"/>
          </w:tcPr>
          <w:p w14:paraId="75DFD51F" w14:textId="77777777" w:rsidR="007F2F64" w:rsidRPr="009B785F" w:rsidRDefault="006A2662" w:rsidP="00F81EF8">
            <w:pPr>
              <w:pStyle w:val="a3"/>
              <w:overflowPunct/>
              <w:ind w:right="0"/>
              <w:jc w:val="right"/>
              <w:rPr>
                <w:rFonts w:eastAsia="黑体"/>
                <w:b/>
                <w:bCs/>
              </w:rPr>
            </w:pPr>
            <w:r w:rsidRPr="009B785F">
              <w:rPr>
                <w:rFonts w:eastAsia="黑体"/>
                <w:b/>
                <w:bCs/>
              </w:rPr>
              <w:t>332.21</w:t>
            </w:r>
          </w:p>
        </w:tc>
      </w:tr>
    </w:tbl>
    <w:p w14:paraId="44C5EED8"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iCs/>
          <w:sz w:val="19"/>
          <w:szCs w:val="21"/>
        </w:rPr>
        <w:t>资料来源：</w:t>
      </w:r>
      <w:r w:rsidR="007F2F64" w:rsidRPr="00306E62">
        <w:rPr>
          <w:rFonts w:ascii="Time New Roman" w:hAnsi="Time New Roman" w:cstheme="majorBidi"/>
          <w:iCs/>
          <w:sz w:val="19"/>
          <w:szCs w:val="19"/>
        </w:rPr>
        <w:t>经济部和巴西公共安全论坛</w:t>
      </w:r>
      <w:r w:rsidR="006A2662" w:rsidRPr="00306E62">
        <w:rPr>
          <w:rFonts w:ascii="Time New Roman" w:hAnsi="Time New Roman" w:cstheme="majorBidi"/>
          <w:iCs/>
          <w:sz w:val="19"/>
          <w:szCs w:val="19"/>
        </w:rPr>
        <w:t>，</w:t>
      </w:r>
      <w:r w:rsidR="007F2F64" w:rsidRPr="00306E62">
        <w:rPr>
          <w:rFonts w:ascii="Time New Roman" w:hAnsi="Time New Roman" w:cstheme="majorBidi"/>
          <w:iCs/>
          <w:sz w:val="19"/>
          <w:szCs w:val="19"/>
        </w:rPr>
        <w:t>巴西公共安全年鉴。</w:t>
      </w:r>
    </w:p>
    <w:p w14:paraId="7868A10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8.</w:t>
      </w:r>
      <w:r w:rsidR="007F2F64" w:rsidRPr="00C30431">
        <w:rPr>
          <w:rFonts w:asciiTheme="majorBidi" w:hAnsiTheme="majorBidi" w:cstheme="majorBidi"/>
          <w:szCs w:val="21"/>
        </w:rPr>
        <w:tab/>
      </w:r>
      <w:r w:rsidR="007F2F64" w:rsidRPr="00C30431">
        <w:rPr>
          <w:rFonts w:asciiTheme="majorBidi" w:hAnsiTheme="majorBidi" w:cstheme="majorBidi"/>
          <w:szCs w:val="21"/>
        </w:rPr>
        <w:t>根据《</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年巴西各州和城市概况》出版物</w:t>
      </w:r>
      <w:r>
        <w:rPr>
          <w:rFonts w:asciiTheme="majorBidi" w:hAnsiTheme="majorBidi" w:cstheme="majorBidi"/>
          <w:szCs w:val="21"/>
        </w:rPr>
        <w:t>，</w:t>
      </w:r>
      <w:r w:rsidR="007F2F64" w:rsidRPr="00C30431">
        <w:rPr>
          <w:rFonts w:asciiTheme="majorBidi" w:hAnsiTheme="majorBidi" w:cstheme="majorBidi"/>
          <w:szCs w:val="21"/>
        </w:rPr>
        <w:t>将州警察和民事警察全部计算在内</w:t>
      </w:r>
      <w:r>
        <w:rPr>
          <w:rFonts w:asciiTheme="majorBidi" w:hAnsiTheme="majorBidi" w:cstheme="majorBidi"/>
          <w:szCs w:val="21"/>
        </w:rPr>
        <w:t>，</w:t>
      </w:r>
      <w:r w:rsidR="007F2F64" w:rsidRPr="00C30431">
        <w:rPr>
          <w:rFonts w:asciiTheme="majorBidi" w:hAnsiTheme="majorBidi" w:cstheme="majorBidi"/>
          <w:szCs w:val="21"/>
        </w:rPr>
        <w:t>巴西共有</w:t>
      </w:r>
      <w:r>
        <w:rPr>
          <w:rFonts w:asciiTheme="majorBidi" w:hAnsiTheme="majorBidi" w:cstheme="majorBidi"/>
          <w:szCs w:val="21"/>
        </w:rPr>
        <w:t>540,</w:t>
      </w:r>
      <w:r w:rsidR="007F2F64" w:rsidRPr="00C30431">
        <w:rPr>
          <w:rFonts w:asciiTheme="majorBidi" w:hAnsiTheme="majorBidi" w:cstheme="majorBidi"/>
          <w:szCs w:val="21"/>
        </w:rPr>
        <w:t>000</w:t>
      </w:r>
      <w:r w:rsidR="007F2F64" w:rsidRPr="00C30431">
        <w:rPr>
          <w:rFonts w:asciiTheme="majorBidi" w:hAnsiTheme="majorBidi" w:cstheme="majorBidi"/>
          <w:szCs w:val="21"/>
        </w:rPr>
        <w:t>多名现役警察。州警察人均比例为</w:t>
      </w:r>
      <w:r>
        <w:rPr>
          <w:rFonts w:asciiTheme="majorBidi" w:hAnsiTheme="majorBidi" w:cstheme="majorBidi"/>
          <w:szCs w:val="21"/>
        </w:rPr>
        <w:t>1:47,</w:t>
      </w:r>
      <w:r w:rsidR="00876CCC">
        <w:rPr>
          <w:rFonts w:asciiTheme="majorBidi" w:hAnsiTheme="majorBidi" w:cstheme="majorBidi"/>
          <w:szCs w:val="21"/>
        </w:rPr>
        <w:t xml:space="preserve"> </w:t>
      </w:r>
      <w:r w:rsidR="007F2F64" w:rsidRPr="00C30431">
        <w:rPr>
          <w:rFonts w:asciiTheme="majorBidi" w:hAnsiTheme="majorBidi" w:cstheme="majorBidi"/>
          <w:szCs w:val="21"/>
        </w:rPr>
        <w:t>民事警察为</w:t>
      </w:r>
      <w:r>
        <w:rPr>
          <w:rFonts w:asciiTheme="majorBidi" w:hAnsiTheme="majorBidi" w:cstheme="majorBidi"/>
          <w:szCs w:val="21"/>
        </w:rPr>
        <w:t>1:1</w:t>
      </w:r>
      <w:r w:rsidR="009B785F">
        <w:rPr>
          <w:rFonts w:asciiTheme="majorBidi" w:hAnsiTheme="majorBidi" w:cstheme="majorBidi"/>
          <w:szCs w:val="21"/>
        </w:rPr>
        <w:t>,</w:t>
      </w:r>
      <w:r>
        <w:rPr>
          <w:rFonts w:asciiTheme="majorBidi" w:hAnsiTheme="majorBidi" w:cstheme="majorBidi"/>
          <w:szCs w:val="21"/>
        </w:rPr>
        <w:t>7</w:t>
      </w:r>
      <w:r w:rsidR="007F2F64" w:rsidRPr="00C30431">
        <w:rPr>
          <w:rFonts w:asciiTheme="majorBidi" w:hAnsiTheme="majorBidi" w:cstheme="majorBidi"/>
          <w:szCs w:val="21"/>
        </w:rPr>
        <w:t>0</w:t>
      </w:r>
      <w:r>
        <w:rPr>
          <w:rFonts w:asciiTheme="majorBidi" w:hAnsiTheme="majorBidi" w:cstheme="majorBidi"/>
          <w:szCs w:val="21"/>
        </w:rPr>
        <w:t>9</w:t>
      </w:r>
      <w:r w:rsidR="007F2F64" w:rsidRPr="00C30431">
        <w:rPr>
          <w:rFonts w:asciiTheme="majorBidi" w:hAnsiTheme="majorBidi" w:cstheme="majorBidi"/>
          <w:szCs w:val="21"/>
        </w:rPr>
        <w:t>。</w:t>
      </w:r>
    </w:p>
    <w:p w14:paraId="60F71543" w14:textId="77777777" w:rsidR="007F2F64" w:rsidRPr="00EB4767" w:rsidRDefault="00C54954" w:rsidP="00E87A97">
      <w:pPr>
        <w:pStyle w:val="SingleTxtGC"/>
        <w:rPr>
          <w:rFonts w:asciiTheme="majorBidi" w:eastAsia="黑体" w:hAnsiTheme="majorBidi" w:cstheme="majorBidi"/>
          <w:bCs/>
          <w:szCs w:val="21"/>
        </w:rPr>
      </w:pPr>
      <w:bookmarkStart w:id="73" w:name="_Toc47533711"/>
      <w:r>
        <w:rPr>
          <w:rFonts w:asciiTheme="majorBidi" w:hAnsiTheme="majorBidi" w:cstheme="majorBidi"/>
          <w:szCs w:val="21"/>
        </w:rPr>
        <w:t>表</w:t>
      </w:r>
      <w:r w:rsidR="006A2662">
        <w:rPr>
          <w:rFonts w:asciiTheme="majorBidi" w:hAnsiTheme="majorBidi" w:cstheme="majorBidi"/>
          <w:szCs w:val="21"/>
        </w:rPr>
        <w:t>66</w:t>
      </w:r>
      <w:bookmarkEnd w:id="73"/>
      <w:r w:rsidR="007F2F64" w:rsidRPr="00C30431">
        <w:rPr>
          <w:rFonts w:asciiTheme="majorBidi" w:hAnsiTheme="majorBidi" w:cstheme="majorBidi"/>
          <w:szCs w:val="21"/>
        </w:rPr>
        <w:t xml:space="preserve"> </w:t>
      </w:r>
      <w:r w:rsidR="00E87A97">
        <w:rPr>
          <w:rFonts w:asciiTheme="majorBidi" w:hAnsiTheme="majorBidi" w:cstheme="majorBidi"/>
          <w:szCs w:val="21"/>
        </w:rPr>
        <w:br/>
      </w:r>
      <w:r w:rsidR="007F2F64" w:rsidRPr="00876CCC">
        <w:rPr>
          <w:rFonts w:asciiTheme="majorBidi" w:eastAsia="黑体" w:hAnsiTheme="majorBidi" w:cstheme="majorBidi"/>
          <w:bCs/>
          <w:spacing w:val="-3"/>
          <w:szCs w:val="21"/>
        </w:rPr>
        <w:t>每个主要地区和联邦单位的军警和民警的有效队伍</w:t>
      </w:r>
      <w:r w:rsidR="006A2662" w:rsidRPr="00876CCC">
        <w:rPr>
          <w:rFonts w:asciiTheme="majorBidi" w:eastAsia="黑体" w:hAnsiTheme="majorBidi" w:cstheme="majorBidi"/>
          <w:bCs/>
          <w:spacing w:val="-3"/>
          <w:szCs w:val="21"/>
        </w:rPr>
        <w:t>，</w:t>
      </w:r>
      <w:r w:rsidR="007F2F64" w:rsidRPr="00876CCC">
        <w:rPr>
          <w:rFonts w:asciiTheme="majorBidi" w:eastAsia="黑体" w:hAnsiTheme="majorBidi" w:cstheme="majorBidi"/>
          <w:bCs/>
          <w:spacing w:val="-3"/>
          <w:szCs w:val="21"/>
        </w:rPr>
        <w:t>按性别分列。巴西</w:t>
      </w:r>
      <w:r w:rsidR="006A2662" w:rsidRPr="00876CCC">
        <w:rPr>
          <w:rFonts w:asciiTheme="majorBidi" w:eastAsia="黑体" w:hAnsiTheme="majorBidi" w:cstheme="majorBidi"/>
          <w:bCs/>
          <w:spacing w:val="-3"/>
          <w:szCs w:val="21"/>
        </w:rPr>
        <w:t>，</w:t>
      </w:r>
      <w:r w:rsidR="006A2662" w:rsidRPr="00876CCC">
        <w:rPr>
          <w:rFonts w:asciiTheme="majorBidi" w:eastAsia="黑体" w:hAnsiTheme="majorBidi" w:cstheme="majorBidi"/>
          <w:bCs/>
          <w:spacing w:val="-3"/>
          <w:szCs w:val="21"/>
        </w:rPr>
        <w:t>2</w:t>
      </w:r>
      <w:r w:rsidR="007F2F64" w:rsidRPr="00876CCC">
        <w:rPr>
          <w:rFonts w:asciiTheme="majorBidi" w:eastAsia="黑体" w:hAnsiTheme="majorBidi" w:cstheme="majorBidi"/>
          <w:bCs/>
          <w:spacing w:val="-3"/>
          <w:szCs w:val="21"/>
        </w:rPr>
        <w:t>0</w:t>
      </w:r>
      <w:r w:rsidR="006A2662" w:rsidRPr="00876CCC">
        <w:rPr>
          <w:rFonts w:asciiTheme="majorBidi" w:eastAsia="黑体" w:hAnsiTheme="majorBidi" w:cstheme="majorBidi"/>
          <w:bCs/>
          <w:spacing w:val="-3"/>
          <w:szCs w:val="21"/>
        </w:rPr>
        <w:t>14</w:t>
      </w:r>
      <w:r w:rsidR="007F2F64" w:rsidRPr="00876CCC">
        <w:rPr>
          <w:rFonts w:asciiTheme="majorBidi" w:eastAsia="黑体" w:hAnsiTheme="majorBidi" w:cstheme="majorBidi"/>
          <w:bCs/>
          <w:spacing w:val="-3"/>
          <w:szCs w:val="21"/>
        </w:rPr>
        <w:t>年</w:t>
      </w:r>
    </w:p>
    <w:tbl>
      <w:tblPr>
        <w:tblpPr w:leftFromText="180" w:rightFromText="180" w:vertAnchor="text" w:tblpX="1134" w:tblpY="1"/>
        <w:tblOverlap w:val="never"/>
        <w:tblW w:w="737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2"/>
        <w:gridCol w:w="746"/>
        <w:gridCol w:w="746"/>
        <w:gridCol w:w="761"/>
        <w:gridCol w:w="1019"/>
        <w:gridCol w:w="746"/>
        <w:gridCol w:w="660"/>
        <w:gridCol w:w="761"/>
        <w:gridCol w:w="1019"/>
      </w:tblGrid>
      <w:tr w:rsidR="007F2F64" w:rsidRPr="00C30431" w14:paraId="33917CE8" w14:textId="77777777" w:rsidTr="009B785F">
        <w:trPr>
          <w:tblHeader/>
        </w:trPr>
        <w:tc>
          <w:tcPr>
            <w:tcW w:w="912" w:type="dxa"/>
            <w:vMerge w:val="restart"/>
            <w:shd w:val="clear" w:color="auto" w:fill="auto"/>
            <w:vAlign w:val="bottom"/>
          </w:tcPr>
          <w:p w14:paraId="01F78555" w14:textId="77777777" w:rsidR="007F2F64" w:rsidRPr="00EB4767" w:rsidRDefault="007F2F64" w:rsidP="00F81EF8">
            <w:pPr>
              <w:pStyle w:val="a3"/>
              <w:rPr>
                <w:rFonts w:eastAsia="黑体"/>
              </w:rPr>
            </w:pPr>
          </w:p>
        </w:tc>
        <w:tc>
          <w:tcPr>
            <w:tcW w:w="3272" w:type="dxa"/>
            <w:gridSpan w:val="4"/>
            <w:tcBorders>
              <w:top w:val="single" w:sz="4" w:space="0" w:color="auto"/>
              <w:bottom w:val="single" w:sz="4" w:space="0" w:color="auto"/>
              <w:right w:val="single" w:sz="12" w:space="0" w:color="FFFFFF" w:themeColor="background1"/>
            </w:tcBorders>
            <w:shd w:val="clear" w:color="auto" w:fill="auto"/>
            <w:vAlign w:val="bottom"/>
          </w:tcPr>
          <w:p w14:paraId="0FC2C721" w14:textId="77777777" w:rsidR="007F2F64" w:rsidRPr="000638AE" w:rsidRDefault="007F2F64" w:rsidP="000638AE">
            <w:pPr>
              <w:pStyle w:val="a3"/>
              <w:jc w:val="center"/>
              <w:rPr>
                <w:rFonts w:ascii="Time New Roman" w:eastAsia="楷体" w:hAnsi="Time New Roman" w:hint="eastAsia"/>
              </w:rPr>
            </w:pPr>
            <w:r w:rsidRPr="000638AE">
              <w:rPr>
                <w:rFonts w:ascii="Time New Roman" w:eastAsia="楷体" w:hAnsi="Time New Roman"/>
              </w:rPr>
              <w:t>军警队伍</w:t>
            </w:r>
          </w:p>
        </w:tc>
        <w:tc>
          <w:tcPr>
            <w:tcW w:w="3186" w:type="dxa"/>
            <w:gridSpan w:val="4"/>
            <w:tcBorders>
              <w:top w:val="single" w:sz="4" w:space="0" w:color="auto"/>
              <w:left w:val="single" w:sz="12" w:space="0" w:color="FFFFFF" w:themeColor="background1"/>
              <w:bottom w:val="single" w:sz="4" w:space="0" w:color="auto"/>
            </w:tcBorders>
            <w:shd w:val="clear" w:color="auto" w:fill="auto"/>
            <w:vAlign w:val="bottom"/>
          </w:tcPr>
          <w:p w14:paraId="3E5DE7C6" w14:textId="77777777" w:rsidR="007F2F64" w:rsidRPr="000638AE" w:rsidRDefault="007F2F64" w:rsidP="000638AE">
            <w:pPr>
              <w:pStyle w:val="a3"/>
              <w:jc w:val="center"/>
              <w:rPr>
                <w:rFonts w:ascii="Time New Roman" w:eastAsia="楷体" w:hAnsi="Time New Roman" w:hint="eastAsia"/>
              </w:rPr>
            </w:pPr>
            <w:r w:rsidRPr="000638AE">
              <w:rPr>
                <w:rFonts w:ascii="Time New Roman" w:eastAsia="楷体" w:hAnsi="Time New Roman"/>
              </w:rPr>
              <w:t>民警队伍</w:t>
            </w:r>
          </w:p>
        </w:tc>
      </w:tr>
      <w:tr w:rsidR="007F2F64" w:rsidRPr="00C30431" w14:paraId="5CF66DD7" w14:textId="77777777" w:rsidTr="00DE4793">
        <w:tc>
          <w:tcPr>
            <w:tcW w:w="912" w:type="dxa"/>
            <w:vMerge/>
            <w:shd w:val="clear" w:color="auto" w:fill="auto"/>
          </w:tcPr>
          <w:p w14:paraId="6F71B249" w14:textId="77777777" w:rsidR="007F2F64" w:rsidRPr="00C30431" w:rsidRDefault="007F2F64" w:rsidP="00F81EF8">
            <w:pPr>
              <w:pStyle w:val="a3"/>
            </w:pPr>
          </w:p>
        </w:tc>
        <w:tc>
          <w:tcPr>
            <w:tcW w:w="746" w:type="dxa"/>
            <w:tcBorders>
              <w:top w:val="single" w:sz="4" w:space="0" w:color="auto"/>
              <w:bottom w:val="single" w:sz="12" w:space="0" w:color="FFFFFF" w:themeColor="background1"/>
            </w:tcBorders>
            <w:shd w:val="clear" w:color="auto" w:fill="auto"/>
            <w:vAlign w:val="bottom"/>
          </w:tcPr>
          <w:p w14:paraId="77D18AD5" w14:textId="77777777" w:rsidR="007F2F64" w:rsidRPr="000638AE" w:rsidRDefault="007F2F64" w:rsidP="00F81EF8">
            <w:pPr>
              <w:pStyle w:val="a3"/>
              <w:rPr>
                <w:rFonts w:ascii="Time New Roman" w:eastAsia="楷体" w:hAnsi="Time New Roman" w:hint="eastAsia"/>
              </w:rPr>
            </w:pPr>
          </w:p>
        </w:tc>
        <w:tc>
          <w:tcPr>
            <w:tcW w:w="1507" w:type="dxa"/>
            <w:gridSpan w:val="2"/>
            <w:tcBorders>
              <w:top w:val="single" w:sz="4" w:space="0" w:color="auto"/>
              <w:bottom w:val="single" w:sz="4" w:space="0" w:color="auto"/>
            </w:tcBorders>
            <w:shd w:val="clear" w:color="auto" w:fill="auto"/>
            <w:vAlign w:val="bottom"/>
          </w:tcPr>
          <w:p w14:paraId="3CC8185F" w14:textId="77777777" w:rsidR="007F2F64" w:rsidRPr="000638AE" w:rsidRDefault="007F2F64" w:rsidP="000638AE">
            <w:pPr>
              <w:pStyle w:val="a3"/>
              <w:jc w:val="center"/>
              <w:rPr>
                <w:rFonts w:ascii="Time New Roman" w:eastAsia="楷体" w:hAnsi="Time New Roman" w:hint="eastAsia"/>
              </w:rPr>
            </w:pPr>
            <w:r w:rsidRPr="000638AE">
              <w:rPr>
                <w:rFonts w:ascii="Time New Roman" w:eastAsia="楷体" w:hAnsi="Time New Roman"/>
              </w:rPr>
              <w:t>性别</w:t>
            </w:r>
          </w:p>
        </w:tc>
        <w:tc>
          <w:tcPr>
            <w:tcW w:w="1019" w:type="dxa"/>
            <w:vMerge w:val="restart"/>
            <w:tcBorders>
              <w:top w:val="single" w:sz="4" w:space="0" w:color="auto"/>
              <w:right w:val="single" w:sz="12" w:space="0" w:color="FFFFFF" w:themeColor="background1"/>
            </w:tcBorders>
            <w:shd w:val="clear" w:color="auto" w:fill="auto"/>
            <w:vAlign w:val="bottom"/>
          </w:tcPr>
          <w:p w14:paraId="635BCC40"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警察</w:t>
            </w:r>
            <w:r w:rsidR="006A2662" w:rsidRPr="000638AE">
              <w:rPr>
                <w:rFonts w:ascii="Time New Roman" w:eastAsia="楷体" w:hAnsi="Time New Roman"/>
              </w:rPr>
              <w:t>/</w:t>
            </w:r>
            <w:r w:rsidRPr="000638AE">
              <w:rPr>
                <w:rFonts w:ascii="Time New Roman" w:eastAsia="楷体" w:hAnsi="Time New Roman"/>
              </w:rPr>
              <w:t>居民</w:t>
            </w:r>
            <w:r w:rsidR="003162B2">
              <w:rPr>
                <w:rFonts w:ascii="Time New Roman" w:eastAsia="楷体" w:hAnsi="Time New Roman"/>
              </w:rPr>
              <w:br/>
            </w:r>
            <w:r w:rsidRPr="000638AE">
              <w:rPr>
                <w:rFonts w:ascii="Time New Roman" w:eastAsia="楷体" w:hAnsi="Time New Roman"/>
              </w:rPr>
              <w:t>比例</w:t>
            </w:r>
            <w:r w:rsidRPr="000638AE">
              <w:rPr>
                <w:rFonts w:ascii="Time New Roman" w:eastAsia="楷体" w:hAnsi="Time New Roman"/>
              </w:rPr>
              <w:t>*</w:t>
            </w:r>
          </w:p>
        </w:tc>
        <w:tc>
          <w:tcPr>
            <w:tcW w:w="746" w:type="dxa"/>
            <w:tcBorders>
              <w:top w:val="single" w:sz="4" w:space="0" w:color="auto"/>
              <w:left w:val="single" w:sz="12" w:space="0" w:color="FFFFFF" w:themeColor="background1"/>
              <w:bottom w:val="single" w:sz="12" w:space="0" w:color="FFFFFF" w:themeColor="background1"/>
            </w:tcBorders>
            <w:shd w:val="clear" w:color="auto" w:fill="auto"/>
            <w:vAlign w:val="bottom"/>
          </w:tcPr>
          <w:p w14:paraId="53B7A7FD" w14:textId="77777777" w:rsidR="007F2F64" w:rsidRPr="000638AE" w:rsidRDefault="007F2F64" w:rsidP="00F81EF8">
            <w:pPr>
              <w:pStyle w:val="a3"/>
              <w:rPr>
                <w:rFonts w:ascii="Time New Roman" w:eastAsia="楷体" w:hAnsi="Time New Roman" w:hint="eastAsia"/>
              </w:rPr>
            </w:pPr>
          </w:p>
        </w:tc>
        <w:tc>
          <w:tcPr>
            <w:tcW w:w="1421" w:type="dxa"/>
            <w:gridSpan w:val="2"/>
            <w:tcBorders>
              <w:top w:val="single" w:sz="4" w:space="0" w:color="auto"/>
              <w:bottom w:val="single" w:sz="4" w:space="0" w:color="auto"/>
            </w:tcBorders>
            <w:shd w:val="clear" w:color="auto" w:fill="auto"/>
            <w:vAlign w:val="bottom"/>
          </w:tcPr>
          <w:p w14:paraId="47B46E99" w14:textId="77777777" w:rsidR="007F2F64" w:rsidRPr="000638AE" w:rsidRDefault="007F2F64" w:rsidP="000638AE">
            <w:pPr>
              <w:pStyle w:val="a3"/>
              <w:jc w:val="center"/>
              <w:rPr>
                <w:rFonts w:ascii="Time New Roman" w:eastAsia="楷体" w:hAnsi="Time New Roman" w:hint="eastAsia"/>
              </w:rPr>
            </w:pPr>
            <w:r w:rsidRPr="000638AE">
              <w:rPr>
                <w:rFonts w:ascii="Time New Roman" w:eastAsia="楷体" w:hAnsi="Time New Roman"/>
              </w:rPr>
              <w:t>性别</w:t>
            </w:r>
          </w:p>
        </w:tc>
        <w:tc>
          <w:tcPr>
            <w:tcW w:w="1019" w:type="dxa"/>
            <w:vMerge w:val="restart"/>
            <w:tcBorders>
              <w:top w:val="single" w:sz="4" w:space="0" w:color="auto"/>
            </w:tcBorders>
            <w:shd w:val="clear" w:color="auto" w:fill="auto"/>
            <w:vAlign w:val="bottom"/>
          </w:tcPr>
          <w:p w14:paraId="7003CDAE"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警察</w:t>
            </w:r>
            <w:r w:rsidR="006A2662" w:rsidRPr="000638AE">
              <w:rPr>
                <w:rFonts w:ascii="Time New Roman" w:eastAsia="楷体" w:hAnsi="Time New Roman"/>
              </w:rPr>
              <w:t>/</w:t>
            </w:r>
            <w:r w:rsidRPr="000638AE">
              <w:rPr>
                <w:rFonts w:ascii="Time New Roman" w:eastAsia="楷体" w:hAnsi="Time New Roman"/>
              </w:rPr>
              <w:t>居民</w:t>
            </w:r>
            <w:r w:rsidR="003162B2">
              <w:rPr>
                <w:rFonts w:ascii="Time New Roman" w:eastAsia="楷体" w:hAnsi="Time New Roman"/>
              </w:rPr>
              <w:br/>
            </w:r>
            <w:r w:rsidRPr="000638AE">
              <w:rPr>
                <w:rFonts w:ascii="Time New Roman" w:eastAsia="楷体" w:hAnsi="Time New Roman"/>
              </w:rPr>
              <w:t>比例</w:t>
            </w:r>
            <w:r w:rsidRPr="000638AE">
              <w:rPr>
                <w:rFonts w:ascii="Time New Roman" w:eastAsia="楷体" w:hAnsi="Time New Roman"/>
              </w:rPr>
              <w:t>*</w:t>
            </w:r>
          </w:p>
        </w:tc>
      </w:tr>
      <w:tr w:rsidR="007F2F64" w:rsidRPr="00C30431" w14:paraId="65358C48" w14:textId="77777777" w:rsidTr="00DE4793">
        <w:tc>
          <w:tcPr>
            <w:tcW w:w="912" w:type="dxa"/>
            <w:vMerge/>
            <w:tcBorders>
              <w:top w:val="single" w:sz="4" w:space="0" w:color="auto"/>
              <w:bottom w:val="single" w:sz="12" w:space="0" w:color="auto"/>
            </w:tcBorders>
            <w:shd w:val="clear" w:color="auto" w:fill="auto"/>
          </w:tcPr>
          <w:p w14:paraId="74E0C504" w14:textId="77777777" w:rsidR="007F2F64" w:rsidRPr="00C30431" w:rsidRDefault="007F2F64" w:rsidP="00F81EF8">
            <w:pPr>
              <w:pStyle w:val="a3"/>
            </w:pPr>
          </w:p>
        </w:tc>
        <w:tc>
          <w:tcPr>
            <w:tcW w:w="746" w:type="dxa"/>
            <w:tcBorders>
              <w:top w:val="single" w:sz="12" w:space="0" w:color="FFFFFF" w:themeColor="background1"/>
              <w:bottom w:val="single" w:sz="12" w:space="0" w:color="auto"/>
            </w:tcBorders>
            <w:shd w:val="clear" w:color="auto" w:fill="auto"/>
            <w:vAlign w:val="bottom"/>
          </w:tcPr>
          <w:p w14:paraId="6DF32A94"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总数</w:t>
            </w:r>
          </w:p>
        </w:tc>
        <w:tc>
          <w:tcPr>
            <w:tcW w:w="746" w:type="dxa"/>
            <w:tcBorders>
              <w:top w:val="single" w:sz="4" w:space="0" w:color="auto"/>
              <w:bottom w:val="single" w:sz="12" w:space="0" w:color="auto"/>
            </w:tcBorders>
            <w:shd w:val="clear" w:color="auto" w:fill="auto"/>
            <w:vAlign w:val="bottom"/>
          </w:tcPr>
          <w:p w14:paraId="24B560FC"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男</w:t>
            </w:r>
          </w:p>
        </w:tc>
        <w:tc>
          <w:tcPr>
            <w:tcW w:w="761" w:type="dxa"/>
            <w:tcBorders>
              <w:top w:val="single" w:sz="4" w:space="0" w:color="auto"/>
              <w:bottom w:val="single" w:sz="12" w:space="0" w:color="auto"/>
            </w:tcBorders>
            <w:shd w:val="clear" w:color="auto" w:fill="auto"/>
            <w:vAlign w:val="bottom"/>
          </w:tcPr>
          <w:p w14:paraId="5D5668B4"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女</w:t>
            </w:r>
          </w:p>
        </w:tc>
        <w:tc>
          <w:tcPr>
            <w:tcW w:w="1019" w:type="dxa"/>
            <w:vMerge/>
            <w:tcBorders>
              <w:top w:val="single" w:sz="4" w:space="0" w:color="auto"/>
              <w:bottom w:val="single" w:sz="12" w:space="0" w:color="auto"/>
              <w:right w:val="single" w:sz="12" w:space="0" w:color="FFFFFF" w:themeColor="background1"/>
            </w:tcBorders>
            <w:shd w:val="clear" w:color="auto" w:fill="auto"/>
            <w:vAlign w:val="bottom"/>
          </w:tcPr>
          <w:p w14:paraId="56FBB454" w14:textId="77777777" w:rsidR="007F2F64" w:rsidRPr="000638AE" w:rsidRDefault="007F2F64" w:rsidP="003162B2">
            <w:pPr>
              <w:pStyle w:val="a3"/>
              <w:ind w:right="0"/>
              <w:jc w:val="right"/>
              <w:rPr>
                <w:rFonts w:ascii="Time New Roman" w:eastAsia="楷体" w:hAnsi="Time New Roman" w:hint="eastAsia"/>
              </w:rPr>
            </w:pPr>
          </w:p>
        </w:tc>
        <w:tc>
          <w:tcPr>
            <w:tcW w:w="746" w:type="dxa"/>
            <w:tcBorders>
              <w:top w:val="single" w:sz="12" w:space="0" w:color="FFFFFF" w:themeColor="background1"/>
              <w:left w:val="single" w:sz="12" w:space="0" w:color="FFFFFF" w:themeColor="background1"/>
              <w:bottom w:val="single" w:sz="12" w:space="0" w:color="auto"/>
            </w:tcBorders>
            <w:shd w:val="clear" w:color="auto" w:fill="auto"/>
            <w:vAlign w:val="bottom"/>
          </w:tcPr>
          <w:p w14:paraId="1141ECC9"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总数</w:t>
            </w:r>
          </w:p>
        </w:tc>
        <w:tc>
          <w:tcPr>
            <w:tcW w:w="660" w:type="dxa"/>
            <w:tcBorders>
              <w:top w:val="single" w:sz="4" w:space="0" w:color="auto"/>
              <w:bottom w:val="single" w:sz="12" w:space="0" w:color="auto"/>
            </w:tcBorders>
            <w:shd w:val="clear" w:color="auto" w:fill="auto"/>
            <w:vAlign w:val="bottom"/>
          </w:tcPr>
          <w:p w14:paraId="29258E92"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男</w:t>
            </w:r>
          </w:p>
        </w:tc>
        <w:tc>
          <w:tcPr>
            <w:tcW w:w="761" w:type="dxa"/>
            <w:tcBorders>
              <w:top w:val="single" w:sz="4" w:space="0" w:color="auto"/>
              <w:bottom w:val="single" w:sz="12" w:space="0" w:color="auto"/>
            </w:tcBorders>
            <w:shd w:val="clear" w:color="auto" w:fill="auto"/>
            <w:vAlign w:val="bottom"/>
          </w:tcPr>
          <w:p w14:paraId="20DB4FAE" w14:textId="77777777" w:rsidR="007F2F64" w:rsidRPr="000638AE" w:rsidRDefault="007F2F64" w:rsidP="003162B2">
            <w:pPr>
              <w:pStyle w:val="a3"/>
              <w:ind w:right="0"/>
              <w:jc w:val="right"/>
              <w:rPr>
                <w:rFonts w:ascii="Time New Roman" w:eastAsia="楷体" w:hAnsi="Time New Roman" w:hint="eastAsia"/>
              </w:rPr>
            </w:pPr>
            <w:r w:rsidRPr="000638AE">
              <w:rPr>
                <w:rFonts w:ascii="Time New Roman" w:eastAsia="楷体" w:hAnsi="Time New Roman"/>
              </w:rPr>
              <w:t>女</w:t>
            </w:r>
          </w:p>
        </w:tc>
        <w:tc>
          <w:tcPr>
            <w:tcW w:w="1019" w:type="dxa"/>
            <w:vMerge/>
            <w:tcBorders>
              <w:bottom w:val="single" w:sz="12" w:space="0" w:color="auto"/>
            </w:tcBorders>
            <w:shd w:val="clear" w:color="auto" w:fill="auto"/>
            <w:vAlign w:val="bottom"/>
          </w:tcPr>
          <w:p w14:paraId="188C9B7B" w14:textId="77777777" w:rsidR="007F2F64" w:rsidRPr="000638AE" w:rsidRDefault="007F2F64" w:rsidP="003162B2">
            <w:pPr>
              <w:pStyle w:val="a3"/>
              <w:ind w:right="0"/>
              <w:jc w:val="right"/>
              <w:rPr>
                <w:rFonts w:ascii="Time New Roman" w:eastAsia="楷体" w:hAnsi="Time New Roman" w:hint="eastAsia"/>
              </w:rPr>
            </w:pPr>
          </w:p>
        </w:tc>
      </w:tr>
      <w:tr w:rsidR="007F2F64" w:rsidRPr="00C30431" w14:paraId="04ED3BAE" w14:textId="77777777" w:rsidTr="003162B2">
        <w:tc>
          <w:tcPr>
            <w:tcW w:w="912" w:type="dxa"/>
            <w:tcBorders>
              <w:top w:val="single" w:sz="12" w:space="0" w:color="auto"/>
              <w:bottom w:val="nil"/>
            </w:tcBorders>
            <w:shd w:val="clear" w:color="auto" w:fill="auto"/>
          </w:tcPr>
          <w:p w14:paraId="525394C0" w14:textId="77777777" w:rsidR="007F2F64" w:rsidRPr="003E1074" w:rsidRDefault="007F2F64" w:rsidP="00F81EF8">
            <w:pPr>
              <w:pStyle w:val="a3"/>
              <w:rPr>
                <w:rFonts w:ascii="Time New Roman" w:eastAsia="黑体" w:hAnsi="Time New Roman" w:hint="eastAsia"/>
              </w:rPr>
            </w:pPr>
            <w:r w:rsidRPr="003E1074">
              <w:rPr>
                <w:rFonts w:ascii="Time New Roman" w:eastAsia="黑体" w:hAnsi="Time New Roman"/>
              </w:rPr>
              <w:t>巴西</w:t>
            </w:r>
          </w:p>
        </w:tc>
        <w:tc>
          <w:tcPr>
            <w:tcW w:w="746" w:type="dxa"/>
            <w:tcBorders>
              <w:top w:val="single" w:sz="12" w:space="0" w:color="auto"/>
              <w:bottom w:val="nil"/>
            </w:tcBorders>
            <w:shd w:val="clear" w:color="auto" w:fill="auto"/>
            <w:vAlign w:val="bottom"/>
          </w:tcPr>
          <w:p w14:paraId="6B7E677C"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425</w:t>
            </w:r>
            <w:r w:rsidR="007F2F64" w:rsidRPr="003E1074">
              <w:rPr>
                <w:rFonts w:ascii="Time New Roman" w:eastAsia="黑体" w:hAnsi="Time New Roman"/>
                <w:b/>
                <w:bCs/>
              </w:rPr>
              <w:t xml:space="preserve"> </w:t>
            </w:r>
            <w:r w:rsidRPr="003E1074">
              <w:rPr>
                <w:rFonts w:ascii="Time New Roman" w:eastAsia="黑体" w:hAnsi="Time New Roman"/>
                <w:b/>
                <w:bCs/>
              </w:rPr>
              <w:t>248</w:t>
            </w:r>
          </w:p>
        </w:tc>
        <w:tc>
          <w:tcPr>
            <w:tcW w:w="746" w:type="dxa"/>
            <w:tcBorders>
              <w:top w:val="single" w:sz="12" w:space="0" w:color="auto"/>
              <w:bottom w:val="nil"/>
            </w:tcBorders>
            <w:shd w:val="clear" w:color="auto" w:fill="auto"/>
            <w:vAlign w:val="bottom"/>
          </w:tcPr>
          <w:p w14:paraId="6B54E2CD"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383</w:t>
            </w:r>
            <w:r w:rsidR="007F2F64" w:rsidRPr="003E1074">
              <w:rPr>
                <w:rFonts w:ascii="Time New Roman" w:eastAsia="黑体" w:hAnsi="Time New Roman"/>
                <w:b/>
                <w:bCs/>
              </w:rPr>
              <w:t xml:space="preserve"> </w:t>
            </w:r>
            <w:r w:rsidRPr="003E1074">
              <w:rPr>
                <w:rFonts w:ascii="Time New Roman" w:eastAsia="黑体" w:hAnsi="Time New Roman"/>
                <w:b/>
                <w:bCs/>
              </w:rPr>
              <w:t>41</w:t>
            </w:r>
            <w:r w:rsidR="007F2F64" w:rsidRPr="003E1074">
              <w:rPr>
                <w:rFonts w:ascii="Time New Roman" w:eastAsia="黑体" w:hAnsi="Time New Roman"/>
                <w:b/>
                <w:bCs/>
              </w:rPr>
              <w:t>0</w:t>
            </w:r>
          </w:p>
        </w:tc>
        <w:tc>
          <w:tcPr>
            <w:tcW w:w="761" w:type="dxa"/>
            <w:tcBorders>
              <w:top w:val="single" w:sz="12" w:space="0" w:color="auto"/>
              <w:bottom w:val="nil"/>
            </w:tcBorders>
            <w:shd w:val="clear" w:color="auto" w:fill="auto"/>
            <w:vAlign w:val="bottom"/>
          </w:tcPr>
          <w:p w14:paraId="328DBBE6"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41</w:t>
            </w:r>
            <w:r w:rsidR="007F2F64" w:rsidRPr="003E1074">
              <w:rPr>
                <w:rFonts w:ascii="Time New Roman" w:eastAsia="黑体" w:hAnsi="Time New Roman"/>
                <w:b/>
                <w:bCs/>
              </w:rPr>
              <w:t xml:space="preserve"> </w:t>
            </w:r>
            <w:r w:rsidRPr="003E1074">
              <w:rPr>
                <w:rFonts w:ascii="Time New Roman" w:eastAsia="黑体" w:hAnsi="Time New Roman"/>
                <w:b/>
                <w:bCs/>
              </w:rPr>
              <w:t>838</w:t>
            </w:r>
          </w:p>
        </w:tc>
        <w:tc>
          <w:tcPr>
            <w:tcW w:w="1019" w:type="dxa"/>
            <w:tcBorders>
              <w:top w:val="single" w:sz="12" w:space="0" w:color="auto"/>
              <w:bottom w:val="nil"/>
            </w:tcBorders>
            <w:shd w:val="clear" w:color="auto" w:fill="auto"/>
            <w:vAlign w:val="bottom"/>
          </w:tcPr>
          <w:p w14:paraId="026E2FEA"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1:473</w:t>
            </w:r>
          </w:p>
        </w:tc>
        <w:tc>
          <w:tcPr>
            <w:tcW w:w="746" w:type="dxa"/>
            <w:tcBorders>
              <w:top w:val="single" w:sz="12" w:space="0" w:color="auto"/>
              <w:bottom w:val="nil"/>
            </w:tcBorders>
            <w:shd w:val="clear" w:color="auto" w:fill="auto"/>
            <w:vAlign w:val="bottom"/>
          </w:tcPr>
          <w:p w14:paraId="5830D0D0"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117</w:t>
            </w:r>
            <w:r w:rsidR="007F2F64" w:rsidRPr="003E1074">
              <w:rPr>
                <w:rFonts w:ascii="Time New Roman" w:eastAsia="黑体" w:hAnsi="Time New Roman"/>
                <w:b/>
                <w:bCs/>
              </w:rPr>
              <w:t xml:space="preserve"> </w:t>
            </w:r>
            <w:r w:rsidRPr="003E1074">
              <w:rPr>
                <w:rFonts w:ascii="Time New Roman" w:eastAsia="黑体" w:hAnsi="Time New Roman"/>
                <w:b/>
                <w:bCs/>
              </w:rPr>
              <w:t>642</w:t>
            </w:r>
          </w:p>
        </w:tc>
        <w:tc>
          <w:tcPr>
            <w:tcW w:w="660" w:type="dxa"/>
            <w:tcBorders>
              <w:top w:val="single" w:sz="12" w:space="0" w:color="auto"/>
              <w:bottom w:val="nil"/>
            </w:tcBorders>
            <w:shd w:val="clear" w:color="auto" w:fill="auto"/>
            <w:vAlign w:val="bottom"/>
          </w:tcPr>
          <w:p w14:paraId="63C7AD3B"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86</w:t>
            </w:r>
            <w:r w:rsidR="007F2F64" w:rsidRPr="003E1074">
              <w:rPr>
                <w:rFonts w:ascii="Time New Roman" w:eastAsia="黑体" w:hAnsi="Time New Roman"/>
                <w:b/>
                <w:bCs/>
              </w:rPr>
              <w:t xml:space="preserve"> </w:t>
            </w:r>
            <w:r w:rsidRPr="003E1074">
              <w:rPr>
                <w:rFonts w:ascii="Time New Roman" w:eastAsia="黑体" w:hAnsi="Time New Roman"/>
                <w:b/>
                <w:bCs/>
              </w:rPr>
              <w:t>637</w:t>
            </w:r>
          </w:p>
        </w:tc>
        <w:tc>
          <w:tcPr>
            <w:tcW w:w="761" w:type="dxa"/>
            <w:tcBorders>
              <w:top w:val="single" w:sz="12" w:space="0" w:color="auto"/>
              <w:bottom w:val="nil"/>
            </w:tcBorders>
            <w:shd w:val="clear" w:color="auto" w:fill="auto"/>
            <w:vAlign w:val="bottom"/>
          </w:tcPr>
          <w:p w14:paraId="7E4D8FF7"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31</w:t>
            </w:r>
            <w:r w:rsidR="007F2F64" w:rsidRPr="003E1074">
              <w:rPr>
                <w:rFonts w:ascii="Time New Roman" w:eastAsia="黑体" w:hAnsi="Time New Roman"/>
                <w:b/>
                <w:bCs/>
              </w:rPr>
              <w:t xml:space="preserve"> 00</w:t>
            </w:r>
            <w:r w:rsidRPr="003E1074">
              <w:rPr>
                <w:rFonts w:ascii="Time New Roman" w:eastAsia="黑体" w:hAnsi="Time New Roman"/>
                <w:b/>
                <w:bCs/>
              </w:rPr>
              <w:t>5</w:t>
            </w:r>
          </w:p>
        </w:tc>
        <w:tc>
          <w:tcPr>
            <w:tcW w:w="1019" w:type="dxa"/>
            <w:tcBorders>
              <w:top w:val="single" w:sz="12" w:space="0" w:color="auto"/>
              <w:bottom w:val="nil"/>
            </w:tcBorders>
            <w:shd w:val="clear" w:color="auto" w:fill="auto"/>
            <w:vAlign w:val="bottom"/>
          </w:tcPr>
          <w:p w14:paraId="0098E747" w14:textId="77777777" w:rsidR="007F2F64" w:rsidRPr="003E1074" w:rsidRDefault="006A2662" w:rsidP="003162B2">
            <w:pPr>
              <w:pStyle w:val="a3"/>
              <w:ind w:right="0"/>
              <w:jc w:val="right"/>
              <w:rPr>
                <w:rFonts w:ascii="Time New Roman" w:eastAsia="黑体" w:hAnsi="Time New Roman" w:hint="eastAsia"/>
                <w:b/>
                <w:bCs/>
              </w:rPr>
            </w:pPr>
            <w:r w:rsidRPr="003E1074">
              <w:rPr>
                <w:rFonts w:ascii="Time New Roman" w:eastAsia="黑体" w:hAnsi="Time New Roman"/>
                <w:b/>
                <w:bCs/>
              </w:rPr>
              <w:t>1:17</w:t>
            </w:r>
            <w:r w:rsidR="007F2F64" w:rsidRPr="003E1074">
              <w:rPr>
                <w:rFonts w:ascii="Time New Roman" w:eastAsia="黑体" w:hAnsi="Time New Roman"/>
                <w:b/>
                <w:bCs/>
              </w:rPr>
              <w:t>0</w:t>
            </w:r>
            <w:r w:rsidRPr="003E1074">
              <w:rPr>
                <w:rFonts w:ascii="Time New Roman" w:eastAsia="黑体" w:hAnsi="Time New Roman"/>
                <w:b/>
                <w:bCs/>
              </w:rPr>
              <w:t>9</w:t>
            </w:r>
          </w:p>
        </w:tc>
      </w:tr>
      <w:tr w:rsidR="007F2F64" w:rsidRPr="00C30431" w14:paraId="20BD0AB4" w14:textId="77777777" w:rsidTr="003162B2">
        <w:tc>
          <w:tcPr>
            <w:tcW w:w="912" w:type="dxa"/>
            <w:tcBorders>
              <w:top w:val="nil"/>
            </w:tcBorders>
            <w:shd w:val="clear" w:color="auto" w:fill="auto"/>
          </w:tcPr>
          <w:p w14:paraId="1C172E1F" w14:textId="77777777" w:rsidR="007F2F64" w:rsidRPr="00C30431" w:rsidRDefault="007F2F64" w:rsidP="00F81EF8">
            <w:pPr>
              <w:pStyle w:val="a3"/>
            </w:pPr>
            <w:r w:rsidRPr="00C30431">
              <w:t>北部</w:t>
            </w:r>
          </w:p>
        </w:tc>
        <w:tc>
          <w:tcPr>
            <w:tcW w:w="746" w:type="dxa"/>
            <w:tcBorders>
              <w:top w:val="nil"/>
            </w:tcBorders>
            <w:shd w:val="clear" w:color="auto" w:fill="auto"/>
            <w:vAlign w:val="bottom"/>
          </w:tcPr>
          <w:p w14:paraId="40512B2B" w14:textId="77777777" w:rsidR="007F2F64" w:rsidRPr="00C30431" w:rsidRDefault="006A2662" w:rsidP="003162B2">
            <w:pPr>
              <w:pStyle w:val="a3"/>
              <w:ind w:right="0"/>
              <w:jc w:val="right"/>
            </w:pPr>
            <w:r>
              <w:t>42</w:t>
            </w:r>
            <w:r w:rsidR="007F2F64" w:rsidRPr="00C30431">
              <w:t xml:space="preserve"> </w:t>
            </w:r>
            <w:r>
              <w:t>129</w:t>
            </w:r>
          </w:p>
        </w:tc>
        <w:tc>
          <w:tcPr>
            <w:tcW w:w="746" w:type="dxa"/>
            <w:tcBorders>
              <w:top w:val="nil"/>
            </w:tcBorders>
            <w:shd w:val="clear" w:color="auto" w:fill="auto"/>
            <w:vAlign w:val="bottom"/>
          </w:tcPr>
          <w:p w14:paraId="04F1EB40" w14:textId="77777777" w:rsidR="007F2F64" w:rsidRPr="00C30431" w:rsidRDefault="006A2662" w:rsidP="003162B2">
            <w:pPr>
              <w:pStyle w:val="a3"/>
              <w:ind w:right="0"/>
              <w:jc w:val="right"/>
            </w:pPr>
            <w:r>
              <w:t>36</w:t>
            </w:r>
            <w:r w:rsidR="007F2F64" w:rsidRPr="00C30431">
              <w:t xml:space="preserve"> </w:t>
            </w:r>
            <w:r>
              <w:t>914</w:t>
            </w:r>
          </w:p>
        </w:tc>
        <w:tc>
          <w:tcPr>
            <w:tcW w:w="761" w:type="dxa"/>
            <w:tcBorders>
              <w:top w:val="nil"/>
            </w:tcBorders>
            <w:shd w:val="clear" w:color="auto" w:fill="auto"/>
            <w:vAlign w:val="bottom"/>
          </w:tcPr>
          <w:p w14:paraId="4FDAB125" w14:textId="77777777" w:rsidR="007F2F64" w:rsidRPr="00C30431" w:rsidRDefault="006A2662" w:rsidP="003162B2">
            <w:pPr>
              <w:pStyle w:val="a3"/>
              <w:ind w:right="0"/>
              <w:jc w:val="right"/>
            </w:pPr>
            <w:r>
              <w:t>5</w:t>
            </w:r>
            <w:r w:rsidR="007F2F64" w:rsidRPr="00C30431">
              <w:t xml:space="preserve"> </w:t>
            </w:r>
            <w:r>
              <w:t>215</w:t>
            </w:r>
          </w:p>
        </w:tc>
        <w:tc>
          <w:tcPr>
            <w:tcW w:w="1019" w:type="dxa"/>
            <w:tcBorders>
              <w:top w:val="nil"/>
            </w:tcBorders>
            <w:shd w:val="clear" w:color="auto" w:fill="auto"/>
            <w:vAlign w:val="bottom"/>
          </w:tcPr>
          <w:p w14:paraId="13CAA971" w14:textId="77777777" w:rsidR="007F2F64" w:rsidRPr="00C30431" w:rsidRDefault="006A2662" w:rsidP="003162B2">
            <w:pPr>
              <w:pStyle w:val="a3"/>
              <w:ind w:right="0"/>
              <w:jc w:val="right"/>
            </w:pPr>
            <w:r>
              <w:t>1:4</w:t>
            </w:r>
            <w:r w:rsidR="007F2F64" w:rsidRPr="00C30431">
              <w:t>0</w:t>
            </w:r>
            <w:r>
              <w:t>3</w:t>
            </w:r>
          </w:p>
        </w:tc>
        <w:tc>
          <w:tcPr>
            <w:tcW w:w="746" w:type="dxa"/>
            <w:tcBorders>
              <w:top w:val="nil"/>
            </w:tcBorders>
            <w:shd w:val="clear" w:color="auto" w:fill="auto"/>
            <w:vAlign w:val="bottom"/>
          </w:tcPr>
          <w:p w14:paraId="60D31516" w14:textId="77777777" w:rsidR="007F2F64" w:rsidRPr="00C30431" w:rsidRDefault="006A2662" w:rsidP="003162B2">
            <w:pPr>
              <w:pStyle w:val="a3"/>
              <w:ind w:right="0"/>
              <w:jc w:val="right"/>
            </w:pPr>
            <w:r>
              <w:t>12</w:t>
            </w:r>
            <w:r w:rsidR="007F2F64" w:rsidRPr="00C30431">
              <w:t xml:space="preserve"> </w:t>
            </w:r>
            <w:r>
              <w:t>182</w:t>
            </w:r>
          </w:p>
        </w:tc>
        <w:tc>
          <w:tcPr>
            <w:tcW w:w="660" w:type="dxa"/>
            <w:tcBorders>
              <w:top w:val="nil"/>
            </w:tcBorders>
            <w:shd w:val="clear" w:color="auto" w:fill="auto"/>
            <w:vAlign w:val="bottom"/>
          </w:tcPr>
          <w:p w14:paraId="1CDCE04F" w14:textId="77777777" w:rsidR="007F2F64" w:rsidRPr="00C30431" w:rsidRDefault="006A2662" w:rsidP="003162B2">
            <w:pPr>
              <w:pStyle w:val="a3"/>
              <w:ind w:right="0"/>
              <w:jc w:val="right"/>
            </w:pPr>
            <w:r>
              <w:t>8</w:t>
            </w:r>
            <w:r w:rsidR="007F2F64" w:rsidRPr="00C30431">
              <w:t xml:space="preserve"> </w:t>
            </w:r>
            <w:r>
              <w:t>323</w:t>
            </w:r>
          </w:p>
        </w:tc>
        <w:tc>
          <w:tcPr>
            <w:tcW w:w="761" w:type="dxa"/>
            <w:tcBorders>
              <w:top w:val="nil"/>
            </w:tcBorders>
            <w:shd w:val="clear" w:color="auto" w:fill="auto"/>
            <w:vAlign w:val="bottom"/>
          </w:tcPr>
          <w:p w14:paraId="6095FF14" w14:textId="77777777" w:rsidR="007F2F64" w:rsidRPr="00C30431" w:rsidRDefault="006A2662" w:rsidP="003162B2">
            <w:pPr>
              <w:pStyle w:val="a3"/>
              <w:ind w:right="0"/>
              <w:jc w:val="right"/>
            </w:pPr>
            <w:r>
              <w:t>3</w:t>
            </w:r>
            <w:r w:rsidR="007F2F64" w:rsidRPr="00C30431">
              <w:t xml:space="preserve"> </w:t>
            </w:r>
            <w:r>
              <w:t>859</w:t>
            </w:r>
          </w:p>
        </w:tc>
        <w:tc>
          <w:tcPr>
            <w:tcW w:w="1019" w:type="dxa"/>
            <w:tcBorders>
              <w:top w:val="nil"/>
            </w:tcBorders>
            <w:shd w:val="clear" w:color="auto" w:fill="auto"/>
            <w:vAlign w:val="bottom"/>
          </w:tcPr>
          <w:p w14:paraId="75678DEF" w14:textId="77777777" w:rsidR="007F2F64" w:rsidRPr="00C30431" w:rsidRDefault="006A2662" w:rsidP="003162B2">
            <w:pPr>
              <w:pStyle w:val="a3"/>
              <w:ind w:right="0"/>
              <w:jc w:val="right"/>
            </w:pPr>
            <w:r>
              <w:t>1:1394</w:t>
            </w:r>
          </w:p>
        </w:tc>
      </w:tr>
      <w:tr w:rsidR="007F2F64" w:rsidRPr="00C30431" w14:paraId="10A72DC4" w14:textId="77777777" w:rsidTr="003162B2">
        <w:tc>
          <w:tcPr>
            <w:tcW w:w="912" w:type="dxa"/>
            <w:shd w:val="clear" w:color="auto" w:fill="auto"/>
          </w:tcPr>
          <w:p w14:paraId="0F505F0E" w14:textId="77777777" w:rsidR="007F2F64" w:rsidRPr="00C30431" w:rsidRDefault="007F2F64" w:rsidP="00F81EF8">
            <w:pPr>
              <w:pStyle w:val="a3"/>
            </w:pPr>
            <w:r w:rsidRPr="00C30431">
              <w:t>东北部</w:t>
            </w:r>
          </w:p>
        </w:tc>
        <w:tc>
          <w:tcPr>
            <w:tcW w:w="746" w:type="dxa"/>
            <w:shd w:val="clear" w:color="auto" w:fill="auto"/>
            <w:vAlign w:val="bottom"/>
          </w:tcPr>
          <w:p w14:paraId="195B5063" w14:textId="77777777" w:rsidR="007F2F64" w:rsidRPr="00C30431" w:rsidRDefault="006A2662" w:rsidP="003162B2">
            <w:pPr>
              <w:pStyle w:val="a3"/>
              <w:ind w:right="0"/>
              <w:jc w:val="right"/>
            </w:pPr>
            <w:r>
              <w:t>1</w:t>
            </w:r>
            <w:r w:rsidR="007F2F64" w:rsidRPr="00C30431">
              <w:t>0</w:t>
            </w:r>
            <w:r>
              <w:t>9</w:t>
            </w:r>
            <w:r w:rsidR="007F2F64" w:rsidRPr="00C30431">
              <w:t xml:space="preserve"> </w:t>
            </w:r>
            <w:r>
              <w:t>341</w:t>
            </w:r>
          </w:p>
        </w:tc>
        <w:tc>
          <w:tcPr>
            <w:tcW w:w="746" w:type="dxa"/>
            <w:shd w:val="clear" w:color="auto" w:fill="auto"/>
            <w:vAlign w:val="bottom"/>
          </w:tcPr>
          <w:p w14:paraId="5F27B78F" w14:textId="77777777" w:rsidR="007F2F64" w:rsidRPr="00C30431" w:rsidRDefault="006A2662" w:rsidP="003162B2">
            <w:pPr>
              <w:pStyle w:val="a3"/>
              <w:ind w:right="0"/>
              <w:jc w:val="right"/>
            </w:pPr>
            <w:r>
              <w:t>99</w:t>
            </w:r>
            <w:r w:rsidR="007F2F64" w:rsidRPr="00C30431">
              <w:t xml:space="preserve"> </w:t>
            </w:r>
            <w:r>
              <w:t>591</w:t>
            </w:r>
          </w:p>
        </w:tc>
        <w:tc>
          <w:tcPr>
            <w:tcW w:w="761" w:type="dxa"/>
            <w:shd w:val="clear" w:color="auto" w:fill="auto"/>
            <w:vAlign w:val="bottom"/>
          </w:tcPr>
          <w:p w14:paraId="11B9E1BD" w14:textId="77777777" w:rsidR="007F2F64" w:rsidRPr="00C30431" w:rsidRDefault="006A2662" w:rsidP="003162B2">
            <w:pPr>
              <w:pStyle w:val="a3"/>
              <w:ind w:right="0"/>
              <w:jc w:val="right"/>
            </w:pPr>
            <w:r>
              <w:t>9</w:t>
            </w:r>
            <w:r w:rsidR="007F2F64" w:rsidRPr="00C30431">
              <w:t xml:space="preserve"> </w:t>
            </w:r>
            <w:r>
              <w:t>75</w:t>
            </w:r>
            <w:r w:rsidR="007F2F64" w:rsidRPr="00C30431">
              <w:t>0</w:t>
            </w:r>
          </w:p>
        </w:tc>
        <w:tc>
          <w:tcPr>
            <w:tcW w:w="1019" w:type="dxa"/>
            <w:shd w:val="clear" w:color="auto" w:fill="auto"/>
            <w:vAlign w:val="bottom"/>
          </w:tcPr>
          <w:p w14:paraId="2315BBA5" w14:textId="77777777" w:rsidR="007F2F64" w:rsidRPr="00C30431" w:rsidRDefault="006A2662" w:rsidP="003162B2">
            <w:pPr>
              <w:pStyle w:val="a3"/>
              <w:ind w:right="0"/>
              <w:jc w:val="right"/>
            </w:pPr>
            <w:r>
              <w:t>1:51</w:t>
            </w:r>
            <w:r w:rsidR="007F2F64" w:rsidRPr="00C30431">
              <w:t>0</w:t>
            </w:r>
          </w:p>
        </w:tc>
        <w:tc>
          <w:tcPr>
            <w:tcW w:w="746" w:type="dxa"/>
            <w:shd w:val="clear" w:color="auto" w:fill="auto"/>
            <w:vAlign w:val="bottom"/>
          </w:tcPr>
          <w:p w14:paraId="13CC7453" w14:textId="77777777" w:rsidR="007F2F64" w:rsidRPr="00C30431" w:rsidRDefault="006A2662" w:rsidP="003162B2">
            <w:pPr>
              <w:pStyle w:val="a3"/>
              <w:ind w:right="0"/>
              <w:jc w:val="right"/>
            </w:pPr>
            <w:r>
              <w:t>25</w:t>
            </w:r>
            <w:r w:rsidR="007F2F64" w:rsidRPr="00C30431">
              <w:t xml:space="preserve"> 0</w:t>
            </w:r>
            <w:r>
              <w:t>38</w:t>
            </w:r>
          </w:p>
        </w:tc>
        <w:tc>
          <w:tcPr>
            <w:tcW w:w="660" w:type="dxa"/>
            <w:shd w:val="clear" w:color="auto" w:fill="auto"/>
            <w:vAlign w:val="bottom"/>
          </w:tcPr>
          <w:p w14:paraId="25973D4A" w14:textId="77777777" w:rsidR="007F2F64" w:rsidRPr="00C30431" w:rsidRDefault="006A2662" w:rsidP="003162B2">
            <w:pPr>
              <w:pStyle w:val="a3"/>
              <w:ind w:right="0"/>
              <w:jc w:val="right"/>
            </w:pPr>
            <w:r>
              <w:t>19</w:t>
            </w:r>
            <w:r w:rsidR="007F2F64" w:rsidRPr="00C30431">
              <w:t xml:space="preserve"> </w:t>
            </w:r>
            <w:r>
              <w:t>524</w:t>
            </w:r>
          </w:p>
        </w:tc>
        <w:tc>
          <w:tcPr>
            <w:tcW w:w="761" w:type="dxa"/>
            <w:shd w:val="clear" w:color="auto" w:fill="auto"/>
            <w:vAlign w:val="bottom"/>
          </w:tcPr>
          <w:p w14:paraId="36170F02" w14:textId="77777777" w:rsidR="007F2F64" w:rsidRPr="00C30431" w:rsidRDefault="006A2662" w:rsidP="003162B2">
            <w:pPr>
              <w:pStyle w:val="a3"/>
              <w:ind w:right="0"/>
              <w:jc w:val="right"/>
            </w:pPr>
            <w:r>
              <w:t>5</w:t>
            </w:r>
            <w:r w:rsidR="007F2F64" w:rsidRPr="00C30431">
              <w:t xml:space="preserve"> </w:t>
            </w:r>
            <w:r>
              <w:t>514</w:t>
            </w:r>
          </w:p>
        </w:tc>
        <w:tc>
          <w:tcPr>
            <w:tcW w:w="1019" w:type="dxa"/>
            <w:shd w:val="clear" w:color="auto" w:fill="auto"/>
            <w:vAlign w:val="bottom"/>
          </w:tcPr>
          <w:p w14:paraId="2DA79260" w14:textId="77777777" w:rsidR="007F2F64" w:rsidRPr="00C30431" w:rsidRDefault="006A2662" w:rsidP="003162B2">
            <w:pPr>
              <w:pStyle w:val="a3"/>
              <w:ind w:right="0"/>
              <w:jc w:val="right"/>
            </w:pPr>
            <w:r>
              <w:t>1:2228</w:t>
            </w:r>
          </w:p>
        </w:tc>
      </w:tr>
      <w:tr w:rsidR="007F2F64" w:rsidRPr="00C30431" w14:paraId="60A16011" w14:textId="77777777" w:rsidTr="003162B2">
        <w:tc>
          <w:tcPr>
            <w:tcW w:w="912" w:type="dxa"/>
            <w:shd w:val="clear" w:color="auto" w:fill="auto"/>
          </w:tcPr>
          <w:p w14:paraId="78937737" w14:textId="77777777" w:rsidR="007F2F64" w:rsidRPr="00C30431" w:rsidRDefault="007F2F64" w:rsidP="00F81EF8">
            <w:pPr>
              <w:pStyle w:val="a3"/>
            </w:pPr>
            <w:r w:rsidRPr="00C30431">
              <w:t>东南部</w:t>
            </w:r>
          </w:p>
        </w:tc>
        <w:tc>
          <w:tcPr>
            <w:tcW w:w="746" w:type="dxa"/>
            <w:shd w:val="clear" w:color="auto" w:fill="auto"/>
            <w:vAlign w:val="bottom"/>
          </w:tcPr>
          <w:p w14:paraId="4C516FF7" w14:textId="77777777" w:rsidR="007F2F64" w:rsidRPr="00C30431" w:rsidRDefault="006A2662" w:rsidP="003162B2">
            <w:pPr>
              <w:pStyle w:val="a3"/>
              <w:ind w:right="0"/>
              <w:jc w:val="right"/>
            </w:pPr>
            <w:r>
              <w:t>186</w:t>
            </w:r>
            <w:r w:rsidR="007F2F64" w:rsidRPr="00C30431">
              <w:t xml:space="preserve"> </w:t>
            </w:r>
            <w:r>
              <w:t>219</w:t>
            </w:r>
          </w:p>
        </w:tc>
        <w:tc>
          <w:tcPr>
            <w:tcW w:w="746" w:type="dxa"/>
            <w:shd w:val="clear" w:color="auto" w:fill="auto"/>
            <w:vAlign w:val="bottom"/>
          </w:tcPr>
          <w:p w14:paraId="6B4141A7" w14:textId="77777777" w:rsidR="007F2F64" w:rsidRPr="00C30431" w:rsidRDefault="006A2662" w:rsidP="003162B2">
            <w:pPr>
              <w:pStyle w:val="a3"/>
              <w:ind w:right="0"/>
              <w:jc w:val="right"/>
            </w:pPr>
            <w:r>
              <w:t>167</w:t>
            </w:r>
            <w:r w:rsidR="007F2F64" w:rsidRPr="00C30431">
              <w:t xml:space="preserve"> </w:t>
            </w:r>
            <w:r>
              <w:t>784</w:t>
            </w:r>
          </w:p>
        </w:tc>
        <w:tc>
          <w:tcPr>
            <w:tcW w:w="761" w:type="dxa"/>
            <w:shd w:val="clear" w:color="auto" w:fill="auto"/>
            <w:vAlign w:val="bottom"/>
          </w:tcPr>
          <w:p w14:paraId="4180853A" w14:textId="77777777" w:rsidR="007F2F64" w:rsidRPr="00C30431" w:rsidRDefault="006A2662" w:rsidP="003162B2">
            <w:pPr>
              <w:pStyle w:val="a3"/>
              <w:ind w:right="0"/>
              <w:jc w:val="right"/>
            </w:pPr>
            <w:r>
              <w:t>18</w:t>
            </w:r>
            <w:r w:rsidR="007F2F64" w:rsidRPr="00C30431">
              <w:t xml:space="preserve"> </w:t>
            </w:r>
            <w:r>
              <w:t>435</w:t>
            </w:r>
          </w:p>
        </w:tc>
        <w:tc>
          <w:tcPr>
            <w:tcW w:w="1019" w:type="dxa"/>
            <w:shd w:val="clear" w:color="auto" w:fill="auto"/>
            <w:vAlign w:val="bottom"/>
          </w:tcPr>
          <w:p w14:paraId="7A83C8B9" w14:textId="77777777" w:rsidR="007F2F64" w:rsidRPr="00C30431" w:rsidRDefault="006A2662" w:rsidP="003162B2">
            <w:pPr>
              <w:pStyle w:val="a3"/>
              <w:ind w:right="0"/>
              <w:jc w:val="right"/>
            </w:pPr>
            <w:r>
              <w:t>1:454</w:t>
            </w:r>
          </w:p>
        </w:tc>
        <w:tc>
          <w:tcPr>
            <w:tcW w:w="746" w:type="dxa"/>
            <w:shd w:val="clear" w:color="auto" w:fill="auto"/>
            <w:vAlign w:val="bottom"/>
          </w:tcPr>
          <w:p w14:paraId="2CB86C6D" w14:textId="77777777" w:rsidR="007F2F64" w:rsidRPr="00C30431" w:rsidRDefault="006A2662" w:rsidP="003162B2">
            <w:pPr>
              <w:pStyle w:val="a3"/>
              <w:ind w:right="0"/>
              <w:jc w:val="right"/>
            </w:pPr>
            <w:r>
              <w:t>55</w:t>
            </w:r>
            <w:r w:rsidR="007F2F64" w:rsidRPr="00C30431">
              <w:t xml:space="preserve"> 0</w:t>
            </w:r>
            <w:r>
              <w:t>94</w:t>
            </w:r>
          </w:p>
        </w:tc>
        <w:tc>
          <w:tcPr>
            <w:tcW w:w="660" w:type="dxa"/>
            <w:shd w:val="clear" w:color="auto" w:fill="auto"/>
            <w:vAlign w:val="bottom"/>
          </w:tcPr>
          <w:p w14:paraId="3A2457F5" w14:textId="77777777" w:rsidR="007F2F64" w:rsidRPr="00C30431" w:rsidRDefault="006A2662" w:rsidP="003162B2">
            <w:pPr>
              <w:pStyle w:val="a3"/>
              <w:ind w:right="0"/>
              <w:jc w:val="right"/>
            </w:pPr>
            <w:r>
              <w:t>41</w:t>
            </w:r>
            <w:r w:rsidR="007F2F64" w:rsidRPr="00C30431">
              <w:t xml:space="preserve"> 0</w:t>
            </w:r>
            <w:r>
              <w:t>34</w:t>
            </w:r>
          </w:p>
        </w:tc>
        <w:tc>
          <w:tcPr>
            <w:tcW w:w="761" w:type="dxa"/>
            <w:shd w:val="clear" w:color="auto" w:fill="auto"/>
            <w:vAlign w:val="bottom"/>
          </w:tcPr>
          <w:p w14:paraId="1F4F1AFD" w14:textId="77777777" w:rsidR="007F2F64" w:rsidRPr="00C30431" w:rsidRDefault="006A2662" w:rsidP="003162B2">
            <w:pPr>
              <w:pStyle w:val="a3"/>
              <w:ind w:right="0"/>
              <w:jc w:val="right"/>
            </w:pPr>
            <w:r>
              <w:t>14</w:t>
            </w:r>
            <w:r w:rsidR="007F2F64" w:rsidRPr="00C30431">
              <w:t xml:space="preserve"> 0</w:t>
            </w:r>
            <w:r>
              <w:t>6</w:t>
            </w:r>
            <w:r w:rsidR="007F2F64" w:rsidRPr="00C30431">
              <w:t>0</w:t>
            </w:r>
          </w:p>
        </w:tc>
        <w:tc>
          <w:tcPr>
            <w:tcW w:w="1019" w:type="dxa"/>
            <w:shd w:val="clear" w:color="auto" w:fill="auto"/>
            <w:vAlign w:val="bottom"/>
          </w:tcPr>
          <w:p w14:paraId="38CB0C3D" w14:textId="77777777" w:rsidR="007F2F64" w:rsidRPr="00C30431" w:rsidRDefault="006A2662" w:rsidP="003162B2">
            <w:pPr>
              <w:pStyle w:val="a3"/>
              <w:ind w:right="0"/>
              <w:jc w:val="right"/>
            </w:pPr>
            <w:r>
              <w:t>1:1533</w:t>
            </w:r>
          </w:p>
        </w:tc>
      </w:tr>
      <w:tr w:rsidR="007F2F64" w:rsidRPr="00C30431" w14:paraId="749F15CA" w14:textId="77777777" w:rsidTr="003162B2">
        <w:tc>
          <w:tcPr>
            <w:tcW w:w="912" w:type="dxa"/>
            <w:shd w:val="clear" w:color="auto" w:fill="auto"/>
          </w:tcPr>
          <w:p w14:paraId="29EF5933" w14:textId="77777777" w:rsidR="007F2F64" w:rsidRPr="00C30431" w:rsidRDefault="007F2F64" w:rsidP="00F81EF8">
            <w:pPr>
              <w:pStyle w:val="a3"/>
            </w:pPr>
            <w:r w:rsidRPr="00C30431">
              <w:t>南部</w:t>
            </w:r>
          </w:p>
        </w:tc>
        <w:tc>
          <w:tcPr>
            <w:tcW w:w="746" w:type="dxa"/>
            <w:shd w:val="clear" w:color="auto" w:fill="auto"/>
            <w:vAlign w:val="bottom"/>
          </w:tcPr>
          <w:p w14:paraId="5E3DB804" w14:textId="77777777" w:rsidR="007F2F64" w:rsidRPr="00C30431" w:rsidRDefault="006A2662" w:rsidP="003162B2">
            <w:pPr>
              <w:pStyle w:val="a3"/>
              <w:ind w:right="0"/>
              <w:jc w:val="right"/>
            </w:pPr>
            <w:r>
              <w:t>49</w:t>
            </w:r>
            <w:r w:rsidR="007F2F64" w:rsidRPr="00C30431">
              <w:t xml:space="preserve"> </w:t>
            </w:r>
            <w:r>
              <w:t>43</w:t>
            </w:r>
            <w:r w:rsidR="007F2F64" w:rsidRPr="00C30431">
              <w:t>0</w:t>
            </w:r>
          </w:p>
        </w:tc>
        <w:tc>
          <w:tcPr>
            <w:tcW w:w="746" w:type="dxa"/>
            <w:shd w:val="clear" w:color="auto" w:fill="auto"/>
            <w:vAlign w:val="bottom"/>
          </w:tcPr>
          <w:p w14:paraId="00C95E07" w14:textId="77777777" w:rsidR="007F2F64" w:rsidRPr="00C30431" w:rsidRDefault="006A2662" w:rsidP="003162B2">
            <w:pPr>
              <w:pStyle w:val="a3"/>
              <w:ind w:right="0"/>
              <w:jc w:val="right"/>
            </w:pPr>
            <w:r>
              <w:t>44</w:t>
            </w:r>
            <w:r w:rsidR="007F2F64" w:rsidRPr="00C30431">
              <w:t xml:space="preserve"> </w:t>
            </w:r>
            <w:r>
              <w:t>12</w:t>
            </w:r>
            <w:r w:rsidR="007F2F64" w:rsidRPr="00C30431">
              <w:t>0</w:t>
            </w:r>
          </w:p>
        </w:tc>
        <w:tc>
          <w:tcPr>
            <w:tcW w:w="761" w:type="dxa"/>
            <w:shd w:val="clear" w:color="auto" w:fill="auto"/>
            <w:vAlign w:val="bottom"/>
          </w:tcPr>
          <w:p w14:paraId="4828ED96" w14:textId="77777777" w:rsidR="007F2F64" w:rsidRPr="00C30431" w:rsidRDefault="006A2662" w:rsidP="003162B2">
            <w:pPr>
              <w:pStyle w:val="a3"/>
              <w:ind w:right="0"/>
              <w:jc w:val="right"/>
            </w:pPr>
            <w:r>
              <w:t>5</w:t>
            </w:r>
            <w:r w:rsidR="007F2F64" w:rsidRPr="00C30431">
              <w:t xml:space="preserve"> </w:t>
            </w:r>
            <w:r>
              <w:t>31</w:t>
            </w:r>
            <w:r w:rsidR="007F2F64" w:rsidRPr="00C30431">
              <w:t>0</w:t>
            </w:r>
          </w:p>
        </w:tc>
        <w:tc>
          <w:tcPr>
            <w:tcW w:w="1019" w:type="dxa"/>
            <w:shd w:val="clear" w:color="auto" w:fill="auto"/>
            <w:vAlign w:val="bottom"/>
          </w:tcPr>
          <w:p w14:paraId="652F726D" w14:textId="77777777" w:rsidR="007F2F64" w:rsidRPr="00C30431" w:rsidRDefault="006A2662" w:rsidP="003162B2">
            <w:pPr>
              <w:pStyle w:val="a3"/>
              <w:ind w:right="0"/>
              <w:jc w:val="right"/>
            </w:pPr>
            <w:r>
              <w:t>1:583</w:t>
            </w:r>
          </w:p>
        </w:tc>
        <w:tc>
          <w:tcPr>
            <w:tcW w:w="746" w:type="dxa"/>
            <w:shd w:val="clear" w:color="auto" w:fill="auto"/>
            <w:vAlign w:val="bottom"/>
          </w:tcPr>
          <w:p w14:paraId="6845AA38" w14:textId="77777777" w:rsidR="007F2F64" w:rsidRPr="00C30431" w:rsidRDefault="006A2662" w:rsidP="003162B2">
            <w:pPr>
              <w:pStyle w:val="a3"/>
              <w:ind w:right="0"/>
              <w:jc w:val="right"/>
            </w:pPr>
            <w:r>
              <w:t>13</w:t>
            </w:r>
            <w:r w:rsidR="007F2F64" w:rsidRPr="00C30431">
              <w:t xml:space="preserve"> </w:t>
            </w:r>
            <w:r>
              <w:t>38</w:t>
            </w:r>
            <w:r w:rsidR="007F2F64" w:rsidRPr="00C30431">
              <w:t>0</w:t>
            </w:r>
          </w:p>
        </w:tc>
        <w:tc>
          <w:tcPr>
            <w:tcW w:w="660" w:type="dxa"/>
            <w:shd w:val="clear" w:color="auto" w:fill="auto"/>
            <w:vAlign w:val="bottom"/>
          </w:tcPr>
          <w:p w14:paraId="53A01264" w14:textId="77777777" w:rsidR="007F2F64" w:rsidRPr="00C30431" w:rsidRDefault="006A2662" w:rsidP="003162B2">
            <w:pPr>
              <w:pStyle w:val="a3"/>
              <w:ind w:right="0"/>
              <w:jc w:val="right"/>
            </w:pPr>
            <w:r>
              <w:t>9</w:t>
            </w:r>
            <w:r w:rsidR="007F2F64" w:rsidRPr="00C30431">
              <w:t xml:space="preserve"> </w:t>
            </w:r>
            <w:r>
              <w:t>282</w:t>
            </w:r>
          </w:p>
        </w:tc>
        <w:tc>
          <w:tcPr>
            <w:tcW w:w="761" w:type="dxa"/>
            <w:shd w:val="clear" w:color="auto" w:fill="auto"/>
            <w:vAlign w:val="bottom"/>
          </w:tcPr>
          <w:p w14:paraId="3EEE5D52" w14:textId="77777777" w:rsidR="007F2F64" w:rsidRPr="00C30431" w:rsidRDefault="006A2662" w:rsidP="003162B2">
            <w:pPr>
              <w:pStyle w:val="a3"/>
              <w:ind w:right="0"/>
              <w:jc w:val="right"/>
            </w:pPr>
            <w:r>
              <w:t>4</w:t>
            </w:r>
            <w:r w:rsidR="007F2F64" w:rsidRPr="00C30431">
              <w:t xml:space="preserve"> 0</w:t>
            </w:r>
            <w:r>
              <w:t>98</w:t>
            </w:r>
          </w:p>
        </w:tc>
        <w:tc>
          <w:tcPr>
            <w:tcW w:w="1019" w:type="dxa"/>
            <w:shd w:val="clear" w:color="auto" w:fill="auto"/>
            <w:vAlign w:val="bottom"/>
          </w:tcPr>
          <w:p w14:paraId="597EE835" w14:textId="77777777" w:rsidR="007F2F64" w:rsidRPr="00C30431" w:rsidRDefault="006A2662" w:rsidP="003162B2">
            <w:pPr>
              <w:pStyle w:val="a3"/>
              <w:ind w:right="0"/>
              <w:jc w:val="right"/>
            </w:pPr>
            <w:r>
              <w:t>1:2152</w:t>
            </w:r>
          </w:p>
        </w:tc>
      </w:tr>
      <w:tr w:rsidR="007F2F64" w:rsidRPr="00C30431" w14:paraId="668087C6" w14:textId="77777777" w:rsidTr="003162B2">
        <w:tc>
          <w:tcPr>
            <w:tcW w:w="912" w:type="dxa"/>
            <w:shd w:val="clear" w:color="auto" w:fill="auto"/>
          </w:tcPr>
          <w:p w14:paraId="1613CCBD" w14:textId="77777777" w:rsidR="007F2F64" w:rsidRPr="00C30431" w:rsidRDefault="007F2F64" w:rsidP="00F81EF8">
            <w:pPr>
              <w:pStyle w:val="a3"/>
            </w:pPr>
            <w:r w:rsidRPr="00C30431">
              <w:t>中西部</w:t>
            </w:r>
          </w:p>
        </w:tc>
        <w:tc>
          <w:tcPr>
            <w:tcW w:w="746" w:type="dxa"/>
            <w:shd w:val="clear" w:color="auto" w:fill="auto"/>
            <w:vAlign w:val="bottom"/>
          </w:tcPr>
          <w:p w14:paraId="10A226EF" w14:textId="77777777" w:rsidR="007F2F64" w:rsidRPr="00C30431" w:rsidRDefault="006A2662" w:rsidP="003162B2">
            <w:pPr>
              <w:pStyle w:val="a3"/>
              <w:ind w:right="0"/>
              <w:jc w:val="right"/>
            </w:pPr>
            <w:r>
              <w:t>38</w:t>
            </w:r>
            <w:r w:rsidR="007F2F64" w:rsidRPr="00C30431">
              <w:t xml:space="preserve"> </w:t>
            </w:r>
            <w:r>
              <w:t>129</w:t>
            </w:r>
          </w:p>
        </w:tc>
        <w:tc>
          <w:tcPr>
            <w:tcW w:w="746" w:type="dxa"/>
            <w:shd w:val="clear" w:color="auto" w:fill="auto"/>
            <w:vAlign w:val="bottom"/>
          </w:tcPr>
          <w:p w14:paraId="37BC621C" w14:textId="77777777" w:rsidR="007F2F64" w:rsidRPr="00C30431" w:rsidRDefault="006A2662" w:rsidP="003162B2">
            <w:pPr>
              <w:pStyle w:val="a3"/>
              <w:ind w:right="0"/>
              <w:jc w:val="right"/>
            </w:pPr>
            <w:r>
              <w:t>35</w:t>
            </w:r>
            <w:r w:rsidR="007F2F64" w:rsidRPr="00C30431">
              <w:t xml:space="preserve"> 00</w:t>
            </w:r>
            <w:r>
              <w:t>1</w:t>
            </w:r>
          </w:p>
        </w:tc>
        <w:tc>
          <w:tcPr>
            <w:tcW w:w="761" w:type="dxa"/>
            <w:shd w:val="clear" w:color="auto" w:fill="auto"/>
            <w:vAlign w:val="bottom"/>
          </w:tcPr>
          <w:p w14:paraId="510CAA5B" w14:textId="77777777" w:rsidR="007F2F64" w:rsidRPr="00C30431" w:rsidRDefault="006A2662" w:rsidP="003162B2">
            <w:pPr>
              <w:pStyle w:val="a3"/>
              <w:ind w:right="0"/>
              <w:jc w:val="right"/>
            </w:pPr>
            <w:r>
              <w:t>3</w:t>
            </w:r>
            <w:r w:rsidR="007F2F64" w:rsidRPr="00C30431">
              <w:t xml:space="preserve"> </w:t>
            </w:r>
            <w:r>
              <w:t>128</w:t>
            </w:r>
          </w:p>
        </w:tc>
        <w:tc>
          <w:tcPr>
            <w:tcW w:w="1019" w:type="dxa"/>
            <w:shd w:val="clear" w:color="auto" w:fill="auto"/>
            <w:vAlign w:val="bottom"/>
          </w:tcPr>
          <w:p w14:paraId="6DF04B42" w14:textId="77777777" w:rsidR="007F2F64" w:rsidRPr="00C30431" w:rsidRDefault="006A2662" w:rsidP="003162B2">
            <w:pPr>
              <w:pStyle w:val="a3"/>
              <w:ind w:right="0"/>
              <w:jc w:val="right"/>
            </w:pPr>
            <w:r>
              <w:t>1:393</w:t>
            </w:r>
          </w:p>
        </w:tc>
        <w:tc>
          <w:tcPr>
            <w:tcW w:w="746" w:type="dxa"/>
            <w:shd w:val="clear" w:color="auto" w:fill="auto"/>
            <w:vAlign w:val="bottom"/>
          </w:tcPr>
          <w:p w14:paraId="368419E3" w14:textId="77777777" w:rsidR="007F2F64" w:rsidRPr="00C30431" w:rsidRDefault="006A2662" w:rsidP="003162B2">
            <w:pPr>
              <w:pStyle w:val="a3"/>
              <w:ind w:right="0"/>
              <w:jc w:val="right"/>
            </w:pPr>
            <w:r>
              <w:t>11</w:t>
            </w:r>
            <w:r w:rsidR="007F2F64" w:rsidRPr="00C30431">
              <w:t xml:space="preserve"> </w:t>
            </w:r>
            <w:r>
              <w:t>948</w:t>
            </w:r>
          </w:p>
        </w:tc>
        <w:tc>
          <w:tcPr>
            <w:tcW w:w="660" w:type="dxa"/>
            <w:shd w:val="clear" w:color="auto" w:fill="auto"/>
            <w:vAlign w:val="bottom"/>
          </w:tcPr>
          <w:p w14:paraId="04E1FD7F" w14:textId="77777777" w:rsidR="007F2F64" w:rsidRPr="00C30431" w:rsidRDefault="006A2662" w:rsidP="003162B2">
            <w:pPr>
              <w:pStyle w:val="a3"/>
              <w:ind w:right="0"/>
              <w:jc w:val="right"/>
            </w:pPr>
            <w:r>
              <w:t>8</w:t>
            </w:r>
            <w:r w:rsidR="007F2F64" w:rsidRPr="00C30431">
              <w:t xml:space="preserve"> </w:t>
            </w:r>
            <w:r>
              <w:t>474</w:t>
            </w:r>
          </w:p>
        </w:tc>
        <w:tc>
          <w:tcPr>
            <w:tcW w:w="761" w:type="dxa"/>
            <w:shd w:val="clear" w:color="auto" w:fill="auto"/>
            <w:vAlign w:val="bottom"/>
          </w:tcPr>
          <w:p w14:paraId="6CC6B76B" w14:textId="77777777" w:rsidR="007F2F64" w:rsidRPr="00C30431" w:rsidRDefault="006A2662" w:rsidP="003162B2">
            <w:pPr>
              <w:pStyle w:val="a3"/>
              <w:ind w:right="0"/>
              <w:jc w:val="right"/>
            </w:pPr>
            <w:r>
              <w:t>3</w:t>
            </w:r>
            <w:r w:rsidR="007F2F64" w:rsidRPr="00C30431">
              <w:t xml:space="preserve"> </w:t>
            </w:r>
            <w:r>
              <w:t>474</w:t>
            </w:r>
          </w:p>
        </w:tc>
        <w:tc>
          <w:tcPr>
            <w:tcW w:w="1019" w:type="dxa"/>
            <w:shd w:val="clear" w:color="auto" w:fill="auto"/>
            <w:vAlign w:val="bottom"/>
          </w:tcPr>
          <w:p w14:paraId="1E776C40" w14:textId="77777777" w:rsidR="007F2F64" w:rsidRPr="00C30431" w:rsidRDefault="006A2662" w:rsidP="003162B2">
            <w:pPr>
              <w:pStyle w:val="a3"/>
              <w:ind w:right="0"/>
              <w:jc w:val="right"/>
            </w:pPr>
            <w:r>
              <w:t>1:1255</w:t>
            </w:r>
          </w:p>
        </w:tc>
      </w:tr>
    </w:tbl>
    <w:p w14:paraId="6BE59D6E" w14:textId="77777777" w:rsidR="007F2F64" w:rsidRPr="00306E62" w:rsidRDefault="00003F4F" w:rsidP="00F363BA">
      <w:pPr>
        <w:pStyle w:val="SingleTxtGC"/>
        <w:spacing w:before="120" w:after="6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14</w:t>
      </w:r>
      <w:r w:rsidR="007F2F64" w:rsidRPr="00306E62">
        <w:rPr>
          <w:rFonts w:ascii="Time New Roman" w:hAnsi="Time New Roman" w:cstheme="majorBidi"/>
          <w:iCs/>
          <w:sz w:val="19"/>
          <w:szCs w:val="19"/>
        </w:rPr>
        <w:t>年巴西各州和城市概况。</w:t>
      </w:r>
    </w:p>
    <w:p w14:paraId="62D57161" w14:textId="77777777" w:rsidR="007F2F64" w:rsidRPr="00C30431" w:rsidRDefault="007F2F64" w:rsidP="007F2F64">
      <w:pPr>
        <w:pStyle w:val="SingleTxtGC"/>
        <w:rPr>
          <w:rFonts w:asciiTheme="majorBidi" w:hAnsiTheme="majorBidi" w:cstheme="majorBidi"/>
          <w:szCs w:val="21"/>
        </w:rPr>
      </w:pPr>
      <w:r w:rsidRPr="00C30431">
        <w:rPr>
          <w:rFonts w:asciiTheme="majorBidi" w:hAnsiTheme="majorBidi" w:cstheme="majorBidi"/>
          <w:szCs w:val="21"/>
        </w:rPr>
        <w:t xml:space="preserve">*  </w:t>
      </w:r>
      <w:r w:rsidRPr="00E61EF6">
        <w:rPr>
          <w:rFonts w:ascii="Time New Roman" w:hAnsi="Time New Roman" w:cstheme="majorBidi"/>
          <w:iCs/>
          <w:sz w:val="19"/>
          <w:szCs w:val="19"/>
        </w:rPr>
        <w:t>根据</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13</w:t>
      </w:r>
      <w:r w:rsidRPr="00E61EF6">
        <w:rPr>
          <w:rFonts w:ascii="Time New Roman" w:hAnsi="Time New Roman" w:cstheme="majorBidi"/>
          <w:iCs/>
          <w:sz w:val="19"/>
          <w:szCs w:val="19"/>
        </w:rPr>
        <w:t>年</w:t>
      </w:r>
      <w:r w:rsidR="006A2662" w:rsidRPr="00E61EF6">
        <w:rPr>
          <w:rFonts w:ascii="Time New Roman" w:hAnsi="Time New Roman" w:cstheme="majorBidi"/>
          <w:iCs/>
          <w:sz w:val="19"/>
          <w:szCs w:val="19"/>
        </w:rPr>
        <w:t>7</w:t>
      </w:r>
      <w:r w:rsidRPr="00E61EF6">
        <w:rPr>
          <w:rFonts w:ascii="Time New Roman" w:hAnsi="Time New Roman" w:cstheme="majorBidi"/>
          <w:iCs/>
          <w:sz w:val="19"/>
          <w:szCs w:val="19"/>
        </w:rPr>
        <w:t>月</w:t>
      </w:r>
      <w:r w:rsidR="006A2662" w:rsidRPr="00E61EF6">
        <w:rPr>
          <w:rFonts w:ascii="Time New Roman" w:hAnsi="Time New Roman" w:cstheme="majorBidi"/>
          <w:iCs/>
          <w:sz w:val="19"/>
          <w:szCs w:val="19"/>
        </w:rPr>
        <w:t>1</w:t>
      </w:r>
      <w:r w:rsidRPr="00E61EF6">
        <w:rPr>
          <w:rFonts w:ascii="Time New Roman" w:hAnsi="Time New Roman" w:cstheme="majorBidi"/>
          <w:iCs/>
          <w:sz w:val="19"/>
          <w:szCs w:val="19"/>
        </w:rPr>
        <w:t>日的估计人口计算的比例</w:t>
      </w:r>
      <w:r w:rsidR="006A2662" w:rsidRPr="00E61EF6">
        <w:rPr>
          <w:rFonts w:ascii="Time New Roman" w:hAnsi="Time New Roman" w:cstheme="majorBidi"/>
          <w:iCs/>
          <w:sz w:val="19"/>
          <w:szCs w:val="19"/>
        </w:rPr>
        <w:t>，</w:t>
      </w:r>
      <w:r w:rsidRPr="00E61EF6">
        <w:rPr>
          <w:rFonts w:ascii="Time New Roman" w:hAnsi="Time New Roman" w:cstheme="majorBidi"/>
          <w:iCs/>
          <w:sz w:val="19"/>
          <w:szCs w:val="19"/>
        </w:rPr>
        <w:t>于</w:t>
      </w:r>
      <w:r w:rsidR="006A2662" w:rsidRPr="00E61EF6">
        <w:rPr>
          <w:rFonts w:ascii="Time New Roman" w:hAnsi="Time New Roman" w:cstheme="majorBidi"/>
          <w:iCs/>
          <w:sz w:val="19"/>
          <w:szCs w:val="19"/>
        </w:rPr>
        <w:t>2</w:t>
      </w:r>
      <w:r w:rsidRPr="00E61EF6">
        <w:rPr>
          <w:rFonts w:ascii="Time New Roman" w:hAnsi="Time New Roman" w:cstheme="majorBidi"/>
          <w:iCs/>
          <w:sz w:val="19"/>
          <w:szCs w:val="19"/>
        </w:rPr>
        <w:t>0</w:t>
      </w:r>
      <w:r w:rsidR="006A2662" w:rsidRPr="00E61EF6">
        <w:rPr>
          <w:rFonts w:ascii="Time New Roman" w:hAnsi="Time New Roman" w:cstheme="majorBidi"/>
          <w:iCs/>
          <w:sz w:val="19"/>
          <w:szCs w:val="19"/>
        </w:rPr>
        <w:t>13</w:t>
      </w:r>
      <w:r w:rsidRPr="00E61EF6">
        <w:rPr>
          <w:rFonts w:ascii="Time New Roman" w:hAnsi="Time New Roman" w:cstheme="majorBidi"/>
          <w:iCs/>
          <w:sz w:val="19"/>
          <w:szCs w:val="19"/>
        </w:rPr>
        <w:t>年</w:t>
      </w:r>
      <w:r w:rsidR="006A2662" w:rsidRPr="00E61EF6">
        <w:rPr>
          <w:rFonts w:ascii="Time New Roman" w:hAnsi="Time New Roman" w:cstheme="majorBidi"/>
          <w:iCs/>
          <w:sz w:val="19"/>
          <w:szCs w:val="19"/>
        </w:rPr>
        <w:t>1</w:t>
      </w:r>
      <w:r w:rsidRPr="00E61EF6">
        <w:rPr>
          <w:rFonts w:ascii="Time New Roman" w:hAnsi="Time New Roman" w:cstheme="majorBidi"/>
          <w:iCs/>
          <w:sz w:val="19"/>
          <w:szCs w:val="19"/>
        </w:rPr>
        <w:t>0</w:t>
      </w:r>
      <w:r w:rsidRPr="00E61EF6">
        <w:rPr>
          <w:rFonts w:ascii="Time New Roman" w:hAnsi="Time New Roman" w:cstheme="majorBidi"/>
          <w:iCs/>
          <w:sz w:val="19"/>
          <w:szCs w:val="19"/>
        </w:rPr>
        <w:t>月</w:t>
      </w:r>
      <w:r w:rsidR="006A2662" w:rsidRPr="00E61EF6">
        <w:rPr>
          <w:rFonts w:ascii="Time New Roman" w:hAnsi="Time New Roman" w:cstheme="majorBidi"/>
          <w:iCs/>
          <w:sz w:val="19"/>
          <w:szCs w:val="19"/>
        </w:rPr>
        <w:t>31</w:t>
      </w:r>
      <w:r w:rsidRPr="00E61EF6">
        <w:rPr>
          <w:rFonts w:ascii="Time New Roman" w:hAnsi="Time New Roman" w:cstheme="majorBidi"/>
          <w:iCs/>
          <w:sz w:val="19"/>
          <w:szCs w:val="19"/>
        </w:rPr>
        <w:t>日提交巴西联邦审计法院。</w:t>
      </w:r>
    </w:p>
    <w:p w14:paraId="316B902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9.</w:t>
      </w:r>
      <w:r w:rsidR="007F2F64" w:rsidRPr="00C30431">
        <w:rPr>
          <w:rFonts w:asciiTheme="majorBidi" w:hAnsiTheme="majorBidi" w:cstheme="majorBidi"/>
          <w:szCs w:val="21"/>
        </w:rPr>
        <w:tab/>
      </w:r>
      <w:r w:rsidR="007F2F64" w:rsidRPr="00C30431">
        <w:rPr>
          <w:rFonts w:asciiTheme="majorBidi" w:hAnsiTheme="majorBidi" w:cstheme="majorBidi"/>
          <w:szCs w:val="21"/>
        </w:rPr>
        <w:t>根据国家司法委员会的数据</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年司法部门有</w:t>
      </w:r>
      <w:r>
        <w:rPr>
          <w:rFonts w:asciiTheme="majorBidi" w:hAnsiTheme="majorBidi" w:cstheme="majorBidi"/>
          <w:szCs w:val="21"/>
        </w:rPr>
        <w:t>17,338</w:t>
      </w:r>
      <w:r w:rsidR="007F2F64" w:rsidRPr="00C30431">
        <w:rPr>
          <w:rFonts w:asciiTheme="majorBidi" w:hAnsiTheme="majorBidi" w:cstheme="majorBidi"/>
          <w:szCs w:val="21"/>
        </w:rPr>
        <w:t>名法官</w:t>
      </w:r>
      <w:r>
        <w:rPr>
          <w:rFonts w:asciiTheme="majorBidi" w:hAnsiTheme="majorBidi" w:cstheme="majorBidi"/>
          <w:szCs w:val="21"/>
        </w:rPr>
        <w:t>，</w:t>
      </w:r>
      <w:r w:rsidR="007F2F64" w:rsidRPr="00C30431">
        <w:rPr>
          <w:rFonts w:asciiTheme="majorBidi" w:hAnsiTheme="majorBidi" w:cstheme="majorBidi"/>
          <w:szCs w:val="21"/>
        </w:rPr>
        <w:t>相当于每</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万居民中有</w:t>
      </w:r>
      <w:r>
        <w:rPr>
          <w:rFonts w:asciiTheme="majorBidi" w:hAnsiTheme="majorBidi" w:cstheme="majorBidi"/>
          <w:szCs w:val="21"/>
        </w:rPr>
        <w:t>7.91</w:t>
      </w:r>
      <w:r w:rsidR="007F2F64" w:rsidRPr="00C30431">
        <w:rPr>
          <w:rFonts w:asciiTheme="majorBidi" w:hAnsiTheme="majorBidi" w:cstheme="majorBidi"/>
          <w:szCs w:val="21"/>
        </w:rPr>
        <w:t>名法官。</w:t>
      </w:r>
    </w:p>
    <w:p w14:paraId="0685C99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110.</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巴西司法部门处理的法律案件约为</w:t>
      </w:r>
      <w:r>
        <w:rPr>
          <w:rFonts w:asciiTheme="majorBidi" w:hAnsiTheme="majorBidi" w:cstheme="majorBidi"/>
          <w:szCs w:val="21"/>
        </w:rPr>
        <w:t>7,4</w:t>
      </w:r>
      <w:r w:rsidR="007F2F64" w:rsidRPr="00C30431">
        <w:rPr>
          <w:rFonts w:asciiTheme="majorBidi" w:hAnsiTheme="majorBidi" w:cstheme="majorBidi"/>
          <w:szCs w:val="21"/>
        </w:rPr>
        <w:t>00</w:t>
      </w:r>
      <w:r w:rsidR="007F2F64" w:rsidRPr="00C30431">
        <w:rPr>
          <w:rFonts w:asciiTheme="majorBidi" w:hAnsiTheme="majorBidi" w:cstheme="majorBidi"/>
          <w:szCs w:val="21"/>
        </w:rPr>
        <w:t>万起。与</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年相比</w:t>
      </w:r>
      <w:r>
        <w:rPr>
          <w:rFonts w:asciiTheme="majorBidi" w:hAnsiTheme="majorBidi" w:cstheme="majorBidi"/>
          <w:szCs w:val="21"/>
        </w:rPr>
        <w:t>，</w:t>
      </w:r>
      <w:r w:rsidR="007F2F64" w:rsidRPr="00C30431">
        <w:rPr>
          <w:rFonts w:asciiTheme="majorBidi" w:hAnsiTheme="majorBidi" w:cstheme="majorBidi"/>
          <w:szCs w:val="21"/>
        </w:rPr>
        <w:t>法律案件增加了</w:t>
      </w:r>
      <w:r>
        <w:rPr>
          <w:rFonts w:asciiTheme="majorBidi" w:hAnsiTheme="majorBidi" w:cstheme="majorBidi"/>
          <w:szCs w:val="21"/>
        </w:rPr>
        <w:t>19</w:t>
      </w:r>
      <w:r w:rsidR="007F2F64" w:rsidRPr="00C30431">
        <w:rPr>
          <w:rFonts w:asciiTheme="majorBidi" w:hAnsiTheme="majorBidi" w:cstheme="majorBidi"/>
          <w:szCs w:val="21"/>
        </w:rPr>
        <w:t>0</w:t>
      </w:r>
      <w:r w:rsidR="007F2F64" w:rsidRPr="00C30431">
        <w:rPr>
          <w:rFonts w:asciiTheme="majorBidi" w:hAnsiTheme="majorBidi" w:cstheme="majorBidi"/>
          <w:szCs w:val="21"/>
        </w:rPr>
        <w:t>万起</w:t>
      </w:r>
      <w:r>
        <w:rPr>
          <w:rFonts w:asciiTheme="majorBidi" w:hAnsiTheme="majorBidi" w:cstheme="majorBidi"/>
          <w:szCs w:val="21"/>
        </w:rPr>
        <w:t>(3%)</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7F2F64" w:rsidRPr="00C30431">
        <w:rPr>
          <w:rFonts w:asciiTheme="majorBidi" w:hAnsiTheme="majorBidi" w:cstheme="majorBidi"/>
          <w:szCs w:val="21"/>
        </w:rPr>
        <w:t>尽管司法部门的效率很高</w:t>
      </w:r>
      <w:r>
        <w:rPr>
          <w:rFonts w:asciiTheme="majorBidi" w:hAnsiTheme="majorBidi" w:cstheme="majorBidi"/>
          <w:szCs w:val="21"/>
        </w:rPr>
        <w:t>，</w:t>
      </w:r>
      <w:r w:rsidR="007F2F64" w:rsidRPr="00C30431">
        <w:rPr>
          <w:rFonts w:asciiTheme="majorBidi" w:hAnsiTheme="majorBidi" w:cstheme="majorBidi"/>
          <w:szCs w:val="21"/>
        </w:rPr>
        <w:t>处理了所有案件的</w:t>
      </w:r>
      <w:r>
        <w:rPr>
          <w:rFonts w:asciiTheme="majorBidi" w:hAnsiTheme="majorBidi" w:cstheme="majorBidi"/>
          <w:szCs w:val="21"/>
        </w:rPr>
        <w:t>1</w:t>
      </w:r>
      <w:r w:rsidR="007F2F64" w:rsidRPr="00C30431">
        <w:rPr>
          <w:rFonts w:asciiTheme="majorBidi" w:hAnsiTheme="majorBidi" w:cstheme="majorBidi"/>
          <w:szCs w:val="21"/>
        </w:rPr>
        <w:t>0</w:t>
      </w:r>
      <w:r>
        <w:rPr>
          <w:rFonts w:asciiTheme="majorBidi" w:hAnsiTheme="majorBidi" w:cstheme="majorBidi"/>
          <w:szCs w:val="21"/>
        </w:rPr>
        <w:t>4%</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7F2F64" w:rsidRPr="00C30431">
        <w:rPr>
          <w:rFonts w:asciiTheme="majorBidi" w:hAnsiTheme="majorBidi" w:cstheme="majorBidi"/>
          <w:szCs w:val="21"/>
        </w:rPr>
        <w:t>这意味着</w:t>
      </w:r>
      <w:r>
        <w:rPr>
          <w:rFonts w:asciiTheme="majorBidi" w:hAnsiTheme="majorBidi" w:cstheme="majorBidi"/>
          <w:szCs w:val="21"/>
        </w:rPr>
        <w:t>，</w:t>
      </w:r>
      <w:r w:rsidR="007F2F64" w:rsidRPr="00C30431">
        <w:rPr>
          <w:rFonts w:asciiTheme="majorBidi" w:hAnsiTheme="majorBidi" w:cstheme="majorBidi"/>
          <w:szCs w:val="21"/>
        </w:rPr>
        <w:t>除了所提交的案件外</w:t>
      </w:r>
      <w:r>
        <w:rPr>
          <w:rFonts w:asciiTheme="majorBidi" w:hAnsiTheme="majorBidi" w:cstheme="majorBidi"/>
          <w:szCs w:val="21"/>
        </w:rPr>
        <w:t>，</w:t>
      </w:r>
      <w:r w:rsidR="007F2F64" w:rsidRPr="00C30431">
        <w:rPr>
          <w:rFonts w:asciiTheme="majorBidi" w:hAnsiTheme="majorBidi" w:cstheme="majorBidi"/>
          <w:szCs w:val="21"/>
        </w:rPr>
        <w:t>还有</w:t>
      </w:r>
      <w:r>
        <w:rPr>
          <w:rFonts w:asciiTheme="majorBidi" w:hAnsiTheme="majorBidi" w:cstheme="majorBidi"/>
          <w:szCs w:val="21"/>
        </w:rPr>
        <w:t>12</w:t>
      </w:r>
      <w:r w:rsidR="007F2F64" w:rsidRPr="00C30431">
        <w:rPr>
          <w:rFonts w:asciiTheme="majorBidi" w:hAnsiTheme="majorBidi" w:cstheme="majorBidi"/>
          <w:szCs w:val="21"/>
        </w:rPr>
        <w:t>0</w:t>
      </w:r>
      <w:r w:rsidR="007F2F64" w:rsidRPr="00C30431">
        <w:rPr>
          <w:rFonts w:asciiTheme="majorBidi" w:hAnsiTheme="majorBidi" w:cstheme="majorBidi"/>
          <w:szCs w:val="21"/>
        </w:rPr>
        <w:t>万起案件结案。另一方面</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新的法律案件数量在多年的历史记录中首次下降</w:t>
      </w:r>
      <w:r>
        <w:rPr>
          <w:rFonts w:asciiTheme="majorBidi" w:hAnsiTheme="majorBidi" w:cstheme="majorBidi"/>
          <w:szCs w:val="21"/>
        </w:rPr>
        <w:t>(</w:t>
      </w:r>
      <w:r w:rsidR="007F2F64" w:rsidRPr="00C30431">
        <w:rPr>
          <w:rFonts w:asciiTheme="majorBidi" w:hAnsiTheme="majorBidi" w:cstheme="majorBidi"/>
          <w:szCs w:val="21"/>
        </w:rPr>
        <w:t>-</w:t>
      </w:r>
      <w:r>
        <w:rPr>
          <w:rFonts w:asciiTheme="majorBidi" w:hAnsiTheme="majorBidi" w:cstheme="majorBidi"/>
          <w:szCs w:val="21"/>
        </w:rPr>
        <w:t>5.5%)</w:t>
      </w:r>
      <w:r>
        <w:rPr>
          <w:rFonts w:asciiTheme="majorBidi" w:hAnsiTheme="majorBidi" w:cstheme="majorBidi"/>
          <w:szCs w:val="21"/>
        </w:rPr>
        <w:t>，</w:t>
      </w:r>
      <w:r w:rsidR="007F2F64" w:rsidRPr="00C30431">
        <w:rPr>
          <w:rFonts w:asciiTheme="majorBidi" w:hAnsiTheme="majorBidi" w:cstheme="majorBidi"/>
          <w:szCs w:val="21"/>
        </w:rPr>
        <w:t>比</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年减少了</w:t>
      </w:r>
      <w:r>
        <w:rPr>
          <w:rFonts w:asciiTheme="majorBidi" w:hAnsiTheme="majorBidi" w:cstheme="majorBidi"/>
          <w:szCs w:val="21"/>
        </w:rPr>
        <w:t>16</w:t>
      </w:r>
      <w:r w:rsidR="007F2F64" w:rsidRPr="00C30431">
        <w:rPr>
          <w:rFonts w:asciiTheme="majorBidi" w:hAnsiTheme="majorBidi" w:cstheme="majorBidi"/>
          <w:szCs w:val="21"/>
        </w:rPr>
        <w:t>0</w:t>
      </w:r>
      <w:r w:rsidR="007F2F64" w:rsidRPr="00C30431">
        <w:rPr>
          <w:rFonts w:asciiTheme="majorBidi" w:hAnsiTheme="majorBidi" w:cstheme="majorBidi"/>
          <w:szCs w:val="21"/>
        </w:rPr>
        <w:t>万起。</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有</w:t>
      </w:r>
      <w:r>
        <w:rPr>
          <w:rFonts w:asciiTheme="majorBidi" w:hAnsiTheme="majorBidi" w:cstheme="majorBidi"/>
          <w:szCs w:val="21"/>
        </w:rPr>
        <w:t>7,39</w:t>
      </w:r>
      <w:r w:rsidR="007F2F64" w:rsidRPr="00C30431">
        <w:rPr>
          <w:rFonts w:asciiTheme="majorBidi" w:hAnsiTheme="majorBidi" w:cstheme="majorBidi"/>
          <w:szCs w:val="21"/>
        </w:rPr>
        <w:t>0</w:t>
      </w:r>
      <w:r w:rsidR="007F2F64" w:rsidRPr="00C30431">
        <w:rPr>
          <w:rFonts w:asciiTheme="majorBidi" w:hAnsiTheme="majorBidi" w:cstheme="majorBidi"/>
          <w:szCs w:val="21"/>
        </w:rPr>
        <w:t>万起法律案件待审</w:t>
      </w:r>
      <w:r>
        <w:rPr>
          <w:rFonts w:asciiTheme="majorBidi" w:hAnsiTheme="majorBidi" w:cstheme="majorBidi"/>
          <w:szCs w:val="21"/>
        </w:rPr>
        <w:t>，</w:t>
      </w:r>
      <w:r>
        <w:rPr>
          <w:rFonts w:asciiTheme="majorBidi" w:hAnsiTheme="majorBidi" w:cstheme="majorBidi"/>
          <w:szCs w:val="21"/>
        </w:rPr>
        <w:t>2,85</w:t>
      </w:r>
      <w:r w:rsidR="007F2F64" w:rsidRPr="00C30431">
        <w:rPr>
          <w:rFonts w:asciiTheme="majorBidi" w:hAnsiTheme="majorBidi" w:cstheme="majorBidi"/>
          <w:szCs w:val="21"/>
        </w:rPr>
        <w:t>0</w:t>
      </w:r>
      <w:r w:rsidR="007F2F64" w:rsidRPr="00C30431">
        <w:rPr>
          <w:rFonts w:asciiTheme="majorBidi" w:hAnsiTheme="majorBidi" w:cstheme="majorBidi"/>
          <w:szCs w:val="21"/>
        </w:rPr>
        <w:t>万起案件结案</w:t>
      </w:r>
      <w:r>
        <w:rPr>
          <w:rFonts w:asciiTheme="majorBidi" w:hAnsiTheme="majorBidi" w:cstheme="majorBidi"/>
          <w:szCs w:val="21"/>
        </w:rPr>
        <w:t>，</w:t>
      </w:r>
      <w:r>
        <w:rPr>
          <w:rFonts w:asciiTheme="majorBidi" w:hAnsiTheme="majorBidi" w:cstheme="majorBidi"/>
          <w:szCs w:val="21"/>
        </w:rPr>
        <w:t>2,73</w:t>
      </w:r>
      <w:r w:rsidR="007F2F64" w:rsidRPr="00C30431">
        <w:rPr>
          <w:rFonts w:asciiTheme="majorBidi" w:hAnsiTheme="majorBidi" w:cstheme="majorBidi"/>
          <w:szCs w:val="21"/>
        </w:rPr>
        <w:t>0</w:t>
      </w:r>
      <w:r w:rsidR="007F2F64" w:rsidRPr="00C30431">
        <w:rPr>
          <w:rFonts w:asciiTheme="majorBidi" w:hAnsiTheme="majorBidi" w:cstheme="majorBidi"/>
          <w:szCs w:val="21"/>
        </w:rPr>
        <w:t>万起新案件立案。</w:t>
      </w:r>
    </w:p>
    <w:p w14:paraId="559359C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111.</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每名法官的工作量增加了</w:t>
      </w:r>
      <w:r>
        <w:rPr>
          <w:rFonts w:asciiTheme="majorBidi" w:hAnsiTheme="majorBidi" w:cstheme="majorBidi"/>
          <w:szCs w:val="21"/>
        </w:rPr>
        <w:t>6.5%</w:t>
      </w:r>
      <w:r>
        <w:rPr>
          <w:rFonts w:asciiTheme="majorBidi" w:hAnsiTheme="majorBidi" w:cstheme="majorBidi"/>
          <w:szCs w:val="21"/>
        </w:rPr>
        <w:t>，</w:t>
      </w:r>
      <w:r w:rsidR="007F2F64" w:rsidRPr="00C30431">
        <w:rPr>
          <w:rFonts w:asciiTheme="majorBidi" w:hAnsiTheme="majorBidi" w:cstheme="majorBidi"/>
          <w:szCs w:val="21"/>
        </w:rPr>
        <w:t>达到</w:t>
      </w:r>
      <w:r>
        <w:rPr>
          <w:rFonts w:asciiTheme="majorBidi" w:hAnsiTheme="majorBidi" w:cstheme="majorBidi"/>
          <w:szCs w:val="21"/>
        </w:rPr>
        <w:t>6,577</w:t>
      </w:r>
      <w:r w:rsidR="007F2F64" w:rsidRPr="00C30431">
        <w:rPr>
          <w:rFonts w:asciiTheme="majorBidi" w:hAnsiTheme="majorBidi" w:cstheme="majorBidi"/>
          <w:szCs w:val="21"/>
        </w:rPr>
        <w:t>起案件</w:t>
      </w:r>
      <w:r>
        <w:rPr>
          <w:rFonts w:asciiTheme="majorBidi" w:hAnsiTheme="majorBidi" w:cstheme="majorBidi"/>
          <w:szCs w:val="21"/>
        </w:rPr>
        <w:t>，</w:t>
      </w:r>
      <w:r w:rsidR="007F2F64" w:rsidRPr="00C30431">
        <w:rPr>
          <w:rFonts w:asciiTheme="majorBidi" w:hAnsiTheme="majorBidi" w:cstheme="majorBidi"/>
          <w:szCs w:val="21"/>
        </w:rPr>
        <w:t>包括这一年待审或结案的诉讼案件。法官办案指数达到每年</w:t>
      </w:r>
      <w:r>
        <w:rPr>
          <w:rFonts w:asciiTheme="majorBidi" w:hAnsiTheme="majorBidi" w:cstheme="majorBidi"/>
          <w:szCs w:val="21"/>
        </w:rPr>
        <w:t>1,76</w:t>
      </w:r>
      <w:r w:rsidR="007F2F64" w:rsidRPr="00C30431">
        <w:rPr>
          <w:rFonts w:asciiTheme="majorBidi" w:hAnsiTheme="majorBidi" w:cstheme="majorBidi"/>
          <w:szCs w:val="21"/>
        </w:rPr>
        <w:t>0</w:t>
      </w:r>
      <w:r w:rsidR="007F2F64" w:rsidRPr="00C30431">
        <w:rPr>
          <w:rFonts w:asciiTheme="majorBidi" w:hAnsiTheme="majorBidi" w:cstheme="majorBidi"/>
          <w:szCs w:val="21"/>
        </w:rPr>
        <w:t>起案件</w:t>
      </w:r>
      <w:r>
        <w:rPr>
          <w:rFonts w:asciiTheme="majorBidi" w:hAnsiTheme="majorBidi" w:cstheme="majorBidi"/>
          <w:szCs w:val="21"/>
        </w:rPr>
        <w:t>，</w:t>
      </w:r>
      <w:r w:rsidR="007F2F64" w:rsidRPr="00C30431">
        <w:rPr>
          <w:rFonts w:asciiTheme="majorBidi" w:hAnsiTheme="majorBidi" w:cstheme="majorBidi"/>
          <w:szCs w:val="21"/>
        </w:rPr>
        <w:t>增长了</w:t>
      </w:r>
      <w:r>
        <w:rPr>
          <w:rFonts w:asciiTheme="majorBidi" w:hAnsiTheme="majorBidi" w:cstheme="majorBidi"/>
          <w:szCs w:val="21"/>
        </w:rPr>
        <w:t>3.7%</w:t>
      </w:r>
      <w:r w:rsidR="007F2F64" w:rsidRPr="00C30431">
        <w:rPr>
          <w:rFonts w:asciiTheme="majorBidi" w:hAnsiTheme="majorBidi" w:cstheme="majorBidi"/>
          <w:szCs w:val="21"/>
        </w:rPr>
        <w:t>。</w:t>
      </w:r>
    </w:p>
    <w:p w14:paraId="10E822C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112.</w:t>
      </w:r>
      <w:r w:rsidR="007F2F64" w:rsidRPr="00C30431">
        <w:rPr>
          <w:rFonts w:asciiTheme="majorBidi" w:hAnsiTheme="majorBidi" w:cstheme="majorBidi"/>
          <w:szCs w:val="21"/>
        </w:rPr>
        <w:tab/>
      </w:r>
      <w:r w:rsidR="007F2F64" w:rsidRPr="00C30431">
        <w:rPr>
          <w:rFonts w:asciiTheme="majorBidi" w:hAnsiTheme="majorBidi" w:cstheme="majorBidi"/>
          <w:szCs w:val="21"/>
        </w:rPr>
        <w:t>司法部门</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年的支出总额为</w:t>
      </w:r>
      <w:r>
        <w:rPr>
          <w:rFonts w:asciiTheme="majorBidi" w:hAnsiTheme="majorBidi" w:cstheme="majorBidi"/>
          <w:szCs w:val="21"/>
        </w:rPr>
        <w:t>792</w:t>
      </w:r>
      <w:r w:rsidR="007F2F64" w:rsidRPr="00C30431">
        <w:rPr>
          <w:rFonts w:asciiTheme="majorBidi" w:hAnsiTheme="majorBidi" w:cstheme="majorBidi"/>
          <w:szCs w:val="21"/>
        </w:rPr>
        <w:t>亿雷亚尔</w:t>
      </w:r>
      <w:r>
        <w:rPr>
          <w:rFonts w:asciiTheme="majorBidi" w:hAnsiTheme="majorBidi" w:cstheme="majorBidi"/>
          <w:szCs w:val="21"/>
        </w:rPr>
        <w:t>，</w:t>
      </w:r>
      <w:r w:rsidR="007F2F64" w:rsidRPr="00C30431">
        <w:rPr>
          <w:rFonts w:asciiTheme="majorBidi" w:hAnsiTheme="majorBidi" w:cstheme="majorBidi"/>
          <w:szCs w:val="21"/>
        </w:rPr>
        <w:t>比</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年增加了</w:t>
      </w:r>
      <w:r>
        <w:rPr>
          <w:rFonts w:asciiTheme="majorBidi" w:hAnsiTheme="majorBidi" w:cstheme="majorBidi"/>
          <w:szCs w:val="21"/>
        </w:rPr>
        <w:t>4.7%</w:t>
      </w:r>
      <w:r w:rsidR="007F2F64" w:rsidRPr="00C30431">
        <w:rPr>
          <w:rFonts w:asciiTheme="majorBidi" w:hAnsiTheme="majorBidi" w:cstheme="majorBidi"/>
          <w:szCs w:val="21"/>
        </w:rPr>
        <w:t>。司法部门的预算占国内生产总值的</w:t>
      </w:r>
      <w:r>
        <w:rPr>
          <w:rFonts w:asciiTheme="majorBidi" w:hAnsiTheme="majorBidi" w:cstheme="majorBidi"/>
          <w:szCs w:val="21"/>
        </w:rPr>
        <w:t>1.3%</w:t>
      </w:r>
      <w:r>
        <w:rPr>
          <w:rFonts w:asciiTheme="majorBidi" w:hAnsiTheme="majorBidi" w:cstheme="majorBidi"/>
          <w:szCs w:val="21"/>
        </w:rPr>
        <w:t>，</w:t>
      </w:r>
      <w:r w:rsidR="007F2F64" w:rsidRPr="00C30431">
        <w:rPr>
          <w:rFonts w:asciiTheme="majorBidi" w:hAnsiTheme="majorBidi" w:cstheme="majorBidi"/>
          <w:szCs w:val="21"/>
        </w:rPr>
        <w:t>相当于每个居民</w:t>
      </w:r>
      <w:r>
        <w:rPr>
          <w:rFonts w:asciiTheme="majorBidi" w:hAnsiTheme="majorBidi" w:cstheme="majorBidi"/>
          <w:szCs w:val="21"/>
        </w:rPr>
        <w:t>387.56</w:t>
      </w:r>
      <w:r w:rsidR="007F2F64" w:rsidRPr="00C30431">
        <w:rPr>
          <w:rFonts w:asciiTheme="majorBidi" w:hAnsiTheme="majorBidi" w:cstheme="majorBidi"/>
          <w:szCs w:val="21"/>
        </w:rPr>
        <w:t>雷亚尔。</w:t>
      </w:r>
    </w:p>
    <w:p w14:paraId="348AECF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113.</w:t>
      </w:r>
      <w:r w:rsidR="007F2F64" w:rsidRPr="00C30431">
        <w:rPr>
          <w:rFonts w:asciiTheme="majorBidi" w:hAnsiTheme="majorBidi" w:cstheme="majorBidi"/>
          <w:szCs w:val="21"/>
        </w:rPr>
        <w:tab/>
      </w:r>
      <w:r w:rsidR="007F2F64" w:rsidRPr="00C30431">
        <w:rPr>
          <w:rFonts w:asciiTheme="majorBidi" w:hAnsiTheme="majorBidi" w:cstheme="majorBidi"/>
          <w:szCs w:val="21"/>
        </w:rPr>
        <w:t>过去几年</w:t>
      </w:r>
      <w:r>
        <w:rPr>
          <w:rFonts w:asciiTheme="majorBidi" w:hAnsiTheme="majorBidi" w:cstheme="majorBidi"/>
          <w:szCs w:val="21"/>
        </w:rPr>
        <w:t>，</w:t>
      </w:r>
      <w:r w:rsidR="007F2F64" w:rsidRPr="00C30431">
        <w:rPr>
          <w:rFonts w:asciiTheme="majorBidi" w:hAnsiTheme="majorBidi" w:cstheme="majorBidi"/>
          <w:szCs w:val="21"/>
        </w:rPr>
        <w:t>每个联邦单位的公设辩护人人数和平均年度预算都有所增加。州公设辩护人办公室的预算从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9</w:t>
      </w:r>
      <w:r w:rsidR="007F2F64" w:rsidRPr="00C30431">
        <w:rPr>
          <w:rFonts w:asciiTheme="majorBidi" w:hAnsiTheme="majorBidi" w:cstheme="majorBidi"/>
          <w:szCs w:val="21"/>
        </w:rPr>
        <w:t>年的</w:t>
      </w:r>
      <w:r>
        <w:rPr>
          <w:rFonts w:asciiTheme="majorBidi" w:hAnsiTheme="majorBidi" w:cstheme="majorBidi"/>
          <w:szCs w:val="21"/>
        </w:rPr>
        <w:t>6,8</w:t>
      </w:r>
      <w:r w:rsidR="007F2F64" w:rsidRPr="00C30431">
        <w:rPr>
          <w:rFonts w:asciiTheme="majorBidi" w:hAnsiTheme="majorBidi" w:cstheme="majorBidi"/>
          <w:szCs w:val="21"/>
        </w:rPr>
        <w:t>00</w:t>
      </w:r>
      <w:r w:rsidR="007F2F64" w:rsidRPr="00C30431">
        <w:rPr>
          <w:rFonts w:asciiTheme="majorBidi" w:hAnsiTheme="majorBidi" w:cstheme="majorBidi"/>
          <w:szCs w:val="21"/>
        </w:rPr>
        <w:t>万雷亚尔增加到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年的</w:t>
      </w:r>
      <w:r>
        <w:rPr>
          <w:rFonts w:asciiTheme="majorBidi" w:hAnsiTheme="majorBidi" w:cstheme="majorBidi"/>
          <w:szCs w:val="21"/>
        </w:rPr>
        <w:t>1.37</w:t>
      </w:r>
      <w:r w:rsidR="007F2F64" w:rsidRPr="00C30431">
        <w:rPr>
          <w:rFonts w:asciiTheme="majorBidi" w:hAnsiTheme="majorBidi" w:cstheme="majorBidi"/>
          <w:szCs w:val="21"/>
        </w:rPr>
        <w:t>亿雷亚尔。联邦公设辩护人办公室的年度预算从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8</w:t>
      </w:r>
      <w:r w:rsidR="007F2F64" w:rsidRPr="00C30431">
        <w:rPr>
          <w:rFonts w:asciiTheme="majorBidi" w:hAnsiTheme="majorBidi" w:cstheme="majorBidi"/>
          <w:szCs w:val="21"/>
        </w:rPr>
        <w:t>年的</w:t>
      </w:r>
      <w:r>
        <w:rPr>
          <w:rFonts w:asciiTheme="majorBidi" w:hAnsiTheme="majorBidi" w:cstheme="majorBidi"/>
          <w:szCs w:val="21"/>
        </w:rPr>
        <w:t>9,6</w:t>
      </w:r>
      <w:r w:rsidR="007F2F64" w:rsidRPr="00C30431">
        <w:rPr>
          <w:rFonts w:asciiTheme="majorBidi" w:hAnsiTheme="majorBidi" w:cstheme="majorBidi"/>
          <w:szCs w:val="21"/>
        </w:rPr>
        <w:t>00</w:t>
      </w:r>
      <w:r w:rsidR="007F2F64" w:rsidRPr="00C30431">
        <w:rPr>
          <w:rFonts w:asciiTheme="majorBidi" w:hAnsiTheme="majorBidi" w:cstheme="majorBidi"/>
          <w:szCs w:val="21"/>
        </w:rPr>
        <w:t>万雷亚尔增加到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年的</w:t>
      </w:r>
      <w:r>
        <w:rPr>
          <w:rFonts w:asciiTheme="majorBidi" w:hAnsiTheme="majorBidi" w:cstheme="majorBidi"/>
          <w:szCs w:val="21"/>
        </w:rPr>
        <w:t>3.65</w:t>
      </w:r>
      <w:r w:rsidR="007F2F64" w:rsidRPr="00C30431">
        <w:rPr>
          <w:rFonts w:asciiTheme="majorBidi" w:hAnsiTheme="majorBidi" w:cstheme="majorBidi"/>
          <w:szCs w:val="21"/>
        </w:rPr>
        <w:t>亿雷亚尔。每个联邦单位的公设辩护人平均人数从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8</w:t>
      </w:r>
      <w:r w:rsidR="007F2F64" w:rsidRPr="00C30431">
        <w:rPr>
          <w:rFonts w:asciiTheme="majorBidi" w:hAnsiTheme="majorBidi" w:cstheme="majorBidi"/>
          <w:szCs w:val="21"/>
        </w:rPr>
        <w:t>年的</w:t>
      </w:r>
      <w:r>
        <w:rPr>
          <w:rFonts w:asciiTheme="majorBidi" w:hAnsiTheme="majorBidi" w:cstheme="majorBidi"/>
          <w:szCs w:val="21"/>
        </w:rPr>
        <w:t>19</w:t>
      </w:r>
      <w:r w:rsidR="007F2F64" w:rsidRPr="00C30431">
        <w:rPr>
          <w:rFonts w:asciiTheme="majorBidi" w:hAnsiTheme="majorBidi" w:cstheme="majorBidi"/>
          <w:szCs w:val="21"/>
        </w:rPr>
        <w:t>0</w:t>
      </w:r>
      <w:r w:rsidR="007F2F64" w:rsidRPr="00C30431">
        <w:rPr>
          <w:rFonts w:asciiTheme="majorBidi" w:hAnsiTheme="majorBidi" w:cstheme="majorBidi"/>
          <w:szCs w:val="21"/>
        </w:rPr>
        <w:t>人增至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年的</w:t>
      </w:r>
      <w:r>
        <w:rPr>
          <w:rFonts w:asciiTheme="majorBidi" w:hAnsiTheme="majorBidi" w:cstheme="majorBidi"/>
          <w:szCs w:val="21"/>
        </w:rPr>
        <w:t>227</w:t>
      </w:r>
      <w:r w:rsidR="007F2F64" w:rsidRPr="00C30431">
        <w:rPr>
          <w:rFonts w:asciiTheme="majorBidi" w:hAnsiTheme="majorBidi" w:cstheme="majorBidi"/>
          <w:szCs w:val="21"/>
        </w:rPr>
        <w:t>人。</w:t>
      </w:r>
    </w:p>
    <w:p w14:paraId="50B1437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114.</w:t>
      </w:r>
      <w:r w:rsidR="007F2F64" w:rsidRPr="00C30431">
        <w:rPr>
          <w:rFonts w:asciiTheme="majorBidi" w:hAnsiTheme="majorBidi" w:cstheme="majorBidi"/>
          <w:szCs w:val="21"/>
        </w:rPr>
        <w:tab/>
      </w:r>
      <w:r w:rsidR="007F2F64" w:rsidRPr="00C30431">
        <w:rPr>
          <w:rFonts w:asciiTheme="majorBidi" w:hAnsiTheme="majorBidi" w:cstheme="majorBidi"/>
          <w:szCs w:val="21"/>
        </w:rPr>
        <w:t>虽然与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8</w:t>
      </w:r>
      <w:r w:rsidR="007F2F64" w:rsidRPr="00C30431">
        <w:rPr>
          <w:rFonts w:asciiTheme="majorBidi" w:hAnsiTheme="majorBidi" w:cstheme="majorBidi"/>
          <w:szCs w:val="21"/>
        </w:rPr>
        <w:t>年相比</w:t>
      </w:r>
      <w:r>
        <w:rPr>
          <w:rFonts w:asciiTheme="majorBidi" w:hAnsiTheme="majorBidi" w:cstheme="majorBidi"/>
          <w:szCs w:val="21"/>
        </w:rPr>
        <w:t>，</w:t>
      </w:r>
      <w:r w:rsidR="007F2F64" w:rsidRPr="00C30431">
        <w:rPr>
          <w:rFonts w:asciiTheme="majorBidi" w:hAnsiTheme="majorBidi" w:cstheme="majorBidi"/>
          <w:szCs w:val="21"/>
        </w:rPr>
        <w:t>公设辩护人的人数显著增加</w:t>
      </w:r>
      <w:r>
        <w:rPr>
          <w:rFonts w:asciiTheme="majorBidi" w:hAnsiTheme="majorBidi" w:cstheme="majorBidi"/>
          <w:szCs w:val="21"/>
        </w:rPr>
        <w:t>，</w:t>
      </w:r>
      <w:r w:rsidR="007F2F64" w:rsidRPr="00C30431">
        <w:rPr>
          <w:rFonts w:asciiTheme="majorBidi" w:hAnsiTheme="majorBidi" w:cstheme="majorBidi"/>
          <w:szCs w:val="21"/>
        </w:rPr>
        <w:t>但各州之间存在重大差异。</w:t>
      </w:r>
    </w:p>
    <w:p w14:paraId="3B767C4F" w14:textId="77777777" w:rsidR="007F2F64" w:rsidRPr="00EB4767" w:rsidRDefault="007F2F64" w:rsidP="00E87A97">
      <w:pPr>
        <w:pStyle w:val="SingleTxtGC"/>
        <w:rPr>
          <w:rFonts w:asciiTheme="majorBidi" w:eastAsia="黑体" w:hAnsiTheme="majorBidi" w:cstheme="majorBidi"/>
          <w:bCs/>
          <w:szCs w:val="21"/>
        </w:rPr>
      </w:pPr>
      <w:bookmarkStart w:id="74" w:name="_Toc47533712"/>
      <w:r w:rsidRPr="00C30431">
        <w:rPr>
          <w:rFonts w:asciiTheme="majorBidi" w:hAnsiTheme="majorBidi" w:cstheme="majorBidi"/>
          <w:szCs w:val="21"/>
        </w:rPr>
        <w:t>表</w:t>
      </w:r>
      <w:r w:rsidR="006A2662">
        <w:rPr>
          <w:rFonts w:asciiTheme="majorBidi" w:hAnsiTheme="majorBidi" w:cstheme="majorBidi"/>
          <w:szCs w:val="21"/>
        </w:rPr>
        <w:t>67</w:t>
      </w:r>
      <w:bookmarkEnd w:id="74"/>
      <w:r w:rsidRPr="00C30431">
        <w:rPr>
          <w:rFonts w:asciiTheme="majorBidi" w:hAnsiTheme="majorBidi" w:cstheme="majorBidi"/>
          <w:szCs w:val="21"/>
        </w:rPr>
        <w:t xml:space="preserve"> </w:t>
      </w:r>
      <w:r w:rsidR="00E87A97">
        <w:rPr>
          <w:rFonts w:asciiTheme="majorBidi" w:hAnsiTheme="majorBidi" w:cstheme="majorBidi"/>
          <w:szCs w:val="21"/>
        </w:rPr>
        <w:br/>
      </w:r>
      <w:r w:rsidRPr="00EB4767">
        <w:rPr>
          <w:rFonts w:asciiTheme="majorBidi" w:eastAsia="黑体" w:hAnsiTheme="majorBidi" w:cstheme="majorBidi"/>
          <w:bCs/>
          <w:szCs w:val="21"/>
        </w:rPr>
        <w:t>各州公设辩护人与目标人口的比率。巴西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8</w:t>
      </w:r>
      <w:r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276"/>
        <w:gridCol w:w="1487"/>
        <w:gridCol w:w="1382"/>
        <w:gridCol w:w="1382"/>
      </w:tblGrid>
      <w:tr w:rsidR="007F2F64" w:rsidRPr="00234B0D" w14:paraId="7ED00DAA" w14:textId="77777777" w:rsidTr="0008299D">
        <w:trPr>
          <w:tblHeader/>
        </w:trPr>
        <w:tc>
          <w:tcPr>
            <w:tcW w:w="1843" w:type="dxa"/>
            <w:vMerge w:val="restart"/>
            <w:tcBorders>
              <w:top w:val="single" w:sz="4" w:space="0" w:color="auto"/>
              <w:bottom w:val="nil"/>
            </w:tcBorders>
            <w:shd w:val="clear" w:color="auto" w:fill="auto"/>
            <w:vAlign w:val="bottom"/>
            <w:hideMark/>
          </w:tcPr>
          <w:p w14:paraId="4B8BA622" w14:textId="77777777" w:rsidR="007F2F64" w:rsidRPr="00234B0D" w:rsidRDefault="007F2F64" w:rsidP="00F81EF8">
            <w:pPr>
              <w:pStyle w:val="a3"/>
              <w:rPr>
                <w:rFonts w:ascii="Time New Roman" w:eastAsia="楷体" w:hAnsi="Time New Roman" w:hint="eastAsia"/>
              </w:rPr>
            </w:pPr>
            <w:r w:rsidRPr="00234B0D">
              <w:rPr>
                <w:rFonts w:ascii="Time New Roman" w:eastAsia="楷体" w:hAnsi="Time New Roman"/>
              </w:rPr>
              <w:t>联邦单位</w:t>
            </w:r>
          </w:p>
        </w:tc>
        <w:tc>
          <w:tcPr>
            <w:tcW w:w="1276" w:type="dxa"/>
            <w:tcBorders>
              <w:top w:val="single" w:sz="4" w:space="0" w:color="auto"/>
              <w:bottom w:val="single" w:sz="4" w:space="0" w:color="auto"/>
              <w:right w:val="single" w:sz="12" w:space="0" w:color="FFFFFF" w:themeColor="background1"/>
            </w:tcBorders>
            <w:shd w:val="clear" w:color="auto" w:fill="auto"/>
            <w:vAlign w:val="bottom"/>
            <w:hideMark/>
          </w:tcPr>
          <w:p w14:paraId="47715279" w14:textId="77777777" w:rsidR="007F2F64" w:rsidRPr="00234B0D" w:rsidRDefault="006A2662" w:rsidP="00234B0D">
            <w:pPr>
              <w:pStyle w:val="a3"/>
              <w:jc w:val="center"/>
              <w:rPr>
                <w:rFonts w:ascii="Time New Roman" w:eastAsia="楷体" w:hAnsi="Time New Roman" w:hint="eastAsia"/>
              </w:rPr>
            </w:pPr>
            <w:r w:rsidRPr="00234B0D">
              <w:rPr>
                <w:rFonts w:ascii="Time New Roman" w:eastAsia="楷体" w:hAnsi="Time New Roman"/>
              </w:rPr>
              <w:t>2</w:t>
            </w:r>
            <w:r w:rsidR="007F2F64" w:rsidRPr="00234B0D">
              <w:rPr>
                <w:rFonts w:ascii="Time New Roman" w:eastAsia="楷体" w:hAnsi="Time New Roman"/>
              </w:rPr>
              <w:t>00</w:t>
            </w:r>
            <w:r w:rsidRPr="00234B0D">
              <w:rPr>
                <w:rFonts w:ascii="Time New Roman" w:eastAsia="楷体" w:hAnsi="Time New Roman"/>
              </w:rPr>
              <w:t>8</w:t>
            </w:r>
          </w:p>
        </w:tc>
        <w:tc>
          <w:tcPr>
            <w:tcW w:w="4251" w:type="dxa"/>
            <w:gridSpan w:val="3"/>
            <w:tcBorders>
              <w:top w:val="single" w:sz="4" w:space="0" w:color="auto"/>
              <w:left w:val="single" w:sz="12" w:space="0" w:color="FFFFFF" w:themeColor="background1"/>
              <w:bottom w:val="single" w:sz="4" w:space="0" w:color="auto"/>
            </w:tcBorders>
            <w:shd w:val="clear" w:color="auto" w:fill="auto"/>
            <w:vAlign w:val="bottom"/>
            <w:hideMark/>
          </w:tcPr>
          <w:p w14:paraId="6175C9EA" w14:textId="77777777" w:rsidR="007F2F64" w:rsidRPr="00234B0D" w:rsidRDefault="006A2662" w:rsidP="00234B0D">
            <w:pPr>
              <w:pStyle w:val="a3"/>
              <w:jc w:val="center"/>
              <w:rPr>
                <w:rFonts w:ascii="Time New Roman" w:eastAsia="楷体" w:hAnsi="Time New Roman" w:hint="eastAsia"/>
              </w:rPr>
            </w:pPr>
            <w:r w:rsidRPr="00234B0D">
              <w:rPr>
                <w:rFonts w:ascii="Time New Roman" w:eastAsia="楷体" w:hAnsi="Time New Roman"/>
              </w:rPr>
              <w:t>2</w:t>
            </w:r>
            <w:r w:rsidR="007F2F64" w:rsidRPr="00234B0D">
              <w:rPr>
                <w:rFonts w:ascii="Time New Roman" w:eastAsia="楷体" w:hAnsi="Time New Roman"/>
              </w:rPr>
              <w:t>0</w:t>
            </w:r>
            <w:r w:rsidRPr="00234B0D">
              <w:rPr>
                <w:rFonts w:ascii="Time New Roman" w:eastAsia="楷体" w:hAnsi="Time New Roman"/>
              </w:rPr>
              <w:t>14</w:t>
            </w:r>
          </w:p>
        </w:tc>
      </w:tr>
      <w:tr w:rsidR="007F2F64" w:rsidRPr="00C30431" w14:paraId="630181E9" w14:textId="77777777" w:rsidTr="0008299D">
        <w:trPr>
          <w:tblHeader/>
        </w:trPr>
        <w:tc>
          <w:tcPr>
            <w:tcW w:w="1843" w:type="dxa"/>
            <w:vMerge/>
            <w:tcBorders>
              <w:top w:val="nil"/>
              <w:bottom w:val="single" w:sz="12" w:space="0" w:color="auto"/>
            </w:tcBorders>
            <w:shd w:val="clear" w:color="auto" w:fill="auto"/>
            <w:vAlign w:val="bottom"/>
            <w:hideMark/>
          </w:tcPr>
          <w:p w14:paraId="0EA93609" w14:textId="77777777" w:rsidR="007F2F64" w:rsidRPr="00C30431" w:rsidRDefault="007F2F64" w:rsidP="00F81EF8">
            <w:pPr>
              <w:pStyle w:val="a3"/>
            </w:pPr>
          </w:p>
        </w:tc>
        <w:tc>
          <w:tcPr>
            <w:tcW w:w="1276" w:type="dxa"/>
            <w:tcBorders>
              <w:top w:val="single" w:sz="4" w:space="0" w:color="auto"/>
              <w:bottom w:val="single" w:sz="12" w:space="0" w:color="auto"/>
              <w:right w:val="single" w:sz="12" w:space="0" w:color="FFFFFF" w:themeColor="background1"/>
            </w:tcBorders>
            <w:shd w:val="clear" w:color="auto" w:fill="auto"/>
            <w:vAlign w:val="bottom"/>
            <w:hideMark/>
          </w:tcPr>
          <w:p w14:paraId="0C8AB3BD" w14:textId="77777777" w:rsidR="007F2F64" w:rsidRPr="0008299D" w:rsidRDefault="007F2F64" w:rsidP="00234B0D">
            <w:pPr>
              <w:pStyle w:val="a3"/>
              <w:ind w:right="0"/>
              <w:jc w:val="right"/>
              <w:rPr>
                <w:rFonts w:ascii="Time New Roman" w:eastAsia="楷体" w:hAnsi="Time New Roman" w:hint="eastAsia"/>
              </w:rPr>
            </w:pPr>
            <w:r w:rsidRPr="0008299D">
              <w:rPr>
                <w:rFonts w:ascii="Time New Roman" w:eastAsia="楷体" w:hAnsi="Time New Roman"/>
              </w:rPr>
              <w:t>现任公设</w:t>
            </w:r>
            <w:r w:rsidR="00234B0D" w:rsidRPr="0008299D">
              <w:rPr>
                <w:rFonts w:ascii="Time New Roman" w:eastAsia="楷体" w:hAnsi="Time New Roman"/>
              </w:rPr>
              <w:br/>
            </w:r>
            <w:r w:rsidRPr="0008299D">
              <w:rPr>
                <w:rFonts w:ascii="Time New Roman" w:eastAsia="楷体" w:hAnsi="Time New Roman"/>
              </w:rPr>
              <w:t>辩护人</w:t>
            </w:r>
          </w:p>
        </w:tc>
        <w:tc>
          <w:tcPr>
            <w:tcW w:w="1487" w:type="dxa"/>
            <w:tcBorders>
              <w:top w:val="single" w:sz="4" w:space="0" w:color="auto"/>
              <w:left w:val="single" w:sz="12" w:space="0" w:color="FFFFFF" w:themeColor="background1"/>
              <w:bottom w:val="single" w:sz="12" w:space="0" w:color="auto"/>
            </w:tcBorders>
            <w:shd w:val="clear" w:color="auto" w:fill="auto"/>
            <w:vAlign w:val="bottom"/>
            <w:hideMark/>
          </w:tcPr>
          <w:p w14:paraId="401E238A" w14:textId="77777777" w:rsidR="007F2F64" w:rsidRPr="0008299D" w:rsidRDefault="007F2F64" w:rsidP="00234B0D">
            <w:pPr>
              <w:pStyle w:val="a3"/>
              <w:ind w:right="0"/>
              <w:jc w:val="right"/>
              <w:rPr>
                <w:rFonts w:ascii="Time New Roman" w:eastAsia="楷体" w:hAnsi="Time New Roman" w:hint="eastAsia"/>
              </w:rPr>
            </w:pPr>
            <w:r w:rsidRPr="0008299D">
              <w:rPr>
                <w:rFonts w:ascii="Time New Roman" w:eastAsia="楷体" w:hAnsi="Time New Roman"/>
              </w:rPr>
              <w:t>现任公设</w:t>
            </w:r>
            <w:r w:rsidR="0008299D">
              <w:rPr>
                <w:rFonts w:ascii="Time New Roman" w:eastAsia="楷体" w:hAnsi="Time New Roman"/>
              </w:rPr>
              <w:br/>
            </w:r>
            <w:r w:rsidRPr="0008299D">
              <w:rPr>
                <w:rFonts w:ascii="Time New Roman" w:eastAsia="楷体" w:hAnsi="Time New Roman"/>
              </w:rPr>
              <w:t>辩护人</w:t>
            </w:r>
          </w:p>
        </w:tc>
        <w:tc>
          <w:tcPr>
            <w:tcW w:w="1382" w:type="dxa"/>
            <w:tcBorders>
              <w:top w:val="single" w:sz="4" w:space="0" w:color="auto"/>
              <w:bottom w:val="single" w:sz="12" w:space="0" w:color="auto"/>
            </w:tcBorders>
            <w:shd w:val="clear" w:color="auto" w:fill="auto"/>
            <w:vAlign w:val="bottom"/>
            <w:hideMark/>
          </w:tcPr>
          <w:p w14:paraId="5F4642B7" w14:textId="77777777" w:rsidR="007F2F64" w:rsidRPr="0008299D" w:rsidRDefault="007F2F64" w:rsidP="00234B0D">
            <w:pPr>
              <w:pStyle w:val="a3"/>
              <w:ind w:right="0"/>
              <w:jc w:val="right"/>
              <w:rPr>
                <w:rFonts w:ascii="Time New Roman" w:eastAsia="楷体" w:hAnsi="Time New Roman" w:hint="eastAsia"/>
              </w:rPr>
            </w:pPr>
            <w:r w:rsidRPr="0008299D">
              <w:rPr>
                <w:rFonts w:ascii="Time New Roman" w:eastAsia="楷体" w:hAnsi="Time New Roman"/>
              </w:rPr>
              <w:t>目标</w:t>
            </w:r>
            <w:r w:rsidR="0008299D">
              <w:rPr>
                <w:rFonts w:ascii="Time New Roman" w:eastAsia="楷体" w:hAnsi="Time New Roman"/>
              </w:rPr>
              <w:br/>
            </w:r>
            <w:r w:rsidRPr="0008299D">
              <w:rPr>
                <w:rFonts w:ascii="Time New Roman" w:eastAsia="楷体" w:hAnsi="Time New Roman"/>
              </w:rPr>
              <w:t>人口</w:t>
            </w:r>
          </w:p>
        </w:tc>
        <w:tc>
          <w:tcPr>
            <w:tcW w:w="1382" w:type="dxa"/>
            <w:tcBorders>
              <w:top w:val="single" w:sz="4" w:space="0" w:color="auto"/>
              <w:bottom w:val="single" w:sz="12" w:space="0" w:color="auto"/>
            </w:tcBorders>
            <w:shd w:val="clear" w:color="auto" w:fill="auto"/>
            <w:vAlign w:val="bottom"/>
            <w:hideMark/>
          </w:tcPr>
          <w:p w14:paraId="257A61AA" w14:textId="77777777" w:rsidR="007F2F64" w:rsidRPr="0008299D" w:rsidRDefault="007F2F64" w:rsidP="00234B0D">
            <w:pPr>
              <w:pStyle w:val="a3"/>
              <w:ind w:right="0"/>
              <w:jc w:val="right"/>
              <w:rPr>
                <w:rFonts w:ascii="Time New Roman" w:eastAsia="楷体" w:hAnsi="Time New Roman" w:hint="eastAsia"/>
              </w:rPr>
            </w:pPr>
            <w:r w:rsidRPr="0008299D">
              <w:rPr>
                <w:rFonts w:ascii="Time New Roman" w:eastAsia="楷体" w:hAnsi="Time New Roman"/>
              </w:rPr>
              <w:t>比率</w:t>
            </w:r>
            <w:r w:rsidR="006A2662" w:rsidRPr="0008299D">
              <w:rPr>
                <w:rFonts w:ascii="Time New Roman" w:eastAsia="楷体" w:hAnsi="Time New Roman"/>
              </w:rPr>
              <w:t>(</w:t>
            </w:r>
            <w:r w:rsidRPr="0008299D">
              <w:rPr>
                <w:rFonts w:ascii="Time New Roman" w:eastAsia="楷体" w:hAnsi="Time New Roman"/>
              </w:rPr>
              <w:t>人口</w:t>
            </w:r>
            <w:r w:rsidR="006A2662" w:rsidRPr="0008299D">
              <w:rPr>
                <w:rFonts w:ascii="Time New Roman" w:eastAsia="楷体" w:hAnsi="Time New Roman"/>
              </w:rPr>
              <w:t>/</w:t>
            </w:r>
            <w:r w:rsidR="0008299D">
              <w:rPr>
                <w:rFonts w:ascii="Time New Roman" w:eastAsia="楷体" w:hAnsi="Time New Roman"/>
              </w:rPr>
              <w:br/>
            </w:r>
            <w:r w:rsidRPr="0008299D">
              <w:rPr>
                <w:rFonts w:ascii="Time New Roman" w:eastAsia="楷体" w:hAnsi="Time New Roman"/>
              </w:rPr>
              <w:t>辩护人</w:t>
            </w:r>
            <w:r w:rsidR="006A2662" w:rsidRPr="0008299D">
              <w:rPr>
                <w:rFonts w:ascii="Time New Roman" w:eastAsia="楷体" w:hAnsi="Time New Roman"/>
              </w:rPr>
              <w:t>)</w:t>
            </w:r>
          </w:p>
        </w:tc>
      </w:tr>
      <w:tr w:rsidR="007F2F64" w:rsidRPr="00C30431" w14:paraId="6C1058E9" w14:textId="77777777" w:rsidTr="00234B0D">
        <w:trPr>
          <w:trHeight w:hRule="exact" w:val="113"/>
          <w:tblHeader/>
        </w:trPr>
        <w:tc>
          <w:tcPr>
            <w:tcW w:w="1843" w:type="dxa"/>
            <w:tcBorders>
              <w:top w:val="single" w:sz="12" w:space="0" w:color="auto"/>
            </w:tcBorders>
            <w:shd w:val="clear" w:color="auto" w:fill="auto"/>
          </w:tcPr>
          <w:p w14:paraId="4BE1A89A" w14:textId="77777777" w:rsidR="007F2F64" w:rsidRPr="00C30431" w:rsidRDefault="007F2F64" w:rsidP="00F81EF8">
            <w:pPr>
              <w:pStyle w:val="a3"/>
            </w:pPr>
          </w:p>
        </w:tc>
        <w:tc>
          <w:tcPr>
            <w:tcW w:w="1276" w:type="dxa"/>
            <w:tcBorders>
              <w:top w:val="single" w:sz="12" w:space="0" w:color="auto"/>
            </w:tcBorders>
            <w:shd w:val="clear" w:color="auto" w:fill="auto"/>
            <w:vAlign w:val="bottom"/>
          </w:tcPr>
          <w:p w14:paraId="2B0DF76F" w14:textId="77777777" w:rsidR="007F2F64" w:rsidRPr="00C30431" w:rsidRDefault="007F2F64" w:rsidP="00234B0D">
            <w:pPr>
              <w:pStyle w:val="a3"/>
              <w:ind w:right="0"/>
              <w:jc w:val="right"/>
            </w:pPr>
          </w:p>
        </w:tc>
        <w:tc>
          <w:tcPr>
            <w:tcW w:w="1487" w:type="dxa"/>
            <w:tcBorders>
              <w:top w:val="single" w:sz="12" w:space="0" w:color="auto"/>
            </w:tcBorders>
            <w:shd w:val="clear" w:color="auto" w:fill="auto"/>
            <w:vAlign w:val="bottom"/>
          </w:tcPr>
          <w:p w14:paraId="51DA2ED8" w14:textId="77777777" w:rsidR="007F2F64" w:rsidRPr="00C30431" w:rsidRDefault="007F2F64" w:rsidP="00234B0D">
            <w:pPr>
              <w:pStyle w:val="a3"/>
              <w:ind w:right="0"/>
              <w:jc w:val="right"/>
            </w:pPr>
          </w:p>
        </w:tc>
        <w:tc>
          <w:tcPr>
            <w:tcW w:w="1382" w:type="dxa"/>
            <w:tcBorders>
              <w:top w:val="single" w:sz="12" w:space="0" w:color="auto"/>
            </w:tcBorders>
            <w:shd w:val="clear" w:color="auto" w:fill="auto"/>
            <w:vAlign w:val="bottom"/>
          </w:tcPr>
          <w:p w14:paraId="3A440649" w14:textId="77777777" w:rsidR="007F2F64" w:rsidRPr="00C30431" w:rsidRDefault="007F2F64" w:rsidP="00234B0D">
            <w:pPr>
              <w:pStyle w:val="a3"/>
              <w:ind w:right="0"/>
              <w:jc w:val="right"/>
            </w:pPr>
          </w:p>
        </w:tc>
        <w:tc>
          <w:tcPr>
            <w:tcW w:w="1382" w:type="dxa"/>
            <w:tcBorders>
              <w:top w:val="single" w:sz="12" w:space="0" w:color="auto"/>
            </w:tcBorders>
            <w:shd w:val="clear" w:color="auto" w:fill="auto"/>
            <w:vAlign w:val="bottom"/>
          </w:tcPr>
          <w:p w14:paraId="5EB1F4FC" w14:textId="77777777" w:rsidR="007F2F64" w:rsidRPr="00C30431" w:rsidRDefault="007F2F64" w:rsidP="00234B0D">
            <w:pPr>
              <w:pStyle w:val="a3"/>
              <w:ind w:right="0"/>
              <w:jc w:val="right"/>
            </w:pPr>
          </w:p>
        </w:tc>
      </w:tr>
      <w:tr w:rsidR="007F2F64" w:rsidRPr="00C30431" w14:paraId="426C8B6A" w14:textId="77777777" w:rsidTr="00234B0D">
        <w:tc>
          <w:tcPr>
            <w:tcW w:w="1843" w:type="dxa"/>
            <w:shd w:val="clear" w:color="auto" w:fill="auto"/>
            <w:hideMark/>
          </w:tcPr>
          <w:p w14:paraId="4A2FDC07" w14:textId="77777777" w:rsidR="007F2F64" w:rsidRPr="00C30431" w:rsidRDefault="007F2F64" w:rsidP="00F81EF8">
            <w:pPr>
              <w:pStyle w:val="a3"/>
            </w:pPr>
            <w:r w:rsidRPr="00C30431">
              <w:t>阿克里</w:t>
            </w:r>
          </w:p>
        </w:tc>
        <w:tc>
          <w:tcPr>
            <w:tcW w:w="1276" w:type="dxa"/>
            <w:shd w:val="clear" w:color="auto" w:fill="auto"/>
            <w:vAlign w:val="bottom"/>
            <w:hideMark/>
          </w:tcPr>
          <w:p w14:paraId="2918DC46" w14:textId="77777777" w:rsidR="007F2F64" w:rsidRPr="00C30431" w:rsidRDefault="006A2662" w:rsidP="00234B0D">
            <w:pPr>
              <w:pStyle w:val="a3"/>
              <w:ind w:right="0"/>
              <w:jc w:val="right"/>
            </w:pPr>
            <w:r>
              <w:t>6</w:t>
            </w:r>
            <w:r w:rsidR="007F2F64" w:rsidRPr="00C30431">
              <w:t>0</w:t>
            </w:r>
          </w:p>
        </w:tc>
        <w:tc>
          <w:tcPr>
            <w:tcW w:w="1487" w:type="dxa"/>
            <w:shd w:val="clear" w:color="auto" w:fill="auto"/>
            <w:vAlign w:val="bottom"/>
            <w:hideMark/>
          </w:tcPr>
          <w:p w14:paraId="39C73A34" w14:textId="77777777" w:rsidR="007F2F64" w:rsidRPr="00C30431" w:rsidRDefault="006A2662" w:rsidP="00234B0D">
            <w:pPr>
              <w:pStyle w:val="a3"/>
              <w:ind w:right="0"/>
              <w:jc w:val="right"/>
            </w:pPr>
            <w:r>
              <w:t>53</w:t>
            </w:r>
          </w:p>
        </w:tc>
        <w:tc>
          <w:tcPr>
            <w:tcW w:w="1382" w:type="dxa"/>
            <w:shd w:val="clear" w:color="auto" w:fill="auto"/>
            <w:vAlign w:val="bottom"/>
            <w:hideMark/>
          </w:tcPr>
          <w:p w14:paraId="2B10AF63" w14:textId="77777777" w:rsidR="007F2F64" w:rsidRPr="00C30431" w:rsidRDefault="006A2662" w:rsidP="00234B0D">
            <w:pPr>
              <w:pStyle w:val="a3"/>
              <w:ind w:right="0"/>
              <w:jc w:val="right"/>
            </w:pPr>
            <w:r>
              <w:t>270,867</w:t>
            </w:r>
          </w:p>
        </w:tc>
        <w:tc>
          <w:tcPr>
            <w:tcW w:w="1382" w:type="dxa"/>
            <w:shd w:val="clear" w:color="auto" w:fill="auto"/>
            <w:vAlign w:val="bottom"/>
            <w:hideMark/>
          </w:tcPr>
          <w:p w14:paraId="3A254248" w14:textId="77777777" w:rsidR="007F2F64" w:rsidRPr="00C30431" w:rsidRDefault="006A2662" w:rsidP="00234B0D">
            <w:pPr>
              <w:pStyle w:val="a3"/>
              <w:ind w:right="0"/>
              <w:jc w:val="right"/>
            </w:pPr>
            <w:r>
              <w:t>5,111</w:t>
            </w:r>
          </w:p>
        </w:tc>
      </w:tr>
      <w:tr w:rsidR="007F2F64" w:rsidRPr="00C30431" w14:paraId="76315FB6" w14:textId="77777777" w:rsidTr="00234B0D">
        <w:tc>
          <w:tcPr>
            <w:tcW w:w="1843" w:type="dxa"/>
            <w:shd w:val="clear" w:color="auto" w:fill="auto"/>
            <w:hideMark/>
          </w:tcPr>
          <w:p w14:paraId="592D3161" w14:textId="77777777" w:rsidR="007F2F64" w:rsidRPr="00C30431" w:rsidRDefault="007F2F64" w:rsidP="00F81EF8">
            <w:pPr>
              <w:pStyle w:val="a3"/>
            </w:pPr>
            <w:r w:rsidRPr="00C30431">
              <w:t>阿拉戈斯</w:t>
            </w:r>
          </w:p>
        </w:tc>
        <w:tc>
          <w:tcPr>
            <w:tcW w:w="1276" w:type="dxa"/>
            <w:shd w:val="clear" w:color="auto" w:fill="auto"/>
            <w:vAlign w:val="bottom"/>
            <w:hideMark/>
          </w:tcPr>
          <w:p w14:paraId="35CC4835" w14:textId="77777777" w:rsidR="007F2F64" w:rsidRPr="00C30431" w:rsidRDefault="006A2662" w:rsidP="00234B0D">
            <w:pPr>
              <w:pStyle w:val="a3"/>
              <w:ind w:right="0"/>
              <w:jc w:val="right"/>
            </w:pPr>
            <w:r>
              <w:t>3</w:t>
            </w:r>
            <w:r w:rsidR="007F2F64" w:rsidRPr="00C30431">
              <w:t>0</w:t>
            </w:r>
          </w:p>
        </w:tc>
        <w:tc>
          <w:tcPr>
            <w:tcW w:w="1487" w:type="dxa"/>
            <w:shd w:val="clear" w:color="auto" w:fill="auto"/>
            <w:vAlign w:val="bottom"/>
            <w:hideMark/>
          </w:tcPr>
          <w:p w14:paraId="78FAD74B" w14:textId="77777777" w:rsidR="007F2F64" w:rsidRPr="00C30431" w:rsidRDefault="006A2662" w:rsidP="00234B0D">
            <w:pPr>
              <w:pStyle w:val="a3"/>
              <w:ind w:right="0"/>
              <w:jc w:val="right"/>
            </w:pPr>
            <w:r>
              <w:t>72</w:t>
            </w:r>
          </w:p>
        </w:tc>
        <w:tc>
          <w:tcPr>
            <w:tcW w:w="1382" w:type="dxa"/>
            <w:shd w:val="clear" w:color="auto" w:fill="auto"/>
            <w:vAlign w:val="bottom"/>
            <w:hideMark/>
          </w:tcPr>
          <w:p w14:paraId="4A22415F" w14:textId="77777777" w:rsidR="007F2F64" w:rsidRPr="00C30431" w:rsidRDefault="006A2662" w:rsidP="00234B0D">
            <w:pPr>
              <w:pStyle w:val="a3"/>
              <w:ind w:right="0"/>
              <w:jc w:val="right"/>
            </w:pPr>
            <w:r>
              <w:t>1,255,235</w:t>
            </w:r>
          </w:p>
        </w:tc>
        <w:tc>
          <w:tcPr>
            <w:tcW w:w="1382" w:type="dxa"/>
            <w:shd w:val="clear" w:color="auto" w:fill="auto"/>
            <w:vAlign w:val="bottom"/>
            <w:hideMark/>
          </w:tcPr>
          <w:p w14:paraId="1F32AD5C" w14:textId="77777777" w:rsidR="007F2F64" w:rsidRPr="00C30431" w:rsidRDefault="006A2662" w:rsidP="00234B0D">
            <w:pPr>
              <w:pStyle w:val="a3"/>
              <w:ind w:right="0"/>
              <w:jc w:val="right"/>
            </w:pPr>
            <w:r>
              <w:t>17,434</w:t>
            </w:r>
          </w:p>
        </w:tc>
      </w:tr>
      <w:tr w:rsidR="007F2F64" w:rsidRPr="00C30431" w14:paraId="372F572E" w14:textId="77777777" w:rsidTr="00234B0D">
        <w:tc>
          <w:tcPr>
            <w:tcW w:w="1843" w:type="dxa"/>
            <w:shd w:val="clear" w:color="auto" w:fill="auto"/>
            <w:hideMark/>
          </w:tcPr>
          <w:p w14:paraId="5F31B949" w14:textId="77777777" w:rsidR="007F2F64" w:rsidRPr="00C30431" w:rsidRDefault="007F2F64" w:rsidP="00F81EF8">
            <w:pPr>
              <w:pStyle w:val="a3"/>
            </w:pPr>
            <w:r w:rsidRPr="00C30431">
              <w:t>亚马孙</w:t>
            </w:r>
          </w:p>
        </w:tc>
        <w:tc>
          <w:tcPr>
            <w:tcW w:w="1276" w:type="dxa"/>
            <w:shd w:val="clear" w:color="auto" w:fill="auto"/>
            <w:vAlign w:val="bottom"/>
            <w:hideMark/>
          </w:tcPr>
          <w:p w14:paraId="119DFC37" w14:textId="77777777" w:rsidR="007F2F64" w:rsidRPr="00C30431" w:rsidRDefault="006A2662" w:rsidP="00234B0D">
            <w:pPr>
              <w:pStyle w:val="a3"/>
              <w:ind w:right="0"/>
              <w:jc w:val="right"/>
            </w:pPr>
            <w:r>
              <w:t>57</w:t>
            </w:r>
          </w:p>
        </w:tc>
        <w:tc>
          <w:tcPr>
            <w:tcW w:w="1487" w:type="dxa"/>
            <w:shd w:val="clear" w:color="auto" w:fill="auto"/>
            <w:vAlign w:val="bottom"/>
            <w:hideMark/>
          </w:tcPr>
          <w:p w14:paraId="74E18386" w14:textId="77777777" w:rsidR="007F2F64" w:rsidRPr="00C30431" w:rsidRDefault="006A2662" w:rsidP="00234B0D">
            <w:pPr>
              <w:pStyle w:val="a3"/>
              <w:ind w:right="0"/>
              <w:jc w:val="right"/>
            </w:pPr>
            <w:r>
              <w:t>1</w:t>
            </w:r>
            <w:r w:rsidR="007F2F64" w:rsidRPr="00C30431">
              <w:t>0</w:t>
            </w:r>
            <w:r>
              <w:t>9</w:t>
            </w:r>
          </w:p>
        </w:tc>
        <w:tc>
          <w:tcPr>
            <w:tcW w:w="1382" w:type="dxa"/>
            <w:shd w:val="clear" w:color="auto" w:fill="auto"/>
            <w:vAlign w:val="bottom"/>
            <w:hideMark/>
          </w:tcPr>
          <w:p w14:paraId="0A7F98B4" w14:textId="77777777" w:rsidR="007F2F64" w:rsidRPr="00C30431" w:rsidRDefault="006A2662" w:rsidP="00234B0D">
            <w:pPr>
              <w:pStyle w:val="a3"/>
              <w:ind w:right="0"/>
              <w:jc w:val="right"/>
            </w:pPr>
            <w:r>
              <w:t>1</w:t>
            </w:r>
            <w:r w:rsidR="007F2F64" w:rsidRPr="00C30431">
              <w:t xml:space="preserve"> </w:t>
            </w:r>
            <w:r>
              <w:t>232</w:t>
            </w:r>
            <w:r w:rsidR="007F2F64" w:rsidRPr="00C30431">
              <w:t xml:space="preserve"> </w:t>
            </w:r>
            <w:r>
              <w:t>9</w:t>
            </w:r>
            <w:r w:rsidR="007F2F64" w:rsidRPr="00C30431">
              <w:t>0</w:t>
            </w:r>
            <w:r>
              <w:t>7</w:t>
            </w:r>
          </w:p>
        </w:tc>
        <w:tc>
          <w:tcPr>
            <w:tcW w:w="1382" w:type="dxa"/>
            <w:shd w:val="clear" w:color="auto" w:fill="auto"/>
            <w:vAlign w:val="bottom"/>
            <w:hideMark/>
          </w:tcPr>
          <w:p w14:paraId="5C11EFF4" w14:textId="77777777" w:rsidR="007F2F64" w:rsidRPr="00C30431" w:rsidRDefault="006A2662" w:rsidP="00234B0D">
            <w:pPr>
              <w:pStyle w:val="a3"/>
              <w:ind w:right="0"/>
              <w:jc w:val="right"/>
            </w:pPr>
            <w:r>
              <w:t>11</w:t>
            </w:r>
            <w:r w:rsidR="007F2F64" w:rsidRPr="00C30431">
              <w:t xml:space="preserve"> </w:t>
            </w:r>
            <w:r>
              <w:t>311</w:t>
            </w:r>
          </w:p>
        </w:tc>
      </w:tr>
      <w:tr w:rsidR="007F2F64" w:rsidRPr="00C30431" w14:paraId="4F186E3C" w14:textId="77777777" w:rsidTr="00234B0D">
        <w:tc>
          <w:tcPr>
            <w:tcW w:w="1843" w:type="dxa"/>
            <w:shd w:val="clear" w:color="auto" w:fill="auto"/>
            <w:hideMark/>
          </w:tcPr>
          <w:p w14:paraId="2E305D00" w14:textId="77777777" w:rsidR="007F2F64" w:rsidRPr="00C30431" w:rsidRDefault="007F2F64" w:rsidP="00F81EF8">
            <w:pPr>
              <w:pStyle w:val="a3"/>
            </w:pPr>
            <w:r w:rsidRPr="00C30431">
              <w:t>阿马帕</w:t>
            </w:r>
          </w:p>
        </w:tc>
        <w:tc>
          <w:tcPr>
            <w:tcW w:w="1276" w:type="dxa"/>
            <w:shd w:val="clear" w:color="auto" w:fill="auto"/>
            <w:vAlign w:val="bottom"/>
            <w:hideMark/>
          </w:tcPr>
          <w:p w14:paraId="106C81F3" w14:textId="77777777" w:rsidR="007F2F64" w:rsidRPr="00C30431" w:rsidRDefault="007F2F64" w:rsidP="00234B0D">
            <w:pPr>
              <w:pStyle w:val="a3"/>
              <w:ind w:right="0"/>
              <w:jc w:val="right"/>
            </w:pPr>
            <w:r w:rsidRPr="00C30431">
              <w:t>-</w:t>
            </w:r>
          </w:p>
        </w:tc>
        <w:tc>
          <w:tcPr>
            <w:tcW w:w="1487" w:type="dxa"/>
            <w:shd w:val="clear" w:color="auto" w:fill="auto"/>
            <w:vAlign w:val="bottom"/>
            <w:hideMark/>
          </w:tcPr>
          <w:p w14:paraId="2DC1FC8E" w14:textId="77777777" w:rsidR="007F2F64" w:rsidRPr="00C30431" w:rsidRDefault="007F2F64" w:rsidP="00234B0D">
            <w:pPr>
              <w:pStyle w:val="a3"/>
              <w:ind w:right="0"/>
              <w:jc w:val="right"/>
            </w:pPr>
            <w:r w:rsidRPr="00C30431">
              <w:t>-</w:t>
            </w:r>
          </w:p>
        </w:tc>
        <w:tc>
          <w:tcPr>
            <w:tcW w:w="1382" w:type="dxa"/>
            <w:shd w:val="clear" w:color="auto" w:fill="auto"/>
            <w:vAlign w:val="bottom"/>
            <w:hideMark/>
          </w:tcPr>
          <w:p w14:paraId="06028CAF" w14:textId="77777777" w:rsidR="007F2F64" w:rsidRPr="00C30431" w:rsidRDefault="006A2662" w:rsidP="00234B0D">
            <w:pPr>
              <w:pStyle w:val="a3"/>
              <w:ind w:right="0"/>
              <w:jc w:val="right"/>
            </w:pPr>
            <w:r>
              <w:t>234</w:t>
            </w:r>
            <w:r w:rsidR="007F2F64" w:rsidRPr="00C30431">
              <w:t xml:space="preserve"> </w:t>
            </w:r>
            <w:r>
              <w:t>812</w:t>
            </w:r>
          </w:p>
        </w:tc>
        <w:tc>
          <w:tcPr>
            <w:tcW w:w="1382" w:type="dxa"/>
            <w:shd w:val="clear" w:color="auto" w:fill="auto"/>
            <w:vAlign w:val="bottom"/>
            <w:hideMark/>
          </w:tcPr>
          <w:p w14:paraId="2ADBD8C9" w14:textId="77777777" w:rsidR="007F2F64" w:rsidRPr="00C30431" w:rsidRDefault="007F2F64" w:rsidP="00234B0D">
            <w:pPr>
              <w:pStyle w:val="a3"/>
              <w:ind w:right="0"/>
              <w:jc w:val="right"/>
            </w:pPr>
            <w:r w:rsidRPr="00C30431">
              <w:t>-</w:t>
            </w:r>
          </w:p>
        </w:tc>
      </w:tr>
      <w:tr w:rsidR="007F2F64" w:rsidRPr="00C30431" w14:paraId="65F728BA" w14:textId="77777777" w:rsidTr="00234B0D">
        <w:tc>
          <w:tcPr>
            <w:tcW w:w="1843" w:type="dxa"/>
            <w:shd w:val="clear" w:color="auto" w:fill="auto"/>
            <w:hideMark/>
          </w:tcPr>
          <w:p w14:paraId="7749DE1E" w14:textId="77777777" w:rsidR="007F2F64" w:rsidRPr="00C30431" w:rsidRDefault="007F2F64" w:rsidP="00F81EF8">
            <w:pPr>
              <w:pStyle w:val="a3"/>
            </w:pPr>
            <w:r w:rsidRPr="00C30431">
              <w:t>巴伊亚</w:t>
            </w:r>
          </w:p>
        </w:tc>
        <w:tc>
          <w:tcPr>
            <w:tcW w:w="1276" w:type="dxa"/>
            <w:shd w:val="clear" w:color="auto" w:fill="auto"/>
            <w:vAlign w:val="bottom"/>
            <w:hideMark/>
          </w:tcPr>
          <w:p w14:paraId="67DB1B6F" w14:textId="77777777" w:rsidR="007F2F64" w:rsidRPr="00C30431" w:rsidRDefault="006A2662" w:rsidP="00234B0D">
            <w:pPr>
              <w:pStyle w:val="a3"/>
              <w:ind w:right="0"/>
              <w:jc w:val="right"/>
            </w:pPr>
            <w:r>
              <w:t>2</w:t>
            </w:r>
            <w:r w:rsidR="007F2F64" w:rsidRPr="00C30431">
              <w:t>0</w:t>
            </w:r>
            <w:r>
              <w:t>1</w:t>
            </w:r>
          </w:p>
        </w:tc>
        <w:tc>
          <w:tcPr>
            <w:tcW w:w="1487" w:type="dxa"/>
            <w:shd w:val="clear" w:color="auto" w:fill="auto"/>
            <w:vAlign w:val="bottom"/>
            <w:hideMark/>
          </w:tcPr>
          <w:p w14:paraId="5BB858F3" w14:textId="77777777" w:rsidR="007F2F64" w:rsidRPr="00C30431" w:rsidRDefault="006A2662" w:rsidP="00234B0D">
            <w:pPr>
              <w:pStyle w:val="a3"/>
              <w:ind w:right="0"/>
              <w:jc w:val="right"/>
            </w:pPr>
            <w:r>
              <w:t>267</w:t>
            </w:r>
          </w:p>
        </w:tc>
        <w:tc>
          <w:tcPr>
            <w:tcW w:w="1382" w:type="dxa"/>
            <w:shd w:val="clear" w:color="auto" w:fill="auto"/>
            <w:vAlign w:val="bottom"/>
            <w:hideMark/>
          </w:tcPr>
          <w:p w14:paraId="4A394422" w14:textId="77777777" w:rsidR="007F2F64" w:rsidRPr="00C30431" w:rsidRDefault="006A2662" w:rsidP="00234B0D">
            <w:pPr>
              <w:pStyle w:val="a3"/>
              <w:ind w:right="0"/>
              <w:jc w:val="right"/>
            </w:pPr>
            <w:r>
              <w:t>6</w:t>
            </w:r>
            <w:r w:rsidR="007F2F64" w:rsidRPr="00C30431">
              <w:t xml:space="preserve"> </w:t>
            </w:r>
            <w:r>
              <w:t>279</w:t>
            </w:r>
            <w:r w:rsidR="007F2F64" w:rsidRPr="00C30431">
              <w:t xml:space="preserve"> </w:t>
            </w:r>
            <w:r>
              <w:t>654</w:t>
            </w:r>
          </w:p>
        </w:tc>
        <w:tc>
          <w:tcPr>
            <w:tcW w:w="1382" w:type="dxa"/>
            <w:shd w:val="clear" w:color="auto" w:fill="auto"/>
            <w:vAlign w:val="bottom"/>
            <w:hideMark/>
          </w:tcPr>
          <w:p w14:paraId="11F7AEBC" w14:textId="77777777" w:rsidR="007F2F64" w:rsidRPr="00C30431" w:rsidRDefault="006A2662" w:rsidP="00234B0D">
            <w:pPr>
              <w:pStyle w:val="a3"/>
              <w:ind w:right="0"/>
              <w:jc w:val="right"/>
            </w:pPr>
            <w:r>
              <w:t>23</w:t>
            </w:r>
            <w:r w:rsidR="007F2F64" w:rsidRPr="00C30431">
              <w:t xml:space="preserve"> </w:t>
            </w:r>
            <w:r>
              <w:t>519</w:t>
            </w:r>
          </w:p>
        </w:tc>
      </w:tr>
      <w:tr w:rsidR="007F2F64" w:rsidRPr="00C30431" w14:paraId="1E04EFAA" w14:textId="77777777" w:rsidTr="00234B0D">
        <w:tc>
          <w:tcPr>
            <w:tcW w:w="1843" w:type="dxa"/>
            <w:shd w:val="clear" w:color="auto" w:fill="auto"/>
            <w:hideMark/>
          </w:tcPr>
          <w:p w14:paraId="55E25DE2" w14:textId="77777777" w:rsidR="007F2F64" w:rsidRPr="00C30431" w:rsidRDefault="007F2F64" w:rsidP="00F81EF8">
            <w:pPr>
              <w:pStyle w:val="a3"/>
            </w:pPr>
            <w:r w:rsidRPr="00C30431">
              <w:t>塞阿拉</w:t>
            </w:r>
          </w:p>
        </w:tc>
        <w:tc>
          <w:tcPr>
            <w:tcW w:w="1276" w:type="dxa"/>
            <w:shd w:val="clear" w:color="auto" w:fill="auto"/>
            <w:vAlign w:val="bottom"/>
            <w:hideMark/>
          </w:tcPr>
          <w:p w14:paraId="683879AC" w14:textId="77777777" w:rsidR="007F2F64" w:rsidRPr="00C30431" w:rsidRDefault="006A2662" w:rsidP="00234B0D">
            <w:pPr>
              <w:pStyle w:val="a3"/>
              <w:ind w:right="0"/>
              <w:jc w:val="right"/>
            </w:pPr>
            <w:r>
              <w:t>252</w:t>
            </w:r>
          </w:p>
        </w:tc>
        <w:tc>
          <w:tcPr>
            <w:tcW w:w="1487" w:type="dxa"/>
            <w:shd w:val="clear" w:color="auto" w:fill="auto"/>
            <w:vAlign w:val="bottom"/>
            <w:hideMark/>
          </w:tcPr>
          <w:p w14:paraId="59A09BC4" w14:textId="77777777" w:rsidR="007F2F64" w:rsidRPr="00C30431" w:rsidRDefault="006A2662" w:rsidP="00234B0D">
            <w:pPr>
              <w:pStyle w:val="a3"/>
              <w:ind w:right="0"/>
              <w:jc w:val="right"/>
            </w:pPr>
            <w:r>
              <w:t>284</w:t>
            </w:r>
          </w:p>
        </w:tc>
        <w:tc>
          <w:tcPr>
            <w:tcW w:w="1382" w:type="dxa"/>
            <w:shd w:val="clear" w:color="auto" w:fill="auto"/>
            <w:vAlign w:val="bottom"/>
            <w:hideMark/>
          </w:tcPr>
          <w:p w14:paraId="018497B5" w14:textId="77777777" w:rsidR="007F2F64" w:rsidRPr="00C30431" w:rsidRDefault="006A2662" w:rsidP="00234B0D">
            <w:pPr>
              <w:pStyle w:val="a3"/>
              <w:ind w:right="0"/>
              <w:jc w:val="right"/>
            </w:pPr>
            <w:r>
              <w:t>3</w:t>
            </w:r>
            <w:r w:rsidR="007F2F64" w:rsidRPr="00C30431">
              <w:t xml:space="preserve"> </w:t>
            </w:r>
            <w:r>
              <w:t>85</w:t>
            </w:r>
            <w:r w:rsidR="007F2F64" w:rsidRPr="00C30431">
              <w:t xml:space="preserve">0 </w:t>
            </w:r>
            <w:r>
              <w:t>129</w:t>
            </w:r>
          </w:p>
        </w:tc>
        <w:tc>
          <w:tcPr>
            <w:tcW w:w="1382" w:type="dxa"/>
            <w:shd w:val="clear" w:color="auto" w:fill="auto"/>
            <w:vAlign w:val="bottom"/>
            <w:hideMark/>
          </w:tcPr>
          <w:p w14:paraId="56BCA4A3" w14:textId="77777777" w:rsidR="007F2F64" w:rsidRPr="00C30431" w:rsidRDefault="006A2662" w:rsidP="00234B0D">
            <w:pPr>
              <w:pStyle w:val="a3"/>
              <w:ind w:right="0"/>
              <w:jc w:val="right"/>
            </w:pPr>
            <w:r>
              <w:t>13</w:t>
            </w:r>
            <w:r w:rsidR="007F2F64" w:rsidRPr="00C30431">
              <w:t xml:space="preserve"> </w:t>
            </w:r>
            <w:r>
              <w:t>557</w:t>
            </w:r>
          </w:p>
        </w:tc>
      </w:tr>
      <w:tr w:rsidR="007F2F64" w:rsidRPr="00C30431" w14:paraId="7EF633C5" w14:textId="77777777" w:rsidTr="00234B0D">
        <w:tc>
          <w:tcPr>
            <w:tcW w:w="1843" w:type="dxa"/>
            <w:shd w:val="clear" w:color="auto" w:fill="auto"/>
            <w:hideMark/>
          </w:tcPr>
          <w:p w14:paraId="3E6B01A8" w14:textId="77777777" w:rsidR="007F2F64" w:rsidRPr="00C30431" w:rsidRDefault="007F2F64" w:rsidP="00F81EF8">
            <w:pPr>
              <w:pStyle w:val="a3"/>
            </w:pPr>
            <w:r w:rsidRPr="00C30431">
              <w:t>联邦区</w:t>
            </w:r>
          </w:p>
        </w:tc>
        <w:tc>
          <w:tcPr>
            <w:tcW w:w="1276" w:type="dxa"/>
            <w:shd w:val="clear" w:color="auto" w:fill="auto"/>
            <w:vAlign w:val="bottom"/>
            <w:hideMark/>
          </w:tcPr>
          <w:p w14:paraId="2A2B6D03" w14:textId="77777777" w:rsidR="007F2F64" w:rsidRPr="00C30431" w:rsidRDefault="006A2662" w:rsidP="00234B0D">
            <w:pPr>
              <w:pStyle w:val="a3"/>
              <w:ind w:right="0"/>
              <w:jc w:val="right"/>
            </w:pPr>
            <w:r>
              <w:t>16</w:t>
            </w:r>
            <w:r w:rsidR="007F2F64" w:rsidRPr="00C30431">
              <w:t>0</w:t>
            </w:r>
          </w:p>
        </w:tc>
        <w:tc>
          <w:tcPr>
            <w:tcW w:w="1487" w:type="dxa"/>
            <w:shd w:val="clear" w:color="auto" w:fill="auto"/>
            <w:vAlign w:val="bottom"/>
            <w:hideMark/>
          </w:tcPr>
          <w:p w14:paraId="5F01E3E7" w14:textId="77777777" w:rsidR="007F2F64" w:rsidRPr="00C30431" w:rsidRDefault="006A2662" w:rsidP="00234B0D">
            <w:pPr>
              <w:pStyle w:val="a3"/>
              <w:ind w:right="0"/>
              <w:jc w:val="right"/>
            </w:pPr>
            <w:r>
              <w:t>191</w:t>
            </w:r>
          </w:p>
        </w:tc>
        <w:tc>
          <w:tcPr>
            <w:tcW w:w="1382" w:type="dxa"/>
            <w:shd w:val="clear" w:color="auto" w:fill="auto"/>
            <w:vAlign w:val="bottom"/>
            <w:hideMark/>
          </w:tcPr>
          <w:p w14:paraId="6691109F" w14:textId="77777777" w:rsidR="007F2F64" w:rsidRPr="00C30431" w:rsidRDefault="006A2662" w:rsidP="00234B0D">
            <w:pPr>
              <w:pStyle w:val="a3"/>
              <w:ind w:right="0"/>
              <w:jc w:val="right"/>
            </w:pPr>
            <w:r>
              <w:t>9</w:t>
            </w:r>
            <w:r w:rsidR="007F2F64" w:rsidRPr="00C30431">
              <w:t>0</w:t>
            </w:r>
            <w:r>
              <w:t>4</w:t>
            </w:r>
            <w:r w:rsidR="007F2F64" w:rsidRPr="00C30431">
              <w:t xml:space="preserve"> </w:t>
            </w:r>
            <w:r>
              <w:t>741</w:t>
            </w:r>
          </w:p>
        </w:tc>
        <w:tc>
          <w:tcPr>
            <w:tcW w:w="1382" w:type="dxa"/>
            <w:shd w:val="clear" w:color="auto" w:fill="auto"/>
            <w:vAlign w:val="bottom"/>
            <w:hideMark/>
          </w:tcPr>
          <w:p w14:paraId="66379FB1" w14:textId="77777777" w:rsidR="007F2F64" w:rsidRPr="00C30431" w:rsidRDefault="006A2662" w:rsidP="00234B0D">
            <w:pPr>
              <w:pStyle w:val="a3"/>
              <w:ind w:right="0"/>
              <w:jc w:val="right"/>
            </w:pPr>
            <w:r>
              <w:t>4</w:t>
            </w:r>
            <w:r w:rsidR="007F2F64" w:rsidRPr="00C30431">
              <w:t xml:space="preserve"> </w:t>
            </w:r>
            <w:r>
              <w:t>737</w:t>
            </w:r>
          </w:p>
        </w:tc>
      </w:tr>
      <w:tr w:rsidR="007F2F64" w:rsidRPr="00C30431" w14:paraId="3C1C590D" w14:textId="77777777" w:rsidTr="00234B0D">
        <w:tc>
          <w:tcPr>
            <w:tcW w:w="1843" w:type="dxa"/>
            <w:shd w:val="clear" w:color="auto" w:fill="auto"/>
            <w:hideMark/>
          </w:tcPr>
          <w:p w14:paraId="462D110A" w14:textId="77777777" w:rsidR="007F2F64" w:rsidRPr="00C30431" w:rsidRDefault="007F2F64" w:rsidP="00F81EF8">
            <w:pPr>
              <w:pStyle w:val="a3"/>
            </w:pPr>
            <w:r w:rsidRPr="00C30431">
              <w:t>圣埃斯皮里图</w:t>
            </w:r>
          </w:p>
        </w:tc>
        <w:tc>
          <w:tcPr>
            <w:tcW w:w="1276" w:type="dxa"/>
            <w:shd w:val="clear" w:color="auto" w:fill="auto"/>
            <w:vAlign w:val="bottom"/>
            <w:hideMark/>
          </w:tcPr>
          <w:p w14:paraId="49F38BDE" w14:textId="77777777" w:rsidR="007F2F64" w:rsidRPr="00C30431" w:rsidRDefault="006A2662" w:rsidP="00234B0D">
            <w:pPr>
              <w:pStyle w:val="a3"/>
              <w:ind w:right="0"/>
              <w:jc w:val="right"/>
            </w:pPr>
            <w:r>
              <w:t>127</w:t>
            </w:r>
          </w:p>
        </w:tc>
        <w:tc>
          <w:tcPr>
            <w:tcW w:w="1487" w:type="dxa"/>
            <w:shd w:val="clear" w:color="auto" w:fill="auto"/>
            <w:vAlign w:val="bottom"/>
            <w:hideMark/>
          </w:tcPr>
          <w:p w14:paraId="1F499852" w14:textId="77777777" w:rsidR="007F2F64" w:rsidRPr="00C30431" w:rsidRDefault="006A2662" w:rsidP="00234B0D">
            <w:pPr>
              <w:pStyle w:val="a3"/>
              <w:ind w:right="0"/>
              <w:jc w:val="right"/>
            </w:pPr>
            <w:r>
              <w:t>186</w:t>
            </w:r>
          </w:p>
        </w:tc>
        <w:tc>
          <w:tcPr>
            <w:tcW w:w="1382" w:type="dxa"/>
            <w:shd w:val="clear" w:color="auto" w:fill="auto"/>
            <w:vAlign w:val="bottom"/>
            <w:hideMark/>
          </w:tcPr>
          <w:p w14:paraId="65653F01" w14:textId="77777777" w:rsidR="007F2F64" w:rsidRPr="00C30431" w:rsidRDefault="006A2662" w:rsidP="00234B0D">
            <w:pPr>
              <w:pStyle w:val="a3"/>
              <w:ind w:right="0"/>
              <w:jc w:val="right"/>
            </w:pPr>
            <w:r>
              <w:t>1</w:t>
            </w:r>
            <w:r w:rsidR="007F2F64" w:rsidRPr="00C30431">
              <w:t xml:space="preserve"> </w:t>
            </w:r>
            <w:r>
              <w:t>637</w:t>
            </w:r>
            <w:r w:rsidR="007F2F64" w:rsidRPr="00C30431">
              <w:t xml:space="preserve"> </w:t>
            </w:r>
            <w:r>
              <w:t>1</w:t>
            </w:r>
            <w:r w:rsidR="007F2F64" w:rsidRPr="00C30431">
              <w:t>0</w:t>
            </w:r>
            <w:r>
              <w:t>5</w:t>
            </w:r>
          </w:p>
        </w:tc>
        <w:tc>
          <w:tcPr>
            <w:tcW w:w="1382" w:type="dxa"/>
            <w:shd w:val="clear" w:color="auto" w:fill="auto"/>
            <w:vAlign w:val="bottom"/>
            <w:hideMark/>
          </w:tcPr>
          <w:p w14:paraId="782EF28F" w14:textId="77777777" w:rsidR="007F2F64" w:rsidRPr="00C30431" w:rsidRDefault="006A2662" w:rsidP="00234B0D">
            <w:pPr>
              <w:pStyle w:val="a3"/>
              <w:ind w:right="0"/>
              <w:jc w:val="right"/>
            </w:pPr>
            <w:r>
              <w:t>8</w:t>
            </w:r>
            <w:r w:rsidR="007F2F64" w:rsidRPr="00C30431">
              <w:t xml:space="preserve"> </w:t>
            </w:r>
            <w:r>
              <w:t>8</w:t>
            </w:r>
            <w:r w:rsidR="007F2F64" w:rsidRPr="00C30431">
              <w:t>0</w:t>
            </w:r>
            <w:r>
              <w:t>2</w:t>
            </w:r>
          </w:p>
        </w:tc>
      </w:tr>
      <w:tr w:rsidR="007F2F64" w:rsidRPr="00C30431" w14:paraId="7FD998CF" w14:textId="77777777" w:rsidTr="00234B0D">
        <w:tc>
          <w:tcPr>
            <w:tcW w:w="1843" w:type="dxa"/>
            <w:shd w:val="clear" w:color="auto" w:fill="auto"/>
            <w:hideMark/>
          </w:tcPr>
          <w:p w14:paraId="2691205D" w14:textId="77777777" w:rsidR="007F2F64" w:rsidRPr="00C30431" w:rsidRDefault="007F2F64" w:rsidP="00F81EF8">
            <w:pPr>
              <w:pStyle w:val="a3"/>
            </w:pPr>
            <w:r w:rsidRPr="00C30431">
              <w:t>戈亚斯</w:t>
            </w:r>
          </w:p>
        </w:tc>
        <w:tc>
          <w:tcPr>
            <w:tcW w:w="1276" w:type="dxa"/>
            <w:shd w:val="clear" w:color="auto" w:fill="auto"/>
            <w:vAlign w:val="bottom"/>
            <w:hideMark/>
          </w:tcPr>
          <w:p w14:paraId="2893650E" w14:textId="77777777" w:rsidR="007F2F64" w:rsidRPr="00C30431" w:rsidRDefault="007F2F64" w:rsidP="00234B0D">
            <w:pPr>
              <w:pStyle w:val="a3"/>
              <w:ind w:right="0"/>
              <w:jc w:val="right"/>
            </w:pPr>
            <w:r w:rsidRPr="00C30431">
              <w:t>-</w:t>
            </w:r>
          </w:p>
        </w:tc>
        <w:tc>
          <w:tcPr>
            <w:tcW w:w="1487" w:type="dxa"/>
            <w:shd w:val="clear" w:color="auto" w:fill="auto"/>
            <w:vAlign w:val="bottom"/>
            <w:hideMark/>
          </w:tcPr>
          <w:p w14:paraId="399898B0" w14:textId="77777777" w:rsidR="007F2F64" w:rsidRPr="00C30431" w:rsidRDefault="006A2662" w:rsidP="00234B0D">
            <w:pPr>
              <w:pStyle w:val="a3"/>
              <w:ind w:right="0"/>
              <w:jc w:val="right"/>
            </w:pPr>
            <w:r>
              <w:t>18</w:t>
            </w:r>
          </w:p>
        </w:tc>
        <w:tc>
          <w:tcPr>
            <w:tcW w:w="1382" w:type="dxa"/>
            <w:shd w:val="clear" w:color="auto" w:fill="auto"/>
            <w:vAlign w:val="bottom"/>
            <w:hideMark/>
          </w:tcPr>
          <w:p w14:paraId="2E26602B" w14:textId="77777777" w:rsidR="007F2F64" w:rsidRPr="00C30431" w:rsidRDefault="006A2662" w:rsidP="00234B0D">
            <w:pPr>
              <w:pStyle w:val="a3"/>
              <w:ind w:right="0"/>
              <w:jc w:val="right"/>
            </w:pPr>
            <w:r>
              <w:t>2</w:t>
            </w:r>
            <w:r w:rsidR="007F2F64" w:rsidRPr="00C30431">
              <w:t xml:space="preserve"> </w:t>
            </w:r>
            <w:r>
              <w:t>861</w:t>
            </w:r>
            <w:r w:rsidR="007F2F64" w:rsidRPr="00C30431">
              <w:t xml:space="preserve"> </w:t>
            </w:r>
            <w:r>
              <w:t>175</w:t>
            </w:r>
          </w:p>
        </w:tc>
        <w:tc>
          <w:tcPr>
            <w:tcW w:w="1382" w:type="dxa"/>
            <w:shd w:val="clear" w:color="auto" w:fill="auto"/>
            <w:vAlign w:val="bottom"/>
            <w:hideMark/>
          </w:tcPr>
          <w:p w14:paraId="11442F5C" w14:textId="77777777" w:rsidR="007F2F64" w:rsidRPr="00C30431" w:rsidRDefault="006A2662" w:rsidP="00234B0D">
            <w:pPr>
              <w:pStyle w:val="a3"/>
              <w:ind w:right="0"/>
              <w:jc w:val="right"/>
            </w:pPr>
            <w:r>
              <w:t>158</w:t>
            </w:r>
            <w:r w:rsidR="007F2F64" w:rsidRPr="00C30431">
              <w:t xml:space="preserve"> </w:t>
            </w:r>
            <w:r>
              <w:t>954</w:t>
            </w:r>
          </w:p>
        </w:tc>
      </w:tr>
      <w:tr w:rsidR="007F2F64" w:rsidRPr="00C30431" w14:paraId="34C11F75" w14:textId="77777777" w:rsidTr="00234B0D">
        <w:tc>
          <w:tcPr>
            <w:tcW w:w="1843" w:type="dxa"/>
            <w:shd w:val="clear" w:color="auto" w:fill="auto"/>
            <w:hideMark/>
          </w:tcPr>
          <w:p w14:paraId="59C84CD6" w14:textId="77777777" w:rsidR="007F2F64" w:rsidRPr="00C30431" w:rsidRDefault="007F2F64" w:rsidP="00F81EF8">
            <w:pPr>
              <w:pStyle w:val="a3"/>
            </w:pPr>
            <w:r w:rsidRPr="00C30431">
              <w:t>马拉尼昂</w:t>
            </w:r>
          </w:p>
        </w:tc>
        <w:tc>
          <w:tcPr>
            <w:tcW w:w="1276" w:type="dxa"/>
            <w:shd w:val="clear" w:color="auto" w:fill="auto"/>
            <w:vAlign w:val="bottom"/>
            <w:hideMark/>
          </w:tcPr>
          <w:p w14:paraId="74388F85" w14:textId="77777777" w:rsidR="007F2F64" w:rsidRPr="00C30431" w:rsidRDefault="006A2662" w:rsidP="00234B0D">
            <w:pPr>
              <w:pStyle w:val="a3"/>
              <w:ind w:right="0"/>
              <w:jc w:val="right"/>
            </w:pPr>
            <w:r>
              <w:t>46</w:t>
            </w:r>
          </w:p>
        </w:tc>
        <w:tc>
          <w:tcPr>
            <w:tcW w:w="1487" w:type="dxa"/>
            <w:shd w:val="clear" w:color="auto" w:fill="auto"/>
            <w:vAlign w:val="bottom"/>
            <w:hideMark/>
          </w:tcPr>
          <w:p w14:paraId="38E6E318" w14:textId="77777777" w:rsidR="007F2F64" w:rsidRPr="00C30431" w:rsidRDefault="006A2662" w:rsidP="00234B0D">
            <w:pPr>
              <w:pStyle w:val="a3"/>
              <w:ind w:right="0"/>
              <w:jc w:val="right"/>
            </w:pPr>
            <w:r>
              <w:t>142</w:t>
            </w:r>
          </w:p>
        </w:tc>
        <w:tc>
          <w:tcPr>
            <w:tcW w:w="1382" w:type="dxa"/>
            <w:shd w:val="clear" w:color="auto" w:fill="auto"/>
            <w:vAlign w:val="bottom"/>
            <w:hideMark/>
          </w:tcPr>
          <w:p w14:paraId="0CA2DA47" w14:textId="77777777" w:rsidR="007F2F64" w:rsidRPr="00C30431" w:rsidRDefault="006A2662" w:rsidP="00234B0D">
            <w:pPr>
              <w:pStyle w:val="a3"/>
              <w:ind w:right="0"/>
              <w:jc w:val="right"/>
            </w:pPr>
            <w:r>
              <w:t>2</w:t>
            </w:r>
            <w:r w:rsidR="007F2F64" w:rsidRPr="00C30431">
              <w:t xml:space="preserve"> </w:t>
            </w:r>
            <w:r>
              <w:t>622</w:t>
            </w:r>
            <w:r w:rsidR="007F2F64" w:rsidRPr="00C30431">
              <w:t xml:space="preserve"> </w:t>
            </w:r>
            <w:r>
              <w:t>931</w:t>
            </w:r>
          </w:p>
        </w:tc>
        <w:tc>
          <w:tcPr>
            <w:tcW w:w="1382" w:type="dxa"/>
            <w:shd w:val="clear" w:color="auto" w:fill="auto"/>
            <w:vAlign w:val="bottom"/>
            <w:hideMark/>
          </w:tcPr>
          <w:p w14:paraId="5E9C7F01" w14:textId="77777777" w:rsidR="007F2F64" w:rsidRPr="00C30431" w:rsidRDefault="006A2662" w:rsidP="00234B0D">
            <w:pPr>
              <w:pStyle w:val="a3"/>
              <w:ind w:right="0"/>
              <w:jc w:val="right"/>
            </w:pPr>
            <w:r>
              <w:t>18</w:t>
            </w:r>
            <w:r w:rsidR="007F2F64" w:rsidRPr="00C30431">
              <w:t xml:space="preserve"> </w:t>
            </w:r>
            <w:r>
              <w:t>471</w:t>
            </w:r>
          </w:p>
        </w:tc>
      </w:tr>
      <w:tr w:rsidR="007F2F64" w:rsidRPr="00C30431" w14:paraId="728C80E0" w14:textId="77777777" w:rsidTr="00234B0D">
        <w:tc>
          <w:tcPr>
            <w:tcW w:w="1843" w:type="dxa"/>
            <w:shd w:val="clear" w:color="auto" w:fill="auto"/>
            <w:hideMark/>
          </w:tcPr>
          <w:p w14:paraId="6FE09A07" w14:textId="77777777" w:rsidR="007F2F64" w:rsidRPr="00C30431" w:rsidRDefault="007F2F64" w:rsidP="00F81EF8">
            <w:pPr>
              <w:pStyle w:val="a3"/>
            </w:pPr>
            <w:r w:rsidRPr="00C30431">
              <w:t>米纳斯吉拉斯</w:t>
            </w:r>
          </w:p>
        </w:tc>
        <w:tc>
          <w:tcPr>
            <w:tcW w:w="1276" w:type="dxa"/>
            <w:shd w:val="clear" w:color="auto" w:fill="auto"/>
            <w:vAlign w:val="bottom"/>
            <w:hideMark/>
          </w:tcPr>
          <w:p w14:paraId="1681E62C" w14:textId="77777777" w:rsidR="007F2F64" w:rsidRPr="00C30431" w:rsidRDefault="006A2662" w:rsidP="00234B0D">
            <w:pPr>
              <w:pStyle w:val="a3"/>
              <w:ind w:right="0"/>
              <w:jc w:val="right"/>
            </w:pPr>
            <w:r>
              <w:t>474</w:t>
            </w:r>
          </w:p>
        </w:tc>
        <w:tc>
          <w:tcPr>
            <w:tcW w:w="1487" w:type="dxa"/>
            <w:shd w:val="clear" w:color="auto" w:fill="auto"/>
            <w:vAlign w:val="bottom"/>
            <w:hideMark/>
          </w:tcPr>
          <w:p w14:paraId="1067E18E" w14:textId="77777777" w:rsidR="007F2F64" w:rsidRPr="00C30431" w:rsidRDefault="006A2662" w:rsidP="00234B0D">
            <w:pPr>
              <w:pStyle w:val="a3"/>
              <w:ind w:right="0"/>
              <w:jc w:val="right"/>
            </w:pPr>
            <w:r>
              <w:t>581</w:t>
            </w:r>
          </w:p>
        </w:tc>
        <w:tc>
          <w:tcPr>
            <w:tcW w:w="1382" w:type="dxa"/>
            <w:shd w:val="clear" w:color="auto" w:fill="auto"/>
            <w:vAlign w:val="bottom"/>
            <w:hideMark/>
          </w:tcPr>
          <w:p w14:paraId="7C44C792" w14:textId="77777777" w:rsidR="007F2F64" w:rsidRPr="00C30431" w:rsidRDefault="006A2662" w:rsidP="00234B0D">
            <w:pPr>
              <w:pStyle w:val="a3"/>
              <w:ind w:right="0"/>
              <w:jc w:val="right"/>
            </w:pPr>
            <w:r>
              <w:t>9</w:t>
            </w:r>
            <w:r w:rsidR="007F2F64" w:rsidRPr="00C30431">
              <w:t xml:space="preserve"> </w:t>
            </w:r>
            <w:r>
              <w:t>559</w:t>
            </w:r>
            <w:r w:rsidR="007F2F64" w:rsidRPr="00C30431">
              <w:t xml:space="preserve"> </w:t>
            </w:r>
            <w:r>
              <w:t>377</w:t>
            </w:r>
          </w:p>
        </w:tc>
        <w:tc>
          <w:tcPr>
            <w:tcW w:w="1382" w:type="dxa"/>
            <w:shd w:val="clear" w:color="auto" w:fill="auto"/>
            <w:vAlign w:val="bottom"/>
            <w:hideMark/>
          </w:tcPr>
          <w:p w14:paraId="75A914B6" w14:textId="77777777" w:rsidR="007F2F64" w:rsidRPr="00C30431" w:rsidRDefault="006A2662" w:rsidP="00234B0D">
            <w:pPr>
              <w:pStyle w:val="a3"/>
              <w:ind w:right="0"/>
              <w:jc w:val="right"/>
            </w:pPr>
            <w:r>
              <w:t>16</w:t>
            </w:r>
            <w:r w:rsidR="007F2F64" w:rsidRPr="00C30431">
              <w:t xml:space="preserve"> </w:t>
            </w:r>
            <w:r>
              <w:t>453</w:t>
            </w:r>
          </w:p>
        </w:tc>
      </w:tr>
      <w:tr w:rsidR="007F2F64" w:rsidRPr="00C30431" w14:paraId="7B59B111" w14:textId="77777777" w:rsidTr="00234B0D">
        <w:tc>
          <w:tcPr>
            <w:tcW w:w="1843" w:type="dxa"/>
            <w:shd w:val="clear" w:color="auto" w:fill="auto"/>
            <w:hideMark/>
          </w:tcPr>
          <w:p w14:paraId="13390DD5" w14:textId="77777777" w:rsidR="007F2F64" w:rsidRPr="00C30431" w:rsidRDefault="007F2F64" w:rsidP="00F81EF8">
            <w:pPr>
              <w:pStyle w:val="a3"/>
            </w:pPr>
            <w:r w:rsidRPr="00C30431">
              <w:t>南马托格罗索</w:t>
            </w:r>
          </w:p>
        </w:tc>
        <w:tc>
          <w:tcPr>
            <w:tcW w:w="1276" w:type="dxa"/>
            <w:shd w:val="clear" w:color="auto" w:fill="auto"/>
            <w:vAlign w:val="bottom"/>
            <w:hideMark/>
          </w:tcPr>
          <w:p w14:paraId="0ED472FB" w14:textId="77777777" w:rsidR="007F2F64" w:rsidRPr="00C30431" w:rsidRDefault="006A2662" w:rsidP="00234B0D">
            <w:pPr>
              <w:pStyle w:val="a3"/>
              <w:ind w:right="0"/>
              <w:jc w:val="right"/>
            </w:pPr>
            <w:r>
              <w:t>148</w:t>
            </w:r>
          </w:p>
        </w:tc>
        <w:tc>
          <w:tcPr>
            <w:tcW w:w="1487" w:type="dxa"/>
            <w:shd w:val="clear" w:color="auto" w:fill="auto"/>
            <w:vAlign w:val="bottom"/>
            <w:hideMark/>
          </w:tcPr>
          <w:p w14:paraId="074BCF6B" w14:textId="77777777" w:rsidR="007F2F64" w:rsidRPr="00C30431" w:rsidRDefault="006A2662" w:rsidP="00234B0D">
            <w:pPr>
              <w:pStyle w:val="a3"/>
              <w:ind w:right="0"/>
              <w:jc w:val="right"/>
            </w:pPr>
            <w:r>
              <w:t>173</w:t>
            </w:r>
          </w:p>
        </w:tc>
        <w:tc>
          <w:tcPr>
            <w:tcW w:w="1382" w:type="dxa"/>
            <w:shd w:val="clear" w:color="auto" w:fill="auto"/>
            <w:vAlign w:val="bottom"/>
            <w:hideMark/>
          </w:tcPr>
          <w:p w14:paraId="0260F33F" w14:textId="77777777" w:rsidR="007F2F64" w:rsidRPr="00C30431" w:rsidRDefault="006A2662" w:rsidP="00234B0D">
            <w:pPr>
              <w:pStyle w:val="a3"/>
              <w:ind w:right="0"/>
              <w:jc w:val="right"/>
            </w:pPr>
            <w:r>
              <w:t>1</w:t>
            </w:r>
            <w:r w:rsidR="007F2F64" w:rsidRPr="00C30431">
              <w:t xml:space="preserve"> </w:t>
            </w:r>
            <w:r>
              <w:t>129</w:t>
            </w:r>
            <w:r w:rsidR="007F2F64" w:rsidRPr="00C30431">
              <w:t xml:space="preserve"> </w:t>
            </w:r>
            <w:r>
              <w:t>88</w:t>
            </w:r>
            <w:r w:rsidR="007F2F64" w:rsidRPr="00C30431">
              <w:t>0</w:t>
            </w:r>
          </w:p>
        </w:tc>
        <w:tc>
          <w:tcPr>
            <w:tcW w:w="1382" w:type="dxa"/>
            <w:shd w:val="clear" w:color="auto" w:fill="auto"/>
            <w:vAlign w:val="bottom"/>
            <w:hideMark/>
          </w:tcPr>
          <w:p w14:paraId="5C607447" w14:textId="77777777" w:rsidR="007F2F64" w:rsidRPr="00C30431" w:rsidRDefault="006A2662" w:rsidP="00234B0D">
            <w:pPr>
              <w:pStyle w:val="a3"/>
              <w:ind w:right="0"/>
              <w:jc w:val="right"/>
            </w:pPr>
            <w:r>
              <w:t>6</w:t>
            </w:r>
            <w:r w:rsidR="007F2F64" w:rsidRPr="00C30431">
              <w:t xml:space="preserve"> </w:t>
            </w:r>
            <w:r>
              <w:t>531</w:t>
            </w:r>
          </w:p>
        </w:tc>
      </w:tr>
      <w:tr w:rsidR="007F2F64" w:rsidRPr="00C30431" w14:paraId="000A0468" w14:textId="77777777" w:rsidTr="00234B0D">
        <w:tc>
          <w:tcPr>
            <w:tcW w:w="1843" w:type="dxa"/>
            <w:shd w:val="clear" w:color="auto" w:fill="auto"/>
            <w:hideMark/>
          </w:tcPr>
          <w:p w14:paraId="3AEAD1E3" w14:textId="77777777" w:rsidR="007F2F64" w:rsidRPr="00C30431" w:rsidRDefault="007F2F64" w:rsidP="00F81EF8">
            <w:pPr>
              <w:pStyle w:val="a3"/>
            </w:pPr>
            <w:r w:rsidRPr="00C30431">
              <w:t>马托格罗索</w:t>
            </w:r>
          </w:p>
        </w:tc>
        <w:tc>
          <w:tcPr>
            <w:tcW w:w="1276" w:type="dxa"/>
            <w:shd w:val="clear" w:color="auto" w:fill="auto"/>
            <w:vAlign w:val="bottom"/>
            <w:hideMark/>
          </w:tcPr>
          <w:p w14:paraId="5D82BCEB" w14:textId="77777777" w:rsidR="007F2F64" w:rsidRPr="00C30431" w:rsidRDefault="006A2662" w:rsidP="00234B0D">
            <w:pPr>
              <w:pStyle w:val="a3"/>
              <w:ind w:right="0"/>
              <w:jc w:val="right"/>
            </w:pPr>
            <w:r>
              <w:t>117</w:t>
            </w:r>
          </w:p>
        </w:tc>
        <w:tc>
          <w:tcPr>
            <w:tcW w:w="1487" w:type="dxa"/>
            <w:shd w:val="clear" w:color="auto" w:fill="auto"/>
            <w:vAlign w:val="bottom"/>
            <w:hideMark/>
          </w:tcPr>
          <w:p w14:paraId="7B9659D6" w14:textId="77777777" w:rsidR="007F2F64" w:rsidRPr="00C30431" w:rsidRDefault="006A2662" w:rsidP="00234B0D">
            <w:pPr>
              <w:pStyle w:val="a3"/>
              <w:ind w:right="0"/>
              <w:jc w:val="right"/>
            </w:pPr>
            <w:r>
              <w:t>182</w:t>
            </w:r>
          </w:p>
        </w:tc>
        <w:tc>
          <w:tcPr>
            <w:tcW w:w="1382" w:type="dxa"/>
            <w:shd w:val="clear" w:color="auto" w:fill="auto"/>
            <w:vAlign w:val="bottom"/>
            <w:hideMark/>
          </w:tcPr>
          <w:p w14:paraId="5201581C" w14:textId="77777777" w:rsidR="007F2F64" w:rsidRPr="00C30431" w:rsidRDefault="006A2662" w:rsidP="00234B0D">
            <w:pPr>
              <w:pStyle w:val="a3"/>
              <w:ind w:right="0"/>
              <w:jc w:val="right"/>
            </w:pPr>
            <w:r>
              <w:t>1</w:t>
            </w:r>
            <w:r w:rsidR="007F2F64" w:rsidRPr="00C30431">
              <w:t xml:space="preserve"> </w:t>
            </w:r>
            <w:r>
              <w:t>341</w:t>
            </w:r>
            <w:r w:rsidR="007F2F64" w:rsidRPr="00C30431">
              <w:t xml:space="preserve"> </w:t>
            </w:r>
            <w:r>
              <w:t>821</w:t>
            </w:r>
          </w:p>
        </w:tc>
        <w:tc>
          <w:tcPr>
            <w:tcW w:w="1382" w:type="dxa"/>
            <w:shd w:val="clear" w:color="auto" w:fill="auto"/>
            <w:vAlign w:val="bottom"/>
            <w:hideMark/>
          </w:tcPr>
          <w:p w14:paraId="189DFD45" w14:textId="77777777" w:rsidR="007F2F64" w:rsidRPr="00C30431" w:rsidRDefault="006A2662" w:rsidP="00234B0D">
            <w:pPr>
              <w:pStyle w:val="a3"/>
              <w:ind w:right="0"/>
              <w:jc w:val="right"/>
            </w:pPr>
            <w:r>
              <w:t>7</w:t>
            </w:r>
            <w:r w:rsidR="007F2F64" w:rsidRPr="00C30431">
              <w:t xml:space="preserve"> </w:t>
            </w:r>
            <w:r>
              <w:t>373</w:t>
            </w:r>
          </w:p>
        </w:tc>
      </w:tr>
      <w:tr w:rsidR="007F2F64" w:rsidRPr="00C30431" w14:paraId="1361A87B" w14:textId="77777777" w:rsidTr="00234B0D">
        <w:tc>
          <w:tcPr>
            <w:tcW w:w="1843" w:type="dxa"/>
            <w:shd w:val="clear" w:color="auto" w:fill="auto"/>
            <w:hideMark/>
          </w:tcPr>
          <w:p w14:paraId="1B57B012" w14:textId="77777777" w:rsidR="007F2F64" w:rsidRPr="00C30431" w:rsidRDefault="007F2F64" w:rsidP="00F81EF8">
            <w:pPr>
              <w:pStyle w:val="a3"/>
            </w:pPr>
            <w:r w:rsidRPr="00C30431">
              <w:t>帕拉</w:t>
            </w:r>
          </w:p>
        </w:tc>
        <w:tc>
          <w:tcPr>
            <w:tcW w:w="1276" w:type="dxa"/>
            <w:shd w:val="clear" w:color="auto" w:fill="auto"/>
            <w:vAlign w:val="bottom"/>
            <w:hideMark/>
          </w:tcPr>
          <w:p w14:paraId="0E0A756A" w14:textId="77777777" w:rsidR="007F2F64" w:rsidRPr="00C30431" w:rsidRDefault="006A2662" w:rsidP="00234B0D">
            <w:pPr>
              <w:pStyle w:val="a3"/>
              <w:ind w:right="0"/>
              <w:jc w:val="right"/>
            </w:pPr>
            <w:r>
              <w:t>212</w:t>
            </w:r>
          </w:p>
        </w:tc>
        <w:tc>
          <w:tcPr>
            <w:tcW w:w="1487" w:type="dxa"/>
            <w:shd w:val="clear" w:color="auto" w:fill="auto"/>
            <w:vAlign w:val="bottom"/>
            <w:hideMark/>
          </w:tcPr>
          <w:p w14:paraId="42472093" w14:textId="77777777" w:rsidR="007F2F64" w:rsidRPr="00C30431" w:rsidRDefault="006A2662" w:rsidP="00234B0D">
            <w:pPr>
              <w:pStyle w:val="a3"/>
              <w:ind w:right="0"/>
              <w:jc w:val="right"/>
            </w:pPr>
            <w:r>
              <w:t>269</w:t>
            </w:r>
          </w:p>
        </w:tc>
        <w:tc>
          <w:tcPr>
            <w:tcW w:w="1382" w:type="dxa"/>
            <w:shd w:val="clear" w:color="auto" w:fill="auto"/>
            <w:vAlign w:val="bottom"/>
            <w:hideMark/>
          </w:tcPr>
          <w:p w14:paraId="3DB982AA" w14:textId="77777777" w:rsidR="007F2F64" w:rsidRPr="00C30431" w:rsidRDefault="006A2662" w:rsidP="00234B0D">
            <w:pPr>
              <w:pStyle w:val="a3"/>
              <w:ind w:right="0"/>
              <w:jc w:val="right"/>
            </w:pPr>
            <w:r>
              <w:t>2</w:t>
            </w:r>
            <w:r w:rsidR="007F2F64" w:rsidRPr="00C30431">
              <w:t xml:space="preserve"> </w:t>
            </w:r>
            <w:r>
              <w:t>924</w:t>
            </w:r>
            <w:r w:rsidR="007F2F64" w:rsidRPr="00C30431">
              <w:t xml:space="preserve"> </w:t>
            </w:r>
            <w:r>
              <w:t>239</w:t>
            </w:r>
          </w:p>
        </w:tc>
        <w:tc>
          <w:tcPr>
            <w:tcW w:w="1382" w:type="dxa"/>
            <w:shd w:val="clear" w:color="auto" w:fill="auto"/>
            <w:vAlign w:val="bottom"/>
            <w:hideMark/>
          </w:tcPr>
          <w:p w14:paraId="10D696BE" w14:textId="77777777" w:rsidR="007F2F64" w:rsidRPr="00C30431" w:rsidRDefault="006A2662" w:rsidP="00234B0D">
            <w:pPr>
              <w:pStyle w:val="a3"/>
              <w:ind w:right="0"/>
              <w:jc w:val="right"/>
            </w:pPr>
            <w:r>
              <w:t>1</w:t>
            </w:r>
            <w:r w:rsidR="007F2F64" w:rsidRPr="00C30431">
              <w:t xml:space="preserve">0 </w:t>
            </w:r>
            <w:r>
              <w:t>871</w:t>
            </w:r>
          </w:p>
        </w:tc>
      </w:tr>
      <w:tr w:rsidR="007F2F64" w:rsidRPr="00C30431" w14:paraId="04346A94" w14:textId="77777777" w:rsidTr="00234B0D">
        <w:tc>
          <w:tcPr>
            <w:tcW w:w="1843" w:type="dxa"/>
            <w:shd w:val="clear" w:color="auto" w:fill="auto"/>
            <w:hideMark/>
          </w:tcPr>
          <w:p w14:paraId="248925AA" w14:textId="77777777" w:rsidR="007F2F64" w:rsidRPr="00C30431" w:rsidRDefault="007F2F64" w:rsidP="00F81EF8">
            <w:pPr>
              <w:pStyle w:val="a3"/>
            </w:pPr>
            <w:r w:rsidRPr="00C30431">
              <w:t>帕拉伊巴</w:t>
            </w:r>
          </w:p>
        </w:tc>
        <w:tc>
          <w:tcPr>
            <w:tcW w:w="1276" w:type="dxa"/>
            <w:shd w:val="clear" w:color="auto" w:fill="auto"/>
            <w:vAlign w:val="bottom"/>
            <w:hideMark/>
          </w:tcPr>
          <w:p w14:paraId="3C76C054" w14:textId="77777777" w:rsidR="007F2F64" w:rsidRPr="00C30431" w:rsidRDefault="006A2662" w:rsidP="00234B0D">
            <w:pPr>
              <w:pStyle w:val="a3"/>
              <w:ind w:right="0"/>
              <w:jc w:val="right"/>
            </w:pPr>
            <w:r>
              <w:t>327</w:t>
            </w:r>
          </w:p>
        </w:tc>
        <w:tc>
          <w:tcPr>
            <w:tcW w:w="1487" w:type="dxa"/>
            <w:shd w:val="clear" w:color="auto" w:fill="auto"/>
            <w:vAlign w:val="bottom"/>
            <w:hideMark/>
          </w:tcPr>
          <w:p w14:paraId="32BD1AA0" w14:textId="77777777" w:rsidR="007F2F64" w:rsidRPr="00C30431" w:rsidRDefault="006A2662" w:rsidP="00234B0D">
            <w:pPr>
              <w:pStyle w:val="a3"/>
              <w:ind w:right="0"/>
              <w:jc w:val="right"/>
            </w:pPr>
            <w:r>
              <w:t>245</w:t>
            </w:r>
          </w:p>
        </w:tc>
        <w:tc>
          <w:tcPr>
            <w:tcW w:w="1382" w:type="dxa"/>
            <w:shd w:val="clear" w:color="auto" w:fill="auto"/>
            <w:vAlign w:val="bottom"/>
            <w:hideMark/>
          </w:tcPr>
          <w:p w14:paraId="1BB34A3D" w14:textId="77777777" w:rsidR="007F2F64" w:rsidRPr="00C30431" w:rsidRDefault="006A2662" w:rsidP="00234B0D">
            <w:pPr>
              <w:pStyle w:val="a3"/>
              <w:ind w:right="0"/>
              <w:jc w:val="right"/>
            </w:pPr>
            <w:r>
              <w:t>1</w:t>
            </w:r>
            <w:r w:rsidR="007F2F64" w:rsidRPr="00C30431">
              <w:t xml:space="preserve"> </w:t>
            </w:r>
            <w:r>
              <w:t>718</w:t>
            </w:r>
            <w:r w:rsidR="007F2F64" w:rsidRPr="00C30431">
              <w:t xml:space="preserve"> </w:t>
            </w:r>
            <w:r>
              <w:t>46</w:t>
            </w:r>
            <w:r w:rsidR="007F2F64" w:rsidRPr="00C30431">
              <w:t>0</w:t>
            </w:r>
          </w:p>
        </w:tc>
        <w:tc>
          <w:tcPr>
            <w:tcW w:w="1382" w:type="dxa"/>
            <w:shd w:val="clear" w:color="auto" w:fill="auto"/>
            <w:vAlign w:val="bottom"/>
            <w:hideMark/>
          </w:tcPr>
          <w:p w14:paraId="4833BF08" w14:textId="77777777" w:rsidR="007F2F64" w:rsidRPr="00C30431" w:rsidRDefault="006A2662" w:rsidP="00234B0D">
            <w:pPr>
              <w:pStyle w:val="a3"/>
              <w:ind w:right="0"/>
              <w:jc w:val="right"/>
            </w:pPr>
            <w:r>
              <w:t>7</w:t>
            </w:r>
            <w:r w:rsidR="007F2F64" w:rsidRPr="00C30431">
              <w:t xml:space="preserve"> 0</w:t>
            </w:r>
            <w:r>
              <w:t>14</w:t>
            </w:r>
          </w:p>
        </w:tc>
      </w:tr>
      <w:tr w:rsidR="007F2F64" w:rsidRPr="00C30431" w14:paraId="4560573E" w14:textId="77777777" w:rsidTr="00234B0D">
        <w:tc>
          <w:tcPr>
            <w:tcW w:w="1843" w:type="dxa"/>
            <w:shd w:val="clear" w:color="auto" w:fill="auto"/>
            <w:hideMark/>
          </w:tcPr>
          <w:p w14:paraId="69E96CFB" w14:textId="77777777" w:rsidR="007F2F64" w:rsidRPr="00C30431" w:rsidRDefault="007F2F64" w:rsidP="00F81EF8">
            <w:pPr>
              <w:pStyle w:val="a3"/>
            </w:pPr>
            <w:r w:rsidRPr="00C30431">
              <w:t>伯南布哥</w:t>
            </w:r>
          </w:p>
        </w:tc>
        <w:tc>
          <w:tcPr>
            <w:tcW w:w="1276" w:type="dxa"/>
            <w:shd w:val="clear" w:color="auto" w:fill="auto"/>
            <w:vAlign w:val="bottom"/>
            <w:hideMark/>
          </w:tcPr>
          <w:p w14:paraId="3B06C262" w14:textId="77777777" w:rsidR="007F2F64" w:rsidRPr="00C30431" w:rsidRDefault="007F2F64" w:rsidP="00234B0D">
            <w:pPr>
              <w:pStyle w:val="a3"/>
              <w:ind w:right="0"/>
              <w:jc w:val="right"/>
            </w:pPr>
            <w:r w:rsidRPr="00C30431">
              <w:t>-</w:t>
            </w:r>
          </w:p>
        </w:tc>
        <w:tc>
          <w:tcPr>
            <w:tcW w:w="1487" w:type="dxa"/>
            <w:shd w:val="clear" w:color="auto" w:fill="auto"/>
            <w:vAlign w:val="bottom"/>
            <w:hideMark/>
          </w:tcPr>
          <w:p w14:paraId="0D5C0458" w14:textId="77777777" w:rsidR="007F2F64" w:rsidRPr="00C30431" w:rsidRDefault="006A2662" w:rsidP="00234B0D">
            <w:pPr>
              <w:pStyle w:val="a3"/>
              <w:ind w:right="0"/>
              <w:jc w:val="right"/>
            </w:pPr>
            <w:r>
              <w:t>246</w:t>
            </w:r>
          </w:p>
        </w:tc>
        <w:tc>
          <w:tcPr>
            <w:tcW w:w="1382" w:type="dxa"/>
            <w:shd w:val="clear" w:color="auto" w:fill="auto"/>
            <w:vAlign w:val="bottom"/>
            <w:hideMark/>
          </w:tcPr>
          <w:p w14:paraId="1E1F562C" w14:textId="77777777" w:rsidR="007F2F64" w:rsidRPr="00C30431" w:rsidRDefault="006A2662" w:rsidP="00234B0D">
            <w:pPr>
              <w:pStyle w:val="a3"/>
              <w:ind w:right="0"/>
              <w:jc w:val="right"/>
            </w:pPr>
            <w:r>
              <w:t>3</w:t>
            </w:r>
            <w:r w:rsidR="007F2F64" w:rsidRPr="00C30431">
              <w:t xml:space="preserve"> </w:t>
            </w:r>
            <w:r>
              <w:t>849</w:t>
            </w:r>
            <w:r w:rsidR="007F2F64" w:rsidRPr="00C30431">
              <w:t xml:space="preserve"> </w:t>
            </w:r>
            <w:r>
              <w:t>256</w:t>
            </w:r>
          </w:p>
        </w:tc>
        <w:tc>
          <w:tcPr>
            <w:tcW w:w="1382" w:type="dxa"/>
            <w:shd w:val="clear" w:color="auto" w:fill="auto"/>
            <w:vAlign w:val="bottom"/>
            <w:hideMark/>
          </w:tcPr>
          <w:p w14:paraId="3339A449" w14:textId="77777777" w:rsidR="007F2F64" w:rsidRPr="00C30431" w:rsidRDefault="006A2662" w:rsidP="00234B0D">
            <w:pPr>
              <w:pStyle w:val="a3"/>
              <w:ind w:right="0"/>
              <w:jc w:val="right"/>
            </w:pPr>
            <w:r>
              <w:t>15</w:t>
            </w:r>
            <w:r w:rsidR="007F2F64" w:rsidRPr="00C30431">
              <w:t xml:space="preserve"> </w:t>
            </w:r>
            <w:r>
              <w:t>647</w:t>
            </w:r>
          </w:p>
        </w:tc>
      </w:tr>
      <w:tr w:rsidR="007F2F64" w:rsidRPr="00C30431" w14:paraId="67FFB08E" w14:textId="77777777" w:rsidTr="00234B0D">
        <w:tc>
          <w:tcPr>
            <w:tcW w:w="1843" w:type="dxa"/>
            <w:shd w:val="clear" w:color="auto" w:fill="auto"/>
            <w:hideMark/>
          </w:tcPr>
          <w:p w14:paraId="1BFFAD62" w14:textId="77777777" w:rsidR="007F2F64" w:rsidRPr="00C30431" w:rsidRDefault="007F2F64" w:rsidP="00F81EF8">
            <w:pPr>
              <w:pStyle w:val="a3"/>
            </w:pPr>
            <w:r w:rsidRPr="00C30431">
              <w:t>皮奥伊</w:t>
            </w:r>
          </w:p>
        </w:tc>
        <w:tc>
          <w:tcPr>
            <w:tcW w:w="1276" w:type="dxa"/>
            <w:shd w:val="clear" w:color="auto" w:fill="auto"/>
            <w:vAlign w:val="bottom"/>
            <w:hideMark/>
          </w:tcPr>
          <w:p w14:paraId="3AAB437F" w14:textId="77777777" w:rsidR="007F2F64" w:rsidRPr="00C30431" w:rsidRDefault="006A2662" w:rsidP="00234B0D">
            <w:pPr>
              <w:pStyle w:val="a3"/>
              <w:ind w:right="0"/>
              <w:jc w:val="right"/>
            </w:pPr>
            <w:r>
              <w:t>62</w:t>
            </w:r>
          </w:p>
        </w:tc>
        <w:tc>
          <w:tcPr>
            <w:tcW w:w="1487" w:type="dxa"/>
            <w:shd w:val="clear" w:color="auto" w:fill="auto"/>
            <w:vAlign w:val="bottom"/>
            <w:hideMark/>
          </w:tcPr>
          <w:p w14:paraId="57493022" w14:textId="77777777" w:rsidR="007F2F64" w:rsidRPr="00C30431" w:rsidRDefault="006A2662" w:rsidP="00234B0D">
            <w:pPr>
              <w:pStyle w:val="a3"/>
              <w:ind w:right="0"/>
              <w:jc w:val="right"/>
            </w:pPr>
            <w:r>
              <w:t>1</w:t>
            </w:r>
            <w:r w:rsidR="007F2F64" w:rsidRPr="00C30431">
              <w:t>0</w:t>
            </w:r>
            <w:r>
              <w:t>5</w:t>
            </w:r>
          </w:p>
        </w:tc>
        <w:tc>
          <w:tcPr>
            <w:tcW w:w="1382" w:type="dxa"/>
            <w:shd w:val="clear" w:color="auto" w:fill="auto"/>
            <w:vAlign w:val="bottom"/>
            <w:hideMark/>
          </w:tcPr>
          <w:p w14:paraId="2DC86FC1" w14:textId="77777777" w:rsidR="007F2F64" w:rsidRPr="00C30431" w:rsidRDefault="006A2662" w:rsidP="00234B0D">
            <w:pPr>
              <w:pStyle w:val="a3"/>
              <w:ind w:right="0"/>
              <w:jc w:val="right"/>
            </w:pPr>
            <w:r>
              <w:t>1</w:t>
            </w:r>
            <w:r w:rsidR="007F2F64" w:rsidRPr="00C30431">
              <w:t xml:space="preserve"> </w:t>
            </w:r>
            <w:r>
              <w:t>387</w:t>
            </w:r>
            <w:r w:rsidR="007F2F64" w:rsidRPr="00C30431">
              <w:t xml:space="preserve"> </w:t>
            </w:r>
            <w:r>
              <w:t>325</w:t>
            </w:r>
          </w:p>
        </w:tc>
        <w:tc>
          <w:tcPr>
            <w:tcW w:w="1382" w:type="dxa"/>
            <w:shd w:val="clear" w:color="auto" w:fill="auto"/>
            <w:vAlign w:val="bottom"/>
            <w:hideMark/>
          </w:tcPr>
          <w:p w14:paraId="7D740C10" w14:textId="77777777" w:rsidR="007F2F64" w:rsidRPr="00C30431" w:rsidRDefault="006A2662" w:rsidP="00234B0D">
            <w:pPr>
              <w:pStyle w:val="a3"/>
              <w:ind w:right="0"/>
              <w:jc w:val="right"/>
            </w:pPr>
            <w:r>
              <w:t>13</w:t>
            </w:r>
            <w:r w:rsidR="007F2F64" w:rsidRPr="00C30431">
              <w:t xml:space="preserve"> </w:t>
            </w:r>
            <w:r>
              <w:t>213</w:t>
            </w:r>
          </w:p>
        </w:tc>
      </w:tr>
      <w:tr w:rsidR="007F2F64" w:rsidRPr="00C30431" w14:paraId="286DDC76" w14:textId="77777777" w:rsidTr="00234B0D">
        <w:tc>
          <w:tcPr>
            <w:tcW w:w="1843" w:type="dxa"/>
            <w:shd w:val="clear" w:color="auto" w:fill="auto"/>
            <w:hideMark/>
          </w:tcPr>
          <w:p w14:paraId="57252368" w14:textId="77777777" w:rsidR="007F2F64" w:rsidRPr="00C30431" w:rsidRDefault="007F2F64" w:rsidP="00F81EF8">
            <w:pPr>
              <w:pStyle w:val="a3"/>
            </w:pPr>
            <w:r w:rsidRPr="00C30431">
              <w:t>巴拉那</w:t>
            </w:r>
          </w:p>
        </w:tc>
        <w:tc>
          <w:tcPr>
            <w:tcW w:w="1276" w:type="dxa"/>
            <w:shd w:val="clear" w:color="auto" w:fill="auto"/>
            <w:vAlign w:val="bottom"/>
            <w:hideMark/>
          </w:tcPr>
          <w:p w14:paraId="46CC353B" w14:textId="77777777" w:rsidR="007F2F64" w:rsidRPr="00C30431" w:rsidRDefault="007F2F64" w:rsidP="00234B0D">
            <w:pPr>
              <w:pStyle w:val="a3"/>
              <w:ind w:right="0"/>
              <w:jc w:val="right"/>
            </w:pPr>
            <w:r w:rsidRPr="00C30431">
              <w:t>-</w:t>
            </w:r>
          </w:p>
        </w:tc>
        <w:tc>
          <w:tcPr>
            <w:tcW w:w="1487" w:type="dxa"/>
            <w:shd w:val="clear" w:color="auto" w:fill="auto"/>
            <w:vAlign w:val="bottom"/>
            <w:hideMark/>
          </w:tcPr>
          <w:p w14:paraId="2322FA38" w14:textId="77777777" w:rsidR="007F2F64" w:rsidRPr="00C30431" w:rsidRDefault="006A2662" w:rsidP="00234B0D">
            <w:pPr>
              <w:pStyle w:val="a3"/>
              <w:ind w:right="0"/>
              <w:jc w:val="right"/>
            </w:pPr>
            <w:r>
              <w:t>76</w:t>
            </w:r>
          </w:p>
        </w:tc>
        <w:tc>
          <w:tcPr>
            <w:tcW w:w="1382" w:type="dxa"/>
            <w:shd w:val="clear" w:color="auto" w:fill="auto"/>
            <w:vAlign w:val="bottom"/>
            <w:hideMark/>
          </w:tcPr>
          <w:p w14:paraId="0FE5EB65" w14:textId="77777777" w:rsidR="007F2F64" w:rsidRPr="00C30431" w:rsidRDefault="006A2662" w:rsidP="00234B0D">
            <w:pPr>
              <w:pStyle w:val="a3"/>
              <w:ind w:right="0"/>
              <w:jc w:val="right"/>
            </w:pPr>
            <w:r>
              <w:t>4</w:t>
            </w:r>
            <w:r w:rsidR="007F2F64" w:rsidRPr="00C30431">
              <w:t xml:space="preserve"> </w:t>
            </w:r>
            <w:r>
              <w:t>995</w:t>
            </w:r>
            <w:r w:rsidR="007F2F64" w:rsidRPr="00C30431">
              <w:t xml:space="preserve"> </w:t>
            </w:r>
            <w:r>
              <w:t>861</w:t>
            </w:r>
          </w:p>
        </w:tc>
        <w:tc>
          <w:tcPr>
            <w:tcW w:w="1382" w:type="dxa"/>
            <w:shd w:val="clear" w:color="auto" w:fill="auto"/>
            <w:vAlign w:val="bottom"/>
            <w:hideMark/>
          </w:tcPr>
          <w:p w14:paraId="02844C40" w14:textId="77777777" w:rsidR="007F2F64" w:rsidRPr="00C30431" w:rsidRDefault="006A2662" w:rsidP="00234B0D">
            <w:pPr>
              <w:pStyle w:val="a3"/>
              <w:ind w:right="0"/>
              <w:jc w:val="right"/>
            </w:pPr>
            <w:r>
              <w:t>65</w:t>
            </w:r>
            <w:r w:rsidR="007F2F64" w:rsidRPr="00C30431">
              <w:t xml:space="preserve"> </w:t>
            </w:r>
            <w:r>
              <w:t>735</w:t>
            </w:r>
          </w:p>
        </w:tc>
      </w:tr>
      <w:tr w:rsidR="007F2F64" w:rsidRPr="00C30431" w14:paraId="71FBF54F" w14:textId="77777777" w:rsidTr="00234B0D">
        <w:tc>
          <w:tcPr>
            <w:tcW w:w="1843" w:type="dxa"/>
            <w:shd w:val="clear" w:color="auto" w:fill="auto"/>
            <w:hideMark/>
          </w:tcPr>
          <w:p w14:paraId="19AF70F7" w14:textId="77777777" w:rsidR="007F2F64" w:rsidRPr="00C30431" w:rsidRDefault="007F2F64" w:rsidP="00F81EF8">
            <w:pPr>
              <w:pStyle w:val="a3"/>
            </w:pPr>
            <w:r w:rsidRPr="00C30431">
              <w:t>里约热内卢</w:t>
            </w:r>
          </w:p>
        </w:tc>
        <w:tc>
          <w:tcPr>
            <w:tcW w:w="1276" w:type="dxa"/>
            <w:shd w:val="clear" w:color="auto" w:fill="auto"/>
            <w:vAlign w:val="bottom"/>
            <w:hideMark/>
          </w:tcPr>
          <w:p w14:paraId="7A8D72E4" w14:textId="77777777" w:rsidR="007F2F64" w:rsidRPr="00C30431" w:rsidRDefault="006A2662" w:rsidP="00234B0D">
            <w:pPr>
              <w:pStyle w:val="a3"/>
              <w:ind w:right="0"/>
              <w:jc w:val="right"/>
            </w:pPr>
            <w:r>
              <w:t>72</w:t>
            </w:r>
            <w:r w:rsidR="007F2F64" w:rsidRPr="00C30431">
              <w:t>0</w:t>
            </w:r>
          </w:p>
        </w:tc>
        <w:tc>
          <w:tcPr>
            <w:tcW w:w="1487" w:type="dxa"/>
            <w:shd w:val="clear" w:color="auto" w:fill="auto"/>
            <w:vAlign w:val="bottom"/>
            <w:hideMark/>
          </w:tcPr>
          <w:p w14:paraId="1F7D99C1" w14:textId="77777777" w:rsidR="007F2F64" w:rsidRPr="00C30431" w:rsidRDefault="006A2662" w:rsidP="00234B0D">
            <w:pPr>
              <w:pStyle w:val="a3"/>
              <w:ind w:right="0"/>
              <w:jc w:val="right"/>
            </w:pPr>
            <w:r>
              <w:t>771</w:t>
            </w:r>
          </w:p>
        </w:tc>
        <w:tc>
          <w:tcPr>
            <w:tcW w:w="1382" w:type="dxa"/>
            <w:shd w:val="clear" w:color="auto" w:fill="auto"/>
            <w:vAlign w:val="bottom"/>
            <w:hideMark/>
          </w:tcPr>
          <w:p w14:paraId="30803D95" w14:textId="77777777" w:rsidR="007F2F64" w:rsidRPr="00C30431" w:rsidRDefault="006A2662" w:rsidP="00234B0D">
            <w:pPr>
              <w:pStyle w:val="a3"/>
              <w:ind w:right="0"/>
              <w:jc w:val="right"/>
            </w:pPr>
            <w:r>
              <w:t>6</w:t>
            </w:r>
            <w:r w:rsidR="007F2F64" w:rsidRPr="00C30431">
              <w:t xml:space="preserve"> </w:t>
            </w:r>
            <w:r>
              <w:t>929</w:t>
            </w:r>
            <w:r w:rsidR="007F2F64" w:rsidRPr="00C30431">
              <w:t xml:space="preserve"> 0</w:t>
            </w:r>
            <w:r>
              <w:t>53</w:t>
            </w:r>
          </w:p>
        </w:tc>
        <w:tc>
          <w:tcPr>
            <w:tcW w:w="1382" w:type="dxa"/>
            <w:shd w:val="clear" w:color="auto" w:fill="auto"/>
            <w:vAlign w:val="bottom"/>
            <w:hideMark/>
          </w:tcPr>
          <w:p w14:paraId="42C74702" w14:textId="77777777" w:rsidR="007F2F64" w:rsidRPr="00C30431" w:rsidRDefault="006A2662" w:rsidP="00234B0D">
            <w:pPr>
              <w:pStyle w:val="a3"/>
              <w:ind w:right="0"/>
              <w:jc w:val="right"/>
            </w:pPr>
            <w:r>
              <w:t>8</w:t>
            </w:r>
            <w:r w:rsidR="007F2F64" w:rsidRPr="00C30431">
              <w:t xml:space="preserve"> </w:t>
            </w:r>
            <w:r>
              <w:t>987</w:t>
            </w:r>
          </w:p>
        </w:tc>
      </w:tr>
      <w:tr w:rsidR="007F2F64" w:rsidRPr="00C30431" w14:paraId="74A5AADA" w14:textId="77777777" w:rsidTr="00234B0D">
        <w:tc>
          <w:tcPr>
            <w:tcW w:w="1843" w:type="dxa"/>
            <w:shd w:val="clear" w:color="auto" w:fill="auto"/>
            <w:hideMark/>
          </w:tcPr>
          <w:p w14:paraId="69FED2E1" w14:textId="77777777" w:rsidR="007F2F64" w:rsidRPr="00C30431" w:rsidRDefault="007F2F64" w:rsidP="00F81EF8">
            <w:pPr>
              <w:pStyle w:val="a3"/>
            </w:pPr>
            <w:r w:rsidRPr="00C30431">
              <w:t>北里奥格兰德</w:t>
            </w:r>
          </w:p>
        </w:tc>
        <w:tc>
          <w:tcPr>
            <w:tcW w:w="1276" w:type="dxa"/>
            <w:shd w:val="clear" w:color="auto" w:fill="auto"/>
            <w:vAlign w:val="bottom"/>
            <w:hideMark/>
          </w:tcPr>
          <w:p w14:paraId="6FECF341" w14:textId="77777777" w:rsidR="007F2F64" w:rsidRPr="00C30431" w:rsidRDefault="007F2F64" w:rsidP="00234B0D">
            <w:pPr>
              <w:pStyle w:val="a3"/>
              <w:ind w:right="0"/>
              <w:jc w:val="right"/>
            </w:pPr>
            <w:r w:rsidRPr="00C30431">
              <w:t>-</w:t>
            </w:r>
          </w:p>
        </w:tc>
        <w:tc>
          <w:tcPr>
            <w:tcW w:w="1487" w:type="dxa"/>
            <w:shd w:val="clear" w:color="auto" w:fill="auto"/>
            <w:vAlign w:val="bottom"/>
            <w:hideMark/>
          </w:tcPr>
          <w:p w14:paraId="703CE591" w14:textId="77777777" w:rsidR="007F2F64" w:rsidRPr="00C30431" w:rsidRDefault="006A2662" w:rsidP="00234B0D">
            <w:pPr>
              <w:pStyle w:val="a3"/>
              <w:ind w:right="0"/>
              <w:jc w:val="right"/>
            </w:pPr>
            <w:r>
              <w:t>38</w:t>
            </w:r>
          </w:p>
        </w:tc>
        <w:tc>
          <w:tcPr>
            <w:tcW w:w="1382" w:type="dxa"/>
            <w:shd w:val="clear" w:color="auto" w:fill="auto"/>
            <w:vAlign w:val="bottom"/>
            <w:hideMark/>
          </w:tcPr>
          <w:p w14:paraId="6B3FEDAD" w14:textId="77777777" w:rsidR="007F2F64" w:rsidRPr="00C30431" w:rsidRDefault="006A2662" w:rsidP="00234B0D">
            <w:pPr>
              <w:pStyle w:val="a3"/>
              <w:ind w:right="0"/>
              <w:jc w:val="right"/>
            </w:pPr>
            <w:r>
              <w:t>1</w:t>
            </w:r>
            <w:r w:rsidR="007F2F64" w:rsidRPr="00C30431">
              <w:t xml:space="preserve"> </w:t>
            </w:r>
            <w:r>
              <w:t>425</w:t>
            </w:r>
            <w:r w:rsidR="007F2F64" w:rsidRPr="00C30431">
              <w:t xml:space="preserve"> </w:t>
            </w:r>
            <w:r>
              <w:t>164</w:t>
            </w:r>
          </w:p>
        </w:tc>
        <w:tc>
          <w:tcPr>
            <w:tcW w:w="1382" w:type="dxa"/>
            <w:shd w:val="clear" w:color="auto" w:fill="auto"/>
            <w:vAlign w:val="bottom"/>
            <w:hideMark/>
          </w:tcPr>
          <w:p w14:paraId="0E8DE562" w14:textId="77777777" w:rsidR="007F2F64" w:rsidRPr="00C30431" w:rsidRDefault="006A2662" w:rsidP="00234B0D">
            <w:pPr>
              <w:pStyle w:val="a3"/>
              <w:ind w:right="0"/>
              <w:jc w:val="right"/>
            </w:pPr>
            <w:r>
              <w:t>37</w:t>
            </w:r>
            <w:r w:rsidR="007F2F64" w:rsidRPr="00C30431">
              <w:t xml:space="preserve"> </w:t>
            </w:r>
            <w:r>
              <w:t>5</w:t>
            </w:r>
            <w:r w:rsidR="007F2F64" w:rsidRPr="00C30431">
              <w:t>0</w:t>
            </w:r>
            <w:r>
              <w:t>4</w:t>
            </w:r>
          </w:p>
        </w:tc>
      </w:tr>
      <w:tr w:rsidR="007F2F64" w:rsidRPr="00C30431" w14:paraId="09256FAD" w14:textId="77777777" w:rsidTr="00234B0D">
        <w:tc>
          <w:tcPr>
            <w:tcW w:w="1843" w:type="dxa"/>
            <w:shd w:val="clear" w:color="auto" w:fill="auto"/>
            <w:hideMark/>
          </w:tcPr>
          <w:p w14:paraId="12986DA0" w14:textId="77777777" w:rsidR="007F2F64" w:rsidRPr="00C30431" w:rsidRDefault="007F2F64" w:rsidP="00F81EF8">
            <w:pPr>
              <w:pStyle w:val="a3"/>
            </w:pPr>
            <w:r w:rsidRPr="00C30431">
              <w:t>朗多尼亚</w:t>
            </w:r>
          </w:p>
        </w:tc>
        <w:tc>
          <w:tcPr>
            <w:tcW w:w="1276" w:type="dxa"/>
            <w:shd w:val="clear" w:color="auto" w:fill="auto"/>
            <w:vAlign w:val="bottom"/>
            <w:hideMark/>
          </w:tcPr>
          <w:p w14:paraId="7CB2537C" w14:textId="77777777" w:rsidR="007F2F64" w:rsidRPr="00C30431" w:rsidRDefault="006A2662" w:rsidP="00234B0D">
            <w:pPr>
              <w:pStyle w:val="a3"/>
              <w:ind w:right="0"/>
              <w:jc w:val="right"/>
            </w:pPr>
            <w:r>
              <w:t>25</w:t>
            </w:r>
          </w:p>
        </w:tc>
        <w:tc>
          <w:tcPr>
            <w:tcW w:w="1487" w:type="dxa"/>
            <w:shd w:val="clear" w:color="auto" w:fill="auto"/>
            <w:vAlign w:val="bottom"/>
            <w:hideMark/>
          </w:tcPr>
          <w:p w14:paraId="6039BD5F" w14:textId="77777777" w:rsidR="007F2F64" w:rsidRPr="00C30431" w:rsidRDefault="006A2662" w:rsidP="00234B0D">
            <w:pPr>
              <w:pStyle w:val="a3"/>
              <w:ind w:right="0"/>
              <w:jc w:val="right"/>
            </w:pPr>
            <w:r>
              <w:t>64</w:t>
            </w:r>
          </w:p>
        </w:tc>
        <w:tc>
          <w:tcPr>
            <w:tcW w:w="1382" w:type="dxa"/>
            <w:shd w:val="clear" w:color="auto" w:fill="auto"/>
            <w:vAlign w:val="bottom"/>
            <w:hideMark/>
          </w:tcPr>
          <w:p w14:paraId="2222D322" w14:textId="77777777" w:rsidR="007F2F64" w:rsidRPr="00C30431" w:rsidRDefault="006A2662" w:rsidP="00234B0D">
            <w:pPr>
              <w:pStyle w:val="a3"/>
              <w:ind w:right="0"/>
              <w:jc w:val="right"/>
            </w:pPr>
            <w:r>
              <w:t>68</w:t>
            </w:r>
            <w:r w:rsidR="007F2F64" w:rsidRPr="00C30431">
              <w:t xml:space="preserve">0 </w:t>
            </w:r>
            <w:r>
              <w:t>9</w:t>
            </w:r>
            <w:r w:rsidR="007F2F64" w:rsidRPr="00C30431">
              <w:t>0</w:t>
            </w:r>
            <w:r>
              <w:t>9</w:t>
            </w:r>
          </w:p>
        </w:tc>
        <w:tc>
          <w:tcPr>
            <w:tcW w:w="1382" w:type="dxa"/>
            <w:shd w:val="clear" w:color="auto" w:fill="auto"/>
            <w:vAlign w:val="bottom"/>
            <w:hideMark/>
          </w:tcPr>
          <w:p w14:paraId="2D0A8F3A" w14:textId="77777777" w:rsidR="007F2F64" w:rsidRPr="00C30431" w:rsidRDefault="006A2662" w:rsidP="00234B0D">
            <w:pPr>
              <w:pStyle w:val="a3"/>
              <w:ind w:right="0"/>
              <w:jc w:val="right"/>
            </w:pPr>
            <w:r>
              <w:t>1</w:t>
            </w:r>
            <w:r w:rsidR="007F2F64" w:rsidRPr="00C30431">
              <w:t xml:space="preserve">0 </w:t>
            </w:r>
            <w:r>
              <w:t>639</w:t>
            </w:r>
          </w:p>
        </w:tc>
      </w:tr>
      <w:tr w:rsidR="007F2F64" w:rsidRPr="00C30431" w14:paraId="46BC56DB" w14:textId="77777777" w:rsidTr="00234B0D">
        <w:tc>
          <w:tcPr>
            <w:tcW w:w="1843" w:type="dxa"/>
            <w:shd w:val="clear" w:color="auto" w:fill="auto"/>
            <w:hideMark/>
          </w:tcPr>
          <w:p w14:paraId="7C39FDE3" w14:textId="77777777" w:rsidR="007F2F64" w:rsidRPr="00C30431" w:rsidRDefault="007F2F64" w:rsidP="00F81EF8">
            <w:pPr>
              <w:pStyle w:val="a3"/>
            </w:pPr>
            <w:r w:rsidRPr="00C30431">
              <w:t>罗赖马</w:t>
            </w:r>
          </w:p>
        </w:tc>
        <w:tc>
          <w:tcPr>
            <w:tcW w:w="1276" w:type="dxa"/>
            <w:shd w:val="clear" w:color="auto" w:fill="auto"/>
            <w:vAlign w:val="bottom"/>
            <w:hideMark/>
          </w:tcPr>
          <w:p w14:paraId="57CDD697" w14:textId="77777777" w:rsidR="007F2F64" w:rsidRPr="00C30431" w:rsidRDefault="006A2662" w:rsidP="00234B0D">
            <w:pPr>
              <w:pStyle w:val="a3"/>
              <w:ind w:right="0"/>
              <w:jc w:val="right"/>
            </w:pPr>
            <w:r>
              <w:t>38</w:t>
            </w:r>
          </w:p>
        </w:tc>
        <w:tc>
          <w:tcPr>
            <w:tcW w:w="1487" w:type="dxa"/>
            <w:shd w:val="clear" w:color="auto" w:fill="auto"/>
            <w:vAlign w:val="bottom"/>
            <w:hideMark/>
          </w:tcPr>
          <w:p w14:paraId="0EAE32B4" w14:textId="77777777" w:rsidR="007F2F64" w:rsidRPr="00C30431" w:rsidRDefault="006A2662" w:rsidP="00234B0D">
            <w:pPr>
              <w:pStyle w:val="a3"/>
              <w:ind w:right="0"/>
              <w:jc w:val="right"/>
            </w:pPr>
            <w:r>
              <w:t>39</w:t>
            </w:r>
          </w:p>
        </w:tc>
        <w:tc>
          <w:tcPr>
            <w:tcW w:w="1382" w:type="dxa"/>
            <w:shd w:val="clear" w:color="auto" w:fill="auto"/>
            <w:vAlign w:val="bottom"/>
            <w:hideMark/>
          </w:tcPr>
          <w:p w14:paraId="4BDBE0AE" w14:textId="77777777" w:rsidR="007F2F64" w:rsidRPr="00C30431" w:rsidRDefault="006A2662" w:rsidP="00234B0D">
            <w:pPr>
              <w:pStyle w:val="a3"/>
              <w:ind w:right="0"/>
              <w:jc w:val="right"/>
            </w:pPr>
            <w:r>
              <w:t>158</w:t>
            </w:r>
            <w:r w:rsidR="007F2F64" w:rsidRPr="00C30431">
              <w:t xml:space="preserve"> </w:t>
            </w:r>
            <w:r>
              <w:t>3</w:t>
            </w:r>
            <w:r w:rsidR="007F2F64" w:rsidRPr="00C30431">
              <w:t>0</w:t>
            </w:r>
            <w:r>
              <w:t>3</w:t>
            </w:r>
          </w:p>
        </w:tc>
        <w:tc>
          <w:tcPr>
            <w:tcW w:w="1382" w:type="dxa"/>
            <w:shd w:val="clear" w:color="auto" w:fill="auto"/>
            <w:vAlign w:val="bottom"/>
            <w:hideMark/>
          </w:tcPr>
          <w:p w14:paraId="4D476361" w14:textId="77777777" w:rsidR="007F2F64" w:rsidRPr="00C30431" w:rsidRDefault="006A2662" w:rsidP="00234B0D">
            <w:pPr>
              <w:pStyle w:val="a3"/>
              <w:ind w:right="0"/>
              <w:jc w:val="right"/>
            </w:pPr>
            <w:r>
              <w:t>4</w:t>
            </w:r>
            <w:r w:rsidR="007F2F64" w:rsidRPr="00C30431">
              <w:t xml:space="preserve"> </w:t>
            </w:r>
            <w:r>
              <w:t>5</w:t>
            </w:r>
            <w:r w:rsidR="007F2F64" w:rsidRPr="00C30431">
              <w:t>0</w:t>
            </w:r>
            <w:r>
              <w:t>9</w:t>
            </w:r>
          </w:p>
        </w:tc>
      </w:tr>
      <w:tr w:rsidR="007F2F64" w:rsidRPr="00C30431" w14:paraId="2F0A79A4" w14:textId="77777777" w:rsidTr="00234B0D">
        <w:tc>
          <w:tcPr>
            <w:tcW w:w="1843" w:type="dxa"/>
            <w:shd w:val="clear" w:color="auto" w:fill="auto"/>
            <w:hideMark/>
          </w:tcPr>
          <w:p w14:paraId="425CE880" w14:textId="77777777" w:rsidR="007F2F64" w:rsidRPr="00C30431" w:rsidRDefault="007F2F64" w:rsidP="00F81EF8">
            <w:pPr>
              <w:pStyle w:val="a3"/>
            </w:pPr>
            <w:r w:rsidRPr="00C30431">
              <w:t>南里奥格兰德</w:t>
            </w:r>
          </w:p>
        </w:tc>
        <w:tc>
          <w:tcPr>
            <w:tcW w:w="1276" w:type="dxa"/>
            <w:shd w:val="clear" w:color="auto" w:fill="auto"/>
            <w:vAlign w:val="bottom"/>
            <w:hideMark/>
          </w:tcPr>
          <w:p w14:paraId="01504148" w14:textId="77777777" w:rsidR="007F2F64" w:rsidRPr="00C30431" w:rsidRDefault="006A2662" w:rsidP="00234B0D">
            <w:pPr>
              <w:pStyle w:val="a3"/>
              <w:ind w:right="0"/>
              <w:jc w:val="right"/>
            </w:pPr>
            <w:r>
              <w:t>345</w:t>
            </w:r>
          </w:p>
        </w:tc>
        <w:tc>
          <w:tcPr>
            <w:tcW w:w="1487" w:type="dxa"/>
            <w:shd w:val="clear" w:color="auto" w:fill="auto"/>
            <w:vAlign w:val="bottom"/>
            <w:hideMark/>
          </w:tcPr>
          <w:p w14:paraId="7EE52545" w14:textId="77777777" w:rsidR="007F2F64" w:rsidRPr="00C30431" w:rsidRDefault="006A2662" w:rsidP="00234B0D">
            <w:pPr>
              <w:pStyle w:val="a3"/>
              <w:ind w:right="0"/>
              <w:jc w:val="right"/>
            </w:pPr>
            <w:r>
              <w:t>379</w:t>
            </w:r>
          </w:p>
        </w:tc>
        <w:tc>
          <w:tcPr>
            <w:tcW w:w="1382" w:type="dxa"/>
            <w:shd w:val="clear" w:color="auto" w:fill="auto"/>
            <w:vAlign w:val="bottom"/>
            <w:hideMark/>
          </w:tcPr>
          <w:p w14:paraId="37D3B829" w14:textId="77777777" w:rsidR="007F2F64" w:rsidRPr="00C30431" w:rsidRDefault="006A2662" w:rsidP="00234B0D">
            <w:pPr>
              <w:pStyle w:val="a3"/>
              <w:ind w:right="0"/>
              <w:jc w:val="right"/>
            </w:pPr>
            <w:r>
              <w:t>5</w:t>
            </w:r>
            <w:r w:rsidR="007F2F64" w:rsidRPr="00C30431">
              <w:t xml:space="preserve"> </w:t>
            </w:r>
            <w:r>
              <w:t>424</w:t>
            </w:r>
            <w:r w:rsidR="007F2F64" w:rsidRPr="00C30431">
              <w:t xml:space="preserve"> </w:t>
            </w:r>
            <w:r>
              <w:t>244</w:t>
            </w:r>
          </w:p>
        </w:tc>
        <w:tc>
          <w:tcPr>
            <w:tcW w:w="1382" w:type="dxa"/>
            <w:shd w:val="clear" w:color="auto" w:fill="auto"/>
            <w:vAlign w:val="bottom"/>
            <w:hideMark/>
          </w:tcPr>
          <w:p w14:paraId="504CD815" w14:textId="77777777" w:rsidR="007F2F64" w:rsidRPr="00C30431" w:rsidRDefault="006A2662" w:rsidP="00234B0D">
            <w:pPr>
              <w:pStyle w:val="a3"/>
              <w:ind w:right="0"/>
              <w:jc w:val="right"/>
            </w:pPr>
            <w:r>
              <w:t>14</w:t>
            </w:r>
            <w:r w:rsidR="007F2F64" w:rsidRPr="00C30431">
              <w:t xml:space="preserve"> </w:t>
            </w:r>
            <w:r>
              <w:t>312</w:t>
            </w:r>
          </w:p>
        </w:tc>
      </w:tr>
      <w:tr w:rsidR="007F2F64" w:rsidRPr="00C30431" w14:paraId="55E26155" w14:textId="77777777" w:rsidTr="00234B0D">
        <w:tc>
          <w:tcPr>
            <w:tcW w:w="1843" w:type="dxa"/>
            <w:shd w:val="clear" w:color="auto" w:fill="auto"/>
            <w:hideMark/>
          </w:tcPr>
          <w:p w14:paraId="3FE96484" w14:textId="77777777" w:rsidR="007F2F64" w:rsidRPr="00C30431" w:rsidRDefault="007F2F64" w:rsidP="00F81EF8">
            <w:pPr>
              <w:pStyle w:val="a3"/>
            </w:pPr>
            <w:r w:rsidRPr="00C30431">
              <w:t>圣卡塔琳娜</w:t>
            </w:r>
          </w:p>
        </w:tc>
        <w:tc>
          <w:tcPr>
            <w:tcW w:w="1276" w:type="dxa"/>
            <w:shd w:val="clear" w:color="auto" w:fill="auto"/>
            <w:vAlign w:val="bottom"/>
            <w:hideMark/>
          </w:tcPr>
          <w:p w14:paraId="77C1F0EB" w14:textId="77777777" w:rsidR="007F2F64" w:rsidRPr="00C30431" w:rsidRDefault="007F2F64" w:rsidP="00234B0D">
            <w:pPr>
              <w:pStyle w:val="a3"/>
              <w:ind w:right="0"/>
              <w:jc w:val="right"/>
            </w:pPr>
            <w:r w:rsidRPr="00C30431">
              <w:t>-</w:t>
            </w:r>
          </w:p>
        </w:tc>
        <w:tc>
          <w:tcPr>
            <w:tcW w:w="1487" w:type="dxa"/>
            <w:shd w:val="clear" w:color="auto" w:fill="auto"/>
            <w:vAlign w:val="bottom"/>
            <w:hideMark/>
          </w:tcPr>
          <w:p w14:paraId="664466D2" w14:textId="77777777" w:rsidR="007F2F64" w:rsidRPr="00C30431" w:rsidRDefault="006A2662" w:rsidP="00234B0D">
            <w:pPr>
              <w:pStyle w:val="a3"/>
              <w:ind w:right="0"/>
              <w:jc w:val="right"/>
            </w:pPr>
            <w:r>
              <w:t>1</w:t>
            </w:r>
            <w:r w:rsidR="007F2F64" w:rsidRPr="00C30431">
              <w:t>0</w:t>
            </w:r>
            <w:r>
              <w:t>1</w:t>
            </w:r>
          </w:p>
        </w:tc>
        <w:tc>
          <w:tcPr>
            <w:tcW w:w="1382" w:type="dxa"/>
            <w:shd w:val="clear" w:color="auto" w:fill="auto"/>
            <w:vAlign w:val="bottom"/>
            <w:hideMark/>
          </w:tcPr>
          <w:p w14:paraId="69298571" w14:textId="77777777" w:rsidR="007F2F64" w:rsidRPr="00C30431" w:rsidRDefault="006A2662" w:rsidP="00234B0D">
            <w:pPr>
              <w:pStyle w:val="a3"/>
              <w:ind w:right="0"/>
              <w:jc w:val="right"/>
            </w:pPr>
            <w:r>
              <w:t>3</w:t>
            </w:r>
            <w:r w:rsidR="007F2F64" w:rsidRPr="00C30431">
              <w:t xml:space="preserve"> </w:t>
            </w:r>
            <w:r>
              <w:t>14</w:t>
            </w:r>
            <w:r w:rsidR="007F2F64" w:rsidRPr="00C30431">
              <w:t>0 0</w:t>
            </w:r>
            <w:r>
              <w:t>15</w:t>
            </w:r>
          </w:p>
        </w:tc>
        <w:tc>
          <w:tcPr>
            <w:tcW w:w="1382" w:type="dxa"/>
            <w:shd w:val="clear" w:color="auto" w:fill="auto"/>
            <w:vAlign w:val="bottom"/>
            <w:hideMark/>
          </w:tcPr>
          <w:p w14:paraId="78F12341" w14:textId="77777777" w:rsidR="007F2F64" w:rsidRPr="00C30431" w:rsidRDefault="006A2662" w:rsidP="00234B0D">
            <w:pPr>
              <w:pStyle w:val="a3"/>
              <w:ind w:right="0"/>
              <w:jc w:val="right"/>
            </w:pPr>
            <w:r>
              <w:t>31</w:t>
            </w:r>
            <w:r w:rsidR="007F2F64" w:rsidRPr="00C30431">
              <w:t xml:space="preserve"> 0</w:t>
            </w:r>
            <w:r>
              <w:t>89</w:t>
            </w:r>
          </w:p>
        </w:tc>
      </w:tr>
      <w:tr w:rsidR="007F2F64" w:rsidRPr="00C30431" w14:paraId="11C25B68" w14:textId="77777777" w:rsidTr="00234B0D">
        <w:tc>
          <w:tcPr>
            <w:tcW w:w="1843" w:type="dxa"/>
            <w:shd w:val="clear" w:color="auto" w:fill="auto"/>
            <w:hideMark/>
          </w:tcPr>
          <w:p w14:paraId="68BCE94C" w14:textId="77777777" w:rsidR="007F2F64" w:rsidRPr="00C30431" w:rsidRDefault="007F2F64" w:rsidP="00F81EF8">
            <w:pPr>
              <w:pStyle w:val="a3"/>
            </w:pPr>
            <w:r w:rsidRPr="00C30431">
              <w:t>塞尔希培</w:t>
            </w:r>
          </w:p>
        </w:tc>
        <w:tc>
          <w:tcPr>
            <w:tcW w:w="1276" w:type="dxa"/>
            <w:shd w:val="clear" w:color="auto" w:fill="auto"/>
            <w:vAlign w:val="bottom"/>
            <w:hideMark/>
          </w:tcPr>
          <w:p w14:paraId="324EE645" w14:textId="77777777" w:rsidR="007F2F64" w:rsidRPr="00C30431" w:rsidRDefault="006A2662" w:rsidP="00234B0D">
            <w:pPr>
              <w:pStyle w:val="a3"/>
              <w:ind w:right="0"/>
              <w:jc w:val="right"/>
            </w:pPr>
            <w:r>
              <w:t>95</w:t>
            </w:r>
          </w:p>
        </w:tc>
        <w:tc>
          <w:tcPr>
            <w:tcW w:w="1487" w:type="dxa"/>
            <w:shd w:val="clear" w:color="auto" w:fill="auto"/>
            <w:vAlign w:val="bottom"/>
            <w:hideMark/>
          </w:tcPr>
          <w:p w14:paraId="17E4C0DB" w14:textId="77777777" w:rsidR="007F2F64" w:rsidRPr="00C30431" w:rsidRDefault="006A2662" w:rsidP="00234B0D">
            <w:pPr>
              <w:pStyle w:val="a3"/>
              <w:ind w:right="0"/>
              <w:jc w:val="right"/>
            </w:pPr>
            <w:r>
              <w:t>92</w:t>
            </w:r>
          </w:p>
        </w:tc>
        <w:tc>
          <w:tcPr>
            <w:tcW w:w="1382" w:type="dxa"/>
            <w:shd w:val="clear" w:color="auto" w:fill="auto"/>
            <w:vAlign w:val="bottom"/>
            <w:hideMark/>
          </w:tcPr>
          <w:p w14:paraId="3DC75897" w14:textId="77777777" w:rsidR="007F2F64" w:rsidRPr="00C30431" w:rsidRDefault="006A2662" w:rsidP="00234B0D">
            <w:pPr>
              <w:pStyle w:val="a3"/>
              <w:ind w:right="0"/>
              <w:jc w:val="right"/>
            </w:pPr>
            <w:r>
              <w:t>897</w:t>
            </w:r>
            <w:r w:rsidR="007F2F64" w:rsidRPr="00C30431">
              <w:t xml:space="preserve"> </w:t>
            </w:r>
            <w:r>
              <w:t>336</w:t>
            </w:r>
          </w:p>
        </w:tc>
        <w:tc>
          <w:tcPr>
            <w:tcW w:w="1382" w:type="dxa"/>
            <w:shd w:val="clear" w:color="auto" w:fill="auto"/>
            <w:vAlign w:val="bottom"/>
            <w:hideMark/>
          </w:tcPr>
          <w:p w14:paraId="239E7A30" w14:textId="77777777" w:rsidR="007F2F64" w:rsidRPr="00C30431" w:rsidRDefault="006A2662" w:rsidP="00234B0D">
            <w:pPr>
              <w:pStyle w:val="a3"/>
              <w:ind w:right="0"/>
              <w:jc w:val="right"/>
            </w:pPr>
            <w:r>
              <w:t>9</w:t>
            </w:r>
            <w:r w:rsidR="007F2F64" w:rsidRPr="00C30431">
              <w:t xml:space="preserve"> </w:t>
            </w:r>
            <w:r>
              <w:t>754</w:t>
            </w:r>
          </w:p>
        </w:tc>
      </w:tr>
      <w:tr w:rsidR="007F2F64" w:rsidRPr="00C30431" w14:paraId="46BD5A14" w14:textId="77777777" w:rsidTr="00234B0D">
        <w:tc>
          <w:tcPr>
            <w:tcW w:w="1843" w:type="dxa"/>
            <w:shd w:val="clear" w:color="auto" w:fill="auto"/>
            <w:hideMark/>
          </w:tcPr>
          <w:p w14:paraId="683961B2" w14:textId="77777777" w:rsidR="007F2F64" w:rsidRPr="00C30431" w:rsidRDefault="007F2F64" w:rsidP="00F81EF8">
            <w:pPr>
              <w:pStyle w:val="a3"/>
            </w:pPr>
            <w:r w:rsidRPr="00C30431">
              <w:t>圣保罗</w:t>
            </w:r>
          </w:p>
        </w:tc>
        <w:tc>
          <w:tcPr>
            <w:tcW w:w="1276" w:type="dxa"/>
            <w:shd w:val="clear" w:color="auto" w:fill="auto"/>
            <w:vAlign w:val="bottom"/>
            <w:hideMark/>
          </w:tcPr>
          <w:p w14:paraId="7C65DD5A" w14:textId="77777777" w:rsidR="007F2F64" w:rsidRPr="00C30431" w:rsidRDefault="006A2662" w:rsidP="00234B0D">
            <w:pPr>
              <w:pStyle w:val="a3"/>
              <w:ind w:right="0"/>
              <w:jc w:val="right"/>
            </w:pPr>
            <w:r>
              <w:t>397</w:t>
            </w:r>
          </w:p>
        </w:tc>
        <w:tc>
          <w:tcPr>
            <w:tcW w:w="1487" w:type="dxa"/>
            <w:shd w:val="clear" w:color="auto" w:fill="auto"/>
            <w:vAlign w:val="bottom"/>
            <w:hideMark/>
          </w:tcPr>
          <w:p w14:paraId="6AE9B0EA" w14:textId="77777777" w:rsidR="007F2F64" w:rsidRPr="00C30431" w:rsidRDefault="006A2662" w:rsidP="00234B0D">
            <w:pPr>
              <w:pStyle w:val="a3"/>
              <w:ind w:right="0"/>
              <w:jc w:val="right"/>
            </w:pPr>
            <w:r>
              <w:t>719</w:t>
            </w:r>
          </w:p>
        </w:tc>
        <w:tc>
          <w:tcPr>
            <w:tcW w:w="1382" w:type="dxa"/>
            <w:shd w:val="clear" w:color="auto" w:fill="auto"/>
            <w:vAlign w:val="bottom"/>
            <w:hideMark/>
          </w:tcPr>
          <w:p w14:paraId="2234FE84" w14:textId="77777777" w:rsidR="007F2F64" w:rsidRPr="00C30431" w:rsidRDefault="006A2662" w:rsidP="00234B0D">
            <w:pPr>
              <w:pStyle w:val="a3"/>
              <w:ind w:right="0"/>
              <w:jc w:val="right"/>
            </w:pPr>
            <w:r>
              <w:t>17</w:t>
            </w:r>
            <w:r w:rsidR="007F2F64" w:rsidRPr="00C30431">
              <w:t xml:space="preserve"> </w:t>
            </w:r>
            <w:r>
              <w:t>932</w:t>
            </w:r>
            <w:r w:rsidR="007F2F64" w:rsidRPr="00C30431">
              <w:t xml:space="preserve"> 00</w:t>
            </w:r>
            <w:r>
              <w:t>5</w:t>
            </w:r>
          </w:p>
        </w:tc>
        <w:tc>
          <w:tcPr>
            <w:tcW w:w="1382" w:type="dxa"/>
            <w:shd w:val="clear" w:color="auto" w:fill="auto"/>
            <w:vAlign w:val="bottom"/>
            <w:hideMark/>
          </w:tcPr>
          <w:p w14:paraId="6614CB05" w14:textId="77777777" w:rsidR="007F2F64" w:rsidRPr="00C30431" w:rsidRDefault="006A2662" w:rsidP="00234B0D">
            <w:pPr>
              <w:pStyle w:val="a3"/>
              <w:ind w:right="0"/>
              <w:jc w:val="right"/>
            </w:pPr>
            <w:r>
              <w:t>24</w:t>
            </w:r>
            <w:r w:rsidR="007F2F64" w:rsidRPr="00C30431">
              <w:t xml:space="preserve"> </w:t>
            </w:r>
            <w:r>
              <w:t>94</w:t>
            </w:r>
            <w:r w:rsidR="007F2F64" w:rsidRPr="00C30431">
              <w:t>0</w:t>
            </w:r>
          </w:p>
        </w:tc>
      </w:tr>
      <w:tr w:rsidR="007F2F64" w:rsidRPr="00C30431" w14:paraId="7E2B7395" w14:textId="77777777" w:rsidTr="00234B0D">
        <w:tc>
          <w:tcPr>
            <w:tcW w:w="1843" w:type="dxa"/>
            <w:shd w:val="clear" w:color="auto" w:fill="auto"/>
            <w:hideMark/>
          </w:tcPr>
          <w:p w14:paraId="6935943E" w14:textId="77777777" w:rsidR="007F2F64" w:rsidRPr="00C30431" w:rsidRDefault="007F2F64" w:rsidP="00F81EF8">
            <w:pPr>
              <w:pStyle w:val="a3"/>
            </w:pPr>
            <w:r w:rsidRPr="00C30431">
              <w:t>托坎廷斯</w:t>
            </w:r>
          </w:p>
        </w:tc>
        <w:tc>
          <w:tcPr>
            <w:tcW w:w="1276" w:type="dxa"/>
            <w:shd w:val="clear" w:color="auto" w:fill="auto"/>
            <w:vAlign w:val="bottom"/>
            <w:hideMark/>
          </w:tcPr>
          <w:p w14:paraId="47850CB4" w14:textId="77777777" w:rsidR="007F2F64" w:rsidRPr="00C30431" w:rsidRDefault="006A2662" w:rsidP="00234B0D">
            <w:pPr>
              <w:pStyle w:val="a3"/>
              <w:ind w:right="0"/>
              <w:jc w:val="right"/>
            </w:pPr>
            <w:r>
              <w:t>85</w:t>
            </w:r>
          </w:p>
        </w:tc>
        <w:tc>
          <w:tcPr>
            <w:tcW w:w="1487" w:type="dxa"/>
            <w:shd w:val="clear" w:color="auto" w:fill="auto"/>
            <w:vAlign w:val="bottom"/>
            <w:hideMark/>
          </w:tcPr>
          <w:p w14:paraId="56452ABC" w14:textId="77777777" w:rsidR="007F2F64" w:rsidRPr="00C30431" w:rsidRDefault="006A2662" w:rsidP="00234B0D">
            <w:pPr>
              <w:pStyle w:val="a3"/>
              <w:ind w:right="0"/>
              <w:jc w:val="right"/>
            </w:pPr>
            <w:r>
              <w:t>11</w:t>
            </w:r>
            <w:r w:rsidR="007F2F64" w:rsidRPr="00C30431">
              <w:t>0</w:t>
            </w:r>
          </w:p>
        </w:tc>
        <w:tc>
          <w:tcPr>
            <w:tcW w:w="1382" w:type="dxa"/>
            <w:shd w:val="clear" w:color="auto" w:fill="auto"/>
            <w:vAlign w:val="bottom"/>
            <w:hideMark/>
          </w:tcPr>
          <w:p w14:paraId="368543DE" w14:textId="77777777" w:rsidR="007F2F64" w:rsidRPr="00C30431" w:rsidRDefault="006A2662" w:rsidP="00234B0D">
            <w:pPr>
              <w:pStyle w:val="a3"/>
              <w:ind w:right="0"/>
              <w:jc w:val="right"/>
            </w:pPr>
            <w:r>
              <w:t>6</w:t>
            </w:r>
            <w:r w:rsidR="007F2F64" w:rsidRPr="00C30431">
              <w:t>0</w:t>
            </w:r>
            <w:r>
              <w:t>4</w:t>
            </w:r>
            <w:r w:rsidR="007F2F64" w:rsidRPr="00C30431">
              <w:t xml:space="preserve"> </w:t>
            </w:r>
            <w:r>
              <w:t>171</w:t>
            </w:r>
          </w:p>
        </w:tc>
        <w:tc>
          <w:tcPr>
            <w:tcW w:w="1382" w:type="dxa"/>
            <w:shd w:val="clear" w:color="auto" w:fill="auto"/>
            <w:vAlign w:val="bottom"/>
            <w:hideMark/>
          </w:tcPr>
          <w:p w14:paraId="31895FC2" w14:textId="77777777" w:rsidR="007F2F64" w:rsidRPr="00C30431" w:rsidRDefault="006A2662" w:rsidP="00234B0D">
            <w:pPr>
              <w:pStyle w:val="a3"/>
              <w:ind w:right="0"/>
              <w:jc w:val="right"/>
            </w:pPr>
            <w:r>
              <w:t>5</w:t>
            </w:r>
            <w:r w:rsidR="007F2F64" w:rsidRPr="00C30431">
              <w:t xml:space="preserve"> </w:t>
            </w:r>
            <w:r>
              <w:t>492</w:t>
            </w:r>
          </w:p>
        </w:tc>
      </w:tr>
    </w:tbl>
    <w:p w14:paraId="63FE20B9"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司法和公共安全部</w:t>
      </w:r>
      <w:r w:rsidR="006A2662" w:rsidRPr="00306E62">
        <w:rPr>
          <w:rFonts w:ascii="Time New Roman" w:hAnsi="Time New Roman" w:cstheme="majorBidi"/>
          <w:iCs/>
          <w:sz w:val="19"/>
          <w:szCs w:val="19"/>
        </w:rPr>
        <w:t>，</w:t>
      </w:r>
      <w:r w:rsidR="007F2F64" w:rsidRPr="00306E62">
        <w:rPr>
          <w:rFonts w:ascii="Time New Roman" w:hAnsi="Time New Roman" w:cstheme="majorBidi"/>
          <w:iCs/>
          <w:sz w:val="19"/>
          <w:szCs w:val="19"/>
        </w:rPr>
        <w:t>巴西公设辩护人办公室第四次分析</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15</w:t>
      </w:r>
      <w:r w:rsidR="007F2F64" w:rsidRPr="00306E62">
        <w:rPr>
          <w:rFonts w:ascii="Time New Roman" w:hAnsi="Time New Roman" w:cstheme="majorBidi"/>
          <w:iCs/>
          <w:sz w:val="19"/>
          <w:szCs w:val="19"/>
        </w:rPr>
        <w:t>年。</w:t>
      </w:r>
    </w:p>
    <w:p w14:paraId="273A545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115.</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联邦公设辩护人办公室有</w:t>
      </w:r>
      <w:r>
        <w:rPr>
          <w:rFonts w:asciiTheme="majorBidi" w:hAnsiTheme="majorBidi" w:cstheme="majorBidi"/>
          <w:szCs w:val="21"/>
        </w:rPr>
        <w:t>614</w:t>
      </w:r>
      <w:r w:rsidR="007F2F64" w:rsidRPr="00C30431">
        <w:rPr>
          <w:rFonts w:asciiTheme="majorBidi" w:hAnsiTheme="majorBidi" w:cstheme="majorBidi"/>
          <w:szCs w:val="21"/>
        </w:rPr>
        <w:t>名联邦公设辩护人</w:t>
      </w:r>
      <w:r>
        <w:rPr>
          <w:rFonts w:asciiTheme="majorBidi" w:hAnsiTheme="majorBidi" w:cstheme="majorBidi"/>
          <w:szCs w:val="21"/>
        </w:rPr>
        <w:t>，</w:t>
      </w:r>
      <w:r w:rsidR="007F2F64" w:rsidRPr="00C30431">
        <w:rPr>
          <w:rFonts w:asciiTheme="majorBidi" w:hAnsiTheme="majorBidi" w:cstheme="majorBidi"/>
          <w:szCs w:val="21"/>
        </w:rPr>
        <w:t>比</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年增加</w:t>
      </w:r>
      <w:r>
        <w:rPr>
          <w:rFonts w:asciiTheme="majorBidi" w:hAnsiTheme="majorBidi" w:cstheme="majorBidi"/>
          <w:szCs w:val="21"/>
        </w:rPr>
        <w:t>59</w:t>
      </w:r>
      <w:r w:rsidR="007F2F64" w:rsidRPr="00C30431">
        <w:rPr>
          <w:rFonts w:asciiTheme="majorBidi" w:hAnsiTheme="majorBidi" w:cstheme="majorBidi"/>
          <w:szCs w:val="21"/>
        </w:rPr>
        <w:t>名</w:t>
      </w:r>
      <w:r>
        <w:rPr>
          <w:rFonts w:asciiTheme="majorBidi" w:hAnsiTheme="majorBidi" w:cstheme="majorBidi"/>
          <w:szCs w:val="21"/>
        </w:rPr>
        <w:t>，</w:t>
      </w:r>
      <w:r w:rsidR="007F2F64" w:rsidRPr="00C30431">
        <w:rPr>
          <w:rFonts w:asciiTheme="majorBidi" w:hAnsiTheme="majorBidi" w:cstheme="majorBidi"/>
          <w:szCs w:val="21"/>
        </w:rPr>
        <w:t>比</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年增加</w:t>
      </w:r>
      <w:r>
        <w:rPr>
          <w:rFonts w:asciiTheme="majorBidi" w:hAnsiTheme="majorBidi" w:cstheme="majorBidi"/>
          <w:szCs w:val="21"/>
        </w:rPr>
        <w:t>138</w:t>
      </w:r>
      <w:r w:rsidR="007F2F64" w:rsidRPr="00C30431">
        <w:rPr>
          <w:rFonts w:asciiTheme="majorBidi" w:hAnsiTheme="majorBidi" w:cstheme="majorBidi"/>
          <w:szCs w:val="21"/>
        </w:rPr>
        <w:t>名。</w:t>
      </w:r>
    </w:p>
    <w:p w14:paraId="03C16B9D"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116.</w:t>
      </w:r>
      <w:r w:rsidR="007F2F64" w:rsidRPr="00C30431">
        <w:rPr>
          <w:rFonts w:asciiTheme="majorBidi" w:hAnsiTheme="majorBidi" w:cstheme="majorBidi"/>
          <w:szCs w:val="21"/>
        </w:rPr>
        <w:tab/>
      </w:r>
      <w:r w:rsidR="007F2F64" w:rsidRPr="00C30431">
        <w:rPr>
          <w:rFonts w:asciiTheme="majorBidi" w:hAnsiTheme="majorBidi" w:cstheme="majorBidi"/>
          <w:szCs w:val="21"/>
        </w:rPr>
        <w:t>考虑到第</w:t>
      </w:r>
      <w:r>
        <w:rPr>
          <w:rFonts w:asciiTheme="majorBidi" w:hAnsiTheme="majorBidi" w:cstheme="majorBidi"/>
          <w:szCs w:val="21"/>
        </w:rPr>
        <w:t>8</w:t>
      </w:r>
      <w:r w:rsidR="007F2F64" w:rsidRPr="00C30431">
        <w:rPr>
          <w:rFonts w:asciiTheme="majorBidi" w:hAnsiTheme="majorBidi" w:cstheme="majorBidi"/>
          <w:szCs w:val="21"/>
        </w:rPr>
        <w:t>0</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号《宪法修正案》</w:t>
      </w:r>
      <w:r>
        <w:rPr>
          <w:rFonts w:asciiTheme="majorBidi" w:hAnsiTheme="majorBidi" w:cstheme="majorBidi"/>
          <w:szCs w:val="21"/>
        </w:rPr>
        <w:t>，</w:t>
      </w:r>
      <w:r w:rsidR="007F2F64" w:rsidRPr="00C30431">
        <w:rPr>
          <w:rFonts w:asciiTheme="majorBidi" w:hAnsiTheme="majorBidi" w:cstheme="majorBidi"/>
          <w:szCs w:val="21"/>
        </w:rPr>
        <w:t>需要取得进一步进展</w:t>
      </w:r>
      <w:r>
        <w:rPr>
          <w:rFonts w:asciiTheme="majorBidi" w:hAnsiTheme="majorBidi" w:cstheme="majorBidi"/>
          <w:szCs w:val="21"/>
        </w:rPr>
        <w:t>，</w:t>
      </w:r>
      <w:r w:rsidR="007F2F64" w:rsidRPr="00C30431">
        <w:rPr>
          <w:rFonts w:asciiTheme="majorBidi" w:hAnsiTheme="majorBidi" w:cstheme="majorBidi"/>
          <w:szCs w:val="21"/>
        </w:rPr>
        <w:t>充分实现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22</w:t>
      </w:r>
      <w:r w:rsidR="007F2F64" w:rsidRPr="00C30431">
        <w:rPr>
          <w:rFonts w:asciiTheme="majorBidi" w:hAnsiTheme="majorBidi" w:cstheme="majorBidi"/>
          <w:szCs w:val="21"/>
        </w:rPr>
        <w:t>年全面覆盖司法部门和分部门的目标。目前</w:t>
      </w:r>
      <w:r>
        <w:rPr>
          <w:rFonts w:asciiTheme="majorBidi" w:hAnsiTheme="majorBidi" w:cstheme="majorBidi"/>
          <w:szCs w:val="21"/>
        </w:rPr>
        <w:t>，</w:t>
      </w:r>
      <w:r w:rsidR="007F2F64" w:rsidRPr="00C30431">
        <w:rPr>
          <w:rFonts w:asciiTheme="majorBidi" w:hAnsiTheme="majorBidi" w:cstheme="majorBidi"/>
          <w:szCs w:val="21"/>
        </w:rPr>
        <w:t>公设辩护人办公室覆盖了该国</w:t>
      </w:r>
      <w:r>
        <w:rPr>
          <w:rFonts w:asciiTheme="majorBidi" w:hAnsiTheme="majorBidi" w:cstheme="majorBidi"/>
          <w:szCs w:val="21"/>
        </w:rPr>
        <w:t>276</w:t>
      </w:r>
      <w:r w:rsidR="007F2F64" w:rsidRPr="00C30431">
        <w:rPr>
          <w:rFonts w:asciiTheme="majorBidi" w:hAnsiTheme="majorBidi" w:cstheme="majorBidi"/>
          <w:szCs w:val="21"/>
        </w:rPr>
        <w:t>个司法部门和分部门中的</w:t>
      </w:r>
      <w:r>
        <w:rPr>
          <w:rFonts w:asciiTheme="majorBidi" w:hAnsiTheme="majorBidi" w:cstheme="majorBidi"/>
          <w:szCs w:val="21"/>
        </w:rPr>
        <w:t>78</w:t>
      </w:r>
      <w:r w:rsidR="007F2F64" w:rsidRPr="00C30431">
        <w:rPr>
          <w:rFonts w:asciiTheme="majorBidi" w:hAnsiTheme="majorBidi" w:cstheme="majorBidi"/>
          <w:szCs w:val="21"/>
        </w:rPr>
        <w:t>个。</w:t>
      </w:r>
    </w:p>
    <w:p w14:paraId="2E4A24C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117.</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联邦公设辩护人办公室向</w:t>
      </w:r>
      <w:r>
        <w:rPr>
          <w:rFonts w:asciiTheme="majorBidi" w:hAnsiTheme="majorBidi" w:cstheme="majorBidi"/>
          <w:szCs w:val="21"/>
        </w:rPr>
        <w:t>631,671</w:t>
      </w:r>
      <w:r w:rsidR="007F2F64" w:rsidRPr="00C30431">
        <w:rPr>
          <w:rFonts w:asciiTheme="majorBidi" w:hAnsiTheme="majorBidi" w:cstheme="majorBidi"/>
          <w:szCs w:val="21"/>
        </w:rPr>
        <w:t>人提供了法律援助</w:t>
      </w:r>
      <w:r>
        <w:rPr>
          <w:rFonts w:asciiTheme="majorBidi" w:hAnsiTheme="majorBidi" w:cstheme="majorBidi"/>
          <w:szCs w:val="21"/>
        </w:rPr>
        <w:t>，</w:t>
      </w:r>
      <w:r w:rsidR="007F2F64" w:rsidRPr="00C30431">
        <w:rPr>
          <w:rFonts w:asciiTheme="majorBidi" w:hAnsiTheme="majorBidi" w:cstheme="majorBidi"/>
          <w:szCs w:val="21"/>
        </w:rPr>
        <w:t>并登记了</w:t>
      </w:r>
      <w:r>
        <w:rPr>
          <w:rFonts w:asciiTheme="majorBidi" w:hAnsiTheme="majorBidi" w:cstheme="majorBidi"/>
          <w:szCs w:val="21"/>
        </w:rPr>
        <w:t>1,611,252</w:t>
      </w:r>
      <w:r w:rsidR="007F2F64" w:rsidRPr="00C30431">
        <w:rPr>
          <w:rFonts w:asciiTheme="majorBidi" w:hAnsiTheme="majorBidi" w:cstheme="majorBidi"/>
          <w:szCs w:val="21"/>
        </w:rPr>
        <w:t>项服务。</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州公设辩护人办公室登记了</w:t>
      </w:r>
      <w:r>
        <w:rPr>
          <w:rFonts w:asciiTheme="majorBidi" w:hAnsiTheme="majorBidi" w:cstheme="majorBidi"/>
          <w:szCs w:val="21"/>
        </w:rPr>
        <w:t>10,380,167</w:t>
      </w:r>
      <w:r w:rsidR="007F2F64" w:rsidRPr="00C30431">
        <w:rPr>
          <w:rFonts w:asciiTheme="majorBidi" w:hAnsiTheme="majorBidi" w:cstheme="majorBidi"/>
          <w:szCs w:val="21"/>
        </w:rPr>
        <w:t>项服务</w:t>
      </w:r>
      <w:r>
        <w:rPr>
          <w:rFonts w:asciiTheme="majorBidi" w:hAnsiTheme="majorBidi" w:cstheme="majorBidi"/>
          <w:szCs w:val="21"/>
        </w:rPr>
        <w:t>，</w:t>
      </w:r>
      <w:r w:rsidR="007F2F64" w:rsidRPr="00C30431">
        <w:rPr>
          <w:rFonts w:asciiTheme="majorBidi" w:hAnsiTheme="majorBidi" w:cstheme="majorBidi"/>
          <w:szCs w:val="21"/>
        </w:rPr>
        <w:t>提起或答复了</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78,6</w:t>
      </w:r>
      <w:r w:rsidR="007F2F64" w:rsidRPr="00C30431">
        <w:rPr>
          <w:rFonts w:asciiTheme="majorBidi" w:hAnsiTheme="majorBidi" w:cstheme="majorBidi"/>
          <w:szCs w:val="21"/>
        </w:rPr>
        <w:t>0</w:t>
      </w:r>
      <w:r>
        <w:rPr>
          <w:rFonts w:asciiTheme="majorBidi" w:hAnsiTheme="majorBidi" w:cstheme="majorBidi"/>
          <w:szCs w:val="21"/>
        </w:rPr>
        <w:t>6</w:t>
      </w:r>
      <w:r w:rsidR="007F2F64" w:rsidRPr="00C30431">
        <w:rPr>
          <w:rFonts w:asciiTheme="majorBidi" w:hAnsiTheme="majorBidi" w:cstheme="majorBidi"/>
          <w:szCs w:val="21"/>
        </w:rPr>
        <w:t>项诉讼。</w:t>
      </w:r>
    </w:p>
    <w:p w14:paraId="6D70B4DC" w14:textId="77777777" w:rsidR="007F2F64" w:rsidRPr="00EB4767" w:rsidRDefault="00C54954" w:rsidP="00E87A97">
      <w:pPr>
        <w:pStyle w:val="SingleTxtGC"/>
        <w:rPr>
          <w:rFonts w:asciiTheme="majorBidi" w:eastAsia="黑体" w:hAnsiTheme="majorBidi" w:cstheme="majorBidi"/>
          <w:bCs/>
          <w:szCs w:val="21"/>
        </w:rPr>
      </w:pPr>
      <w:bookmarkStart w:id="75" w:name="_Toc47533713"/>
      <w:r>
        <w:rPr>
          <w:rFonts w:asciiTheme="majorBidi" w:hAnsiTheme="majorBidi" w:cstheme="majorBidi"/>
          <w:szCs w:val="21"/>
        </w:rPr>
        <w:t>表</w:t>
      </w:r>
      <w:r w:rsidR="006A2662">
        <w:rPr>
          <w:rFonts w:asciiTheme="majorBidi" w:hAnsiTheme="majorBidi" w:cstheme="majorBidi"/>
          <w:szCs w:val="21"/>
        </w:rPr>
        <w:t>68</w:t>
      </w:r>
      <w:bookmarkEnd w:id="75"/>
      <w:r w:rsidR="007F2F64" w:rsidRPr="00C30431">
        <w:rPr>
          <w:rFonts w:asciiTheme="majorBidi" w:hAnsiTheme="majorBidi" w:cstheme="majorBidi"/>
          <w:szCs w:val="21"/>
        </w:rPr>
        <w:t xml:space="preserve"> </w:t>
      </w:r>
      <w:r w:rsidR="00E87A97">
        <w:rPr>
          <w:rFonts w:asciiTheme="majorBidi" w:hAnsiTheme="majorBidi" w:cstheme="majorBidi"/>
          <w:szCs w:val="21"/>
        </w:rPr>
        <w:br/>
      </w:r>
      <w:r w:rsidR="007F2F64" w:rsidRPr="00EB4767">
        <w:rPr>
          <w:rFonts w:asciiTheme="majorBidi" w:eastAsia="黑体" w:hAnsiTheme="majorBidi" w:cstheme="majorBidi"/>
          <w:bCs/>
          <w:szCs w:val="21"/>
        </w:rPr>
        <w:t>被起诉或逮捕者提出的法律援助请求</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51"/>
        <w:gridCol w:w="652"/>
        <w:gridCol w:w="652"/>
        <w:gridCol w:w="652"/>
        <w:gridCol w:w="652"/>
        <w:gridCol w:w="652"/>
        <w:gridCol w:w="652"/>
        <w:gridCol w:w="652"/>
        <w:gridCol w:w="652"/>
        <w:gridCol w:w="652"/>
      </w:tblGrid>
      <w:tr w:rsidR="007F2F64" w:rsidRPr="00C30431" w14:paraId="35BE88D4" w14:textId="77777777" w:rsidTr="00F81EF8">
        <w:trPr>
          <w:tblHeader/>
        </w:trPr>
        <w:tc>
          <w:tcPr>
            <w:tcW w:w="851" w:type="dxa"/>
            <w:tcBorders>
              <w:top w:val="single" w:sz="4" w:space="0" w:color="auto"/>
              <w:bottom w:val="single" w:sz="12" w:space="0" w:color="auto"/>
            </w:tcBorders>
            <w:shd w:val="clear" w:color="auto" w:fill="auto"/>
            <w:vAlign w:val="bottom"/>
          </w:tcPr>
          <w:p w14:paraId="17D75755" w14:textId="77777777" w:rsidR="007F2F64" w:rsidRPr="00F363BA" w:rsidRDefault="007F2F64" w:rsidP="00F81EF8">
            <w:pPr>
              <w:pStyle w:val="a4"/>
              <w:ind w:right="0"/>
              <w:jc w:val="left"/>
              <w:rPr>
                <w:rFonts w:ascii="Time New Roman" w:hAnsi="Time New Roman" w:hint="eastAsia"/>
              </w:rPr>
            </w:pPr>
            <w:r w:rsidRPr="00F363BA">
              <w:rPr>
                <w:rFonts w:ascii="Time New Roman" w:hAnsi="Time New Roman"/>
              </w:rPr>
              <w:t>年份</w:t>
            </w:r>
          </w:p>
        </w:tc>
        <w:tc>
          <w:tcPr>
            <w:tcW w:w="651" w:type="dxa"/>
            <w:tcBorders>
              <w:top w:val="single" w:sz="4" w:space="0" w:color="auto"/>
              <w:bottom w:val="single" w:sz="12" w:space="0" w:color="auto"/>
            </w:tcBorders>
            <w:shd w:val="clear" w:color="auto" w:fill="auto"/>
            <w:vAlign w:val="bottom"/>
          </w:tcPr>
          <w:p w14:paraId="3B3E11A6" w14:textId="77777777" w:rsidR="007F2F64" w:rsidRPr="00C30431" w:rsidRDefault="006A2662" w:rsidP="00F81EF8">
            <w:pPr>
              <w:pStyle w:val="a4"/>
              <w:ind w:right="0"/>
              <w:jc w:val="right"/>
            </w:pPr>
            <w:r>
              <w:t>2</w:t>
            </w:r>
            <w:r w:rsidR="007F2F64" w:rsidRPr="00C30431">
              <w:t>00</w:t>
            </w:r>
            <w:r>
              <w:t>4</w:t>
            </w:r>
          </w:p>
        </w:tc>
        <w:tc>
          <w:tcPr>
            <w:tcW w:w="652" w:type="dxa"/>
            <w:tcBorders>
              <w:top w:val="single" w:sz="4" w:space="0" w:color="auto"/>
              <w:bottom w:val="single" w:sz="12" w:space="0" w:color="auto"/>
            </w:tcBorders>
            <w:shd w:val="clear" w:color="auto" w:fill="auto"/>
            <w:vAlign w:val="bottom"/>
          </w:tcPr>
          <w:p w14:paraId="5737E8DE" w14:textId="77777777" w:rsidR="007F2F64" w:rsidRPr="00C30431" w:rsidRDefault="006A2662" w:rsidP="00F81EF8">
            <w:pPr>
              <w:pStyle w:val="a4"/>
              <w:ind w:right="0"/>
              <w:jc w:val="right"/>
            </w:pPr>
            <w:r>
              <w:t>2</w:t>
            </w:r>
            <w:r w:rsidR="007F2F64" w:rsidRPr="00C30431">
              <w:t>00</w:t>
            </w:r>
            <w:r>
              <w:t>5</w:t>
            </w:r>
          </w:p>
        </w:tc>
        <w:tc>
          <w:tcPr>
            <w:tcW w:w="652" w:type="dxa"/>
            <w:tcBorders>
              <w:top w:val="single" w:sz="4" w:space="0" w:color="auto"/>
              <w:bottom w:val="single" w:sz="12" w:space="0" w:color="auto"/>
            </w:tcBorders>
            <w:shd w:val="clear" w:color="auto" w:fill="auto"/>
            <w:vAlign w:val="bottom"/>
          </w:tcPr>
          <w:p w14:paraId="16ED6524" w14:textId="77777777" w:rsidR="007F2F64" w:rsidRPr="00C30431" w:rsidRDefault="006A2662" w:rsidP="00F81EF8">
            <w:pPr>
              <w:pStyle w:val="a4"/>
              <w:ind w:right="0"/>
              <w:jc w:val="right"/>
            </w:pPr>
            <w:r>
              <w:t>2</w:t>
            </w:r>
            <w:r w:rsidR="007F2F64" w:rsidRPr="00C30431">
              <w:t>00</w:t>
            </w:r>
            <w:r>
              <w:t>6</w:t>
            </w:r>
          </w:p>
        </w:tc>
        <w:tc>
          <w:tcPr>
            <w:tcW w:w="652" w:type="dxa"/>
            <w:tcBorders>
              <w:top w:val="single" w:sz="4" w:space="0" w:color="auto"/>
              <w:bottom w:val="single" w:sz="12" w:space="0" w:color="auto"/>
            </w:tcBorders>
            <w:shd w:val="clear" w:color="auto" w:fill="auto"/>
            <w:vAlign w:val="bottom"/>
          </w:tcPr>
          <w:p w14:paraId="2C4DDD69" w14:textId="77777777" w:rsidR="007F2F64" w:rsidRPr="00C30431" w:rsidRDefault="006A2662" w:rsidP="00F81EF8">
            <w:pPr>
              <w:pStyle w:val="a4"/>
              <w:ind w:right="0"/>
              <w:jc w:val="right"/>
            </w:pPr>
            <w:r>
              <w:t>2</w:t>
            </w:r>
            <w:r w:rsidR="007F2F64" w:rsidRPr="00C30431">
              <w:t>00</w:t>
            </w:r>
            <w:r>
              <w:t>7</w:t>
            </w:r>
          </w:p>
        </w:tc>
        <w:tc>
          <w:tcPr>
            <w:tcW w:w="652" w:type="dxa"/>
            <w:tcBorders>
              <w:top w:val="single" w:sz="4" w:space="0" w:color="auto"/>
              <w:bottom w:val="single" w:sz="12" w:space="0" w:color="auto"/>
            </w:tcBorders>
            <w:shd w:val="clear" w:color="auto" w:fill="auto"/>
            <w:vAlign w:val="bottom"/>
          </w:tcPr>
          <w:p w14:paraId="4233DBFD" w14:textId="77777777" w:rsidR="007F2F64" w:rsidRPr="00C30431" w:rsidRDefault="006A2662" w:rsidP="00F81EF8">
            <w:pPr>
              <w:pStyle w:val="a4"/>
              <w:ind w:right="0"/>
              <w:jc w:val="right"/>
            </w:pPr>
            <w:r>
              <w:t>2</w:t>
            </w:r>
            <w:r w:rsidR="007F2F64" w:rsidRPr="00C30431">
              <w:t>00</w:t>
            </w:r>
            <w:r>
              <w:t>8</w:t>
            </w:r>
          </w:p>
        </w:tc>
        <w:tc>
          <w:tcPr>
            <w:tcW w:w="652" w:type="dxa"/>
            <w:tcBorders>
              <w:top w:val="single" w:sz="4" w:space="0" w:color="auto"/>
              <w:bottom w:val="single" w:sz="12" w:space="0" w:color="auto"/>
            </w:tcBorders>
            <w:shd w:val="clear" w:color="auto" w:fill="auto"/>
            <w:vAlign w:val="bottom"/>
          </w:tcPr>
          <w:p w14:paraId="5A8B4064" w14:textId="77777777" w:rsidR="007F2F64" w:rsidRPr="00C30431" w:rsidRDefault="006A2662" w:rsidP="00F81EF8">
            <w:pPr>
              <w:pStyle w:val="a4"/>
              <w:ind w:right="0"/>
              <w:jc w:val="right"/>
            </w:pPr>
            <w:r>
              <w:t>2</w:t>
            </w:r>
            <w:r w:rsidR="007F2F64" w:rsidRPr="00C30431">
              <w:t>00</w:t>
            </w:r>
            <w:r>
              <w:t>9</w:t>
            </w:r>
          </w:p>
        </w:tc>
        <w:tc>
          <w:tcPr>
            <w:tcW w:w="652" w:type="dxa"/>
            <w:tcBorders>
              <w:top w:val="single" w:sz="4" w:space="0" w:color="auto"/>
              <w:bottom w:val="single" w:sz="12" w:space="0" w:color="auto"/>
            </w:tcBorders>
            <w:shd w:val="clear" w:color="auto" w:fill="auto"/>
            <w:vAlign w:val="bottom"/>
          </w:tcPr>
          <w:p w14:paraId="2B32211C" w14:textId="77777777" w:rsidR="007F2F64" w:rsidRPr="00C30431" w:rsidRDefault="006A2662" w:rsidP="00F81EF8">
            <w:pPr>
              <w:pStyle w:val="a4"/>
              <w:ind w:right="0"/>
              <w:jc w:val="right"/>
            </w:pPr>
            <w:r>
              <w:t>2</w:t>
            </w:r>
            <w:r w:rsidR="007F2F64" w:rsidRPr="00C30431">
              <w:t>0</w:t>
            </w:r>
            <w:r>
              <w:t>1</w:t>
            </w:r>
            <w:r w:rsidR="007F2F64" w:rsidRPr="00C30431">
              <w:t>0</w:t>
            </w:r>
          </w:p>
        </w:tc>
        <w:tc>
          <w:tcPr>
            <w:tcW w:w="652" w:type="dxa"/>
            <w:tcBorders>
              <w:top w:val="single" w:sz="4" w:space="0" w:color="auto"/>
              <w:bottom w:val="single" w:sz="12" w:space="0" w:color="auto"/>
            </w:tcBorders>
            <w:shd w:val="clear" w:color="auto" w:fill="auto"/>
            <w:vAlign w:val="bottom"/>
          </w:tcPr>
          <w:p w14:paraId="3D2CEE69" w14:textId="77777777" w:rsidR="007F2F64" w:rsidRPr="00C30431" w:rsidRDefault="006A2662" w:rsidP="00F81EF8">
            <w:pPr>
              <w:pStyle w:val="a4"/>
              <w:ind w:right="0"/>
              <w:jc w:val="right"/>
            </w:pPr>
            <w:r>
              <w:t>2</w:t>
            </w:r>
            <w:r w:rsidR="007F2F64" w:rsidRPr="00C30431">
              <w:t>0</w:t>
            </w:r>
            <w:r>
              <w:t>11</w:t>
            </w:r>
          </w:p>
        </w:tc>
        <w:tc>
          <w:tcPr>
            <w:tcW w:w="652" w:type="dxa"/>
            <w:tcBorders>
              <w:top w:val="single" w:sz="4" w:space="0" w:color="auto"/>
              <w:bottom w:val="single" w:sz="12" w:space="0" w:color="auto"/>
            </w:tcBorders>
            <w:shd w:val="clear" w:color="auto" w:fill="auto"/>
            <w:vAlign w:val="bottom"/>
          </w:tcPr>
          <w:p w14:paraId="7FC317AB" w14:textId="77777777" w:rsidR="007F2F64" w:rsidRPr="00C30431" w:rsidRDefault="006A2662" w:rsidP="00F81EF8">
            <w:pPr>
              <w:pStyle w:val="a4"/>
              <w:ind w:right="0"/>
              <w:jc w:val="right"/>
            </w:pPr>
            <w:r>
              <w:t>2</w:t>
            </w:r>
            <w:r w:rsidR="007F2F64" w:rsidRPr="00C30431">
              <w:t>0</w:t>
            </w:r>
            <w:r>
              <w:t>12</w:t>
            </w:r>
          </w:p>
        </w:tc>
        <w:tc>
          <w:tcPr>
            <w:tcW w:w="652" w:type="dxa"/>
            <w:tcBorders>
              <w:top w:val="single" w:sz="4" w:space="0" w:color="auto"/>
              <w:bottom w:val="single" w:sz="12" w:space="0" w:color="auto"/>
            </w:tcBorders>
            <w:shd w:val="clear" w:color="auto" w:fill="auto"/>
            <w:vAlign w:val="bottom"/>
          </w:tcPr>
          <w:p w14:paraId="7A70000A" w14:textId="77777777" w:rsidR="007F2F64" w:rsidRPr="00C30431" w:rsidRDefault="006A2662" w:rsidP="00F81EF8">
            <w:pPr>
              <w:pStyle w:val="a4"/>
              <w:ind w:right="0"/>
              <w:jc w:val="right"/>
            </w:pPr>
            <w:r>
              <w:t>2</w:t>
            </w:r>
            <w:r w:rsidR="007F2F64" w:rsidRPr="00C30431">
              <w:t>0</w:t>
            </w:r>
            <w:r>
              <w:t>13</w:t>
            </w:r>
            <w:r w:rsidR="007F2F64" w:rsidRPr="00C30431">
              <w:t>*</w:t>
            </w:r>
          </w:p>
        </w:tc>
      </w:tr>
      <w:tr w:rsidR="007F2F64" w:rsidRPr="00EB4767" w14:paraId="351AF08A" w14:textId="77777777" w:rsidTr="00F81EF8">
        <w:tc>
          <w:tcPr>
            <w:tcW w:w="851" w:type="dxa"/>
            <w:tcBorders>
              <w:top w:val="single" w:sz="12" w:space="0" w:color="auto"/>
            </w:tcBorders>
            <w:shd w:val="clear" w:color="auto" w:fill="auto"/>
          </w:tcPr>
          <w:p w14:paraId="6993F6F8" w14:textId="77777777" w:rsidR="007F2F64" w:rsidRPr="00F363BA" w:rsidRDefault="007F2F64" w:rsidP="0008299D">
            <w:pPr>
              <w:pStyle w:val="a3"/>
              <w:overflowPunct/>
              <w:ind w:left="215" w:right="0"/>
              <w:jc w:val="left"/>
              <w:rPr>
                <w:rFonts w:ascii="Time New Roman" w:eastAsia="黑体" w:hAnsi="Time New Roman" w:hint="eastAsia"/>
                <w:bCs/>
              </w:rPr>
            </w:pPr>
            <w:r w:rsidRPr="00F363BA">
              <w:rPr>
                <w:rFonts w:ascii="Time New Roman" w:eastAsia="黑体" w:hAnsi="Time New Roman"/>
                <w:bCs/>
              </w:rPr>
              <w:t>总计</w:t>
            </w:r>
          </w:p>
        </w:tc>
        <w:tc>
          <w:tcPr>
            <w:tcW w:w="651" w:type="dxa"/>
            <w:tcBorders>
              <w:top w:val="single" w:sz="12" w:space="0" w:color="auto"/>
            </w:tcBorders>
            <w:shd w:val="clear" w:color="auto" w:fill="auto"/>
            <w:vAlign w:val="bottom"/>
          </w:tcPr>
          <w:p w14:paraId="6C766CA5" w14:textId="77777777" w:rsidR="007F2F64" w:rsidRPr="00664290" w:rsidRDefault="006A2662" w:rsidP="00F81EF8">
            <w:pPr>
              <w:pStyle w:val="a3"/>
              <w:overflowPunct/>
              <w:ind w:right="0"/>
              <w:jc w:val="right"/>
              <w:rPr>
                <w:rFonts w:eastAsia="黑体"/>
                <w:b/>
                <w:bCs/>
              </w:rPr>
            </w:pPr>
            <w:r w:rsidRPr="00664290">
              <w:rPr>
                <w:rFonts w:eastAsia="黑体"/>
                <w:b/>
                <w:bCs/>
              </w:rPr>
              <w:t>74</w:t>
            </w:r>
          </w:p>
        </w:tc>
        <w:tc>
          <w:tcPr>
            <w:tcW w:w="652" w:type="dxa"/>
            <w:tcBorders>
              <w:top w:val="single" w:sz="12" w:space="0" w:color="auto"/>
            </w:tcBorders>
            <w:shd w:val="clear" w:color="auto" w:fill="auto"/>
            <w:vAlign w:val="bottom"/>
          </w:tcPr>
          <w:p w14:paraId="1632ED01" w14:textId="77777777" w:rsidR="007F2F64" w:rsidRPr="00664290" w:rsidRDefault="006A2662" w:rsidP="00F81EF8">
            <w:pPr>
              <w:pStyle w:val="a3"/>
              <w:overflowPunct/>
              <w:ind w:right="0"/>
              <w:jc w:val="right"/>
              <w:rPr>
                <w:rFonts w:eastAsia="黑体"/>
                <w:b/>
                <w:bCs/>
              </w:rPr>
            </w:pPr>
            <w:r w:rsidRPr="00664290">
              <w:rPr>
                <w:rFonts w:eastAsia="黑体"/>
                <w:b/>
                <w:bCs/>
              </w:rPr>
              <w:t>435</w:t>
            </w:r>
          </w:p>
        </w:tc>
        <w:tc>
          <w:tcPr>
            <w:tcW w:w="652" w:type="dxa"/>
            <w:tcBorders>
              <w:top w:val="single" w:sz="12" w:space="0" w:color="auto"/>
            </w:tcBorders>
            <w:shd w:val="clear" w:color="auto" w:fill="auto"/>
            <w:vAlign w:val="bottom"/>
          </w:tcPr>
          <w:p w14:paraId="3ABB0AF7" w14:textId="77777777" w:rsidR="007F2F64" w:rsidRPr="00664290" w:rsidRDefault="006A2662" w:rsidP="00F81EF8">
            <w:pPr>
              <w:pStyle w:val="a3"/>
              <w:overflowPunct/>
              <w:ind w:right="0"/>
              <w:jc w:val="right"/>
              <w:rPr>
                <w:rFonts w:eastAsia="黑体"/>
                <w:b/>
                <w:bCs/>
              </w:rPr>
            </w:pPr>
            <w:r w:rsidRPr="00664290">
              <w:rPr>
                <w:rFonts w:eastAsia="黑体"/>
                <w:b/>
                <w:bCs/>
              </w:rPr>
              <w:t>3</w:t>
            </w:r>
            <w:r w:rsidR="007F2F64" w:rsidRPr="00664290">
              <w:rPr>
                <w:rFonts w:eastAsia="黑体"/>
                <w:b/>
                <w:bCs/>
              </w:rPr>
              <w:t xml:space="preserve"> </w:t>
            </w:r>
            <w:r w:rsidRPr="00664290">
              <w:rPr>
                <w:rFonts w:eastAsia="黑体"/>
                <w:b/>
                <w:bCs/>
              </w:rPr>
              <w:t>964</w:t>
            </w:r>
          </w:p>
        </w:tc>
        <w:tc>
          <w:tcPr>
            <w:tcW w:w="652" w:type="dxa"/>
            <w:tcBorders>
              <w:top w:val="single" w:sz="12" w:space="0" w:color="auto"/>
            </w:tcBorders>
            <w:shd w:val="clear" w:color="auto" w:fill="auto"/>
            <w:vAlign w:val="bottom"/>
          </w:tcPr>
          <w:p w14:paraId="34A08A23" w14:textId="77777777" w:rsidR="007F2F64" w:rsidRPr="00664290" w:rsidRDefault="006A2662" w:rsidP="00F81EF8">
            <w:pPr>
              <w:pStyle w:val="a3"/>
              <w:overflowPunct/>
              <w:ind w:right="0"/>
              <w:jc w:val="right"/>
              <w:rPr>
                <w:rFonts w:eastAsia="黑体"/>
                <w:b/>
                <w:bCs/>
              </w:rPr>
            </w:pPr>
            <w:r w:rsidRPr="00664290">
              <w:rPr>
                <w:rFonts w:eastAsia="黑体"/>
                <w:b/>
                <w:bCs/>
              </w:rPr>
              <w:t>6</w:t>
            </w:r>
            <w:r w:rsidR="007F2F64" w:rsidRPr="00664290">
              <w:rPr>
                <w:rFonts w:eastAsia="黑体"/>
                <w:b/>
                <w:bCs/>
              </w:rPr>
              <w:t xml:space="preserve"> </w:t>
            </w:r>
            <w:r w:rsidRPr="00664290">
              <w:rPr>
                <w:rFonts w:eastAsia="黑体"/>
                <w:b/>
                <w:bCs/>
              </w:rPr>
              <w:t>1</w:t>
            </w:r>
            <w:r w:rsidR="007F2F64" w:rsidRPr="00664290">
              <w:rPr>
                <w:rFonts w:eastAsia="黑体"/>
                <w:b/>
                <w:bCs/>
              </w:rPr>
              <w:t>0</w:t>
            </w:r>
            <w:r w:rsidRPr="00664290">
              <w:rPr>
                <w:rFonts w:eastAsia="黑体"/>
                <w:b/>
                <w:bCs/>
              </w:rPr>
              <w:t>9</w:t>
            </w:r>
          </w:p>
        </w:tc>
        <w:tc>
          <w:tcPr>
            <w:tcW w:w="652" w:type="dxa"/>
            <w:tcBorders>
              <w:top w:val="single" w:sz="12" w:space="0" w:color="auto"/>
            </w:tcBorders>
            <w:shd w:val="clear" w:color="auto" w:fill="auto"/>
            <w:vAlign w:val="bottom"/>
          </w:tcPr>
          <w:p w14:paraId="0DE0237B" w14:textId="77777777" w:rsidR="007F2F64" w:rsidRPr="00664290" w:rsidRDefault="006A2662" w:rsidP="00F81EF8">
            <w:pPr>
              <w:pStyle w:val="a3"/>
              <w:overflowPunct/>
              <w:ind w:right="0"/>
              <w:jc w:val="right"/>
              <w:rPr>
                <w:rFonts w:eastAsia="黑体"/>
                <w:b/>
                <w:bCs/>
              </w:rPr>
            </w:pPr>
            <w:r w:rsidRPr="00664290">
              <w:rPr>
                <w:rFonts w:eastAsia="黑体"/>
                <w:b/>
                <w:bCs/>
              </w:rPr>
              <w:t>6</w:t>
            </w:r>
            <w:r w:rsidR="007F2F64" w:rsidRPr="00664290">
              <w:rPr>
                <w:rFonts w:eastAsia="黑体"/>
                <w:b/>
                <w:bCs/>
              </w:rPr>
              <w:t xml:space="preserve"> </w:t>
            </w:r>
            <w:r w:rsidRPr="00664290">
              <w:rPr>
                <w:rFonts w:eastAsia="黑体"/>
                <w:b/>
                <w:bCs/>
              </w:rPr>
              <w:t>641</w:t>
            </w:r>
          </w:p>
        </w:tc>
        <w:tc>
          <w:tcPr>
            <w:tcW w:w="652" w:type="dxa"/>
            <w:tcBorders>
              <w:top w:val="single" w:sz="12" w:space="0" w:color="auto"/>
            </w:tcBorders>
            <w:shd w:val="clear" w:color="auto" w:fill="auto"/>
            <w:vAlign w:val="bottom"/>
          </w:tcPr>
          <w:p w14:paraId="6ABDD316" w14:textId="77777777" w:rsidR="007F2F64" w:rsidRPr="00664290" w:rsidRDefault="006A2662" w:rsidP="00F81EF8">
            <w:pPr>
              <w:pStyle w:val="a3"/>
              <w:overflowPunct/>
              <w:ind w:right="0"/>
              <w:jc w:val="right"/>
              <w:rPr>
                <w:rFonts w:eastAsia="黑体"/>
                <w:b/>
                <w:bCs/>
              </w:rPr>
            </w:pPr>
            <w:r w:rsidRPr="00664290">
              <w:rPr>
                <w:rFonts w:eastAsia="黑体"/>
                <w:b/>
                <w:bCs/>
              </w:rPr>
              <w:t>1</w:t>
            </w:r>
            <w:r w:rsidR="007F2F64" w:rsidRPr="00664290">
              <w:rPr>
                <w:rFonts w:eastAsia="黑体"/>
                <w:b/>
                <w:bCs/>
              </w:rPr>
              <w:t>0 0</w:t>
            </w:r>
            <w:r w:rsidRPr="00664290">
              <w:rPr>
                <w:rFonts w:eastAsia="黑体"/>
                <w:b/>
                <w:bCs/>
              </w:rPr>
              <w:t>71</w:t>
            </w:r>
          </w:p>
        </w:tc>
        <w:tc>
          <w:tcPr>
            <w:tcW w:w="652" w:type="dxa"/>
            <w:tcBorders>
              <w:top w:val="single" w:sz="12" w:space="0" w:color="auto"/>
            </w:tcBorders>
            <w:shd w:val="clear" w:color="auto" w:fill="auto"/>
            <w:vAlign w:val="bottom"/>
          </w:tcPr>
          <w:p w14:paraId="0F57F60C" w14:textId="77777777" w:rsidR="007F2F64" w:rsidRPr="00664290" w:rsidRDefault="006A2662" w:rsidP="00F81EF8">
            <w:pPr>
              <w:pStyle w:val="a3"/>
              <w:overflowPunct/>
              <w:ind w:right="0"/>
              <w:jc w:val="right"/>
              <w:rPr>
                <w:rFonts w:eastAsia="黑体"/>
                <w:b/>
                <w:bCs/>
              </w:rPr>
            </w:pPr>
            <w:r w:rsidRPr="00664290">
              <w:rPr>
                <w:rFonts w:eastAsia="黑体"/>
                <w:b/>
                <w:bCs/>
              </w:rPr>
              <w:t>23</w:t>
            </w:r>
            <w:r w:rsidR="007F2F64" w:rsidRPr="00664290">
              <w:rPr>
                <w:rFonts w:eastAsia="黑体"/>
                <w:b/>
                <w:bCs/>
              </w:rPr>
              <w:t xml:space="preserve"> </w:t>
            </w:r>
            <w:r w:rsidRPr="00664290">
              <w:rPr>
                <w:rFonts w:eastAsia="黑体"/>
                <w:b/>
                <w:bCs/>
              </w:rPr>
              <w:t>636</w:t>
            </w:r>
          </w:p>
        </w:tc>
        <w:tc>
          <w:tcPr>
            <w:tcW w:w="652" w:type="dxa"/>
            <w:tcBorders>
              <w:top w:val="single" w:sz="12" w:space="0" w:color="auto"/>
            </w:tcBorders>
            <w:shd w:val="clear" w:color="auto" w:fill="auto"/>
            <w:vAlign w:val="bottom"/>
          </w:tcPr>
          <w:p w14:paraId="3C86D1EC" w14:textId="77777777" w:rsidR="007F2F64" w:rsidRPr="00664290" w:rsidRDefault="006A2662" w:rsidP="00F81EF8">
            <w:pPr>
              <w:pStyle w:val="a3"/>
              <w:overflowPunct/>
              <w:ind w:right="0"/>
              <w:jc w:val="right"/>
              <w:rPr>
                <w:rFonts w:eastAsia="黑体"/>
                <w:b/>
                <w:bCs/>
              </w:rPr>
            </w:pPr>
            <w:r w:rsidRPr="00664290">
              <w:rPr>
                <w:rFonts w:eastAsia="黑体"/>
                <w:b/>
                <w:bCs/>
              </w:rPr>
              <w:t>45</w:t>
            </w:r>
            <w:r w:rsidR="007F2F64" w:rsidRPr="00664290">
              <w:rPr>
                <w:rFonts w:eastAsia="黑体"/>
                <w:b/>
                <w:bCs/>
              </w:rPr>
              <w:t xml:space="preserve"> </w:t>
            </w:r>
            <w:r w:rsidRPr="00664290">
              <w:rPr>
                <w:rFonts w:eastAsia="黑体"/>
                <w:b/>
                <w:bCs/>
              </w:rPr>
              <w:t>657</w:t>
            </w:r>
          </w:p>
        </w:tc>
        <w:tc>
          <w:tcPr>
            <w:tcW w:w="652" w:type="dxa"/>
            <w:tcBorders>
              <w:top w:val="single" w:sz="12" w:space="0" w:color="auto"/>
            </w:tcBorders>
            <w:shd w:val="clear" w:color="auto" w:fill="auto"/>
            <w:vAlign w:val="bottom"/>
          </w:tcPr>
          <w:p w14:paraId="1B3020FB" w14:textId="77777777" w:rsidR="007F2F64" w:rsidRPr="00664290" w:rsidRDefault="006A2662" w:rsidP="00F81EF8">
            <w:pPr>
              <w:pStyle w:val="a3"/>
              <w:overflowPunct/>
              <w:ind w:right="0"/>
              <w:jc w:val="right"/>
              <w:rPr>
                <w:rFonts w:eastAsia="黑体"/>
                <w:b/>
                <w:bCs/>
              </w:rPr>
            </w:pPr>
            <w:r w:rsidRPr="00664290">
              <w:rPr>
                <w:rFonts w:eastAsia="黑体"/>
                <w:b/>
                <w:bCs/>
              </w:rPr>
              <w:t>46</w:t>
            </w:r>
            <w:r w:rsidR="007F2F64" w:rsidRPr="00664290">
              <w:rPr>
                <w:rFonts w:eastAsia="黑体"/>
                <w:b/>
                <w:bCs/>
              </w:rPr>
              <w:t xml:space="preserve"> </w:t>
            </w:r>
            <w:r w:rsidRPr="00664290">
              <w:rPr>
                <w:rFonts w:eastAsia="黑体"/>
                <w:b/>
                <w:bCs/>
              </w:rPr>
              <w:t>255</w:t>
            </w:r>
          </w:p>
        </w:tc>
        <w:tc>
          <w:tcPr>
            <w:tcW w:w="652" w:type="dxa"/>
            <w:tcBorders>
              <w:top w:val="single" w:sz="12" w:space="0" w:color="auto"/>
            </w:tcBorders>
            <w:shd w:val="clear" w:color="auto" w:fill="auto"/>
            <w:vAlign w:val="bottom"/>
          </w:tcPr>
          <w:p w14:paraId="206DF349" w14:textId="77777777" w:rsidR="007F2F64" w:rsidRPr="00664290" w:rsidRDefault="006A2662" w:rsidP="00F81EF8">
            <w:pPr>
              <w:pStyle w:val="a3"/>
              <w:overflowPunct/>
              <w:ind w:right="0"/>
              <w:jc w:val="right"/>
              <w:rPr>
                <w:rFonts w:eastAsia="黑体"/>
                <w:b/>
                <w:bCs/>
              </w:rPr>
            </w:pPr>
            <w:r w:rsidRPr="00664290">
              <w:rPr>
                <w:rFonts w:eastAsia="黑体"/>
                <w:b/>
                <w:bCs/>
              </w:rPr>
              <w:t>2</w:t>
            </w:r>
            <w:r w:rsidR="007F2F64" w:rsidRPr="00664290">
              <w:rPr>
                <w:rFonts w:eastAsia="黑体"/>
                <w:b/>
                <w:bCs/>
              </w:rPr>
              <w:t xml:space="preserve">0 </w:t>
            </w:r>
            <w:r w:rsidRPr="00664290">
              <w:rPr>
                <w:rFonts w:eastAsia="黑体"/>
                <w:b/>
                <w:bCs/>
              </w:rPr>
              <w:t>641</w:t>
            </w:r>
          </w:p>
        </w:tc>
      </w:tr>
    </w:tbl>
    <w:p w14:paraId="658AC0BD"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联邦公设辩护人办公室</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13</w:t>
      </w:r>
      <w:r w:rsidR="007F2F64" w:rsidRPr="00306E62">
        <w:rPr>
          <w:rFonts w:ascii="Time New Roman" w:hAnsi="Time New Roman" w:cstheme="majorBidi"/>
          <w:iCs/>
          <w:sz w:val="19"/>
          <w:szCs w:val="19"/>
        </w:rPr>
        <w:t>年电子法律援助程序。</w:t>
      </w:r>
    </w:p>
    <w:p w14:paraId="1710EE0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118.</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12</w:t>
      </w:r>
      <w:r w:rsidR="007F2F64" w:rsidRPr="00C30431">
        <w:rPr>
          <w:rFonts w:asciiTheme="majorBidi" w:hAnsiTheme="majorBidi" w:cstheme="majorBidi"/>
          <w:szCs w:val="21"/>
        </w:rPr>
        <w:t>月</w:t>
      </w:r>
      <w:r>
        <w:rPr>
          <w:rFonts w:asciiTheme="majorBidi" w:hAnsiTheme="majorBidi" w:cstheme="majorBidi"/>
          <w:szCs w:val="21"/>
        </w:rPr>
        <w:t>，</w:t>
      </w:r>
      <w:r w:rsidR="007F2F64" w:rsidRPr="00C30431">
        <w:rPr>
          <w:rFonts w:asciiTheme="majorBidi" w:hAnsiTheme="majorBidi" w:cstheme="majorBidi"/>
          <w:szCs w:val="21"/>
        </w:rPr>
        <w:t>巴西的监狱人口为</w:t>
      </w:r>
      <w:r>
        <w:rPr>
          <w:rFonts w:asciiTheme="majorBidi" w:hAnsiTheme="majorBidi" w:cstheme="majorBidi"/>
          <w:szCs w:val="21"/>
        </w:rPr>
        <w:t>622,2</w:t>
      </w:r>
      <w:r w:rsidR="007F2F64" w:rsidRPr="00C30431">
        <w:rPr>
          <w:rFonts w:asciiTheme="majorBidi" w:hAnsiTheme="majorBidi" w:cstheme="majorBidi"/>
          <w:szCs w:val="21"/>
        </w:rPr>
        <w:t>0</w:t>
      </w:r>
      <w:r>
        <w:rPr>
          <w:rFonts w:asciiTheme="majorBidi" w:hAnsiTheme="majorBidi" w:cstheme="majorBidi"/>
          <w:szCs w:val="21"/>
        </w:rPr>
        <w:t>2</w:t>
      </w:r>
      <w:r w:rsidR="007F2F64" w:rsidRPr="00C30431">
        <w:rPr>
          <w:rFonts w:asciiTheme="majorBidi" w:hAnsiTheme="majorBidi" w:cstheme="majorBidi"/>
          <w:szCs w:val="21"/>
        </w:rPr>
        <w:t>人。</w:t>
      </w:r>
    </w:p>
    <w:p w14:paraId="7F873995" w14:textId="77777777" w:rsidR="007F2F64" w:rsidRPr="00EB4767" w:rsidRDefault="00C54954" w:rsidP="00E87A97">
      <w:pPr>
        <w:pStyle w:val="SingleTxtGC"/>
        <w:rPr>
          <w:rFonts w:asciiTheme="majorBidi" w:eastAsia="黑体" w:hAnsiTheme="majorBidi" w:cstheme="majorBidi"/>
          <w:bCs/>
          <w:szCs w:val="21"/>
        </w:rPr>
      </w:pPr>
      <w:bookmarkStart w:id="76" w:name="_Toc47533714"/>
      <w:r>
        <w:rPr>
          <w:rFonts w:asciiTheme="majorBidi" w:hAnsiTheme="majorBidi" w:cstheme="majorBidi"/>
          <w:szCs w:val="21"/>
        </w:rPr>
        <w:t>表</w:t>
      </w:r>
      <w:r w:rsidR="006A2662">
        <w:rPr>
          <w:rFonts w:asciiTheme="majorBidi" w:hAnsiTheme="majorBidi" w:cstheme="majorBidi"/>
          <w:szCs w:val="21"/>
        </w:rPr>
        <w:t>69</w:t>
      </w:r>
      <w:bookmarkEnd w:id="76"/>
      <w:r w:rsidR="007F2F64" w:rsidRPr="00C30431">
        <w:rPr>
          <w:rFonts w:asciiTheme="majorBidi" w:hAnsiTheme="majorBidi" w:cstheme="majorBidi"/>
          <w:szCs w:val="21"/>
        </w:rPr>
        <w:t xml:space="preserve"> </w:t>
      </w:r>
      <w:r w:rsidR="00E87A97">
        <w:rPr>
          <w:rFonts w:asciiTheme="majorBidi" w:hAnsiTheme="majorBidi" w:cstheme="majorBidi"/>
          <w:szCs w:val="21"/>
        </w:rPr>
        <w:br/>
      </w:r>
      <w:r w:rsidR="007F2F64" w:rsidRPr="00EB4767">
        <w:rPr>
          <w:rFonts w:asciiTheme="majorBidi" w:eastAsia="黑体" w:hAnsiTheme="majorBidi" w:cstheme="majorBidi"/>
          <w:bCs/>
          <w:szCs w:val="21"/>
        </w:rPr>
        <w:t>监狱系统中被逮捕者的分布</w:t>
      </w:r>
      <w:r w:rsidR="006A2662" w:rsidRPr="00EB4767">
        <w:rPr>
          <w:rFonts w:asciiTheme="majorBidi" w:eastAsia="黑体" w:hAnsiTheme="majorBidi" w:cstheme="majorBidi"/>
          <w:bCs/>
          <w:szCs w:val="21"/>
        </w:rPr>
        <w:t>，</w:t>
      </w:r>
      <w:r w:rsidR="007F2F64" w:rsidRPr="00EB4767">
        <w:rPr>
          <w:rFonts w:asciiTheme="majorBidi" w:eastAsia="黑体" w:hAnsiTheme="majorBidi" w:cstheme="majorBidi"/>
          <w:bCs/>
          <w:szCs w:val="21"/>
        </w:rPr>
        <w:t>按关押类别分列</w:t>
      </w:r>
      <w:r w:rsidR="006A2662" w:rsidRPr="00EB4767">
        <w:rPr>
          <w:rFonts w:asciiTheme="majorBidi" w:eastAsia="黑体" w:hAnsiTheme="majorBidi" w:cstheme="majorBidi"/>
          <w:bCs/>
          <w:szCs w:val="21"/>
        </w:rPr>
        <w:t>(%)</w:t>
      </w:r>
      <w:r w:rsidR="007F2F64" w:rsidRPr="00EB4767">
        <w:rPr>
          <w:rFonts w:asciiTheme="majorBidi" w:eastAsia="黑体" w:hAnsiTheme="majorBidi" w:cstheme="majorBidi"/>
          <w:bCs/>
          <w:szCs w:val="21"/>
        </w:rPr>
        <w:t>。巴西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7F2F64"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13</w:t>
      </w:r>
      <w:r w:rsidR="007F2F64"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007F2F64"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007F2F64"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80" w:firstRow="0" w:lastRow="0" w:firstColumn="1" w:lastColumn="0" w:noHBand="0" w:noVBand="1"/>
      </w:tblPr>
      <w:tblGrid>
        <w:gridCol w:w="1258"/>
        <w:gridCol w:w="1152"/>
        <w:gridCol w:w="1313"/>
        <w:gridCol w:w="1144"/>
        <w:gridCol w:w="1221"/>
        <w:gridCol w:w="1282"/>
      </w:tblGrid>
      <w:tr w:rsidR="007F2F64" w:rsidRPr="0008299D" w14:paraId="7AF8A286" w14:textId="77777777" w:rsidTr="00105EB3">
        <w:trPr>
          <w:tblHeader/>
        </w:trPr>
        <w:tc>
          <w:tcPr>
            <w:tcW w:w="2410" w:type="dxa"/>
            <w:gridSpan w:val="2"/>
            <w:tcBorders>
              <w:top w:val="single" w:sz="4" w:space="0" w:color="auto"/>
              <w:bottom w:val="single" w:sz="4" w:space="0" w:color="auto"/>
              <w:right w:val="single" w:sz="12" w:space="0" w:color="FFFFFF" w:themeColor="background1"/>
            </w:tcBorders>
            <w:shd w:val="clear" w:color="auto" w:fill="auto"/>
            <w:vAlign w:val="bottom"/>
          </w:tcPr>
          <w:p w14:paraId="01B90331" w14:textId="77777777" w:rsidR="007F2F64" w:rsidRPr="0008299D" w:rsidRDefault="007F2F64" w:rsidP="00105EB3">
            <w:pPr>
              <w:pStyle w:val="a4"/>
              <w:ind w:right="0"/>
              <w:jc w:val="center"/>
              <w:rPr>
                <w:rFonts w:ascii="Time New Roman" w:hAnsi="Time New Roman" w:hint="eastAsia"/>
              </w:rPr>
            </w:pPr>
            <w:r w:rsidRPr="0008299D">
              <w:rPr>
                <w:rFonts w:ascii="Time New Roman" w:hAnsi="Time New Roman"/>
              </w:rPr>
              <w:t>已定罪</w:t>
            </w:r>
          </w:p>
        </w:tc>
        <w:tc>
          <w:tcPr>
            <w:tcW w:w="2457"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1BC1E3B" w14:textId="77777777" w:rsidR="007F2F64" w:rsidRPr="0008299D" w:rsidRDefault="007F2F64" w:rsidP="00105EB3">
            <w:pPr>
              <w:pStyle w:val="a4"/>
              <w:ind w:right="0"/>
              <w:jc w:val="center"/>
              <w:rPr>
                <w:rFonts w:ascii="Time New Roman" w:hAnsi="Time New Roman" w:hint="eastAsia"/>
              </w:rPr>
            </w:pPr>
            <w:r w:rsidRPr="0008299D">
              <w:rPr>
                <w:rFonts w:ascii="Time New Roman" w:hAnsi="Time New Roman"/>
              </w:rPr>
              <w:t>安全措施</w:t>
            </w:r>
          </w:p>
        </w:tc>
        <w:tc>
          <w:tcPr>
            <w:tcW w:w="2503" w:type="dxa"/>
            <w:gridSpan w:val="2"/>
            <w:tcBorders>
              <w:top w:val="single" w:sz="4" w:space="0" w:color="auto"/>
              <w:left w:val="single" w:sz="12" w:space="0" w:color="FFFFFF" w:themeColor="background1"/>
              <w:bottom w:val="single" w:sz="4" w:space="0" w:color="auto"/>
            </w:tcBorders>
            <w:shd w:val="clear" w:color="auto" w:fill="auto"/>
            <w:vAlign w:val="bottom"/>
          </w:tcPr>
          <w:p w14:paraId="18E09674" w14:textId="77777777" w:rsidR="007F2F64" w:rsidRPr="0008299D" w:rsidRDefault="007F2F64" w:rsidP="00105EB3">
            <w:pPr>
              <w:pStyle w:val="a4"/>
              <w:ind w:right="0"/>
              <w:jc w:val="center"/>
              <w:rPr>
                <w:rFonts w:ascii="Time New Roman" w:hAnsi="Time New Roman" w:hint="eastAsia"/>
              </w:rPr>
            </w:pPr>
            <w:r w:rsidRPr="0008299D">
              <w:rPr>
                <w:rFonts w:ascii="Time New Roman" w:hAnsi="Time New Roman"/>
              </w:rPr>
              <w:t>临时关押</w:t>
            </w:r>
          </w:p>
        </w:tc>
      </w:tr>
      <w:tr w:rsidR="007F2F64" w:rsidRPr="00C30431" w14:paraId="6477B9F8" w14:textId="77777777" w:rsidTr="00105EB3">
        <w:tc>
          <w:tcPr>
            <w:tcW w:w="1258" w:type="dxa"/>
            <w:tcBorders>
              <w:top w:val="single" w:sz="4" w:space="0" w:color="auto"/>
              <w:bottom w:val="single" w:sz="12" w:space="0" w:color="auto"/>
            </w:tcBorders>
            <w:shd w:val="clear" w:color="auto" w:fill="auto"/>
          </w:tcPr>
          <w:p w14:paraId="2F7FEC56" w14:textId="77777777" w:rsidR="007F2F64" w:rsidRPr="00C30431" w:rsidRDefault="006A2662" w:rsidP="00664290">
            <w:pPr>
              <w:pStyle w:val="a3"/>
              <w:overflowPunct/>
              <w:ind w:right="0"/>
              <w:jc w:val="right"/>
            </w:pPr>
            <w:r>
              <w:t>2</w:t>
            </w:r>
            <w:r w:rsidR="007F2F64" w:rsidRPr="00C30431">
              <w:t>0</w:t>
            </w:r>
            <w:r>
              <w:t>13</w:t>
            </w:r>
          </w:p>
        </w:tc>
        <w:tc>
          <w:tcPr>
            <w:tcW w:w="1152" w:type="dxa"/>
            <w:tcBorders>
              <w:top w:val="single" w:sz="4" w:space="0" w:color="auto"/>
              <w:bottom w:val="single" w:sz="12" w:space="0" w:color="auto"/>
              <w:right w:val="single" w:sz="12" w:space="0" w:color="FFFFFF" w:themeColor="background1"/>
            </w:tcBorders>
            <w:shd w:val="clear" w:color="auto" w:fill="auto"/>
          </w:tcPr>
          <w:p w14:paraId="599A6A3F" w14:textId="77777777" w:rsidR="007F2F64" w:rsidRPr="00C30431" w:rsidRDefault="006A2662" w:rsidP="00664290">
            <w:pPr>
              <w:pStyle w:val="a3"/>
              <w:overflowPunct/>
              <w:ind w:right="0"/>
              <w:jc w:val="right"/>
            </w:pPr>
            <w:r>
              <w:t>2</w:t>
            </w:r>
            <w:r w:rsidR="007F2F64" w:rsidRPr="00C30431">
              <w:t>0</w:t>
            </w:r>
            <w:r>
              <w:t>14</w:t>
            </w:r>
          </w:p>
        </w:tc>
        <w:tc>
          <w:tcPr>
            <w:tcW w:w="1313" w:type="dxa"/>
            <w:tcBorders>
              <w:top w:val="single" w:sz="4" w:space="0" w:color="auto"/>
              <w:left w:val="single" w:sz="12" w:space="0" w:color="FFFFFF" w:themeColor="background1"/>
              <w:bottom w:val="single" w:sz="12" w:space="0" w:color="auto"/>
            </w:tcBorders>
            <w:shd w:val="clear" w:color="auto" w:fill="auto"/>
            <w:vAlign w:val="bottom"/>
          </w:tcPr>
          <w:p w14:paraId="13EAC5E9" w14:textId="77777777" w:rsidR="007F2F64" w:rsidRPr="00C30431" w:rsidRDefault="006A2662" w:rsidP="00664290">
            <w:pPr>
              <w:pStyle w:val="a3"/>
              <w:overflowPunct/>
              <w:ind w:right="0"/>
              <w:jc w:val="right"/>
            </w:pPr>
            <w:r>
              <w:t>2</w:t>
            </w:r>
            <w:r w:rsidR="007F2F64" w:rsidRPr="00C30431">
              <w:t>0</w:t>
            </w:r>
            <w:r>
              <w:t>13</w:t>
            </w:r>
          </w:p>
        </w:tc>
        <w:tc>
          <w:tcPr>
            <w:tcW w:w="1144" w:type="dxa"/>
            <w:tcBorders>
              <w:top w:val="single" w:sz="4" w:space="0" w:color="auto"/>
              <w:bottom w:val="single" w:sz="12" w:space="0" w:color="auto"/>
              <w:right w:val="single" w:sz="12" w:space="0" w:color="FFFFFF" w:themeColor="background1"/>
            </w:tcBorders>
            <w:shd w:val="clear" w:color="auto" w:fill="auto"/>
            <w:vAlign w:val="bottom"/>
          </w:tcPr>
          <w:p w14:paraId="30B73903" w14:textId="77777777" w:rsidR="007F2F64" w:rsidRPr="00C30431" w:rsidRDefault="006A2662" w:rsidP="00664290">
            <w:pPr>
              <w:pStyle w:val="a3"/>
              <w:overflowPunct/>
              <w:ind w:right="0"/>
              <w:jc w:val="right"/>
            </w:pPr>
            <w:r>
              <w:t>2</w:t>
            </w:r>
            <w:r w:rsidR="007F2F64" w:rsidRPr="00C30431">
              <w:t>0</w:t>
            </w:r>
            <w:r>
              <w:t>14</w:t>
            </w:r>
          </w:p>
        </w:tc>
        <w:tc>
          <w:tcPr>
            <w:tcW w:w="1221" w:type="dxa"/>
            <w:tcBorders>
              <w:top w:val="single" w:sz="4" w:space="0" w:color="auto"/>
              <w:left w:val="single" w:sz="12" w:space="0" w:color="FFFFFF" w:themeColor="background1"/>
              <w:bottom w:val="single" w:sz="12" w:space="0" w:color="auto"/>
            </w:tcBorders>
            <w:shd w:val="clear" w:color="auto" w:fill="auto"/>
            <w:vAlign w:val="bottom"/>
          </w:tcPr>
          <w:p w14:paraId="0012F8DE" w14:textId="77777777" w:rsidR="007F2F64" w:rsidRPr="00C30431" w:rsidRDefault="006A2662" w:rsidP="00664290">
            <w:pPr>
              <w:pStyle w:val="a3"/>
              <w:overflowPunct/>
              <w:ind w:right="0"/>
              <w:jc w:val="right"/>
            </w:pPr>
            <w:r>
              <w:t>2</w:t>
            </w:r>
            <w:r w:rsidR="007F2F64" w:rsidRPr="00C30431">
              <w:t>0</w:t>
            </w:r>
            <w:r>
              <w:t>13</w:t>
            </w:r>
          </w:p>
        </w:tc>
        <w:tc>
          <w:tcPr>
            <w:tcW w:w="1282" w:type="dxa"/>
            <w:tcBorders>
              <w:top w:val="single" w:sz="4" w:space="0" w:color="auto"/>
              <w:bottom w:val="single" w:sz="12" w:space="0" w:color="auto"/>
            </w:tcBorders>
            <w:shd w:val="clear" w:color="auto" w:fill="auto"/>
            <w:vAlign w:val="bottom"/>
          </w:tcPr>
          <w:p w14:paraId="72E208C7" w14:textId="77777777" w:rsidR="007F2F64" w:rsidRPr="00C30431" w:rsidRDefault="006A2662" w:rsidP="00664290">
            <w:pPr>
              <w:pStyle w:val="a3"/>
              <w:overflowPunct/>
              <w:ind w:right="0"/>
              <w:jc w:val="right"/>
            </w:pPr>
            <w:r>
              <w:t>2</w:t>
            </w:r>
            <w:r w:rsidR="007F2F64" w:rsidRPr="00C30431">
              <w:t>0</w:t>
            </w:r>
            <w:r>
              <w:t>14</w:t>
            </w:r>
          </w:p>
        </w:tc>
      </w:tr>
      <w:tr w:rsidR="007F2F64" w:rsidRPr="00C30431" w14:paraId="0A4EECA8" w14:textId="77777777" w:rsidTr="00105EB3">
        <w:tc>
          <w:tcPr>
            <w:tcW w:w="1258" w:type="dxa"/>
            <w:tcBorders>
              <w:top w:val="single" w:sz="12" w:space="0" w:color="auto"/>
            </w:tcBorders>
            <w:shd w:val="clear" w:color="auto" w:fill="auto"/>
          </w:tcPr>
          <w:p w14:paraId="60265A80" w14:textId="77777777" w:rsidR="007F2F64" w:rsidRPr="00C30431" w:rsidRDefault="006A2662" w:rsidP="00664290">
            <w:pPr>
              <w:pStyle w:val="a3"/>
              <w:overflowPunct/>
              <w:ind w:right="0"/>
              <w:jc w:val="right"/>
            </w:pPr>
            <w:r>
              <w:t>59.2</w:t>
            </w:r>
          </w:p>
        </w:tc>
        <w:tc>
          <w:tcPr>
            <w:tcW w:w="1152" w:type="dxa"/>
            <w:tcBorders>
              <w:top w:val="single" w:sz="12" w:space="0" w:color="auto"/>
            </w:tcBorders>
            <w:shd w:val="clear" w:color="auto" w:fill="auto"/>
          </w:tcPr>
          <w:p w14:paraId="3A6AC08F" w14:textId="77777777" w:rsidR="007F2F64" w:rsidRPr="00C30431" w:rsidRDefault="006A2662" w:rsidP="00664290">
            <w:pPr>
              <w:pStyle w:val="a3"/>
              <w:overflowPunct/>
              <w:ind w:right="0"/>
              <w:jc w:val="right"/>
            </w:pPr>
            <w:r>
              <w:t>61.2</w:t>
            </w:r>
          </w:p>
        </w:tc>
        <w:tc>
          <w:tcPr>
            <w:tcW w:w="1313" w:type="dxa"/>
            <w:tcBorders>
              <w:top w:val="single" w:sz="12" w:space="0" w:color="auto"/>
            </w:tcBorders>
            <w:shd w:val="clear" w:color="auto" w:fill="auto"/>
            <w:vAlign w:val="bottom"/>
          </w:tcPr>
          <w:p w14:paraId="2C6A028B" w14:textId="77777777" w:rsidR="007F2F64" w:rsidRPr="00C30431" w:rsidRDefault="006A2662" w:rsidP="00664290">
            <w:pPr>
              <w:pStyle w:val="a3"/>
              <w:overflowPunct/>
              <w:ind w:right="0"/>
              <w:jc w:val="right"/>
            </w:pPr>
            <w:r>
              <w:t>0.7</w:t>
            </w:r>
          </w:p>
        </w:tc>
        <w:tc>
          <w:tcPr>
            <w:tcW w:w="1144" w:type="dxa"/>
            <w:tcBorders>
              <w:top w:val="single" w:sz="12" w:space="0" w:color="auto"/>
            </w:tcBorders>
            <w:shd w:val="clear" w:color="auto" w:fill="auto"/>
            <w:vAlign w:val="bottom"/>
          </w:tcPr>
          <w:p w14:paraId="79F06B1B" w14:textId="77777777" w:rsidR="007F2F64" w:rsidRPr="00C30431" w:rsidRDefault="006A2662" w:rsidP="00664290">
            <w:pPr>
              <w:pStyle w:val="a3"/>
              <w:overflowPunct/>
              <w:ind w:right="0"/>
              <w:jc w:val="right"/>
            </w:pPr>
            <w:r>
              <w:t>0.5</w:t>
            </w:r>
          </w:p>
        </w:tc>
        <w:tc>
          <w:tcPr>
            <w:tcW w:w="1221" w:type="dxa"/>
            <w:tcBorders>
              <w:top w:val="single" w:sz="12" w:space="0" w:color="auto"/>
            </w:tcBorders>
            <w:shd w:val="clear" w:color="auto" w:fill="auto"/>
            <w:vAlign w:val="bottom"/>
          </w:tcPr>
          <w:p w14:paraId="1749D822" w14:textId="77777777" w:rsidR="007F2F64" w:rsidRPr="00C30431" w:rsidRDefault="006A2662" w:rsidP="00664290">
            <w:pPr>
              <w:pStyle w:val="a3"/>
              <w:overflowPunct/>
              <w:ind w:right="0"/>
              <w:jc w:val="right"/>
            </w:pPr>
            <w:r>
              <w:t>40.1</w:t>
            </w:r>
          </w:p>
        </w:tc>
        <w:tc>
          <w:tcPr>
            <w:tcW w:w="1282" w:type="dxa"/>
            <w:tcBorders>
              <w:top w:val="single" w:sz="12" w:space="0" w:color="auto"/>
            </w:tcBorders>
            <w:shd w:val="clear" w:color="auto" w:fill="auto"/>
            <w:vAlign w:val="bottom"/>
          </w:tcPr>
          <w:p w14:paraId="06F5446E" w14:textId="77777777" w:rsidR="007F2F64" w:rsidRPr="00C30431" w:rsidRDefault="006A2662" w:rsidP="00664290">
            <w:pPr>
              <w:pStyle w:val="a3"/>
              <w:overflowPunct/>
              <w:ind w:right="0"/>
              <w:jc w:val="right"/>
            </w:pPr>
            <w:r>
              <w:t>38.3</w:t>
            </w:r>
          </w:p>
        </w:tc>
      </w:tr>
    </w:tbl>
    <w:p w14:paraId="10D9A175"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司法和公共安全部、国家监狱管理局和巴西公共安全论坛。</w:t>
      </w:r>
    </w:p>
    <w:p w14:paraId="0813B05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119.</w:t>
      </w:r>
      <w:r w:rsidR="007F2F64" w:rsidRPr="00C30431">
        <w:rPr>
          <w:rFonts w:asciiTheme="majorBidi" w:hAnsiTheme="majorBidi" w:cstheme="majorBidi"/>
          <w:szCs w:val="21"/>
        </w:rPr>
        <w:tab/>
      </w:r>
      <w:r w:rsidR="007F2F64" w:rsidRPr="00C30431">
        <w:rPr>
          <w:rFonts w:asciiTheme="majorBidi" w:hAnsiTheme="majorBidi" w:cstheme="majorBidi"/>
          <w:szCs w:val="21"/>
        </w:rPr>
        <w:t>在巴西被剥夺自由的总人数中</w:t>
      </w:r>
      <w:r>
        <w:rPr>
          <w:rFonts w:asciiTheme="majorBidi" w:hAnsiTheme="majorBidi" w:cstheme="majorBidi"/>
          <w:szCs w:val="21"/>
        </w:rPr>
        <w:t>，</w:t>
      </w:r>
      <w:r w:rsidR="007F2F64" w:rsidRPr="00C30431">
        <w:rPr>
          <w:rFonts w:asciiTheme="majorBidi" w:hAnsiTheme="majorBidi" w:cstheme="majorBidi"/>
          <w:szCs w:val="21"/>
        </w:rPr>
        <w:t>有</w:t>
      </w:r>
      <w:r>
        <w:rPr>
          <w:rFonts w:asciiTheme="majorBidi" w:hAnsiTheme="majorBidi" w:cstheme="majorBidi"/>
          <w:szCs w:val="21"/>
        </w:rPr>
        <w:t>4</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以上即超过</w:t>
      </w:r>
      <w:r>
        <w:rPr>
          <w:rFonts w:asciiTheme="majorBidi" w:hAnsiTheme="majorBidi" w:cstheme="majorBidi"/>
          <w:szCs w:val="21"/>
        </w:rPr>
        <w:t>24</w:t>
      </w:r>
      <w:r w:rsidR="007F2F64" w:rsidRPr="00C30431">
        <w:rPr>
          <w:rFonts w:asciiTheme="majorBidi" w:hAnsiTheme="majorBidi" w:cstheme="majorBidi"/>
          <w:szCs w:val="21"/>
        </w:rPr>
        <w:t>万人是被审前拘留者。这种情况是由若干因素造成的</w:t>
      </w:r>
      <w:r>
        <w:rPr>
          <w:rFonts w:asciiTheme="majorBidi" w:hAnsiTheme="majorBidi" w:cstheme="majorBidi"/>
          <w:szCs w:val="21"/>
        </w:rPr>
        <w:t>，</w:t>
      </w:r>
      <w:r w:rsidR="007F2F64" w:rsidRPr="00C30431">
        <w:rPr>
          <w:rFonts w:asciiTheme="majorBidi" w:hAnsiTheme="majorBidi" w:cstheme="majorBidi"/>
          <w:szCs w:val="21"/>
        </w:rPr>
        <w:t>如司法案件耗时较长和法律援助不足。</w:t>
      </w:r>
    </w:p>
    <w:p w14:paraId="7661B5B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120.</w:t>
      </w:r>
      <w:r w:rsidR="007F2F64" w:rsidRPr="00C30431">
        <w:rPr>
          <w:rFonts w:asciiTheme="majorBidi" w:hAnsiTheme="majorBidi" w:cstheme="majorBidi"/>
          <w:szCs w:val="21"/>
        </w:rPr>
        <w:tab/>
      </w:r>
      <w:r w:rsidR="007F2F64" w:rsidRPr="00C30431">
        <w:rPr>
          <w:rFonts w:asciiTheme="majorBidi" w:hAnsiTheme="majorBidi" w:cstheme="majorBidi"/>
          <w:szCs w:val="21"/>
        </w:rPr>
        <w:t>最近通过的羁押听证方案是解决大量临时拘留的一项相关行动</w:t>
      </w:r>
      <w:r>
        <w:rPr>
          <w:rFonts w:asciiTheme="majorBidi" w:hAnsiTheme="majorBidi" w:cstheme="majorBidi"/>
          <w:szCs w:val="21"/>
        </w:rPr>
        <w:t>，</w:t>
      </w:r>
      <w:r w:rsidR="007F2F64" w:rsidRPr="00C30431">
        <w:rPr>
          <w:rFonts w:asciiTheme="majorBidi" w:hAnsiTheme="majorBidi" w:cstheme="majorBidi"/>
          <w:szCs w:val="21"/>
        </w:rPr>
        <w:t>因为它决定着能否在巴西各州实现听证</w:t>
      </w:r>
      <w:r>
        <w:rPr>
          <w:rFonts w:asciiTheme="majorBidi" w:hAnsiTheme="majorBidi" w:cstheme="majorBidi"/>
          <w:szCs w:val="21"/>
        </w:rPr>
        <w:t>，</w:t>
      </w:r>
      <w:r w:rsidR="007F2F64" w:rsidRPr="00C30431">
        <w:rPr>
          <w:rFonts w:asciiTheme="majorBidi" w:hAnsiTheme="majorBidi" w:cstheme="majorBidi"/>
          <w:szCs w:val="21"/>
        </w:rPr>
        <w:t>确保所有被指控犯罪的公民迅速接受法官审判。根据国家司法委员会提供的数据</w:t>
      </w:r>
      <w:r>
        <w:rPr>
          <w:rFonts w:asciiTheme="majorBidi" w:hAnsiTheme="majorBidi" w:cstheme="majorBidi"/>
          <w:szCs w:val="21"/>
        </w:rPr>
        <w:t>，</w:t>
      </w:r>
      <w:r w:rsidR="007F2F64" w:rsidRPr="00C30431">
        <w:rPr>
          <w:rFonts w:asciiTheme="majorBidi" w:hAnsiTheme="majorBidi" w:cstheme="majorBidi"/>
          <w:szCs w:val="21"/>
        </w:rPr>
        <w:t>该方案启动后</w:t>
      </w:r>
      <w:r>
        <w:rPr>
          <w:rFonts w:asciiTheme="majorBidi" w:hAnsiTheme="majorBidi" w:cstheme="majorBidi"/>
          <w:szCs w:val="21"/>
        </w:rPr>
        <w:t>，</w:t>
      </w:r>
      <w:r w:rsidR="007F2F64" w:rsidRPr="00C30431">
        <w:rPr>
          <w:rFonts w:asciiTheme="majorBidi" w:hAnsiTheme="majorBidi" w:cstheme="majorBidi"/>
          <w:szCs w:val="21"/>
        </w:rPr>
        <w:t>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w:t>
      </w:r>
      <w:r>
        <w:rPr>
          <w:rFonts w:asciiTheme="majorBidi" w:hAnsiTheme="majorBidi" w:cstheme="majorBidi"/>
          <w:szCs w:val="21"/>
        </w:rPr>
        <w:t>12</w:t>
      </w:r>
      <w:r w:rsidR="007F2F64" w:rsidRPr="00C30431">
        <w:rPr>
          <w:rFonts w:asciiTheme="majorBidi" w:hAnsiTheme="majorBidi" w:cstheme="majorBidi"/>
          <w:szCs w:val="21"/>
        </w:rPr>
        <w:t>月</w:t>
      </w:r>
      <w:r>
        <w:rPr>
          <w:rFonts w:asciiTheme="majorBidi" w:hAnsiTheme="majorBidi" w:cstheme="majorBidi"/>
          <w:szCs w:val="21"/>
        </w:rPr>
        <w:t>，</w:t>
      </w:r>
      <w:r w:rsidR="007F2F64" w:rsidRPr="00C30431">
        <w:rPr>
          <w:rFonts w:asciiTheme="majorBidi" w:hAnsiTheme="majorBidi" w:cstheme="majorBidi"/>
          <w:szCs w:val="21"/>
        </w:rPr>
        <w:t>审前拘留的数量有可能减少近</w:t>
      </w:r>
      <w:r>
        <w:rPr>
          <w:rFonts w:asciiTheme="majorBidi" w:hAnsiTheme="majorBidi" w:cstheme="majorBidi"/>
          <w:szCs w:val="21"/>
        </w:rPr>
        <w:t>5</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w:t>
      </w:r>
    </w:p>
    <w:p w14:paraId="1D85878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121.</w:t>
      </w:r>
      <w:r w:rsidR="007F2F64" w:rsidRPr="00C30431">
        <w:rPr>
          <w:rFonts w:asciiTheme="majorBidi" w:hAnsiTheme="majorBidi" w:cstheme="majorBidi"/>
          <w:szCs w:val="21"/>
        </w:rPr>
        <w:tab/>
      </w:r>
      <w:r w:rsidR="007F2F64" w:rsidRPr="00C30431">
        <w:rPr>
          <w:rFonts w:asciiTheme="majorBidi" w:hAnsiTheme="majorBidi" w:cstheme="majorBidi"/>
          <w:szCs w:val="21"/>
        </w:rPr>
        <w:t>最后</w:t>
      </w:r>
      <w:r>
        <w:rPr>
          <w:rFonts w:asciiTheme="majorBidi" w:hAnsiTheme="majorBidi" w:cstheme="majorBidi"/>
          <w:szCs w:val="21"/>
        </w:rPr>
        <w:t>，</w:t>
      </w:r>
      <w:r w:rsidR="007F2F64" w:rsidRPr="00C30431">
        <w:rPr>
          <w:rFonts w:asciiTheme="majorBidi" w:hAnsiTheme="majorBidi" w:cstheme="majorBidi"/>
          <w:szCs w:val="21"/>
        </w:rPr>
        <w:t>根据</w:t>
      </w:r>
      <w:r>
        <w:rPr>
          <w:rFonts w:asciiTheme="majorBidi" w:hAnsiTheme="majorBidi" w:cstheme="majorBidi"/>
          <w:szCs w:val="21"/>
        </w:rPr>
        <w:t>1988</w:t>
      </w:r>
      <w:r w:rsidR="007F2F64" w:rsidRPr="00C30431">
        <w:rPr>
          <w:rFonts w:asciiTheme="majorBidi" w:hAnsiTheme="majorBidi" w:cstheme="majorBidi"/>
          <w:szCs w:val="21"/>
        </w:rPr>
        <w:t>年《联邦宪法》第</w:t>
      </w:r>
      <w:r>
        <w:rPr>
          <w:rFonts w:asciiTheme="majorBidi" w:hAnsiTheme="majorBidi" w:cstheme="majorBidi"/>
          <w:szCs w:val="21"/>
        </w:rPr>
        <w:t>5</w:t>
      </w:r>
      <w:r w:rsidR="007F2F64" w:rsidRPr="00C30431">
        <w:rPr>
          <w:rFonts w:asciiTheme="majorBidi" w:hAnsiTheme="majorBidi" w:cstheme="majorBidi"/>
          <w:szCs w:val="21"/>
        </w:rPr>
        <w:t>条第</w:t>
      </w:r>
      <w:r>
        <w:rPr>
          <w:rFonts w:asciiTheme="majorBidi" w:hAnsiTheme="majorBidi" w:cstheme="majorBidi"/>
          <w:szCs w:val="21"/>
        </w:rPr>
        <w:t>47</w:t>
      </w:r>
      <w:r w:rsidR="007F2F64" w:rsidRPr="00C30431">
        <w:rPr>
          <w:rFonts w:asciiTheme="majorBidi" w:hAnsiTheme="majorBidi" w:cstheme="majorBidi"/>
          <w:szCs w:val="21"/>
        </w:rPr>
        <w:t>款</w:t>
      </w:r>
      <w:r>
        <w:rPr>
          <w:rFonts w:asciiTheme="majorBidi" w:hAnsiTheme="majorBidi" w:cstheme="majorBidi"/>
          <w:szCs w:val="21"/>
        </w:rPr>
        <w:t>，</w:t>
      </w:r>
      <w:r w:rsidR="007F2F64" w:rsidRPr="00C30431">
        <w:rPr>
          <w:rFonts w:asciiTheme="majorBidi" w:hAnsiTheme="majorBidi" w:cstheme="majorBidi"/>
          <w:szCs w:val="21"/>
        </w:rPr>
        <w:t>巴西不判处死刑。</w:t>
      </w:r>
    </w:p>
    <w:p w14:paraId="26ACE956" w14:textId="77777777" w:rsidR="007F2F64" w:rsidRPr="00C30431" w:rsidRDefault="007F2F64" w:rsidP="00F363BA">
      <w:pPr>
        <w:pStyle w:val="H23GC"/>
      </w:pPr>
      <w:r w:rsidRPr="00C30431">
        <w:tab/>
      </w:r>
      <w:bookmarkStart w:id="77" w:name="_Toc47533715"/>
      <w:r w:rsidR="006A2662">
        <w:t>(</w:t>
      </w:r>
      <w:r w:rsidRPr="00C30431">
        <w:t>四</w:t>
      </w:r>
      <w:r w:rsidR="006A2662">
        <w:t>)</w:t>
      </w:r>
      <w:r w:rsidRPr="00C30431">
        <w:t>.</w:t>
      </w:r>
      <w:r w:rsidRPr="00C30431">
        <w:tab/>
      </w:r>
      <w:bookmarkEnd w:id="77"/>
      <w:r w:rsidRPr="00C30431">
        <w:t>文化特征</w:t>
      </w:r>
    </w:p>
    <w:p w14:paraId="528050E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122.</w:t>
      </w:r>
      <w:r w:rsidR="007F2F64" w:rsidRPr="00C30431">
        <w:rPr>
          <w:rFonts w:asciiTheme="majorBidi" w:hAnsiTheme="majorBidi" w:cstheme="majorBidi"/>
          <w:szCs w:val="21"/>
        </w:rPr>
        <w:tab/>
      </w:r>
      <w:r w:rsidR="007F2F64" w:rsidRPr="00C30431">
        <w:rPr>
          <w:rFonts w:asciiTheme="majorBidi" w:hAnsiTheme="majorBidi" w:cstheme="majorBidi"/>
          <w:szCs w:val="21"/>
        </w:rPr>
        <w:t>虽然巴西的官方语言是葡萄牙语</w:t>
      </w:r>
      <w:r>
        <w:rPr>
          <w:rFonts w:asciiTheme="majorBidi" w:hAnsiTheme="majorBidi" w:cstheme="majorBidi"/>
          <w:szCs w:val="21"/>
        </w:rPr>
        <w:t>，</w:t>
      </w:r>
      <w:r w:rsidR="007F2F64" w:rsidRPr="00C30431">
        <w:rPr>
          <w:rFonts w:asciiTheme="majorBidi" w:hAnsiTheme="majorBidi" w:cstheme="majorBidi"/>
          <w:szCs w:val="21"/>
        </w:rPr>
        <w:t>但该国也使用许多其他语言。</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年人口普查显示</w:t>
      </w:r>
      <w:r>
        <w:rPr>
          <w:rFonts w:asciiTheme="majorBidi" w:hAnsiTheme="majorBidi" w:cstheme="majorBidi"/>
          <w:szCs w:val="21"/>
        </w:rPr>
        <w:t>，</w:t>
      </w:r>
      <w:r w:rsidR="007F2F64" w:rsidRPr="00C30431">
        <w:rPr>
          <w:rFonts w:asciiTheme="majorBidi" w:hAnsiTheme="majorBidi" w:cstheme="majorBidi"/>
          <w:szCs w:val="21"/>
        </w:rPr>
        <w:t>共有</w:t>
      </w:r>
      <w:r>
        <w:rPr>
          <w:rFonts w:asciiTheme="majorBidi" w:hAnsiTheme="majorBidi" w:cstheme="majorBidi"/>
          <w:szCs w:val="21"/>
        </w:rPr>
        <w:t>274</w:t>
      </w:r>
      <w:r w:rsidR="007F2F64" w:rsidRPr="00C30431">
        <w:rPr>
          <w:rFonts w:asciiTheme="majorBidi" w:hAnsiTheme="majorBidi" w:cstheme="majorBidi"/>
          <w:szCs w:val="21"/>
        </w:rPr>
        <w:t>种土著语言</w:t>
      </w:r>
      <w:r>
        <w:rPr>
          <w:rFonts w:asciiTheme="majorBidi" w:hAnsiTheme="majorBidi" w:cstheme="majorBidi"/>
          <w:szCs w:val="21"/>
        </w:rPr>
        <w:t>，</w:t>
      </w:r>
      <w:r w:rsidR="007F2F64" w:rsidRPr="00C30431">
        <w:rPr>
          <w:rFonts w:asciiTheme="majorBidi" w:hAnsiTheme="majorBidi" w:cstheme="majorBidi"/>
          <w:szCs w:val="21"/>
        </w:rPr>
        <w:t>其中</w:t>
      </w:r>
      <w:r>
        <w:rPr>
          <w:rFonts w:asciiTheme="majorBidi" w:hAnsiTheme="majorBidi" w:cstheme="majorBidi"/>
          <w:szCs w:val="21"/>
        </w:rPr>
        <w:t>tik</w:t>
      </w:r>
      <w:r w:rsidR="007F2F64" w:rsidRPr="00C30431">
        <w:rPr>
          <w:rFonts w:asciiTheme="majorBidi" w:hAnsiTheme="majorBidi" w:cstheme="majorBidi"/>
          <w:szCs w:val="21"/>
        </w:rPr>
        <w:t>ú</w:t>
      </w:r>
      <w:r>
        <w:rPr>
          <w:rFonts w:asciiTheme="majorBidi" w:hAnsiTheme="majorBidi" w:cstheme="majorBidi"/>
          <w:szCs w:val="21"/>
        </w:rPr>
        <w:t>na</w:t>
      </w:r>
      <w:r w:rsidR="007F2F64" w:rsidRPr="00C30431">
        <w:rPr>
          <w:rFonts w:asciiTheme="majorBidi" w:hAnsiTheme="majorBidi" w:cstheme="majorBidi"/>
          <w:szCs w:val="21"/>
        </w:rPr>
        <w:t>语使用最多</w:t>
      </w:r>
      <w:r>
        <w:rPr>
          <w:rFonts w:asciiTheme="majorBidi" w:hAnsiTheme="majorBidi" w:cstheme="majorBidi"/>
          <w:szCs w:val="21"/>
        </w:rPr>
        <w:t>(34,1</w:t>
      </w:r>
      <w:r w:rsidR="007F2F64" w:rsidRPr="00C30431">
        <w:rPr>
          <w:rFonts w:asciiTheme="majorBidi" w:hAnsiTheme="majorBidi" w:cstheme="majorBidi"/>
          <w:szCs w:val="21"/>
        </w:rPr>
        <w:t>00</w:t>
      </w:r>
      <w:r w:rsidR="007F2F64" w:rsidRPr="00C30431">
        <w:rPr>
          <w:rFonts w:asciiTheme="majorBidi" w:hAnsiTheme="majorBidi" w:cstheme="majorBidi"/>
          <w:szCs w:val="21"/>
        </w:rPr>
        <w:t>人</w:t>
      </w:r>
      <w:r>
        <w:rPr>
          <w:rFonts w:asciiTheme="majorBidi" w:hAnsiTheme="majorBidi" w:cstheme="majorBidi"/>
          <w:szCs w:val="21"/>
        </w:rPr>
        <w:t>)</w:t>
      </w:r>
      <w:r w:rsidR="007F2F64" w:rsidRPr="00C30431">
        <w:rPr>
          <w:rFonts w:asciiTheme="majorBidi" w:hAnsiTheme="majorBidi" w:cstheme="majorBidi"/>
          <w:szCs w:val="21"/>
        </w:rPr>
        <w:t>。在</w:t>
      </w:r>
      <w:r>
        <w:rPr>
          <w:rFonts w:asciiTheme="majorBidi" w:hAnsiTheme="majorBidi" w:cstheme="majorBidi"/>
          <w:szCs w:val="21"/>
        </w:rPr>
        <w:t>786,7</w:t>
      </w:r>
      <w:r w:rsidR="007F2F64" w:rsidRPr="00C30431">
        <w:rPr>
          <w:rFonts w:asciiTheme="majorBidi" w:hAnsiTheme="majorBidi" w:cstheme="majorBidi"/>
          <w:szCs w:val="21"/>
        </w:rPr>
        <w:t>00</w:t>
      </w:r>
      <w:r w:rsidR="007F2F64" w:rsidRPr="00C30431">
        <w:rPr>
          <w:rFonts w:asciiTheme="majorBidi" w:hAnsiTheme="majorBidi" w:cstheme="majorBidi"/>
          <w:szCs w:val="21"/>
        </w:rPr>
        <w:t>名</w:t>
      </w:r>
      <w:r>
        <w:rPr>
          <w:rFonts w:asciiTheme="majorBidi" w:hAnsiTheme="majorBidi" w:cstheme="majorBidi"/>
          <w:szCs w:val="21"/>
        </w:rPr>
        <w:t>5</w:t>
      </w:r>
      <w:r w:rsidR="007F2F64" w:rsidRPr="00C30431">
        <w:rPr>
          <w:rFonts w:asciiTheme="majorBidi" w:hAnsiTheme="majorBidi" w:cstheme="majorBidi"/>
          <w:szCs w:val="21"/>
        </w:rPr>
        <w:t>岁或</w:t>
      </w:r>
      <w:r>
        <w:rPr>
          <w:rFonts w:asciiTheme="majorBidi" w:hAnsiTheme="majorBidi" w:cstheme="majorBidi"/>
          <w:szCs w:val="21"/>
        </w:rPr>
        <w:t>5</w:t>
      </w:r>
      <w:r w:rsidR="007F2F64" w:rsidRPr="00C30431">
        <w:rPr>
          <w:rFonts w:asciiTheme="majorBidi" w:hAnsiTheme="majorBidi" w:cstheme="majorBidi"/>
          <w:szCs w:val="21"/>
        </w:rPr>
        <w:t>岁以上的土著人中</w:t>
      </w:r>
      <w:r>
        <w:rPr>
          <w:rFonts w:asciiTheme="majorBidi" w:hAnsiTheme="majorBidi" w:cstheme="majorBidi"/>
          <w:szCs w:val="21"/>
        </w:rPr>
        <w:t>，</w:t>
      </w:r>
      <w:r>
        <w:rPr>
          <w:rFonts w:asciiTheme="majorBidi" w:hAnsiTheme="majorBidi" w:cstheme="majorBidi"/>
          <w:szCs w:val="21"/>
        </w:rPr>
        <w:t>37.4%</w:t>
      </w:r>
      <w:r w:rsidR="007F2F64" w:rsidRPr="00C30431">
        <w:rPr>
          <w:rFonts w:asciiTheme="majorBidi" w:hAnsiTheme="majorBidi" w:cstheme="majorBidi"/>
          <w:szCs w:val="21"/>
        </w:rPr>
        <w:t>说土著语言</w:t>
      </w:r>
      <w:r>
        <w:rPr>
          <w:rFonts w:asciiTheme="majorBidi" w:hAnsiTheme="majorBidi" w:cstheme="majorBidi"/>
          <w:szCs w:val="21"/>
        </w:rPr>
        <w:t>，</w:t>
      </w:r>
      <w:r>
        <w:rPr>
          <w:rFonts w:asciiTheme="majorBidi" w:hAnsiTheme="majorBidi" w:cstheme="majorBidi"/>
          <w:szCs w:val="21"/>
        </w:rPr>
        <w:t>76.9%</w:t>
      </w:r>
      <w:r w:rsidR="007F2F64" w:rsidRPr="00C30431">
        <w:rPr>
          <w:rFonts w:asciiTheme="majorBidi" w:hAnsiTheme="majorBidi" w:cstheme="majorBidi"/>
          <w:szCs w:val="21"/>
        </w:rPr>
        <w:t>说葡萄牙语。最近</w:t>
      </w:r>
      <w:r>
        <w:rPr>
          <w:rFonts w:asciiTheme="majorBidi" w:hAnsiTheme="majorBidi" w:cstheme="majorBidi"/>
          <w:szCs w:val="21"/>
        </w:rPr>
        <w:t>，</w:t>
      </w:r>
      <w:r w:rsidR="007F2F64" w:rsidRPr="00C30431">
        <w:rPr>
          <w:rFonts w:asciiTheme="majorBidi" w:hAnsiTheme="majorBidi" w:cstheme="majorBidi"/>
          <w:szCs w:val="21"/>
        </w:rPr>
        <w:t>联邦政府实施了恢复和保护这些语言的公共政策。在教育方面</w:t>
      </w:r>
      <w:r>
        <w:rPr>
          <w:rFonts w:asciiTheme="majorBidi" w:hAnsiTheme="majorBidi" w:cstheme="majorBidi"/>
          <w:szCs w:val="21"/>
        </w:rPr>
        <w:t>，</w:t>
      </w:r>
      <w:r w:rsidR="007F2F64" w:rsidRPr="00C30431">
        <w:rPr>
          <w:rFonts w:asciiTheme="majorBidi" w:hAnsiTheme="majorBidi" w:cstheme="majorBidi"/>
          <w:szCs w:val="21"/>
        </w:rPr>
        <w:t>双语土著学校的实施为保护土著语言提供了支持。</w:t>
      </w:r>
    </w:p>
    <w:p w14:paraId="1FAD4EE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123.</w:t>
      </w:r>
      <w:r w:rsidR="007F2F64" w:rsidRPr="00C30431">
        <w:rPr>
          <w:rFonts w:asciiTheme="majorBidi" w:hAnsiTheme="majorBidi" w:cstheme="majorBidi"/>
          <w:szCs w:val="21"/>
        </w:rPr>
        <w:tab/>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还有移民后裔使用的一些语言和方言、克里奥尔语、前逃亡黑奴社区使用的不同语言习惯</w:t>
      </w:r>
      <w:r>
        <w:rPr>
          <w:rFonts w:asciiTheme="majorBidi" w:hAnsiTheme="majorBidi" w:cstheme="majorBidi"/>
          <w:szCs w:val="21"/>
        </w:rPr>
        <w:t>，</w:t>
      </w:r>
      <w:r w:rsidR="007F2F64" w:rsidRPr="00C30431">
        <w:rPr>
          <w:rFonts w:asciiTheme="majorBidi" w:hAnsiTheme="majorBidi" w:cstheme="majorBidi"/>
          <w:szCs w:val="21"/>
        </w:rPr>
        <w:t>以及两种手语</w:t>
      </w:r>
      <w:r>
        <w:rPr>
          <w:rFonts w:asciiTheme="majorBidi" w:hAnsiTheme="majorBidi" w:cstheme="majorBidi"/>
          <w:szCs w:val="21"/>
        </w:rPr>
        <w:t>，</w:t>
      </w:r>
      <w:r w:rsidR="007F2F64" w:rsidRPr="00C30431">
        <w:rPr>
          <w:rFonts w:asciiTheme="majorBidi" w:hAnsiTheme="majorBidi" w:cstheme="majorBidi"/>
          <w:szCs w:val="21"/>
        </w:rPr>
        <w:t>从而使巴西成为一个多语言国家。</w:t>
      </w:r>
    </w:p>
    <w:p w14:paraId="56B9576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124.</w:t>
      </w:r>
      <w:r w:rsidR="007F2F64" w:rsidRPr="00C30431">
        <w:rPr>
          <w:rFonts w:asciiTheme="majorBidi" w:hAnsiTheme="majorBidi" w:cstheme="majorBidi"/>
          <w:szCs w:val="21"/>
        </w:rPr>
        <w:tab/>
      </w:r>
      <w:r w:rsidR="007F2F64" w:rsidRPr="00C30431">
        <w:rPr>
          <w:rFonts w:asciiTheme="majorBidi" w:hAnsiTheme="majorBidi" w:cstheme="majorBidi"/>
          <w:szCs w:val="21"/>
        </w:rPr>
        <w:t>关于宗教</w:t>
      </w:r>
      <w:r>
        <w:rPr>
          <w:rFonts w:asciiTheme="majorBidi" w:hAnsiTheme="majorBidi" w:cstheme="majorBidi"/>
          <w:szCs w:val="21"/>
        </w:rPr>
        <w:t>，</w:t>
      </w:r>
      <w:r w:rsidR="007F2F64" w:rsidRPr="00C30431">
        <w:rPr>
          <w:rFonts w:asciiTheme="majorBidi" w:hAnsiTheme="majorBidi" w:cstheme="majorBidi"/>
          <w:szCs w:val="21"/>
        </w:rPr>
        <w:t>巴西是一个世俗国家</w:t>
      </w:r>
      <w:r>
        <w:rPr>
          <w:rFonts w:asciiTheme="majorBidi" w:hAnsiTheme="majorBidi" w:cstheme="majorBidi"/>
          <w:szCs w:val="21"/>
        </w:rPr>
        <w:t>，</w:t>
      </w:r>
      <w:r w:rsidR="007F2F64" w:rsidRPr="00C30431">
        <w:rPr>
          <w:rFonts w:asciiTheme="majorBidi" w:hAnsiTheme="majorBidi" w:cstheme="majorBidi"/>
          <w:szCs w:val="21"/>
        </w:rPr>
        <w:t>因此如《巴西联邦宪法》规定的那样</w:t>
      </w:r>
      <w:r>
        <w:rPr>
          <w:rFonts w:asciiTheme="majorBidi" w:hAnsiTheme="majorBidi" w:cstheme="majorBidi"/>
          <w:szCs w:val="21"/>
        </w:rPr>
        <w:t>，</w:t>
      </w:r>
      <w:r w:rsidR="007F2F64" w:rsidRPr="00C30431">
        <w:rPr>
          <w:rFonts w:asciiTheme="majorBidi" w:hAnsiTheme="majorBidi" w:cstheme="majorBidi"/>
          <w:szCs w:val="21"/>
        </w:rPr>
        <w:t>没有官方宗教。《宪法》禁止联邦实体创建宗教教派或教会</w:t>
      </w:r>
      <w:r>
        <w:rPr>
          <w:rFonts w:asciiTheme="majorBidi" w:hAnsiTheme="majorBidi" w:cstheme="majorBidi"/>
          <w:szCs w:val="21"/>
        </w:rPr>
        <w:t>，</w:t>
      </w:r>
      <w:r w:rsidR="007F2F64" w:rsidRPr="00C30431">
        <w:rPr>
          <w:rFonts w:asciiTheme="majorBidi" w:hAnsiTheme="majorBidi" w:cstheme="majorBidi"/>
          <w:szCs w:val="21"/>
        </w:rPr>
        <w:t>禁止为其提供资助、妨碍其运作、或与其代表保持依赖或联盟关系</w:t>
      </w:r>
      <w:r>
        <w:rPr>
          <w:rFonts w:asciiTheme="majorBidi" w:hAnsiTheme="majorBidi" w:cstheme="majorBidi"/>
          <w:szCs w:val="21"/>
        </w:rPr>
        <w:t>，</w:t>
      </w:r>
      <w:r w:rsidR="007F2F64" w:rsidRPr="00C30431">
        <w:rPr>
          <w:rFonts w:asciiTheme="majorBidi" w:hAnsiTheme="majorBidi" w:cstheme="majorBidi"/>
          <w:szCs w:val="21"/>
        </w:rPr>
        <w:t>但法律规定的符合公众利益的合作除外。</w:t>
      </w:r>
    </w:p>
    <w:p w14:paraId="1F5ACF9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125.</w:t>
      </w:r>
      <w:r w:rsidR="007F2F64" w:rsidRPr="00C30431">
        <w:rPr>
          <w:rFonts w:asciiTheme="majorBidi" w:hAnsiTheme="majorBidi" w:cstheme="majorBidi"/>
          <w:szCs w:val="21"/>
        </w:rPr>
        <w:tab/>
      </w:r>
      <w:r w:rsidR="007F2F64" w:rsidRPr="00C30431">
        <w:rPr>
          <w:rFonts w:asciiTheme="majorBidi" w:hAnsiTheme="majorBidi" w:cstheme="majorBidi"/>
          <w:szCs w:val="21"/>
        </w:rPr>
        <w:t>根据</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年人口普查</w:t>
      </w:r>
      <w:r>
        <w:rPr>
          <w:rFonts w:asciiTheme="majorBidi" w:hAnsiTheme="majorBidi" w:cstheme="majorBidi"/>
          <w:szCs w:val="21"/>
        </w:rPr>
        <w:t>，</w:t>
      </w:r>
      <w:r>
        <w:rPr>
          <w:rFonts w:asciiTheme="majorBidi" w:hAnsiTheme="majorBidi" w:cstheme="majorBidi"/>
          <w:szCs w:val="21"/>
        </w:rPr>
        <w:t>64.6%</w:t>
      </w:r>
      <w:r w:rsidR="007F2F64" w:rsidRPr="00C30431">
        <w:rPr>
          <w:rFonts w:asciiTheme="majorBidi" w:hAnsiTheme="majorBidi" w:cstheme="majorBidi"/>
          <w:szCs w:val="21"/>
        </w:rPr>
        <w:t>的巴西人认为自己是天主教徒</w:t>
      </w:r>
      <w:r>
        <w:rPr>
          <w:rFonts w:asciiTheme="majorBidi" w:hAnsiTheme="majorBidi" w:cstheme="majorBidi"/>
          <w:szCs w:val="21"/>
        </w:rPr>
        <w:t>，</w:t>
      </w:r>
      <w:r w:rsidR="007F2F64" w:rsidRPr="00C30431">
        <w:rPr>
          <w:rFonts w:asciiTheme="majorBidi" w:hAnsiTheme="majorBidi" w:cstheme="majorBidi"/>
          <w:szCs w:val="21"/>
        </w:rPr>
        <w:t>而在</w:t>
      </w:r>
      <w:r>
        <w:rPr>
          <w:rFonts w:asciiTheme="majorBidi" w:hAnsiTheme="majorBidi" w:cstheme="majorBidi"/>
          <w:szCs w:val="21"/>
        </w:rPr>
        <w:t>2</w:t>
      </w:r>
      <w:r w:rsidR="007F2F64" w:rsidRPr="00C30431">
        <w:rPr>
          <w:rFonts w:asciiTheme="majorBidi" w:hAnsiTheme="majorBidi" w:cstheme="majorBidi"/>
          <w:szCs w:val="21"/>
        </w:rPr>
        <w:t>0</w:t>
      </w:r>
      <w:r w:rsidR="007F2F64" w:rsidRPr="00C30431">
        <w:rPr>
          <w:rFonts w:asciiTheme="majorBidi" w:hAnsiTheme="majorBidi" w:cstheme="majorBidi"/>
          <w:szCs w:val="21"/>
        </w:rPr>
        <w:t>世纪</w:t>
      </w:r>
      <w:r>
        <w:rPr>
          <w:rFonts w:asciiTheme="majorBidi" w:hAnsiTheme="majorBidi" w:cstheme="majorBidi"/>
          <w:szCs w:val="21"/>
        </w:rPr>
        <w:t>6</w:t>
      </w:r>
      <w:r w:rsidR="007F2F64" w:rsidRPr="00C30431">
        <w:rPr>
          <w:rFonts w:asciiTheme="majorBidi" w:hAnsiTheme="majorBidi" w:cstheme="majorBidi"/>
          <w:szCs w:val="21"/>
        </w:rPr>
        <w:t>0</w:t>
      </w:r>
      <w:r w:rsidR="007F2F64" w:rsidRPr="00C30431">
        <w:rPr>
          <w:rFonts w:asciiTheme="majorBidi" w:hAnsiTheme="majorBidi" w:cstheme="majorBidi"/>
          <w:szCs w:val="21"/>
        </w:rPr>
        <w:t>年代</w:t>
      </w:r>
      <w:r>
        <w:rPr>
          <w:rFonts w:asciiTheme="majorBidi" w:hAnsiTheme="majorBidi" w:cstheme="majorBidi"/>
          <w:szCs w:val="21"/>
        </w:rPr>
        <w:t>，</w:t>
      </w:r>
      <w:r w:rsidR="007F2F64" w:rsidRPr="00C30431">
        <w:rPr>
          <w:rFonts w:asciiTheme="majorBidi" w:hAnsiTheme="majorBidi" w:cstheme="majorBidi"/>
          <w:szCs w:val="21"/>
        </w:rPr>
        <w:t>这一比例超过了</w:t>
      </w:r>
      <w:r>
        <w:rPr>
          <w:rFonts w:asciiTheme="majorBidi" w:hAnsiTheme="majorBidi" w:cstheme="majorBidi"/>
          <w:szCs w:val="21"/>
        </w:rPr>
        <w:t>93%</w:t>
      </w:r>
      <w:r w:rsidR="007F2F64" w:rsidRPr="00C30431">
        <w:rPr>
          <w:rFonts w:asciiTheme="majorBidi" w:hAnsiTheme="majorBidi" w:cstheme="majorBidi"/>
          <w:szCs w:val="21"/>
        </w:rPr>
        <w:t>。同时</w:t>
      </w:r>
      <w:r>
        <w:rPr>
          <w:rFonts w:asciiTheme="majorBidi" w:hAnsiTheme="majorBidi" w:cstheme="majorBidi"/>
          <w:szCs w:val="21"/>
        </w:rPr>
        <w:t>，</w:t>
      </w:r>
      <w:r w:rsidR="007F2F64" w:rsidRPr="00C30431">
        <w:rPr>
          <w:rFonts w:asciiTheme="majorBidi" w:hAnsiTheme="majorBidi" w:cstheme="majorBidi"/>
          <w:szCs w:val="21"/>
        </w:rPr>
        <w:t>福音派人口从</w:t>
      </w:r>
      <w:r>
        <w:rPr>
          <w:rFonts w:asciiTheme="majorBidi" w:hAnsiTheme="majorBidi" w:cstheme="majorBidi"/>
          <w:szCs w:val="21"/>
        </w:rPr>
        <w:t>2</w:t>
      </w:r>
      <w:r w:rsidR="007F2F64" w:rsidRPr="00C30431">
        <w:rPr>
          <w:rFonts w:asciiTheme="majorBidi" w:hAnsiTheme="majorBidi" w:cstheme="majorBidi"/>
          <w:szCs w:val="21"/>
        </w:rPr>
        <w:t>000</w:t>
      </w:r>
      <w:r w:rsidR="007F2F64" w:rsidRPr="00C30431">
        <w:rPr>
          <w:rFonts w:asciiTheme="majorBidi" w:hAnsiTheme="majorBidi" w:cstheme="majorBidi"/>
          <w:szCs w:val="21"/>
        </w:rPr>
        <w:t>年的</w:t>
      </w:r>
      <w:r>
        <w:rPr>
          <w:rFonts w:asciiTheme="majorBidi" w:hAnsiTheme="majorBidi" w:cstheme="majorBidi"/>
          <w:szCs w:val="21"/>
        </w:rPr>
        <w:t>15.4%</w:t>
      </w:r>
      <w:r w:rsidR="007F2F64" w:rsidRPr="00C30431">
        <w:rPr>
          <w:rFonts w:asciiTheme="majorBidi" w:hAnsiTheme="majorBidi" w:cstheme="majorBidi"/>
          <w:szCs w:val="21"/>
        </w:rPr>
        <w:t>增至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年的</w:t>
      </w:r>
      <w:r>
        <w:rPr>
          <w:rFonts w:asciiTheme="majorBidi" w:hAnsiTheme="majorBidi" w:cstheme="majorBidi"/>
          <w:szCs w:val="21"/>
        </w:rPr>
        <w:t>22.2%</w:t>
      </w:r>
      <w:r w:rsidR="007F2F64" w:rsidRPr="00C30431">
        <w:rPr>
          <w:rFonts w:asciiTheme="majorBidi" w:hAnsiTheme="majorBidi" w:cstheme="majorBidi"/>
          <w:szCs w:val="21"/>
        </w:rPr>
        <w:t>。还可以看到</w:t>
      </w:r>
      <w:r>
        <w:rPr>
          <w:rFonts w:asciiTheme="majorBidi" w:hAnsiTheme="majorBidi" w:cstheme="majorBidi"/>
          <w:szCs w:val="21"/>
        </w:rPr>
        <w:t>，</w:t>
      </w:r>
      <w:r w:rsidR="007F2F64" w:rsidRPr="00C30431">
        <w:rPr>
          <w:rFonts w:asciiTheme="majorBidi" w:hAnsiTheme="majorBidi" w:cstheme="majorBidi"/>
          <w:szCs w:val="21"/>
        </w:rPr>
        <w:t>属灵教人数有所增加</w:t>
      </w:r>
      <w:r>
        <w:rPr>
          <w:rFonts w:asciiTheme="majorBidi" w:hAnsiTheme="majorBidi" w:cstheme="majorBidi"/>
          <w:szCs w:val="21"/>
        </w:rPr>
        <w:t>，</w:t>
      </w:r>
      <w:r w:rsidR="007F2F64" w:rsidRPr="00C30431">
        <w:rPr>
          <w:rFonts w:asciiTheme="majorBidi" w:hAnsiTheme="majorBidi" w:cstheme="majorBidi"/>
          <w:szCs w:val="21"/>
        </w:rPr>
        <w:t>从</w:t>
      </w:r>
      <w:r>
        <w:rPr>
          <w:rFonts w:asciiTheme="majorBidi" w:hAnsiTheme="majorBidi" w:cstheme="majorBidi"/>
          <w:szCs w:val="21"/>
        </w:rPr>
        <w:t>2</w:t>
      </w:r>
      <w:r w:rsidR="007F2F64" w:rsidRPr="00C30431">
        <w:rPr>
          <w:rFonts w:asciiTheme="majorBidi" w:hAnsiTheme="majorBidi" w:cstheme="majorBidi"/>
          <w:szCs w:val="21"/>
        </w:rPr>
        <w:t>000</w:t>
      </w:r>
      <w:r w:rsidR="007F2F64" w:rsidRPr="00C30431">
        <w:rPr>
          <w:rFonts w:asciiTheme="majorBidi" w:hAnsiTheme="majorBidi" w:cstheme="majorBidi"/>
          <w:szCs w:val="21"/>
        </w:rPr>
        <w:t>年占人口的</w:t>
      </w:r>
      <w:r>
        <w:rPr>
          <w:rFonts w:asciiTheme="majorBidi" w:hAnsiTheme="majorBidi" w:cstheme="majorBidi"/>
          <w:szCs w:val="21"/>
        </w:rPr>
        <w:t>1.3%(23</w:t>
      </w:r>
      <w:r w:rsidR="007F2F64" w:rsidRPr="00C30431">
        <w:rPr>
          <w:rFonts w:asciiTheme="majorBidi" w:hAnsiTheme="majorBidi" w:cstheme="majorBidi"/>
          <w:szCs w:val="21"/>
        </w:rPr>
        <w:t>0</w:t>
      </w:r>
      <w:r w:rsidR="007F2F64" w:rsidRPr="00C30431">
        <w:rPr>
          <w:rFonts w:asciiTheme="majorBidi" w:hAnsiTheme="majorBidi" w:cstheme="majorBidi"/>
          <w:szCs w:val="21"/>
        </w:rPr>
        <w:t>万人</w:t>
      </w:r>
      <w:r>
        <w:rPr>
          <w:rFonts w:asciiTheme="majorBidi" w:hAnsiTheme="majorBidi" w:cstheme="majorBidi"/>
          <w:szCs w:val="21"/>
        </w:rPr>
        <w:t>)</w:t>
      </w:r>
      <w:r w:rsidR="007F2F64" w:rsidRPr="00C30431">
        <w:rPr>
          <w:rFonts w:asciiTheme="majorBidi" w:hAnsiTheme="majorBidi" w:cstheme="majorBidi"/>
          <w:szCs w:val="21"/>
        </w:rPr>
        <w:t>增加到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年的</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%(38</w:t>
      </w:r>
      <w:r w:rsidR="007F2F64" w:rsidRPr="00C30431">
        <w:rPr>
          <w:rFonts w:asciiTheme="majorBidi" w:hAnsiTheme="majorBidi" w:cstheme="majorBidi"/>
          <w:szCs w:val="21"/>
        </w:rPr>
        <w:t>0</w:t>
      </w:r>
      <w:r w:rsidR="007F2F64" w:rsidRPr="00C30431">
        <w:rPr>
          <w:rFonts w:asciiTheme="majorBidi" w:hAnsiTheme="majorBidi" w:cstheme="majorBidi"/>
          <w:szCs w:val="21"/>
        </w:rPr>
        <w:t>万人</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宣布自己没有任何宗教信仰的人数也有所增加</w:t>
      </w:r>
      <w:r>
        <w:rPr>
          <w:rFonts w:asciiTheme="majorBidi" w:hAnsiTheme="majorBidi" w:cstheme="majorBidi"/>
          <w:szCs w:val="21"/>
        </w:rPr>
        <w:t>，</w:t>
      </w:r>
      <w:r w:rsidR="007F2F64" w:rsidRPr="00C30431">
        <w:rPr>
          <w:rFonts w:asciiTheme="majorBidi" w:hAnsiTheme="majorBidi" w:cstheme="majorBidi"/>
          <w:szCs w:val="21"/>
        </w:rPr>
        <w:t>从</w:t>
      </w:r>
      <w:r>
        <w:rPr>
          <w:rFonts w:asciiTheme="majorBidi" w:hAnsiTheme="majorBidi" w:cstheme="majorBidi"/>
          <w:szCs w:val="21"/>
        </w:rPr>
        <w:t>2</w:t>
      </w:r>
      <w:r w:rsidR="007F2F64" w:rsidRPr="00C30431">
        <w:rPr>
          <w:rFonts w:asciiTheme="majorBidi" w:hAnsiTheme="majorBidi" w:cstheme="majorBidi"/>
          <w:szCs w:val="21"/>
        </w:rPr>
        <w:t>000</w:t>
      </w:r>
      <w:r w:rsidR="007F2F64" w:rsidRPr="00C30431">
        <w:rPr>
          <w:rFonts w:asciiTheme="majorBidi" w:hAnsiTheme="majorBidi" w:cstheme="majorBidi"/>
          <w:szCs w:val="21"/>
        </w:rPr>
        <w:t>年的近</w:t>
      </w:r>
      <w:r>
        <w:rPr>
          <w:rFonts w:asciiTheme="majorBidi" w:hAnsiTheme="majorBidi" w:cstheme="majorBidi"/>
          <w:szCs w:val="21"/>
        </w:rPr>
        <w:t>1,25</w:t>
      </w:r>
      <w:r w:rsidR="007F2F64" w:rsidRPr="00C30431">
        <w:rPr>
          <w:rFonts w:asciiTheme="majorBidi" w:hAnsiTheme="majorBidi" w:cstheme="majorBidi"/>
          <w:szCs w:val="21"/>
        </w:rPr>
        <w:t>0</w:t>
      </w:r>
      <w:r w:rsidR="007F2F64" w:rsidRPr="00C30431">
        <w:rPr>
          <w:rFonts w:asciiTheme="majorBidi" w:hAnsiTheme="majorBidi" w:cstheme="majorBidi"/>
          <w:szCs w:val="21"/>
        </w:rPr>
        <w:t>万人</w:t>
      </w:r>
      <w:r>
        <w:rPr>
          <w:rFonts w:asciiTheme="majorBidi" w:hAnsiTheme="majorBidi" w:cstheme="majorBidi"/>
          <w:szCs w:val="21"/>
        </w:rPr>
        <w:t>(7.3%)</w:t>
      </w:r>
      <w:r w:rsidR="007F2F64" w:rsidRPr="00C30431">
        <w:rPr>
          <w:rFonts w:asciiTheme="majorBidi" w:hAnsiTheme="majorBidi" w:cstheme="majorBidi"/>
          <w:szCs w:val="21"/>
        </w:rPr>
        <w:t>增加到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年的</w:t>
      </w:r>
      <w:r>
        <w:rPr>
          <w:rFonts w:asciiTheme="majorBidi" w:hAnsiTheme="majorBidi" w:cstheme="majorBidi"/>
          <w:szCs w:val="21"/>
        </w:rPr>
        <w:t>1,5</w:t>
      </w:r>
      <w:r w:rsidR="007F2F64" w:rsidRPr="00C30431">
        <w:rPr>
          <w:rFonts w:asciiTheme="majorBidi" w:hAnsiTheme="majorBidi" w:cstheme="majorBidi"/>
          <w:szCs w:val="21"/>
        </w:rPr>
        <w:t>00</w:t>
      </w:r>
      <w:r w:rsidR="007F2F64" w:rsidRPr="00C30431">
        <w:rPr>
          <w:rFonts w:asciiTheme="majorBidi" w:hAnsiTheme="majorBidi" w:cstheme="majorBidi"/>
          <w:szCs w:val="21"/>
        </w:rPr>
        <w:t>多万人</w:t>
      </w:r>
      <w:r>
        <w:rPr>
          <w:rFonts w:asciiTheme="majorBidi" w:hAnsiTheme="majorBidi" w:cstheme="majorBidi"/>
          <w:szCs w:val="21"/>
        </w:rPr>
        <w:t>(8.</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。此外</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信奉非洲传统宗教</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7F2F64" w:rsidRPr="00C30431">
        <w:rPr>
          <w:rFonts w:asciiTheme="majorBidi" w:hAnsiTheme="majorBidi" w:cstheme="majorBidi"/>
          <w:szCs w:val="21"/>
        </w:rPr>
        <w:t>如乌姆班达教和坎东布雷教</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7F2F64" w:rsidRPr="00C30431">
        <w:rPr>
          <w:rFonts w:asciiTheme="majorBidi" w:hAnsiTheme="majorBidi" w:cstheme="majorBidi"/>
          <w:szCs w:val="21"/>
        </w:rPr>
        <w:t>的巴西人仍占人口的</w:t>
      </w:r>
      <w:r>
        <w:rPr>
          <w:rFonts w:asciiTheme="majorBidi" w:hAnsiTheme="majorBidi" w:cstheme="majorBidi"/>
          <w:szCs w:val="21"/>
        </w:rPr>
        <w:t>0.3%</w:t>
      </w:r>
      <w:r w:rsidR="007F2F64" w:rsidRPr="00C30431">
        <w:rPr>
          <w:rFonts w:asciiTheme="majorBidi" w:hAnsiTheme="majorBidi" w:cstheme="majorBidi"/>
          <w:szCs w:val="21"/>
        </w:rPr>
        <w:t>左右。</w:t>
      </w:r>
    </w:p>
    <w:p w14:paraId="79DA2D57" w14:textId="77777777" w:rsidR="007F2F64" w:rsidRPr="00C30431" w:rsidRDefault="007F2F64" w:rsidP="00F363BA">
      <w:pPr>
        <w:pStyle w:val="H1GC"/>
      </w:pPr>
      <w:r w:rsidRPr="00C30431">
        <w:tab/>
      </w:r>
      <w:bookmarkStart w:id="78" w:name="_Toc47533716"/>
      <w:r w:rsidR="006A2662">
        <w:t>B</w:t>
      </w:r>
      <w:r w:rsidRPr="00C30431">
        <w:t>.</w:t>
      </w:r>
      <w:r w:rsidRPr="00C30431">
        <w:tab/>
      </w:r>
      <w:bookmarkEnd w:id="78"/>
      <w:r w:rsidRPr="00C30431">
        <w:t>国家的宪法、政治和法律结构</w:t>
      </w:r>
    </w:p>
    <w:p w14:paraId="420A54DF" w14:textId="77777777" w:rsidR="007F2F64" w:rsidRPr="00C30431" w:rsidRDefault="007F2F64" w:rsidP="00F363BA">
      <w:pPr>
        <w:pStyle w:val="H23GC"/>
      </w:pPr>
      <w:r w:rsidRPr="00C30431">
        <w:tab/>
      </w:r>
      <w:bookmarkStart w:id="79" w:name="_Toc47533717"/>
      <w:r w:rsidR="006A2662">
        <w:t>(</w:t>
      </w:r>
      <w:r w:rsidRPr="00C30431">
        <w:t>一</w:t>
      </w:r>
      <w:r w:rsidR="006A2662">
        <w:t>)</w:t>
      </w:r>
      <w:r w:rsidRPr="00C30431">
        <w:t>.</w:t>
      </w:r>
      <w:r w:rsidRPr="00C30431">
        <w:tab/>
      </w:r>
      <w:bookmarkEnd w:id="79"/>
      <w:r w:rsidRPr="00C30431">
        <w:t>政府形式</w:t>
      </w:r>
    </w:p>
    <w:p w14:paraId="2166C90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126.</w:t>
      </w:r>
      <w:r w:rsidR="007F2F64" w:rsidRPr="00C30431">
        <w:rPr>
          <w:rFonts w:asciiTheme="majorBidi" w:hAnsiTheme="majorBidi" w:cstheme="majorBidi"/>
          <w:szCs w:val="21"/>
        </w:rPr>
        <w:tab/>
      </w:r>
      <w:r w:rsidR="007F2F64" w:rsidRPr="00C30431">
        <w:rPr>
          <w:rFonts w:asciiTheme="majorBidi" w:hAnsiTheme="majorBidi" w:cstheme="majorBidi"/>
          <w:szCs w:val="21"/>
        </w:rPr>
        <w:t>巴西是一个联邦制共和国</w:t>
      </w:r>
      <w:r>
        <w:rPr>
          <w:rFonts w:asciiTheme="majorBidi" w:hAnsiTheme="majorBidi" w:cstheme="majorBidi"/>
          <w:szCs w:val="21"/>
        </w:rPr>
        <w:t>，</w:t>
      </w:r>
      <w:r w:rsidR="007F2F64" w:rsidRPr="00C30431">
        <w:rPr>
          <w:rFonts w:asciiTheme="majorBidi" w:hAnsiTheme="majorBidi" w:cstheme="majorBidi"/>
          <w:szCs w:val="21"/>
        </w:rPr>
        <w:t>由联邦、州、市和联邦区组成。巴西实行民主政府制度</w:t>
      </w:r>
      <w:r>
        <w:rPr>
          <w:rFonts w:asciiTheme="majorBidi" w:hAnsiTheme="majorBidi" w:cstheme="majorBidi"/>
          <w:szCs w:val="21"/>
        </w:rPr>
        <w:t>，</w:t>
      </w:r>
      <w:r w:rsidR="007F2F64" w:rsidRPr="00C30431">
        <w:rPr>
          <w:rFonts w:asciiTheme="majorBidi" w:hAnsiTheme="majorBidi" w:cstheme="majorBidi"/>
          <w:szCs w:val="21"/>
        </w:rPr>
        <w:t>其代表通过直接定期选举产生</w:t>
      </w:r>
      <w:r>
        <w:rPr>
          <w:rFonts w:asciiTheme="majorBidi" w:hAnsiTheme="majorBidi" w:cstheme="majorBidi"/>
          <w:szCs w:val="21"/>
        </w:rPr>
        <w:t>，</w:t>
      </w:r>
      <w:r w:rsidR="007F2F64" w:rsidRPr="00C30431">
        <w:rPr>
          <w:rFonts w:asciiTheme="majorBidi" w:hAnsiTheme="majorBidi" w:cstheme="majorBidi"/>
          <w:szCs w:val="21"/>
        </w:rPr>
        <w:t>任期有期限。该国实行总统制</w:t>
      </w:r>
      <w:r>
        <w:rPr>
          <w:rFonts w:asciiTheme="majorBidi" w:hAnsiTheme="majorBidi" w:cstheme="majorBidi"/>
          <w:szCs w:val="21"/>
        </w:rPr>
        <w:t>，</w:t>
      </w:r>
      <w:r w:rsidR="007F2F64" w:rsidRPr="00C30431">
        <w:rPr>
          <w:rFonts w:asciiTheme="majorBidi" w:hAnsiTheme="majorBidi" w:cstheme="majorBidi"/>
          <w:szCs w:val="21"/>
        </w:rPr>
        <w:t>共和国总统既是政府首脑也是国家元首。</w:t>
      </w:r>
    </w:p>
    <w:p w14:paraId="7F39E49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127.</w:t>
      </w:r>
      <w:r w:rsidR="007F2F64" w:rsidRPr="00C30431">
        <w:rPr>
          <w:rFonts w:asciiTheme="majorBidi" w:hAnsiTheme="majorBidi" w:cstheme="majorBidi"/>
          <w:szCs w:val="21"/>
        </w:rPr>
        <w:tab/>
      </w:r>
      <w:r>
        <w:rPr>
          <w:rFonts w:asciiTheme="majorBidi" w:hAnsiTheme="majorBidi" w:cstheme="majorBidi"/>
          <w:szCs w:val="21"/>
        </w:rPr>
        <w:t>1988</w:t>
      </w:r>
      <w:r w:rsidR="007F2F64" w:rsidRPr="00C30431">
        <w:rPr>
          <w:rFonts w:asciiTheme="majorBidi" w:hAnsiTheme="majorBidi" w:cstheme="majorBidi"/>
          <w:szCs w:val="21"/>
        </w:rPr>
        <w:t>年《巴西联邦宪法》是该国在</w:t>
      </w:r>
      <w:r>
        <w:rPr>
          <w:rFonts w:asciiTheme="majorBidi" w:hAnsiTheme="majorBidi" w:cstheme="majorBidi"/>
          <w:szCs w:val="21"/>
        </w:rPr>
        <w:t>198</w:t>
      </w:r>
      <w:r w:rsidR="007F2F64" w:rsidRPr="00C30431">
        <w:rPr>
          <w:rFonts w:asciiTheme="majorBidi" w:hAnsiTheme="majorBidi" w:cstheme="majorBidi"/>
          <w:szCs w:val="21"/>
        </w:rPr>
        <w:t>0</w:t>
      </w:r>
      <w:r w:rsidR="007F2F64" w:rsidRPr="00C30431">
        <w:rPr>
          <w:rFonts w:asciiTheme="majorBidi" w:hAnsiTheme="majorBidi" w:cstheme="majorBidi"/>
          <w:szCs w:val="21"/>
        </w:rPr>
        <w:t>年代实施的</w:t>
      </w:r>
      <w:r>
        <w:rPr>
          <w:rFonts w:asciiTheme="majorBidi" w:hAnsiTheme="majorBidi" w:cstheme="majorBidi" w:hint="eastAsia"/>
          <w:szCs w:val="21"/>
        </w:rPr>
        <w:t>“</w:t>
      </w:r>
      <w:r w:rsidR="007F2F64" w:rsidRPr="00C30431">
        <w:rPr>
          <w:rFonts w:asciiTheme="majorBidi" w:hAnsiTheme="majorBidi" w:cstheme="majorBidi"/>
          <w:szCs w:val="21"/>
        </w:rPr>
        <w:t>再民主化</w:t>
      </w:r>
      <w:r>
        <w:rPr>
          <w:rFonts w:asciiTheme="majorBidi" w:hAnsiTheme="majorBidi" w:cstheme="majorBidi" w:hint="eastAsia"/>
          <w:szCs w:val="21"/>
        </w:rPr>
        <w:t>”</w:t>
      </w:r>
      <w:r w:rsidR="007F2F64" w:rsidRPr="00C30431">
        <w:rPr>
          <w:rFonts w:asciiTheme="majorBidi" w:hAnsiTheme="majorBidi" w:cstheme="majorBidi"/>
          <w:szCs w:val="21"/>
        </w:rPr>
        <w:t>进程的结果。它规定了管理联邦的基本规则、权力分立以及权利和保障。《宪法》依据的基本原则包括</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一</w:t>
      </w:r>
      <w:r>
        <w:rPr>
          <w:rFonts w:asciiTheme="majorBidi" w:hAnsiTheme="majorBidi" w:cstheme="majorBidi"/>
          <w:szCs w:val="21"/>
        </w:rPr>
        <w:t>)</w:t>
      </w:r>
      <w:r w:rsidR="0039350E">
        <w:rPr>
          <w:rFonts w:asciiTheme="majorBidi" w:hAnsiTheme="majorBidi" w:cstheme="majorBidi"/>
          <w:szCs w:val="21"/>
        </w:rPr>
        <w:t xml:space="preserve"> </w:t>
      </w:r>
      <w:r w:rsidR="007F2F64" w:rsidRPr="00C30431">
        <w:rPr>
          <w:rFonts w:asciiTheme="majorBidi" w:hAnsiTheme="majorBidi" w:cstheme="majorBidi"/>
          <w:szCs w:val="21"/>
        </w:rPr>
        <w:t>主权</w:t>
      </w:r>
      <w:r>
        <w:rPr>
          <w:rFonts w:asciiTheme="majorBidi" w:hAnsiTheme="majorBidi" w:cstheme="majorBidi"/>
          <w:szCs w:val="21"/>
        </w:rPr>
        <w:t>；</w:t>
      </w:r>
      <w:r w:rsidR="00E33473">
        <w:rPr>
          <w:rFonts w:ascii="Time New Roman" w:hAnsi="Time New Roman" w:cstheme="majorBidi"/>
          <w:szCs w:val="21"/>
        </w:rPr>
        <w:t>(</w:t>
      </w:r>
      <w:r w:rsidR="00E33473">
        <w:rPr>
          <w:rFonts w:ascii="Time New Roman" w:hAnsi="Time New Roman" w:cstheme="majorBidi" w:hint="eastAsia"/>
          <w:szCs w:val="21"/>
        </w:rPr>
        <w:t>二</w:t>
      </w:r>
      <w:r w:rsidR="00E33473">
        <w:rPr>
          <w:rFonts w:ascii="Time New Roman" w:hAnsi="Time New Roman" w:cstheme="majorBidi"/>
          <w:szCs w:val="21"/>
        </w:rPr>
        <w:t>)</w:t>
      </w:r>
      <w:r w:rsidR="0039350E">
        <w:rPr>
          <w:rFonts w:ascii="Time New Roman" w:hAnsi="Time New Roman" w:cstheme="majorBidi"/>
          <w:szCs w:val="21"/>
        </w:rPr>
        <w:t xml:space="preserve"> </w:t>
      </w:r>
      <w:r w:rsidR="007F2F64" w:rsidRPr="00C30431">
        <w:rPr>
          <w:rFonts w:asciiTheme="majorBidi" w:hAnsiTheme="majorBidi" w:cstheme="majorBidi"/>
          <w:szCs w:val="21"/>
        </w:rPr>
        <w:t>公民身份</w:t>
      </w:r>
      <w:r>
        <w:rPr>
          <w:rFonts w:asciiTheme="majorBidi" w:hAnsiTheme="majorBidi" w:cstheme="majorBidi"/>
          <w:szCs w:val="21"/>
        </w:rPr>
        <w:t>；</w:t>
      </w:r>
      <w:r w:rsidR="00E33473">
        <w:rPr>
          <w:rFonts w:ascii="Time New Roman" w:hAnsi="Time New Roman" w:cstheme="majorBidi"/>
          <w:szCs w:val="21"/>
        </w:rPr>
        <w:t>(</w:t>
      </w:r>
      <w:r w:rsidR="00E33473">
        <w:rPr>
          <w:rFonts w:ascii="Time New Roman" w:hAnsi="Time New Roman" w:cstheme="majorBidi" w:hint="eastAsia"/>
          <w:szCs w:val="21"/>
        </w:rPr>
        <w:t>三</w:t>
      </w:r>
      <w:r w:rsidR="00E33473">
        <w:rPr>
          <w:rFonts w:ascii="Time New Roman" w:hAnsi="Time New Roman" w:cstheme="majorBidi"/>
          <w:szCs w:val="21"/>
        </w:rPr>
        <w:t>)</w:t>
      </w:r>
      <w:r w:rsidR="0039350E">
        <w:rPr>
          <w:rFonts w:ascii="Time New Roman" w:hAnsi="Time New Roman" w:cstheme="majorBidi"/>
          <w:szCs w:val="21"/>
        </w:rPr>
        <w:t xml:space="preserve"> </w:t>
      </w:r>
      <w:r w:rsidR="007F2F64" w:rsidRPr="00C30431">
        <w:rPr>
          <w:rFonts w:asciiTheme="majorBidi" w:hAnsiTheme="majorBidi" w:cstheme="majorBidi"/>
          <w:szCs w:val="21"/>
        </w:rPr>
        <w:t>人的尊严</w:t>
      </w:r>
      <w:r>
        <w:rPr>
          <w:rFonts w:asciiTheme="majorBidi" w:hAnsiTheme="majorBidi" w:cstheme="majorBidi"/>
          <w:szCs w:val="21"/>
        </w:rPr>
        <w:t>；</w:t>
      </w:r>
      <w:r w:rsidR="00E33473">
        <w:rPr>
          <w:rFonts w:ascii="Time New Roman" w:hAnsi="Time New Roman" w:cstheme="majorBidi"/>
          <w:szCs w:val="21"/>
        </w:rPr>
        <w:t>(</w:t>
      </w:r>
      <w:r w:rsidR="00E33473">
        <w:rPr>
          <w:rFonts w:ascii="Time New Roman" w:hAnsi="Time New Roman" w:cstheme="majorBidi" w:hint="eastAsia"/>
          <w:szCs w:val="21"/>
        </w:rPr>
        <w:t>四</w:t>
      </w:r>
      <w:r w:rsidR="00E33473">
        <w:rPr>
          <w:rFonts w:ascii="Time New Roman" w:hAnsi="Time New Roman" w:cstheme="majorBidi"/>
          <w:szCs w:val="21"/>
        </w:rPr>
        <w:t>)</w:t>
      </w:r>
      <w:r w:rsidR="0039350E">
        <w:rPr>
          <w:rFonts w:ascii="Time New Roman" w:hAnsi="Time New Roman" w:cstheme="majorBidi"/>
          <w:szCs w:val="21"/>
        </w:rPr>
        <w:t xml:space="preserve"> </w:t>
      </w:r>
      <w:r w:rsidR="007F2F64" w:rsidRPr="00C30431">
        <w:rPr>
          <w:rFonts w:asciiTheme="majorBidi" w:hAnsiTheme="majorBidi" w:cstheme="majorBidi"/>
          <w:szCs w:val="21"/>
        </w:rPr>
        <w:t>工作和自由企业的社会价值</w:t>
      </w:r>
      <w:r>
        <w:rPr>
          <w:rFonts w:asciiTheme="majorBidi" w:hAnsiTheme="majorBidi" w:cstheme="majorBidi"/>
          <w:szCs w:val="21"/>
        </w:rPr>
        <w:t>；</w:t>
      </w:r>
      <w:r w:rsidR="00E33473">
        <w:rPr>
          <w:rFonts w:ascii="Time New Roman" w:hAnsi="Time New Roman" w:cstheme="majorBidi"/>
          <w:szCs w:val="21"/>
        </w:rPr>
        <w:t>(</w:t>
      </w:r>
      <w:r w:rsidR="00E33473">
        <w:rPr>
          <w:rFonts w:ascii="Time New Roman" w:hAnsi="Time New Roman" w:cstheme="majorBidi" w:hint="eastAsia"/>
          <w:szCs w:val="21"/>
        </w:rPr>
        <w:t>五</w:t>
      </w:r>
      <w:r w:rsidR="00E33473">
        <w:rPr>
          <w:rFonts w:ascii="Time New Roman" w:hAnsi="Time New Roman" w:cstheme="majorBidi"/>
          <w:szCs w:val="21"/>
        </w:rPr>
        <w:t>)</w:t>
      </w:r>
      <w:r w:rsidR="0039350E">
        <w:rPr>
          <w:rFonts w:ascii="Time New Roman" w:hAnsi="Time New Roman" w:cstheme="majorBidi"/>
          <w:szCs w:val="21"/>
        </w:rPr>
        <w:t xml:space="preserve"> </w:t>
      </w:r>
      <w:r w:rsidR="007F2F64" w:rsidRPr="00C30431">
        <w:rPr>
          <w:rFonts w:asciiTheme="majorBidi" w:hAnsiTheme="majorBidi" w:cstheme="majorBidi"/>
          <w:szCs w:val="21"/>
        </w:rPr>
        <w:t>政治多元化。</w:t>
      </w:r>
    </w:p>
    <w:p w14:paraId="6B0405D1" w14:textId="77777777" w:rsidR="007F2F64" w:rsidRPr="00C30431" w:rsidRDefault="007F2F64" w:rsidP="00F363BA">
      <w:pPr>
        <w:pStyle w:val="H23GC"/>
      </w:pPr>
      <w:r w:rsidRPr="00C30431">
        <w:tab/>
      </w:r>
      <w:bookmarkStart w:id="80" w:name="_Toc47533718"/>
      <w:r w:rsidR="006A2662">
        <w:t>(</w:t>
      </w:r>
      <w:r w:rsidRPr="00C30431">
        <w:t>二</w:t>
      </w:r>
      <w:r w:rsidR="006A2662">
        <w:t>)</w:t>
      </w:r>
      <w:r w:rsidRPr="00C30431">
        <w:t>.</w:t>
      </w:r>
      <w:r w:rsidRPr="00C30431">
        <w:tab/>
      </w:r>
      <w:bookmarkEnd w:id="80"/>
      <w:r w:rsidRPr="00C30431">
        <w:t>民意、政党和选举制度</w:t>
      </w:r>
    </w:p>
    <w:p w14:paraId="1460185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128.</w:t>
      </w:r>
      <w:r w:rsidR="007F2F64" w:rsidRPr="00C30431">
        <w:rPr>
          <w:rFonts w:asciiTheme="majorBidi" w:hAnsiTheme="majorBidi" w:cstheme="majorBidi"/>
          <w:szCs w:val="21"/>
        </w:rPr>
        <w:tab/>
      </w:r>
      <w:r w:rsidR="007F2F64" w:rsidRPr="00C30431">
        <w:rPr>
          <w:rFonts w:asciiTheme="majorBidi" w:hAnsiTheme="majorBidi" w:cstheme="majorBidi"/>
          <w:szCs w:val="21"/>
        </w:rPr>
        <w:t>在巴西</w:t>
      </w:r>
      <w:r>
        <w:rPr>
          <w:rFonts w:asciiTheme="majorBidi" w:hAnsiTheme="majorBidi" w:cstheme="majorBidi"/>
          <w:szCs w:val="21"/>
        </w:rPr>
        <w:t>，</w:t>
      </w:r>
      <w:r w:rsidR="007F2F64" w:rsidRPr="00C30431">
        <w:rPr>
          <w:rFonts w:asciiTheme="majorBidi" w:hAnsiTheme="majorBidi" w:cstheme="majorBidi"/>
          <w:szCs w:val="21"/>
        </w:rPr>
        <w:t>人民的意愿是通过普选和法律规定的直接不记名投票</w:t>
      </w:r>
      <w:r>
        <w:rPr>
          <w:rFonts w:asciiTheme="majorBidi" w:hAnsiTheme="majorBidi" w:cstheme="majorBidi"/>
          <w:szCs w:val="21"/>
        </w:rPr>
        <w:t>，</w:t>
      </w:r>
      <w:r w:rsidR="007F2F64" w:rsidRPr="00C30431">
        <w:rPr>
          <w:rFonts w:asciiTheme="majorBidi" w:hAnsiTheme="majorBidi" w:cstheme="majorBidi"/>
          <w:szCs w:val="21"/>
        </w:rPr>
        <w:t>以公民投票、公民复决和民众倡议等方式来表达的。投票对</w:t>
      </w:r>
      <w:r>
        <w:rPr>
          <w:rFonts w:asciiTheme="majorBidi" w:hAnsiTheme="majorBidi" w:cstheme="majorBidi"/>
          <w:szCs w:val="21"/>
        </w:rPr>
        <w:t>18</w:t>
      </w:r>
      <w:r w:rsidR="007F2F64" w:rsidRPr="00C30431">
        <w:rPr>
          <w:rFonts w:asciiTheme="majorBidi" w:hAnsiTheme="majorBidi" w:cstheme="majorBidi"/>
          <w:szCs w:val="21"/>
        </w:rPr>
        <w:t>岁以上的人是强制性的</w:t>
      </w:r>
      <w:r>
        <w:rPr>
          <w:rFonts w:asciiTheme="majorBidi" w:hAnsiTheme="majorBidi" w:cstheme="majorBidi"/>
          <w:szCs w:val="21"/>
        </w:rPr>
        <w:t>，</w:t>
      </w:r>
      <w:r w:rsidR="007F2F64" w:rsidRPr="00C30431">
        <w:rPr>
          <w:rFonts w:asciiTheme="majorBidi" w:hAnsiTheme="majorBidi" w:cstheme="majorBidi"/>
          <w:szCs w:val="21"/>
        </w:rPr>
        <w:t>对文盲、</w:t>
      </w:r>
      <w:r>
        <w:rPr>
          <w:rFonts w:asciiTheme="majorBidi" w:hAnsiTheme="majorBidi" w:cstheme="majorBidi"/>
          <w:szCs w:val="21"/>
        </w:rPr>
        <w:t>7</w:t>
      </w:r>
      <w:r w:rsidR="007F2F64" w:rsidRPr="00C30431">
        <w:rPr>
          <w:rFonts w:asciiTheme="majorBidi" w:hAnsiTheme="majorBidi" w:cstheme="majorBidi"/>
          <w:szCs w:val="21"/>
        </w:rPr>
        <w:t>0</w:t>
      </w:r>
      <w:r w:rsidR="007F2F64" w:rsidRPr="00C30431">
        <w:rPr>
          <w:rFonts w:asciiTheme="majorBidi" w:hAnsiTheme="majorBidi" w:cstheme="majorBidi"/>
          <w:szCs w:val="21"/>
        </w:rPr>
        <w:t>岁以上的人以及</w:t>
      </w:r>
      <w:r>
        <w:rPr>
          <w:rFonts w:asciiTheme="majorBidi" w:hAnsiTheme="majorBidi" w:cstheme="majorBidi"/>
          <w:szCs w:val="21"/>
        </w:rPr>
        <w:t>16</w:t>
      </w:r>
      <w:r w:rsidR="007F2F64" w:rsidRPr="00C30431">
        <w:rPr>
          <w:rFonts w:asciiTheme="majorBidi" w:hAnsiTheme="majorBidi" w:cstheme="majorBidi"/>
          <w:szCs w:val="21"/>
        </w:rPr>
        <w:t>岁以上</w:t>
      </w:r>
      <w:r>
        <w:rPr>
          <w:rFonts w:asciiTheme="majorBidi" w:hAnsiTheme="majorBidi" w:cstheme="majorBidi"/>
          <w:szCs w:val="21"/>
        </w:rPr>
        <w:t>18</w:t>
      </w:r>
      <w:r w:rsidR="007F2F64" w:rsidRPr="00C30431">
        <w:rPr>
          <w:rFonts w:asciiTheme="majorBidi" w:hAnsiTheme="majorBidi" w:cstheme="majorBidi"/>
          <w:szCs w:val="21"/>
        </w:rPr>
        <w:t>岁以下的人是可选的。外国居民没有投票权</w:t>
      </w:r>
      <w:r>
        <w:rPr>
          <w:rFonts w:asciiTheme="majorBidi" w:hAnsiTheme="majorBidi" w:cstheme="majorBidi"/>
          <w:szCs w:val="21"/>
        </w:rPr>
        <w:t>，</w:t>
      </w:r>
      <w:r w:rsidR="007F2F64" w:rsidRPr="00C30431">
        <w:rPr>
          <w:rFonts w:asciiTheme="majorBidi" w:hAnsiTheme="majorBidi" w:cstheme="majorBidi"/>
          <w:szCs w:val="21"/>
        </w:rPr>
        <w:t>但归化为巴西公民的除外。</w:t>
      </w:r>
    </w:p>
    <w:p w14:paraId="45928D5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129.</w:t>
      </w:r>
      <w:r w:rsidR="007F2F64" w:rsidRPr="00C30431">
        <w:rPr>
          <w:rFonts w:asciiTheme="majorBidi" w:hAnsiTheme="majorBidi" w:cstheme="majorBidi"/>
          <w:szCs w:val="21"/>
        </w:rPr>
        <w:tab/>
      </w:r>
      <w:r w:rsidR="007F2F64" w:rsidRPr="00C30431">
        <w:rPr>
          <w:rFonts w:asciiTheme="majorBidi" w:hAnsiTheme="majorBidi" w:cstheme="majorBidi"/>
          <w:szCs w:val="21"/>
        </w:rPr>
        <w:t>自《巴西宪法》颁布以来</w:t>
      </w:r>
      <w:r>
        <w:rPr>
          <w:rFonts w:asciiTheme="majorBidi" w:hAnsiTheme="majorBidi" w:cstheme="majorBidi"/>
          <w:szCs w:val="21"/>
        </w:rPr>
        <w:t>，</w:t>
      </w:r>
      <w:r w:rsidR="007F2F64" w:rsidRPr="00C30431">
        <w:rPr>
          <w:rFonts w:asciiTheme="majorBidi" w:hAnsiTheme="majorBidi" w:cstheme="majorBidi"/>
          <w:szCs w:val="21"/>
        </w:rPr>
        <w:t>所有国家和地方选举均在宪法规定的期限内举行。</w:t>
      </w:r>
    </w:p>
    <w:p w14:paraId="2245CE6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130.</w:t>
      </w:r>
      <w:r w:rsidR="007F2F64" w:rsidRPr="00C30431">
        <w:rPr>
          <w:rFonts w:asciiTheme="majorBidi" w:hAnsiTheme="majorBidi" w:cstheme="majorBidi"/>
          <w:szCs w:val="21"/>
        </w:rPr>
        <w:tab/>
      </w:r>
      <w:r w:rsidR="007F2F64" w:rsidRPr="00C30431">
        <w:rPr>
          <w:rFonts w:asciiTheme="majorBidi" w:hAnsiTheme="majorBidi" w:cstheme="majorBidi"/>
          <w:szCs w:val="21"/>
        </w:rPr>
        <w:t>在</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年的选举中</w:t>
      </w:r>
      <w:r>
        <w:rPr>
          <w:rFonts w:asciiTheme="majorBidi" w:hAnsiTheme="majorBidi" w:cstheme="majorBidi"/>
          <w:szCs w:val="21"/>
        </w:rPr>
        <w:t>，</w:t>
      </w:r>
      <w:r w:rsidR="007F2F64" w:rsidRPr="00C30431">
        <w:rPr>
          <w:rFonts w:asciiTheme="majorBidi" w:hAnsiTheme="majorBidi" w:cstheme="majorBidi"/>
          <w:szCs w:val="21"/>
        </w:rPr>
        <w:t>共有</w:t>
      </w:r>
      <w:r>
        <w:rPr>
          <w:rFonts w:asciiTheme="majorBidi" w:hAnsiTheme="majorBidi" w:cstheme="majorBidi"/>
          <w:szCs w:val="21"/>
        </w:rPr>
        <w:t>146,470,948</w:t>
      </w:r>
      <w:r w:rsidR="007F2F64" w:rsidRPr="00C30431">
        <w:rPr>
          <w:rFonts w:asciiTheme="majorBidi" w:hAnsiTheme="majorBidi" w:cstheme="majorBidi"/>
          <w:szCs w:val="21"/>
        </w:rPr>
        <w:t>人有资格投票</w:t>
      </w:r>
      <w:r>
        <w:rPr>
          <w:rFonts w:asciiTheme="majorBidi" w:hAnsiTheme="majorBidi" w:cstheme="majorBidi"/>
          <w:szCs w:val="21"/>
        </w:rPr>
        <w:t>，</w:t>
      </w:r>
      <w:r w:rsidR="007F2F64" w:rsidRPr="00C30431">
        <w:rPr>
          <w:rFonts w:asciiTheme="majorBidi" w:hAnsiTheme="majorBidi" w:cstheme="majorBidi"/>
          <w:szCs w:val="21"/>
        </w:rPr>
        <w:t>占总人口的</w:t>
      </w:r>
      <w:r>
        <w:rPr>
          <w:rFonts w:asciiTheme="majorBidi" w:hAnsiTheme="majorBidi" w:cstheme="majorBidi"/>
          <w:szCs w:val="21"/>
        </w:rPr>
        <w:t>71%</w:t>
      </w:r>
      <w:r w:rsidR="007F2F64" w:rsidRPr="00C30431">
        <w:rPr>
          <w:rFonts w:asciiTheme="majorBidi" w:hAnsiTheme="majorBidi" w:cstheme="majorBidi"/>
          <w:szCs w:val="21"/>
        </w:rPr>
        <w:t>。</w:t>
      </w:r>
    </w:p>
    <w:p w14:paraId="6B0BFFEF" w14:textId="77777777" w:rsidR="007F2F64" w:rsidRPr="00EB4767" w:rsidRDefault="007F2F64" w:rsidP="00E87A97">
      <w:pPr>
        <w:pStyle w:val="SingleTxtGC"/>
        <w:rPr>
          <w:rFonts w:asciiTheme="majorBidi" w:eastAsia="黑体" w:hAnsiTheme="majorBidi" w:cstheme="majorBidi"/>
          <w:bCs/>
          <w:szCs w:val="21"/>
        </w:rPr>
      </w:pPr>
      <w:bookmarkStart w:id="81" w:name="_Toc47533719"/>
      <w:r w:rsidRPr="00C30431">
        <w:rPr>
          <w:rFonts w:asciiTheme="majorBidi" w:hAnsiTheme="majorBidi" w:cstheme="majorBidi"/>
          <w:szCs w:val="21"/>
        </w:rPr>
        <w:t>表</w:t>
      </w:r>
      <w:r w:rsidR="006A2662">
        <w:rPr>
          <w:rFonts w:asciiTheme="majorBidi" w:hAnsiTheme="majorBidi" w:cstheme="majorBidi"/>
          <w:szCs w:val="21"/>
        </w:rPr>
        <w:t>7</w:t>
      </w:r>
      <w:r w:rsidRPr="00C30431">
        <w:rPr>
          <w:rFonts w:asciiTheme="majorBidi" w:hAnsiTheme="majorBidi" w:cstheme="majorBidi"/>
          <w:szCs w:val="21"/>
        </w:rPr>
        <w:t>0</w:t>
      </w:r>
      <w:bookmarkEnd w:id="81"/>
      <w:r w:rsidRPr="00C30431">
        <w:rPr>
          <w:rFonts w:asciiTheme="majorBidi" w:hAnsiTheme="majorBidi" w:cstheme="majorBidi"/>
          <w:szCs w:val="21"/>
        </w:rPr>
        <w:t xml:space="preserve"> </w:t>
      </w:r>
      <w:r w:rsidR="00E87A97">
        <w:rPr>
          <w:rFonts w:asciiTheme="majorBidi" w:hAnsiTheme="majorBidi" w:cstheme="majorBidi"/>
          <w:szCs w:val="21"/>
        </w:rPr>
        <w:br/>
      </w:r>
      <w:r w:rsidRPr="00EB4767">
        <w:rPr>
          <w:rFonts w:asciiTheme="majorBidi" w:eastAsia="黑体" w:hAnsiTheme="majorBidi" w:cstheme="majorBidi"/>
          <w:bCs/>
          <w:szCs w:val="21"/>
        </w:rPr>
        <w:t>有资格投票的人口。巴西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12</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16</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2125"/>
        <w:gridCol w:w="2126"/>
        <w:gridCol w:w="2126"/>
      </w:tblGrid>
      <w:tr w:rsidR="007F2F64" w:rsidRPr="00105EB3" w14:paraId="286C1E37" w14:textId="77777777" w:rsidTr="00F81EF8">
        <w:trPr>
          <w:tblHeader/>
        </w:trPr>
        <w:tc>
          <w:tcPr>
            <w:tcW w:w="993" w:type="dxa"/>
            <w:tcBorders>
              <w:top w:val="single" w:sz="4" w:space="0" w:color="auto"/>
              <w:bottom w:val="single" w:sz="12" w:space="0" w:color="auto"/>
            </w:tcBorders>
            <w:shd w:val="clear" w:color="auto" w:fill="auto"/>
            <w:vAlign w:val="bottom"/>
          </w:tcPr>
          <w:p w14:paraId="46666EB5" w14:textId="77777777" w:rsidR="007F2F64" w:rsidRPr="00105EB3" w:rsidRDefault="007F2F64" w:rsidP="00F81EF8">
            <w:pPr>
              <w:pStyle w:val="a4"/>
              <w:ind w:right="0"/>
              <w:jc w:val="left"/>
              <w:rPr>
                <w:rFonts w:ascii="Time New Roman" w:hAnsi="Time New Roman" w:hint="eastAsia"/>
              </w:rPr>
            </w:pPr>
            <w:r w:rsidRPr="00105EB3">
              <w:rPr>
                <w:rFonts w:ascii="Time New Roman" w:hAnsi="Time New Roman"/>
              </w:rPr>
              <w:t>选举年</w:t>
            </w:r>
          </w:p>
        </w:tc>
        <w:tc>
          <w:tcPr>
            <w:tcW w:w="2125" w:type="dxa"/>
            <w:tcBorders>
              <w:top w:val="single" w:sz="4" w:space="0" w:color="auto"/>
              <w:bottom w:val="single" w:sz="12" w:space="0" w:color="auto"/>
            </w:tcBorders>
            <w:shd w:val="clear" w:color="auto" w:fill="auto"/>
            <w:vAlign w:val="bottom"/>
          </w:tcPr>
          <w:p w14:paraId="62B1EB65" w14:textId="77777777" w:rsidR="007F2F64" w:rsidRPr="00105EB3" w:rsidRDefault="007F2F64" w:rsidP="00F81EF8">
            <w:pPr>
              <w:pStyle w:val="a4"/>
              <w:ind w:right="0"/>
              <w:jc w:val="right"/>
              <w:rPr>
                <w:rFonts w:ascii="Time New Roman" w:hAnsi="Time New Roman" w:hint="eastAsia"/>
              </w:rPr>
            </w:pPr>
            <w:r w:rsidRPr="00105EB3">
              <w:rPr>
                <w:rFonts w:ascii="Time New Roman" w:hAnsi="Time New Roman"/>
              </w:rPr>
              <w:t>巴西</w:t>
            </w:r>
            <w:r w:rsidR="00105EB3">
              <w:rPr>
                <w:rFonts w:ascii="Time New Roman" w:hAnsi="Time New Roman"/>
              </w:rPr>
              <w:br/>
            </w:r>
            <w:r w:rsidRPr="00105EB3">
              <w:rPr>
                <w:rFonts w:ascii="Time New Roman" w:hAnsi="Time New Roman"/>
              </w:rPr>
              <w:t>总人口</w:t>
            </w:r>
          </w:p>
        </w:tc>
        <w:tc>
          <w:tcPr>
            <w:tcW w:w="2126" w:type="dxa"/>
            <w:tcBorders>
              <w:top w:val="single" w:sz="4" w:space="0" w:color="auto"/>
              <w:bottom w:val="single" w:sz="12" w:space="0" w:color="auto"/>
            </w:tcBorders>
            <w:shd w:val="clear" w:color="auto" w:fill="auto"/>
            <w:vAlign w:val="bottom"/>
          </w:tcPr>
          <w:p w14:paraId="5EA07322" w14:textId="77777777" w:rsidR="007F2F64" w:rsidRPr="00105EB3" w:rsidRDefault="007F2F64" w:rsidP="00F81EF8">
            <w:pPr>
              <w:pStyle w:val="a4"/>
              <w:ind w:right="0"/>
              <w:jc w:val="right"/>
              <w:rPr>
                <w:rFonts w:ascii="Time New Roman" w:hAnsi="Time New Roman" w:hint="eastAsia"/>
              </w:rPr>
            </w:pPr>
            <w:r w:rsidRPr="00105EB3">
              <w:rPr>
                <w:rFonts w:ascii="Time New Roman" w:hAnsi="Time New Roman"/>
              </w:rPr>
              <w:t>有资格投票的</w:t>
            </w:r>
            <w:r w:rsidR="00105EB3">
              <w:rPr>
                <w:rFonts w:ascii="Time New Roman" w:hAnsi="Time New Roman"/>
              </w:rPr>
              <w:br/>
            </w:r>
            <w:r w:rsidRPr="00105EB3">
              <w:rPr>
                <w:rFonts w:ascii="Time New Roman" w:hAnsi="Time New Roman"/>
              </w:rPr>
              <w:t>人口总数</w:t>
            </w:r>
          </w:p>
        </w:tc>
        <w:tc>
          <w:tcPr>
            <w:tcW w:w="2126" w:type="dxa"/>
            <w:tcBorders>
              <w:top w:val="single" w:sz="4" w:space="0" w:color="auto"/>
              <w:bottom w:val="single" w:sz="12" w:space="0" w:color="auto"/>
            </w:tcBorders>
            <w:shd w:val="clear" w:color="auto" w:fill="auto"/>
            <w:vAlign w:val="bottom"/>
          </w:tcPr>
          <w:p w14:paraId="4C6DB957" w14:textId="77777777" w:rsidR="007F2F64" w:rsidRPr="00105EB3" w:rsidRDefault="007F2F64" w:rsidP="00F81EF8">
            <w:pPr>
              <w:pStyle w:val="a4"/>
              <w:ind w:right="0"/>
              <w:jc w:val="right"/>
              <w:rPr>
                <w:rFonts w:ascii="Time New Roman" w:hAnsi="Time New Roman" w:hint="eastAsia"/>
              </w:rPr>
            </w:pPr>
            <w:r w:rsidRPr="00105EB3">
              <w:rPr>
                <w:rFonts w:ascii="Time New Roman" w:hAnsi="Time New Roman"/>
              </w:rPr>
              <w:t>有资格投票的人口</w:t>
            </w:r>
            <w:r w:rsidR="0085570D">
              <w:rPr>
                <w:rFonts w:ascii="Time New Roman" w:hAnsi="Time New Roman"/>
              </w:rPr>
              <w:br/>
            </w:r>
            <w:r w:rsidRPr="00105EB3">
              <w:rPr>
                <w:rFonts w:ascii="Time New Roman" w:hAnsi="Time New Roman"/>
              </w:rPr>
              <w:t>占总人口的百分比</w:t>
            </w:r>
            <w:r w:rsidRPr="00105EB3">
              <w:rPr>
                <w:rFonts w:ascii="Time New Roman" w:hAnsi="Time New Roman"/>
              </w:rPr>
              <w:t xml:space="preserve"> </w:t>
            </w:r>
          </w:p>
        </w:tc>
      </w:tr>
      <w:tr w:rsidR="007F2F64" w:rsidRPr="00C30431" w14:paraId="01A08559" w14:textId="77777777" w:rsidTr="00F81EF8">
        <w:tc>
          <w:tcPr>
            <w:tcW w:w="993" w:type="dxa"/>
            <w:tcBorders>
              <w:top w:val="single" w:sz="12" w:space="0" w:color="auto"/>
            </w:tcBorders>
            <w:shd w:val="clear" w:color="auto" w:fill="auto"/>
          </w:tcPr>
          <w:p w14:paraId="56CFF520" w14:textId="77777777" w:rsidR="007F2F64" w:rsidRPr="00C30431" w:rsidRDefault="006A2662" w:rsidP="00F81EF8">
            <w:pPr>
              <w:pStyle w:val="a3"/>
              <w:overflowPunct/>
              <w:ind w:right="0"/>
              <w:jc w:val="left"/>
            </w:pPr>
            <w:r>
              <w:t>2</w:t>
            </w:r>
            <w:r w:rsidR="007F2F64" w:rsidRPr="00C30431">
              <w:t>0</w:t>
            </w:r>
            <w:r>
              <w:t>1</w:t>
            </w:r>
            <w:r w:rsidR="007F2F64" w:rsidRPr="00C30431">
              <w:t>0</w:t>
            </w:r>
          </w:p>
        </w:tc>
        <w:tc>
          <w:tcPr>
            <w:tcW w:w="2125" w:type="dxa"/>
            <w:tcBorders>
              <w:top w:val="single" w:sz="12" w:space="0" w:color="auto"/>
            </w:tcBorders>
            <w:shd w:val="clear" w:color="auto" w:fill="auto"/>
            <w:vAlign w:val="bottom"/>
          </w:tcPr>
          <w:p w14:paraId="02FBC1F7" w14:textId="77777777" w:rsidR="007F2F64" w:rsidRPr="00C30431" w:rsidRDefault="006A2662" w:rsidP="00F81EF8">
            <w:pPr>
              <w:pStyle w:val="a3"/>
              <w:overflowPunct/>
              <w:ind w:right="0"/>
              <w:jc w:val="right"/>
            </w:pPr>
            <w:r>
              <w:t>19</w:t>
            </w:r>
            <w:r w:rsidR="007F2F64" w:rsidRPr="00C30431">
              <w:t xml:space="preserve">0 </w:t>
            </w:r>
            <w:r>
              <w:t>732</w:t>
            </w:r>
            <w:r w:rsidR="007F2F64" w:rsidRPr="00C30431">
              <w:t xml:space="preserve"> </w:t>
            </w:r>
            <w:r>
              <w:t>694</w:t>
            </w:r>
          </w:p>
        </w:tc>
        <w:tc>
          <w:tcPr>
            <w:tcW w:w="2126" w:type="dxa"/>
            <w:tcBorders>
              <w:top w:val="single" w:sz="12" w:space="0" w:color="auto"/>
            </w:tcBorders>
            <w:shd w:val="clear" w:color="auto" w:fill="auto"/>
            <w:vAlign w:val="bottom"/>
          </w:tcPr>
          <w:p w14:paraId="0F4CE571" w14:textId="77777777" w:rsidR="007F2F64" w:rsidRPr="00C30431" w:rsidRDefault="006A2662" w:rsidP="00F81EF8">
            <w:pPr>
              <w:pStyle w:val="a3"/>
              <w:overflowPunct/>
              <w:ind w:right="0"/>
              <w:jc w:val="right"/>
            </w:pPr>
            <w:r>
              <w:t>135</w:t>
            </w:r>
            <w:r w:rsidR="007F2F64" w:rsidRPr="00C30431">
              <w:t xml:space="preserve"> </w:t>
            </w:r>
            <w:r>
              <w:t>8</w:t>
            </w:r>
            <w:r w:rsidR="007F2F64" w:rsidRPr="00C30431">
              <w:t>0</w:t>
            </w:r>
            <w:r>
              <w:t>4</w:t>
            </w:r>
            <w:r w:rsidR="007F2F64" w:rsidRPr="00C30431">
              <w:t xml:space="preserve"> </w:t>
            </w:r>
            <w:r>
              <w:t>433</w:t>
            </w:r>
          </w:p>
        </w:tc>
        <w:tc>
          <w:tcPr>
            <w:tcW w:w="2126" w:type="dxa"/>
            <w:tcBorders>
              <w:top w:val="single" w:sz="12" w:space="0" w:color="auto"/>
            </w:tcBorders>
            <w:shd w:val="clear" w:color="auto" w:fill="auto"/>
            <w:vAlign w:val="bottom"/>
          </w:tcPr>
          <w:p w14:paraId="140AE930" w14:textId="77777777" w:rsidR="007F2F64" w:rsidRPr="00C30431" w:rsidRDefault="006A2662" w:rsidP="00F81EF8">
            <w:pPr>
              <w:pStyle w:val="a3"/>
              <w:overflowPunct/>
              <w:ind w:right="0"/>
              <w:jc w:val="right"/>
            </w:pPr>
            <w:r>
              <w:t>71%</w:t>
            </w:r>
          </w:p>
        </w:tc>
      </w:tr>
      <w:tr w:rsidR="007F2F64" w:rsidRPr="00C30431" w14:paraId="434686E7" w14:textId="77777777" w:rsidTr="00F81EF8">
        <w:tc>
          <w:tcPr>
            <w:tcW w:w="993" w:type="dxa"/>
            <w:shd w:val="clear" w:color="auto" w:fill="auto"/>
          </w:tcPr>
          <w:p w14:paraId="06284F93" w14:textId="77777777" w:rsidR="007F2F64" w:rsidRPr="00C30431" w:rsidRDefault="006A2662" w:rsidP="00F81EF8">
            <w:pPr>
              <w:pStyle w:val="a3"/>
              <w:overflowPunct/>
              <w:ind w:right="0"/>
              <w:jc w:val="left"/>
            </w:pPr>
            <w:r>
              <w:t>2</w:t>
            </w:r>
            <w:r w:rsidR="007F2F64" w:rsidRPr="00C30431">
              <w:t>0</w:t>
            </w:r>
            <w:r>
              <w:t>12</w:t>
            </w:r>
          </w:p>
        </w:tc>
        <w:tc>
          <w:tcPr>
            <w:tcW w:w="2125" w:type="dxa"/>
            <w:shd w:val="clear" w:color="auto" w:fill="auto"/>
            <w:vAlign w:val="bottom"/>
          </w:tcPr>
          <w:p w14:paraId="53815C45" w14:textId="77777777" w:rsidR="007F2F64" w:rsidRPr="00C30431" w:rsidRDefault="006A2662" w:rsidP="00F81EF8">
            <w:pPr>
              <w:pStyle w:val="a3"/>
              <w:overflowPunct/>
              <w:ind w:right="0"/>
              <w:jc w:val="right"/>
            </w:pPr>
            <w:r>
              <w:t>193</w:t>
            </w:r>
            <w:r w:rsidR="007F2F64" w:rsidRPr="00C30431">
              <w:t xml:space="preserve"> </w:t>
            </w:r>
            <w:r>
              <w:t>946</w:t>
            </w:r>
            <w:r w:rsidR="007F2F64" w:rsidRPr="00C30431">
              <w:t xml:space="preserve"> </w:t>
            </w:r>
            <w:r>
              <w:t>886</w:t>
            </w:r>
          </w:p>
        </w:tc>
        <w:tc>
          <w:tcPr>
            <w:tcW w:w="2126" w:type="dxa"/>
            <w:shd w:val="clear" w:color="auto" w:fill="auto"/>
            <w:vAlign w:val="bottom"/>
          </w:tcPr>
          <w:p w14:paraId="24BDAC4D" w14:textId="77777777" w:rsidR="007F2F64" w:rsidRPr="00C30431" w:rsidRDefault="006A2662" w:rsidP="00F81EF8">
            <w:pPr>
              <w:pStyle w:val="a3"/>
              <w:overflowPunct/>
              <w:ind w:right="0"/>
              <w:jc w:val="right"/>
            </w:pPr>
            <w:r>
              <w:t>14</w:t>
            </w:r>
            <w:r w:rsidR="007F2F64" w:rsidRPr="00C30431">
              <w:t xml:space="preserve">0 </w:t>
            </w:r>
            <w:r>
              <w:t>646</w:t>
            </w:r>
            <w:r w:rsidR="007F2F64" w:rsidRPr="00C30431">
              <w:t xml:space="preserve"> </w:t>
            </w:r>
            <w:r>
              <w:t>446</w:t>
            </w:r>
          </w:p>
        </w:tc>
        <w:tc>
          <w:tcPr>
            <w:tcW w:w="2126" w:type="dxa"/>
            <w:shd w:val="clear" w:color="auto" w:fill="auto"/>
            <w:vAlign w:val="bottom"/>
          </w:tcPr>
          <w:p w14:paraId="1B87C969" w14:textId="77777777" w:rsidR="007F2F64" w:rsidRPr="00C30431" w:rsidRDefault="006A2662" w:rsidP="00F81EF8">
            <w:pPr>
              <w:pStyle w:val="a3"/>
              <w:overflowPunct/>
              <w:ind w:right="0"/>
              <w:jc w:val="right"/>
            </w:pPr>
            <w:r>
              <w:t>73%</w:t>
            </w:r>
          </w:p>
        </w:tc>
      </w:tr>
      <w:tr w:rsidR="007F2F64" w:rsidRPr="00C30431" w14:paraId="07C47561" w14:textId="77777777" w:rsidTr="00F81EF8">
        <w:tc>
          <w:tcPr>
            <w:tcW w:w="993" w:type="dxa"/>
            <w:shd w:val="clear" w:color="auto" w:fill="auto"/>
          </w:tcPr>
          <w:p w14:paraId="03B229E2" w14:textId="77777777" w:rsidR="007F2F64" w:rsidRPr="00C30431" w:rsidRDefault="006A2662" w:rsidP="00F81EF8">
            <w:pPr>
              <w:pStyle w:val="a3"/>
              <w:overflowPunct/>
              <w:ind w:right="0"/>
              <w:jc w:val="left"/>
            </w:pPr>
            <w:r>
              <w:t>2</w:t>
            </w:r>
            <w:r w:rsidR="007F2F64" w:rsidRPr="00C30431">
              <w:t>0</w:t>
            </w:r>
            <w:r>
              <w:t>14</w:t>
            </w:r>
          </w:p>
        </w:tc>
        <w:tc>
          <w:tcPr>
            <w:tcW w:w="2125" w:type="dxa"/>
            <w:shd w:val="clear" w:color="auto" w:fill="auto"/>
            <w:vAlign w:val="bottom"/>
          </w:tcPr>
          <w:p w14:paraId="64FD6E09" w14:textId="77777777" w:rsidR="007F2F64" w:rsidRPr="00C30431" w:rsidRDefault="006A2662" w:rsidP="00F81EF8">
            <w:pPr>
              <w:pStyle w:val="a3"/>
              <w:overflowPunct/>
              <w:ind w:right="0"/>
              <w:jc w:val="right"/>
            </w:pPr>
            <w:r>
              <w:t>2</w:t>
            </w:r>
            <w:r w:rsidR="007F2F64" w:rsidRPr="00C30431">
              <w:t>0</w:t>
            </w:r>
            <w:r>
              <w:t>1</w:t>
            </w:r>
            <w:r w:rsidR="007F2F64" w:rsidRPr="00C30431">
              <w:t xml:space="preserve"> 0</w:t>
            </w:r>
            <w:r>
              <w:t>32</w:t>
            </w:r>
            <w:r w:rsidR="007F2F64" w:rsidRPr="00C30431">
              <w:t xml:space="preserve"> </w:t>
            </w:r>
            <w:r>
              <w:t>714</w:t>
            </w:r>
          </w:p>
        </w:tc>
        <w:tc>
          <w:tcPr>
            <w:tcW w:w="2126" w:type="dxa"/>
            <w:shd w:val="clear" w:color="auto" w:fill="auto"/>
            <w:vAlign w:val="bottom"/>
          </w:tcPr>
          <w:p w14:paraId="69732C2E" w14:textId="77777777" w:rsidR="007F2F64" w:rsidRPr="00C30431" w:rsidRDefault="006A2662" w:rsidP="00F81EF8">
            <w:pPr>
              <w:pStyle w:val="a3"/>
              <w:overflowPunct/>
              <w:ind w:right="0"/>
              <w:jc w:val="right"/>
            </w:pPr>
            <w:r>
              <w:t>142</w:t>
            </w:r>
            <w:r w:rsidR="007F2F64" w:rsidRPr="00C30431">
              <w:t xml:space="preserve"> </w:t>
            </w:r>
            <w:r>
              <w:t>822</w:t>
            </w:r>
            <w:r w:rsidR="007F2F64" w:rsidRPr="00C30431">
              <w:t xml:space="preserve"> 0</w:t>
            </w:r>
            <w:r>
              <w:t>46</w:t>
            </w:r>
          </w:p>
        </w:tc>
        <w:tc>
          <w:tcPr>
            <w:tcW w:w="2126" w:type="dxa"/>
            <w:shd w:val="clear" w:color="auto" w:fill="auto"/>
            <w:vAlign w:val="bottom"/>
          </w:tcPr>
          <w:p w14:paraId="0272C38C" w14:textId="77777777" w:rsidR="007F2F64" w:rsidRPr="00C30431" w:rsidRDefault="006A2662" w:rsidP="00F81EF8">
            <w:pPr>
              <w:pStyle w:val="a3"/>
              <w:overflowPunct/>
              <w:ind w:right="0"/>
              <w:jc w:val="right"/>
            </w:pPr>
            <w:r>
              <w:t>71%</w:t>
            </w:r>
          </w:p>
        </w:tc>
      </w:tr>
      <w:tr w:rsidR="007F2F64" w:rsidRPr="00C30431" w14:paraId="4B7CA3D1" w14:textId="77777777" w:rsidTr="00F81EF8">
        <w:tc>
          <w:tcPr>
            <w:tcW w:w="993" w:type="dxa"/>
            <w:shd w:val="clear" w:color="auto" w:fill="auto"/>
          </w:tcPr>
          <w:p w14:paraId="16D7C177" w14:textId="77777777" w:rsidR="007F2F64" w:rsidRPr="00C30431" w:rsidRDefault="006A2662" w:rsidP="00F81EF8">
            <w:pPr>
              <w:pStyle w:val="a3"/>
              <w:overflowPunct/>
              <w:ind w:right="0"/>
              <w:jc w:val="left"/>
            </w:pPr>
            <w:r>
              <w:t>2</w:t>
            </w:r>
            <w:r w:rsidR="007F2F64" w:rsidRPr="00C30431">
              <w:t>0</w:t>
            </w:r>
            <w:r>
              <w:t>16</w:t>
            </w:r>
          </w:p>
        </w:tc>
        <w:tc>
          <w:tcPr>
            <w:tcW w:w="2125" w:type="dxa"/>
            <w:shd w:val="clear" w:color="auto" w:fill="auto"/>
            <w:vAlign w:val="bottom"/>
          </w:tcPr>
          <w:p w14:paraId="6E25B7AD" w14:textId="77777777" w:rsidR="007F2F64" w:rsidRPr="00C30431" w:rsidRDefault="006A2662" w:rsidP="00F81EF8">
            <w:pPr>
              <w:pStyle w:val="a3"/>
              <w:overflowPunct/>
              <w:ind w:right="0"/>
              <w:jc w:val="right"/>
            </w:pPr>
            <w:r>
              <w:t>2</w:t>
            </w:r>
            <w:r w:rsidR="007F2F64" w:rsidRPr="00C30431">
              <w:t>0</w:t>
            </w:r>
            <w:r>
              <w:t>6</w:t>
            </w:r>
            <w:r w:rsidR="007F2F64" w:rsidRPr="00C30431">
              <w:t xml:space="preserve"> 0</w:t>
            </w:r>
            <w:r>
              <w:t>81</w:t>
            </w:r>
            <w:r w:rsidR="007F2F64" w:rsidRPr="00C30431">
              <w:t xml:space="preserve"> </w:t>
            </w:r>
            <w:r>
              <w:t>432</w:t>
            </w:r>
          </w:p>
        </w:tc>
        <w:tc>
          <w:tcPr>
            <w:tcW w:w="2126" w:type="dxa"/>
            <w:shd w:val="clear" w:color="auto" w:fill="auto"/>
            <w:vAlign w:val="bottom"/>
          </w:tcPr>
          <w:p w14:paraId="3804676A" w14:textId="77777777" w:rsidR="007F2F64" w:rsidRPr="00C30431" w:rsidRDefault="006A2662" w:rsidP="00F81EF8">
            <w:pPr>
              <w:pStyle w:val="a3"/>
              <w:overflowPunct/>
              <w:ind w:right="0"/>
              <w:jc w:val="right"/>
            </w:pPr>
            <w:r>
              <w:t>146</w:t>
            </w:r>
            <w:r w:rsidR="007F2F64" w:rsidRPr="00C30431">
              <w:t xml:space="preserve"> </w:t>
            </w:r>
            <w:r>
              <w:t>47</w:t>
            </w:r>
            <w:r w:rsidR="007F2F64" w:rsidRPr="00C30431">
              <w:t xml:space="preserve">0 </w:t>
            </w:r>
            <w:r>
              <w:t>948</w:t>
            </w:r>
          </w:p>
        </w:tc>
        <w:tc>
          <w:tcPr>
            <w:tcW w:w="2126" w:type="dxa"/>
            <w:shd w:val="clear" w:color="auto" w:fill="auto"/>
            <w:vAlign w:val="bottom"/>
          </w:tcPr>
          <w:p w14:paraId="1C001D9C" w14:textId="77777777" w:rsidR="007F2F64" w:rsidRPr="00C30431" w:rsidRDefault="006A2662" w:rsidP="00F81EF8">
            <w:pPr>
              <w:pStyle w:val="a3"/>
              <w:overflowPunct/>
              <w:ind w:right="0"/>
              <w:jc w:val="right"/>
            </w:pPr>
            <w:r>
              <w:t>71%</w:t>
            </w:r>
          </w:p>
        </w:tc>
      </w:tr>
    </w:tbl>
    <w:p w14:paraId="07A560F8"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最高选举法院。</w:t>
      </w:r>
    </w:p>
    <w:p w14:paraId="6E85CDF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131.</w:t>
      </w:r>
      <w:r w:rsidR="007F2F64" w:rsidRPr="00C30431">
        <w:rPr>
          <w:rFonts w:asciiTheme="majorBidi" w:hAnsiTheme="majorBidi" w:cstheme="majorBidi"/>
          <w:szCs w:val="21"/>
        </w:rPr>
        <w:tab/>
      </w:r>
      <w:r w:rsidR="007F2F64" w:rsidRPr="00C30431">
        <w:rPr>
          <w:rFonts w:asciiTheme="majorBidi" w:hAnsiTheme="majorBidi" w:cstheme="majorBidi"/>
          <w:szCs w:val="21"/>
        </w:rPr>
        <w:t>参加</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年和</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年大选的选民人数分别为</w:t>
      </w:r>
      <w:r>
        <w:rPr>
          <w:rFonts w:asciiTheme="majorBidi" w:hAnsiTheme="majorBidi" w:cstheme="majorBidi"/>
          <w:szCs w:val="21"/>
        </w:rPr>
        <w:t>135,8</w:t>
      </w:r>
      <w:r w:rsidR="007F2F64" w:rsidRPr="00C30431">
        <w:rPr>
          <w:rFonts w:asciiTheme="majorBidi" w:hAnsiTheme="majorBidi" w:cstheme="majorBidi"/>
          <w:szCs w:val="21"/>
        </w:rPr>
        <w:t>0</w:t>
      </w:r>
      <w:r>
        <w:rPr>
          <w:rFonts w:asciiTheme="majorBidi" w:hAnsiTheme="majorBidi" w:cstheme="majorBidi"/>
          <w:szCs w:val="21"/>
        </w:rPr>
        <w:t>4,433</w:t>
      </w:r>
      <w:r w:rsidR="007F2F64" w:rsidRPr="00C30431">
        <w:rPr>
          <w:rFonts w:asciiTheme="majorBidi" w:hAnsiTheme="majorBidi" w:cstheme="majorBidi"/>
          <w:szCs w:val="21"/>
        </w:rPr>
        <w:t>人和</w:t>
      </w:r>
      <w:r>
        <w:rPr>
          <w:rFonts w:asciiTheme="majorBidi" w:hAnsiTheme="majorBidi" w:cstheme="majorBidi"/>
          <w:szCs w:val="21"/>
        </w:rPr>
        <w:t>142,822,</w:t>
      </w:r>
      <w:r w:rsidR="007F2F64" w:rsidRPr="00C30431">
        <w:rPr>
          <w:rFonts w:asciiTheme="majorBidi" w:hAnsiTheme="majorBidi" w:cstheme="majorBidi"/>
          <w:szCs w:val="21"/>
        </w:rPr>
        <w:t>0</w:t>
      </w:r>
      <w:r>
        <w:rPr>
          <w:rFonts w:asciiTheme="majorBidi" w:hAnsiTheme="majorBidi" w:cstheme="majorBidi"/>
          <w:szCs w:val="21"/>
        </w:rPr>
        <w:t>46</w:t>
      </w:r>
      <w:r w:rsidR="007F2F64" w:rsidRPr="00C30431">
        <w:rPr>
          <w:rFonts w:asciiTheme="majorBidi" w:hAnsiTheme="majorBidi" w:cstheme="majorBidi"/>
          <w:szCs w:val="21"/>
        </w:rPr>
        <w:t>人。</w:t>
      </w:r>
    </w:p>
    <w:p w14:paraId="1E3BDF64" w14:textId="77777777" w:rsidR="007F2F64" w:rsidRPr="00EB4767" w:rsidRDefault="007F2F64" w:rsidP="00E87A97">
      <w:pPr>
        <w:pStyle w:val="SingleTxtGC"/>
        <w:rPr>
          <w:rFonts w:asciiTheme="majorBidi" w:eastAsia="黑体" w:hAnsiTheme="majorBidi" w:cstheme="majorBidi"/>
          <w:bCs/>
          <w:szCs w:val="21"/>
        </w:rPr>
      </w:pPr>
      <w:bookmarkStart w:id="82" w:name="_Toc47533720"/>
      <w:r w:rsidRPr="00C30431">
        <w:rPr>
          <w:rFonts w:asciiTheme="majorBidi" w:hAnsiTheme="majorBidi" w:cstheme="majorBidi"/>
          <w:szCs w:val="21"/>
        </w:rPr>
        <w:t>表</w:t>
      </w:r>
      <w:r w:rsidR="006A2662">
        <w:rPr>
          <w:rFonts w:asciiTheme="majorBidi" w:hAnsiTheme="majorBidi" w:cstheme="majorBidi"/>
          <w:szCs w:val="21"/>
        </w:rPr>
        <w:t>71</w:t>
      </w:r>
      <w:bookmarkEnd w:id="82"/>
      <w:r w:rsidRPr="00C30431">
        <w:rPr>
          <w:rFonts w:asciiTheme="majorBidi" w:hAnsiTheme="majorBidi" w:cstheme="majorBidi"/>
          <w:szCs w:val="21"/>
        </w:rPr>
        <w:t xml:space="preserve"> </w:t>
      </w:r>
      <w:r w:rsidR="00E87A97">
        <w:rPr>
          <w:rFonts w:asciiTheme="majorBidi" w:hAnsiTheme="majorBidi" w:cstheme="majorBidi"/>
          <w:szCs w:val="21"/>
        </w:rPr>
        <w:br/>
      </w:r>
      <w:r w:rsidRPr="00EB4767">
        <w:rPr>
          <w:rFonts w:asciiTheme="majorBidi" w:eastAsia="黑体" w:hAnsiTheme="majorBidi" w:cstheme="majorBidi"/>
          <w:bCs/>
          <w:szCs w:val="21"/>
        </w:rPr>
        <w:t>选民人数。巴西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75"/>
        <w:gridCol w:w="1905"/>
        <w:gridCol w:w="1755"/>
        <w:gridCol w:w="1935"/>
      </w:tblGrid>
      <w:tr w:rsidR="007F2F64" w:rsidRPr="0085570D" w14:paraId="472464D9" w14:textId="77777777" w:rsidTr="00F81EF8">
        <w:trPr>
          <w:tblHeader/>
        </w:trPr>
        <w:tc>
          <w:tcPr>
            <w:tcW w:w="1775" w:type="dxa"/>
            <w:tcBorders>
              <w:top w:val="single" w:sz="4" w:space="0" w:color="auto"/>
              <w:bottom w:val="single" w:sz="12" w:space="0" w:color="auto"/>
            </w:tcBorders>
            <w:shd w:val="clear" w:color="auto" w:fill="auto"/>
            <w:vAlign w:val="bottom"/>
          </w:tcPr>
          <w:p w14:paraId="79F5C4A2" w14:textId="77777777" w:rsidR="007F2F64" w:rsidRPr="0085570D" w:rsidRDefault="007F2F64" w:rsidP="00F81EF8">
            <w:pPr>
              <w:pStyle w:val="a4"/>
              <w:ind w:right="0"/>
              <w:jc w:val="left"/>
              <w:rPr>
                <w:rFonts w:ascii="Time New Roman" w:hAnsi="Time New Roman" w:hint="eastAsia"/>
              </w:rPr>
            </w:pPr>
            <w:r w:rsidRPr="0085570D">
              <w:rPr>
                <w:rFonts w:ascii="Time New Roman" w:hAnsi="Time New Roman"/>
              </w:rPr>
              <w:t>选举年</w:t>
            </w:r>
          </w:p>
        </w:tc>
        <w:tc>
          <w:tcPr>
            <w:tcW w:w="1905" w:type="dxa"/>
            <w:tcBorders>
              <w:top w:val="single" w:sz="4" w:space="0" w:color="auto"/>
              <w:bottom w:val="single" w:sz="12" w:space="0" w:color="auto"/>
            </w:tcBorders>
            <w:shd w:val="clear" w:color="auto" w:fill="auto"/>
            <w:vAlign w:val="bottom"/>
          </w:tcPr>
          <w:p w14:paraId="64857BBA" w14:textId="77777777" w:rsidR="007F2F64" w:rsidRPr="0085570D" w:rsidRDefault="007F2F64" w:rsidP="00F81EF8">
            <w:pPr>
              <w:pStyle w:val="a4"/>
              <w:ind w:right="0"/>
              <w:jc w:val="right"/>
              <w:rPr>
                <w:rFonts w:ascii="Time New Roman" w:hAnsi="Time New Roman" w:hint="eastAsia"/>
              </w:rPr>
            </w:pPr>
            <w:r w:rsidRPr="0085570D">
              <w:rPr>
                <w:rFonts w:ascii="Time New Roman" w:hAnsi="Time New Roman"/>
              </w:rPr>
              <w:t>巴西</w:t>
            </w:r>
          </w:p>
        </w:tc>
        <w:tc>
          <w:tcPr>
            <w:tcW w:w="1755" w:type="dxa"/>
            <w:tcBorders>
              <w:top w:val="single" w:sz="4" w:space="0" w:color="auto"/>
              <w:bottom w:val="single" w:sz="12" w:space="0" w:color="auto"/>
            </w:tcBorders>
            <w:shd w:val="clear" w:color="auto" w:fill="auto"/>
            <w:vAlign w:val="bottom"/>
          </w:tcPr>
          <w:p w14:paraId="6FE87897" w14:textId="77777777" w:rsidR="007F2F64" w:rsidRPr="0085570D" w:rsidRDefault="007F2F64" w:rsidP="00F81EF8">
            <w:pPr>
              <w:pStyle w:val="a4"/>
              <w:ind w:right="0"/>
              <w:jc w:val="right"/>
              <w:rPr>
                <w:rFonts w:ascii="Time New Roman" w:hAnsi="Time New Roman" w:hint="eastAsia"/>
              </w:rPr>
            </w:pPr>
            <w:r w:rsidRPr="0085570D">
              <w:rPr>
                <w:rFonts w:ascii="Time New Roman" w:hAnsi="Time New Roman"/>
              </w:rPr>
              <w:t>海外</w:t>
            </w:r>
          </w:p>
        </w:tc>
        <w:tc>
          <w:tcPr>
            <w:tcW w:w="1935" w:type="dxa"/>
            <w:tcBorders>
              <w:top w:val="single" w:sz="4" w:space="0" w:color="auto"/>
              <w:bottom w:val="single" w:sz="12" w:space="0" w:color="auto"/>
            </w:tcBorders>
            <w:shd w:val="clear" w:color="auto" w:fill="auto"/>
            <w:vAlign w:val="bottom"/>
          </w:tcPr>
          <w:p w14:paraId="446739E2" w14:textId="77777777" w:rsidR="007F2F64" w:rsidRPr="0085570D" w:rsidRDefault="007F2F64" w:rsidP="00F81EF8">
            <w:pPr>
              <w:pStyle w:val="a4"/>
              <w:ind w:right="0"/>
              <w:jc w:val="right"/>
              <w:rPr>
                <w:rFonts w:ascii="Time New Roman" w:hAnsi="Time New Roman" w:hint="eastAsia"/>
              </w:rPr>
            </w:pPr>
            <w:r w:rsidRPr="0085570D">
              <w:rPr>
                <w:rFonts w:ascii="Time New Roman" w:hAnsi="Time New Roman"/>
              </w:rPr>
              <w:t>选民人数</w:t>
            </w:r>
          </w:p>
        </w:tc>
      </w:tr>
      <w:tr w:rsidR="007F2F64" w:rsidRPr="00C30431" w14:paraId="2BBF9239" w14:textId="77777777" w:rsidTr="00F81EF8">
        <w:tc>
          <w:tcPr>
            <w:tcW w:w="1775" w:type="dxa"/>
            <w:tcBorders>
              <w:top w:val="single" w:sz="12" w:space="0" w:color="auto"/>
            </w:tcBorders>
            <w:shd w:val="clear" w:color="auto" w:fill="auto"/>
          </w:tcPr>
          <w:p w14:paraId="5A3DB930" w14:textId="77777777" w:rsidR="007F2F64" w:rsidRPr="00C30431" w:rsidRDefault="006A2662" w:rsidP="00F81EF8">
            <w:pPr>
              <w:pStyle w:val="a3"/>
              <w:overflowPunct/>
              <w:ind w:right="0"/>
              <w:jc w:val="left"/>
            </w:pPr>
            <w:r>
              <w:t>2</w:t>
            </w:r>
            <w:r w:rsidR="007F2F64" w:rsidRPr="00C30431">
              <w:t>0</w:t>
            </w:r>
            <w:r>
              <w:t>1</w:t>
            </w:r>
            <w:r w:rsidR="007F2F64" w:rsidRPr="00C30431">
              <w:t>0</w:t>
            </w:r>
          </w:p>
        </w:tc>
        <w:tc>
          <w:tcPr>
            <w:tcW w:w="1905" w:type="dxa"/>
            <w:tcBorders>
              <w:top w:val="single" w:sz="12" w:space="0" w:color="auto"/>
            </w:tcBorders>
            <w:shd w:val="clear" w:color="auto" w:fill="auto"/>
            <w:vAlign w:val="bottom"/>
          </w:tcPr>
          <w:p w14:paraId="0CF656E9" w14:textId="77777777" w:rsidR="007F2F64" w:rsidRPr="00C30431" w:rsidRDefault="006A2662" w:rsidP="00F81EF8">
            <w:pPr>
              <w:pStyle w:val="a3"/>
              <w:overflowPunct/>
              <w:ind w:right="0"/>
              <w:jc w:val="right"/>
            </w:pPr>
            <w:r>
              <w:t>135</w:t>
            </w:r>
            <w:r w:rsidR="007F2F64" w:rsidRPr="00C30431">
              <w:t xml:space="preserve"> </w:t>
            </w:r>
            <w:r>
              <w:t>6</w:t>
            </w:r>
            <w:r w:rsidR="007F2F64" w:rsidRPr="00C30431">
              <w:t>0</w:t>
            </w:r>
            <w:r>
              <w:t>4</w:t>
            </w:r>
            <w:r w:rsidR="007F2F64" w:rsidRPr="00C30431">
              <w:t xml:space="preserve"> 0</w:t>
            </w:r>
            <w:r>
              <w:t>41</w:t>
            </w:r>
          </w:p>
        </w:tc>
        <w:tc>
          <w:tcPr>
            <w:tcW w:w="1755" w:type="dxa"/>
            <w:tcBorders>
              <w:top w:val="single" w:sz="12" w:space="0" w:color="auto"/>
            </w:tcBorders>
            <w:shd w:val="clear" w:color="auto" w:fill="auto"/>
            <w:vAlign w:val="bottom"/>
          </w:tcPr>
          <w:p w14:paraId="6170CE68" w14:textId="77777777" w:rsidR="007F2F64" w:rsidRPr="00C30431" w:rsidRDefault="006A2662" w:rsidP="00F81EF8">
            <w:pPr>
              <w:pStyle w:val="a3"/>
              <w:overflowPunct/>
              <w:ind w:right="0"/>
              <w:jc w:val="right"/>
            </w:pPr>
            <w:r>
              <w:t>2</w:t>
            </w:r>
            <w:r w:rsidR="007F2F64" w:rsidRPr="00C30431">
              <w:t xml:space="preserve">00 </w:t>
            </w:r>
            <w:r>
              <w:t>392</w:t>
            </w:r>
          </w:p>
        </w:tc>
        <w:tc>
          <w:tcPr>
            <w:tcW w:w="1935" w:type="dxa"/>
            <w:tcBorders>
              <w:top w:val="single" w:sz="12" w:space="0" w:color="auto"/>
            </w:tcBorders>
            <w:shd w:val="clear" w:color="auto" w:fill="auto"/>
            <w:vAlign w:val="bottom"/>
          </w:tcPr>
          <w:p w14:paraId="3FAB5A9A" w14:textId="77777777" w:rsidR="007F2F64" w:rsidRPr="00C30431" w:rsidRDefault="006A2662" w:rsidP="00F81EF8">
            <w:pPr>
              <w:pStyle w:val="a3"/>
              <w:overflowPunct/>
              <w:ind w:right="0"/>
              <w:jc w:val="right"/>
            </w:pPr>
            <w:r>
              <w:t>135</w:t>
            </w:r>
            <w:r w:rsidR="007F2F64" w:rsidRPr="00C30431">
              <w:t xml:space="preserve"> </w:t>
            </w:r>
            <w:r>
              <w:t>8</w:t>
            </w:r>
            <w:r w:rsidR="007F2F64" w:rsidRPr="00C30431">
              <w:t>0</w:t>
            </w:r>
            <w:r>
              <w:t>5</w:t>
            </w:r>
            <w:r w:rsidR="007F2F64" w:rsidRPr="00C30431">
              <w:t xml:space="preserve"> </w:t>
            </w:r>
            <w:r>
              <w:t>433</w:t>
            </w:r>
          </w:p>
        </w:tc>
      </w:tr>
      <w:tr w:rsidR="007F2F64" w:rsidRPr="00C30431" w14:paraId="0A6B3006" w14:textId="77777777" w:rsidTr="00F81EF8">
        <w:tc>
          <w:tcPr>
            <w:tcW w:w="1775" w:type="dxa"/>
            <w:shd w:val="clear" w:color="auto" w:fill="auto"/>
          </w:tcPr>
          <w:p w14:paraId="6F596B19" w14:textId="77777777" w:rsidR="007F2F64" w:rsidRPr="00C30431" w:rsidRDefault="006A2662" w:rsidP="00F81EF8">
            <w:pPr>
              <w:pStyle w:val="a3"/>
              <w:overflowPunct/>
              <w:ind w:right="0"/>
              <w:jc w:val="left"/>
            </w:pPr>
            <w:r>
              <w:t>2</w:t>
            </w:r>
            <w:r w:rsidR="007F2F64" w:rsidRPr="00C30431">
              <w:t>0</w:t>
            </w:r>
            <w:r>
              <w:t>14</w:t>
            </w:r>
          </w:p>
        </w:tc>
        <w:tc>
          <w:tcPr>
            <w:tcW w:w="1905" w:type="dxa"/>
            <w:shd w:val="clear" w:color="auto" w:fill="auto"/>
            <w:vAlign w:val="bottom"/>
          </w:tcPr>
          <w:p w14:paraId="546E887B" w14:textId="77777777" w:rsidR="007F2F64" w:rsidRPr="00C30431" w:rsidRDefault="006A2662" w:rsidP="00F81EF8">
            <w:pPr>
              <w:pStyle w:val="a3"/>
              <w:overflowPunct/>
              <w:ind w:right="0"/>
              <w:jc w:val="right"/>
            </w:pPr>
            <w:r>
              <w:t>142</w:t>
            </w:r>
            <w:r w:rsidR="007F2F64" w:rsidRPr="00C30431">
              <w:t xml:space="preserve"> </w:t>
            </w:r>
            <w:r>
              <w:t>467</w:t>
            </w:r>
            <w:r w:rsidR="007F2F64" w:rsidRPr="00C30431">
              <w:t xml:space="preserve"> </w:t>
            </w:r>
            <w:r>
              <w:t>862</w:t>
            </w:r>
          </w:p>
        </w:tc>
        <w:tc>
          <w:tcPr>
            <w:tcW w:w="1755" w:type="dxa"/>
            <w:shd w:val="clear" w:color="auto" w:fill="auto"/>
            <w:vAlign w:val="bottom"/>
          </w:tcPr>
          <w:p w14:paraId="2F76ADD4" w14:textId="77777777" w:rsidR="007F2F64" w:rsidRPr="00C30431" w:rsidRDefault="006A2662" w:rsidP="00F81EF8">
            <w:pPr>
              <w:pStyle w:val="a3"/>
              <w:overflowPunct/>
              <w:ind w:right="0"/>
              <w:jc w:val="right"/>
            </w:pPr>
            <w:r>
              <w:t>354</w:t>
            </w:r>
            <w:r w:rsidR="007F2F64" w:rsidRPr="00C30431">
              <w:t xml:space="preserve"> </w:t>
            </w:r>
            <w:r>
              <w:t>184</w:t>
            </w:r>
          </w:p>
        </w:tc>
        <w:tc>
          <w:tcPr>
            <w:tcW w:w="1935" w:type="dxa"/>
            <w:shd w:val="clear" w:color="auto" w:fill="auto"/>
            <w:vAlign w:val="bottom"/>
          </w:tcPr>
          <w:p w14:paraId="76F75B01" w14:textId="77777777" w:rsidR="007F2F64" w:rsidRPr="00C30431" w:rsidRDefault="006A2662" w:rsidP="00F81EF8">
            <w:pPr>
              <w:pStyle w:val="a3"/>
              <w:overflowPunct/>
              <w:ind w:right="0"/>
              <w:jc w:val="right"/>
            </w:pPr>
            <w:r>
              <w:t>142</w:t>
            </w:r>
            <w:r w:rsidR="007F2F64" w:rsidRPr="00C30431">
              <w:t xml:space="preserve"> </w:t>
            </w:r>
            <w:r>
              <w:t>822</w:t>
            </w:r>
            <w:r w:rsidR="007F2F64" w:rsidRPr="00C30431">
              <w:t xml:space="preserve"> 0</w:t>
            </w:r>
            <w:r>
              <w:t>46</w:t>
            </w:r>
          </w:p>
        </w:tc>
      </w:tr>
    </w:tbl>
    <w:p w14:paraId="4D1E16FE"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最高选举法院。</w:t>
      </w:r>
    </w:p>
    <w:p w14:paraId="1664ECB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132.</w:t>
      </w:r>
      <w:r w:rsidR="007F2F64" w:rsidRPr="00C30431">
        <w:rPr>
          <w:rFonts w:asciiTheme="majorBidi" w:hAnsiTheme="majorBidi" w:cstheme="majorBidi"/>
          <w:szCs w:val="21"/>
        </w:rPr>
        <w:tab/>
      </w:r>
      <w:r w:rsidR="007F2F64" w:rsidRPr="00C30431">
        <w:rPr>
          <w:rFonts w:asciiTheme="majorBidi" w:hAnsiTheme="majorBidi" w:cstheme="majorBidi"/>
          <w:szCs w:val="21"/>
        </w:rPr>
        <w:t>公民和政党可就选举过程提出申诉和投诉。在</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年的大选中</w:t>
      </w:r>
      <w:r>
        <w:rPr>
          <w:rFonts w:asciiTheme="majorBidi" w:hAnsiTheme="majorBidi" w:cstheme="majorBidi"/>
          <w:szCs w:val="21"/>
        </w:rPr>
        <w:t>，</w:t>
      </w:r>
      <w:r w:rsidR="007F2F64" w:rsidRPr="00C30431">
        <w:rPr>
          <w:rFonts w:asciiTheme="majorBidi" w:hAnsiTheme="majorBidi" w:cstheme="majorBidi"/>
          <w:szCs w:val="21"/>
        </w:rPr>
        <w:t>向最高选举法院提出了</w:t>
      </w:r>
      <w:r>
        <w:rPr>
          <w:rFonts w:asciiTheme="majorBidi" w:hAnsiTheme="majorBidi" w:cstheme="majorBidi"/>
          <w:szCs w:val="21"/>
        </w:rPr>
        <w:t>5,526</w:t>
      </w:r>
      <w:r w:rsidR="007F2F64" w:rsidRPr="00C30431">
        <w:rPr>
          <w:rFonts w:asciiTheme="majorBidi" w:hAnsiTheme="majorBidi" w:cstheme="majorBidi"/>
          <w:szCs w:val="21"/>
        </w:rPr>
        <w:t>起诉讼。截至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w:t>
      </w:r>
      <w:r>
        <w:rPr>
          <w:rFonts w:asciiTheme="majorBidi" w:hAnsiTheme="majorBidi" w:cstheme="majorBidi"/>
          <w:szCs w:val="21"/>
        </w:rPr>
        <w:t>7</w:t>
      </w:r>
      <w:r w:rsidR="007F2F64" w:rsidRPr="00C30431">
        <w:rPr>
          <w:rFonts w:asciiTheme="majorBidi" w:hAnsiTheme="majorBidi" w:cstheme="majorBidi"/>
          <w:szCs w:val="21"/>
        </w:rPr>
        <w:t>月底</w:t>
      </w:r>
      <w:r>
        <w:rPr>
          <w:rFonts w:asciiTheme="majorBidi" w:hAnsiTheme="majorBidi" w:cstheme="majorBidi"/>
          <w:szCs w:val="21"/>
        </w:rPr>
        <w:t>，</w:t>
      </w:r>
      <w:r w:rsidR="007F2F64" w:rsidRPr="00C30431">
        <w:rPr>
          <w:rFonts w:asciiTheme="majorBidi" w:hAnsiTheme="majorBidi" w:cstheme="majorBidi"/>
          <w:szCs w:val="21"/>
        </w:rPr>
        <w:t>已就其中</w:t>
      </w:r>
      <w:r>
        <w:rPr>
          <w:rFonts w:asciiTheme="majorBidi" w:hAnsiTheme="majorBidi" w:cstheme="majorBidi"/>
          <w:szCs w:val="21"/>
        </w:rPr>
        <w:t>4,61</w:t>
      </w:r>
      <w:r w:rsidR="007F2F64" w:rsidRPr="00C30431">
        <w:rPr>
          <w:rFonts w:asciiTheme="majorBidi" w:hAnsiTheme="majorBidi" w:cstheme="majorBidi"/>
          <w:szCs w:val="21"/>
        </w:rPr>
        <w:t>0</w:t>
      </w:r>
      <w:r w:rsidR="007F2F64" w:rsidRPr="00C30431">
        <w:rPr>
          <w:rFonts w:asciiTheme="majorBidi" w:hAnsiTheme="majorBidi" w:cstheme="majorBidi"/>
          <w:szCs w:val="21"/>
        </w:rPr>
        <w:t>项诉讼作出判决</w:t>
      </w:r>
      <w:r>
        <w:rPr>
          <w:rFonts w:asciiTheme="majorBidi" w:hAnsiTheme="majorBidi" w:cstheme="majorBidi"/>
          <w:szCs w:val="21"/>
        </w:rPr>
        <w:t>，</w:t>
      </w:r>
      <w:r w:rsidR="007F2F64" w:rsidRPr="00C30431">
        <w:rPr>
          <w:rFonts w:asciiTheme="majorBidi" w:hAnsiTheme="majorBidi" w:cstheme="majorBidi"/>
          <w:szCs w:val="21"/>
        </w:rPr>
        <w:t>占总数的</w:t>
      </w:r>
      <w:r>
        <w:rPr>
          <w:rFonts w:asciiTheme="majorBidi" w:hAnsiTheme="majorBidi" w:cstheme="majorBidi"/>
          <w:szCs w:val="21"/>
        </w:rPr>
        <w:t>83%</w:t>
      </w:r>
      <w:r w:rsidR="007F2F64" w:rsidRPr="00C30431">
        <w:rPr>
          <w:rFonts w:asciiTheme="majorBidi" w:hAnsiTheme="majorBidi" w:cstheme="majorBidi"/>
          <w:szCs w:val="21"/>
        </w:rPr>
        <w:t>。</w:t>
      </w:r>
    </w:p>
    <w:p w14:paraId="38D8CA52" w14:textId="77777777" w:rsidR="007F2F64" w:rsidRPr="00EB4767" w:rsidRDefault="007F2F64" w:rsidP="00561DF8">
      <w:pPr>
        <w:pStyle w:val="SingleTxtGC"/>
        <w:rPr>
          <w:rFonts w:asciiTheme="majorBidi" w:eastAsia="黑体" w:hAnsiTheme="majorBidi" w:cstheme="majorBidi"/>
          <w:bCs/>
          <w:szCs w:val="21"/>
        </w:rPr>
      </w:pPr>
      <w:bookmarkStart w:id="83" w:name="_Toc47533721"/>
      <w:r w:rsidRPr="00C30431">
        <w:rPr>
          <w:rFonts w:asciiTheme="majorBidi" w:hAnsiTheme="majorBidi" w:cstheme="majorBidi"/>
          <w:szCs w:val="21"/>
        </w:rPr>
        <w:t>表</w:t>
      </w:r>
      <w:r w:rsidR="006A2662">
        <w:rPr>
          <w:rFonts w:asciiTheme="majorBidi" w:hAnsiTheme="majorBidi" w:cstheme="majorBidi"/>
          <w:szCs w:val="21"/>
        </w:rPr>
        <w:t>72</w:t>
      </w:r>
      <w:bookmarkEnd w:id="83"/>
      <w:r w:rsidR="00561DF8">
        <w:rPr>
          <w:rFonts w:asciiTheme="majorBidi" w:hAnsiTheme="majorBidi" w:cstheme="majorBidi"/>
          <w:szCs w:val="21"/>
        </w:rPr>
        <w:br/>
      </w:r>
      <w:r w:rsidRPr="00EB4767">
        <w:rPr>
          <w:rFonts w:asciiTheme="majorBidi" w:eastAsia="黑体" w:hAnsiTheme="majorBidi" w:cstheme="majorBidi"/>
          <w:bCs/>
          <w:szCs w:val="21"/>
        </w:rPr>
        <w:t>最高选举法院处理的与</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年大选有关的申诉数量</w:t>
      </w:r>
      <w:r w:rsidR="006A2662" w:rsidRPr="00EB4767">
        <w:rPr>
          <w:rFonts w:asciiTheme="majorBidi" w:eastAsia="黑体" w:hAnsiTheme="majorBidi" w:cstheme="majorBidi"/>
          <w:bCs/>
          <w:szCs w:val="21"/>
        </w:rPr>
        <w:t>，</w:t>
      </w:r>
      <w:r w:rsidRPr="00EB4767">
        <w:rPr>
          <w:rFonts w:asciiTheme="majorBidi" w:eastAsia="黑体" w:hAnsiTheme="majorBidi" w:cstheme="majorBidi"/>
          <w:bCs/>
          <w:szCs w:val="21"/>
        </w:rPr>
        <w:t>按非法活动类型分列。巴西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7"/>
        <w:gridCol w:w="1133"/>
      </w:tblGrid>
      <w:tr w:rsidR="007F2F64" w:rsidRPr="00C30431" w14:paraId="608CCAF5" w14:textId="77777777" w:rsidTr="00F81EF8">
        <w:trPr>
          <w:tblHeader/>
        </w:trPr>
        <w:tc>
          <w:tcPr>
            <w:tcW w:w="6237" w:type="dxa"/>
            <w:tcBorders>
              <w:top w:val="single" w:sz="4" w:space="0" w:color="auto"/>
              <w:bottom w:val="single" w:sz="12" w:space="0" w:color="auto"/>
            </w:tcBorders>
            <w:shd w:val="clear" w:color="auto" w:fill="auto"/>
            <w:vAlign w:val="bottom"/>
          </w:tcPr>
          <w:p w14:paraId="6FD66FF9" w14:textId="77777777" w:rsidR="007F2F64" w:rsidRPr="00C30431" w:rsidRDefault="007F2F64" w:rsidP="00F81EF8">
            <w:pPr>
              <w:pStyle w:val="a4"/>
              <w:ind w:right="0"/>
              <w:jc w:val="left"/>
            </w:pPr>
            <w:r w:rsidRPr="00F363BA">
              <w:rPr>
                <w:rFonts w:ascii="Time New Roman" w:hAnsi="Time New Roman"/>
              </w:rPr>
              <w:t>非法活</w:t>
            </w:r>
            <w:r w:rsidRPr="00C30431">
              <w:t>动类型</w:t>
            </w:r>
          </w:p>
        </w:tc>
        <w:tc>
          <w:tcPr>
            <w:tcW w:w="1133" w:type="dxa"/>
            <w:tcBorders>
              <w:top w:val="single" w:sz="4" w:space="0" w:color="auto"/>
              <w:bottom w:val="single" w:sz="12" w:space="0" w:color="auto"/>
            </w:tcBorders>
            <w:shd w:val="clear" w:color="auto" w:fill="auto"/>
            <w:vAlign w:val="bottom"/>
          </w:tcPr>
          <w:p w14:paraId="1092888A" w14:textId="77777777" w:rsidR="007F2F64" w:rsidRPr="00C30431" w:rsidRDefault="007F2F64" w:rsidP="00F81EF8">
            <w:pPr>
              <w:pStyle w:val="a4"/>
              <w:ind w:right="0"/>
              <w:jc w:val="right"/>
            </w:pPr>
            <w:r w:rsidRPr="00C30431">
              <w:t>总数</w:t>
            </w:r>
          </w:p>
        </w:tc>
      </w:tr>
      <w:tr w:rsidR="007F2F64" w:rsidRPr="00C30431" w14:paraId="6D60AF4B" w14:textId="77777777" w:rsidTr="00F81EF8">
        <w:trPr>
          <w:trHeight w:hRule="exact" w:val="113"/>
        </w:trPr>
        <w:tc>
          <w:tcPr>
            <w:tcW w:w="6237" w:type="dxa"/>
            <w:tcBorders>
              <w:top w:val="single" w:sz="12" w:space="0" w:color="auto"/>
            </w:tcBorders>
            <w:shd w:val="clear" w:color="auto" w:fill="auto"/>
          </w:tcPr>
          <w:p w14:paraId="1452F505" w14:textId="77777777" w:rsidR="007F2F64" w:rsidRPr="00C30431" w:rsidRDefault="007F2F64" w:rsidP="00F81EF8">
            <w:pPr>
              <w:pStyle w:val="a3"/>
              <w:overflowPunct/>
              <w:ind w:right="0"/>
              <w:jc w:val="left"/>
            </w:pPr>
          </w:p>
        </w:tc>
        <w:tc>
          <w:tcPr>
            <w:tcW w:w="1133" w:type="dxa"/>
            <w:tcBorders>
              <w:top w:val="single" w:sz="12" w:space="0" w:color="auto"/>
            </w:tcBorders>
            <w:shd w:val="clear" w:color="auto" w:fill="auto"/>
            <w:vAlign w:val="bottom"/>
          </w:tcPr>
          <w:p w14:paraId="4D8E7664" w14:textId="77777777" w:rsidR="007F2F64" w:rsidRPr="00C30431" w:rsidRDefault="007F2F64" w:rsidP="00F81EF8">
            <w:pPr>
              <w:pStyle w:val="a3"/>
              <w:overflowPunct/>
              <w:ind w:right="0"/>
              <w:jc w:val="right"/>
            </w:pPr>
          </w:p>
        </w:tc>
      </w:tr>
      <w:tr w:rsidR="007F2F64" w:rsidRPr="00C30431" w14:paraId="32E5DB22" w14:textId="77777777" w:rsidTr="00F81EF8">
        <w:tc>
          <w:tcPr>
            <w:tcW w:w="6237" w:type="dxa"/>
            <w:shd w:val="clear" w:color="auto" w:fill="auto"/>
          </w:tcPr>
          <w:p w14:paraId="3131CFB3" w14:textId="77777777" w:rsidR="007F2F64" w:rsidRPr="00C30431" w:rsidRDefault="007F2F64" w:rsidP="00F81EF8">
            <w:pPr>
              <w:pStyle w:val="a3"/>
              <w:overflowPunct/>
              <w:ind w:right="0"/>
              <w:jc w:val="left"/>
            </w:pPr>
            <w:r w:rsidRPr="00C30431">
              <w:t>禁止的公职人员行为</w:t>
            </w:r>
          </w:p>
        </w:tc>
        <w:tc>
          <w:tcPr>
            <w:tcW w:w="1133" w:type="dxa"/>
            <w:shd w:val="clear" w:color="auto" w:fill="auto"/>
            <w:vAlign w:val="bottom"/>
          </w:tcPr>
          <w:p w14:paraId="5EF9DED1" w14:textId="77777777" w:rsidR="007F2F64" w:rsidRPr="00C30431" w:rsidRDefault="006A2662" w:rsidP="00F81EF8">
            <w:pPr>
              <w:pStyle w:val="a3"/>
              <w:overflowPunct/>
              <w:ind w:right="0"/>
              <w:jc w:val="right"/>
            </w:pPr>
            <w:r>
              <w:t>169</w:t>
            </w:r>
          </w:p>
        </w:tc>
      </w:tr>
      <w:tr w:rsidR="007F2F64" w:rsidRPr="00C30431" w14:paraId="115A9DC7" w14:textId="77777777" w:rsidTr="00F81EF8">
        <w:tc>
          <w:tcPr>
            <w:tcW w:w="6237" w:type="dxa"/>
            <w:shd w:val="clear" w:color="auto" w:fill="auto"/>
          </w:tcPr>
          <w:p w14:paraId="37146DB6" w14:textId="77777777" w:rsidR="007F2F64" w:rsidRPr="00C30431" w:rsidRDefault="007F2F64" w:rsidP="00F81EF8">
            <w:pPr>
              <w:pStyle w:val="a3"/>
              <w:overflowPunct/>
              <w:ind w:right="0"/>
              <w:jc w:val="left"/>
            </w:pPr>
            <w:r w:rsidRPr="00C30431">
              <w:t>选举欺诈</w:t>
            </w:r>
            <w:r w:rsidR="006A2662">
              <w:t>(</w:t>
            </w:r>
            <w:r w:rsidRPr="00C30431">
              <w:t>购买选票</w:t>
            </w:r>
            <w:r w:rsidR="006A2662">
              <w:t>)</w:t>
            </w:r>
          </w:p>
        </w:tc>
        <w:tc>
          <w:tcPr>
            <w:tcW w:w="1133" w:type="dxa"/>
            <w:shd w:val="clear" w:color="auto" w:fill="auto"/>
            <w:vAlign w:val="bottom"/>
          </w:tcPr>
          <w:p w14:paraId="25C1A819" w14:textId="77777777" w:rsidR="007F2F64" w:rsidRPr="00C30431" w:rsidRDefault="006A2662" w:rsidP="00F81EF8">
            <w:pPr>
              <w:pStyle w:val="a3"/>
              <w:overflowPunct/>
              <w:ind w:right="0"/>
              <w:jc w:val="right"/>
            </w:pPr>
            <w:r>
              <w:t>172</w:t>
            </w:r>
          </w:p>
        </w:tc>
      </w:tr>
      <w:tr w:rsidR="007F2F64" w:rsidRPr="00C30431" w14:paraId="22A997B2" w14:textId="77777777" w:rsidTr="00F81EF8">
        <w:tc>
          <w:tcPr>
            <w:tcW w:w="6237" w:type="dxa"/>
            <w:shd w:val="clear" w:color="auto" w:fill="auto"/>
          </w:tcPr>
          <w:p w14:paraId="5C6394D6" w14:textId="77777777" w:rsidR="007F2F64" w:rsidRPr="00C30431" w:rsidRDefault="007F2F64" w:rsidP="00F81EF8">
            <w:pPr>
              <w:pStyle w:val="a3"/>
              <w:overflowPunct/>
              <w:ind w:right="0"/>
              <w:jc w:val="left"/>
            </w:pPr>
            <w:r w:rsidRPr="00C30431">
              <w:t>滥用经济、政治或机关权力</w:t>
            </w:r>
          </w:p>
        </w:tc>
        <w:tc>
          <w:tcPr>
            <w:tcW w:w="1133" w:type="dxa"/>
            <w:shd w:val="clear" w:color="auto" w:fill="auto"/>
            <w:vAlign w:val="bottom"/>
          </w:tcPr>
          <w:p w14:paraId="7351C2C3" w14:textId="77777777" w:rsidR="007F2F64" w:rsidRPr="00C30431" w:rsidRDefault="006A2662" w:rsidP="00F81EF8">
            <w:pPr>
              <w:pStyle w:val="a3"/>
              <w:overflowPunct/>
              <w:ind w:right="0"/>
              <w:jc w:val="right"/>
            </w:pPr>
            <w:r>
              <w:t>184</w:t>
            </w:r>
          </w:p>
        </w:tc>
      </w:tr>
      <w:tr w:rsidR="007F2F64" w:rsidRPr="00C30431" w14:paraId="562DCC96" w14:textId="77777777" w:rsidTr="00F81EF8">
        <w:tc>
          <w:tcPr>
            <w:tcW w:w="6237" w:type="dxa"/>
            <w:shd w:val="clear" w:color="auto" w:fill="auto"/>
          </w:tcPr>
          <w:p w14:paraId="5F2D4E05" w14:textId="77777777" w:rsidR="007F2F64" w:rsidRPr="00C30431" w:rsidRDefault="007F2F64" w:rsidP="00F81EF8">
            <w:pPr>
              <w:pStyle w:val="a3"/>
              <w:overflowPunct/>
              <w:ind w:right="0"/>
              <w:jc w:val="left"/>
            </w:pPr>
            <w:r w:rsidRPr="00C30431">
              <w:t>竞选宣传中的不合规行为</w:t>
            </w:r>
          </w:p>
        </w:tc>
        <w:tc>
          <w:tcPr>
            <w:tcW w:w="1133" w:type="dxa"/>
            <w:shd w:val="clear" w:color="auto" w:fill="auto"/>
            <w:vAlign w:val="bottom"/>
          </w:tcPr>
          <w:p w14:paraId="68170528" w14:textId="77777777" w:rsidR="007F2F64" w:rsidRPr="00C30431" w:rsidRDefault="006A2662" w:rsidP="00F81EF8">
            <w:pPr>
              <w:pStyle w:val="a3"/>
              <w:overflowPunct/>
              <w:ind w:right="0"/>
              <w:jc w:val="right"/>
            </w:pPr>
            <w:r>
              <w:t>2</w:t>
            </w:r>
            <w:r w:rsidR="007F2F64" w:rsidRPr="00C30431">
              <w:t xml:space="preserve"> 0</w:t>
            </w:r>
            <w:r>
              <w:t>34</w:t>
            </w:r>
          </w:p>
        </w:tc>
      </w:tr>
      <w:tr w:rsidR="007F2F64" w:rsidRPr="00C30431" w14:paraId="4CCC01C1" w14:textId="77777777" w:rsidTr="00F81EF8">
        <w:tc>
          <w:tcPr>
            <w:tcW w:w="6237" w:type="dxa"/>
            <w:shd w:val="clear" w:color="auto" w:fill="auto"/>
          </w:tcPr>
          <w:p w14:paraId="360E7667" w14:textId="77777777" w:rsidR="007F2F64" w:rsidRPr="00C30431" w:rsidRDefault="007F2F64" w:rsidP="00F81EF8">
            <w:pPr>
              <w:pStyle w:val="a3"/>
              <w:overflowPunct/>
              <w:ind w:right="0"/>
              <w:jc w:val="left"/>
            </w:pPr>
            <w:r w:rsidRPr="00C30431">
              <w:t>竞选筹资和资助活动中的不合规行为</w:t>
            </w:r>
          </w:p>
        </w:tc>
        <w:tc>
          <w:tcPr>
            <w:tcW w:w="1133" w:type="dxa"/>
            <w:shd w:val="clear" w:color="auto" w:fill="auto"/>
            <w:vAlign w:val="bottom"/>
          </w:tcPr>
          <w:p w14:paraId="63E11413" w14:textId="77777777" w:rsidR="007F2F64" w:rsidRPr="00C30431" w:rsidRDefault="006A2662" w:rsidP="00F81EF8">
            <w:pPr>
              <w:pStyle w:val="a3"/>
              <w:overflowPunct/>
              <w:ind w:right="0"/>
              <w:jc w:val="right"/>
            </w:pPr>
            <w:r>
              <w:t>917</w:t>
            </w:r>
          </w:p>
        </w:tc>
      </w:tr>
      <w:tr w:rsidR="007F2F64" w:rsidRPr="00C30431" w14:paraId="5A598B1E" w14:textId="77777777" w:rsidTr="00F81EF8">
        <w:tc>
          <w:tcPr>
            <w:tcW w:w="6237" w:type="dxa"/>
            <w:shd w:val="clear" w:color="auto" w:fill="auto"/>
          </w:tcPr>
          <w:p w14:paraId="496C35AF" w14:textId="77777777" w:rsidR="007F2F64" w:rsidRPr="00C30431" w:rsidRDefault="006A2662" w:rsidP="00F81EF8">
            <w:pPr>
              <w:pStyle w:val="a3"/>
              <w:overflowPunct/>
              <w:ind w:right="0"/>
              <w:jc w:val="left"/>
            </w:pPr>
            <w:r>
              <w:t>2</w:t>
            </w:r>
            <w:r w:rsidR="007F2F64" w:rsidRPr="00C30431">
              <w:t>0</w:t>
            </w:r>
            <w:r>
              <w:t>1</w:t>
            </w:r>
            <w:r w:rsidR="007F2F64" w:rsidRPr="00C30431">
              <w:t>0</w:t>
            </w:r>
            <w:r w:rsidR="007F2F64" w:rsidRPr="00C30431">
              <w:t>年选举候选人登记申请</w:t>
            </w:r>
          </w:p>
        </w:tc>
        <w:tc>
          <w:tcPr>
            <w:tcW w:w="1133" w:type="dxa"/>
            <w:shd w:val="clear" w:color="auto" w:fill="auto"/>
            <w:vAlign w:val="bottom"/>
          </w:tcPr>
          <w:p w14:paraId="57545BFB" w14:textId="77777777" w:rsidR="007F2F64" w:rsidRPr="00C30431" w:rsidRDefault="006A2662" w:rsidP="00F81EF8">
            <w:pPr>
              <w:pStyle w:val="a3"/>
              <w:overflowPunct/>
              <w:ind w:right="0"/>
              <w:jc w:val="right"/>
            </w:pPr>
            <w:r>
              <w:t>2</w:t>
            </w:r>
            <w:r w:rsidR="007F2F64" w:rsidRPr="00C30431">
              <w:t xml:space="preserve"> 0</w:t>
            </w:r>
            <w:r>
              <w:t>5</w:t>
            </w:r>
            <w:r w:rsidR="007F2F64" w:rsidRPr="00C30431">
              <w:t>0</w:t>
            </w:r>
          </w:p>
        </w:tc>
      </w:tr>
    </w:tbl>
    <w:p w14:paraId="383ADD0F"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最高选举法院。</w:t>
      </w:r>
    </w:p>
    <w:p w14:paraId="453F562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133.</w:t>
      </w:r>
      <w:r w:rsidR="007F2F64" w:rsidRPr="00C30431">
        <w:rPr>
          <w:rFonts w:asciiTheme="majorBidi" w:hAnsiTheme="majorBidi" w:cstheme="majorBidi"/>
          <w:szCs w:val="21"/>
        </w:rPr>
        <w:tab/>
      </w:r>
      <w:r w:rsidR="007F2F64" w:rsidRPr="00C30431">
        <w:rPr>
          <w:rFonts w:asciiTheme="majorBidi" w:hAnsiTheme="majorBidi" w:cstheme="majorBidi"/>
          <w:szCs w:val="21"/>
        </w:rPr>
        <w:t>《巴西宪法》规定了政党的自由组建、联合、合并和取消</w:t>
      </w:r>
      <w:r>
        <w:rPr>
          <w:rFonts w:asciiTheme="majorBidi" w:hAnsiTheme="majorBidi" w:cstheme="majorBidi"/>
          <w:szCs w:val="21"/>
        </w:rPr>
        <w:t>，</w:t>
      </w:r>
      <w:r w:rsidR="007F2F64" w:rsidRPr="00C30431">
        <w:rPr>
          <w:rFonts w:asciiTheme="majorBidi" w:hAnsiTheme="majorBidi" w:cstheme="majorBidi"/>
          <w:szCs w:val="21"/>
        </w:rPr>
        <w:t>从而确保国家主权、民主制度、多党制和基本人权得到保护。</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17</w:t>
      </w:r>
      <w:r w:rsidR="007F2F64" w:rsidRPr="00C30431">
        <w:rPr>
          <w:rFonts w:asciiTheme="majorBidi" w:hAnsiTheme="majorBidi" w:cstheme="majorBidi"/>
          <w:szCs w:val="21"/>
        </w:rPr>
        <w:t>年</w:t>
      </w:r>
      <w:r>
        <w:rPr>
          <w:rFonts w:asciiTheme="majorBidi" w:hAnsiTheme="majorBidi" w:cstheme="majorBidi"/>
          <w:szCs w:val="21"/>
        </w:rPr>
        <w:t>8</w:t>
      </w:r>
      <w:r w:rsidR="007F2F64" w:rsidRPr="00C30431">
        <w:rPr>
          <w:rFonts w:asciiTheme="majorBidi" w:hAnsiTheme="majorBidi" w:cstheme="majorBidi"/>
          <w:szCs w:val="21"/>
        </w:rPr>
        <w:t>月</w:t>
      </w:r>
      <w:r>
        <w:rPr>
          <w:rFonts w:asciiTheme="majorBidi" w:hAnsiTheme="majorBidi" w:cstheme="majorBidi"/>
          <w:szCs w:val="21"/>
        </w:rPr>
        <w:t>，</w:t>
      </w:r>
      <w:r w:rsidR="007F2F64" w:rsidRPr="00C30431">
        <w:rPr>
          <w:rFonts w:asciiTheme="majorBidi" w:hAnsiTheme="majorBidi" w:cstheme="majorBidi"/>
          <w:szCs w:val="21"/>
        </w:rPr>
        <w:t>巴西有</w:t>
      </w:r>
      <w:r>
        <w:rPr>
          <w:rFonts w:asciiTheme="majorBidi" w:hAnsiTheme="majorBidi" w:cstheme="majorBidi"/>
          <w:szCs w:val="21"/>
        </w:rPr>
        <w:t>35</w:t>
      </w:r>
      <w:r w:rsidR="007F2F64" w:rsidRPr="00C30431">
        <w:rPr>
          <w:rFonts w:asciiTheme="majorBidi" w:hAnsiTheme="majorBidi" w:cstheme="majorBidi"/>
          <w:szCs w:val="21"/>
        </w:rPr>
        <w:t>个政党。</w:t>
      </w:r>
    </w:p>
    <w:p w14:paraId="29D8D782" w14:textId="77777777" w:rsidR="007F2F64" w:rsidRPr="00EB4767" w:rsidRDefault="007F2F64" w:rsidP="00561DF8">
      <w:pPr>
        <w:pStyle w:val="SingleTxtGC"/>
        <w:rPr>
          <w:rFonts w:asciiTheme="majorBidi" w:eastAsia="黑体" w:hAnsiTheme="majorBidi" w:cstheme="majorBidi"/>
          <w:bCs/>
          <w:szCs w:val="21"/>
        </w:rPr>
      </w:pPr>
      <w:bookmarkStart w:id="84" w:name="_Toc47533722"/>
      <w:r w:rsidRPr="00C30431">
        <w:rPr>
          <w:rFonts w:asciiTheme="majorBidi" w:hAnsiTheme="majorBidi" w:cstheme="majorBidi"/>
          <w:szCs w:val="21"/>
        </w:rPr>
        <w:t>表</w:t>
      </w:r>
      <w:r w:rsidR="006A2662">
        <w:rPr>
          <w:rFonts w:asciiTheme="majorBidi" w:hAnsiTheme="majorBidi" w:cstheme="majorBidi"/>
          <w:szCs w:val="21"/>
        </w:rPr>
        <w:t>73</w:t>
      </w:r>
      <w:bookmarkEnd w:id="84"/>
      <w:r w:rsidRPr="00C30431">
        <w:rPr>
          <w:rFonts w:asciiTheme="majorBidi" w:hAnsiTheme="majorBidi" w:cstheme="majorBidi"/>
          <w:szCs w:val="21"/>
        </w:rPr>
        <w:t xml:space="preserve"> </w:t>
      </w:r>
      <w:r w:rsidR="00561DF8">
        <w:rPr>
          <w:rFonts w:asciiTheme="majorBidi" w:hAnsiTheme="majorBidi" w:cstheme="majorBidi"/>
          <w:szCs w:val="21"/>
        </w:rPr>
        <w:br/>
      </w:r>
      <w:r w:rsidRPr="00EB4767">
        <w:rPr>
          <w:rFonts w:asciiTheme="majorBidi" w:eastAsia="黑体" w:hAnsiTheme="majorBidi" w:cstheme="majorBidi"/>
          <w:bCs/>
          <w:szCs w:val="21"/>
        </w:rPr>
        <w:t>政党。巴西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17</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21"/>
        <w:gridCol w:w="1097"/>
        <w:gridCol w:w="1852"/>
      </w:tblGrid>
      <w:tr w:rsidR="007F2F64" w:rsidRPr="00C30431" w14:paraId="4CD3B469" w14:textId="77777777" w:rsidTr="00F81EF8">
        <w:trPr>
          <w:tblHeader/>
        </w:trPr>
        <w:tc>
          <w:tcPr>
            <w:tcW w:w="4421" w:type="dxa"/>
            <w:tcBorders>
              <w:top w:val="single" w:sz="4" w:space="0" w:color="auto"/>
              <w:bottom w:val="single" w:sz="12" w:space="0" w:color="auto"/>
            </w:tcBorders>
            <w:shd w:val="clear" w:color="auto" w:fill="auto"/>
            <w:vAlign w:val="bottom"/>
          </w:tcPr>
          <w:p w14:paraId="7ED058AF" w14:textId="77777777" w:rsidR="007F2F64" w:rsidRPr="00F363BA" w:rsidRDefault="007F2F64" w:rsidP="00F81EF8">
            <w:pPr>
              <w:pStyle w:val="a4"/>
              <w:ind w:right="0"/>
              <w:jc w:val="left"/>
              <w:rPr>
                <w:rFonts w:ascii="Time New Roman" w:hAnsi="Time New Roman" w:hint="eastAsia"/>
              </w:rPr>
            </w:pPr>
            <w:r w:rsidRPr="00F363BA">
              <w:rPr>
                <w:rFonts w:ascii="Time New Roman" w:hAnsi="Time New Roman"/>
              </w:rPr>
              <w:t>名称</w:t>
            </w:r>
          </w:p>
        </w:tc>
        <w:tc>
          <w:tcPr>
            <w:tcW w:w="1097" w:type="dxa"/>
            <w:tcBorders>
              <w:top w:val="single" w:sz="4" w:space="0" w:color="auto"/>
              <w:bottom w:val="single" w:sz="12" w:space="0" w:color="auto"/>
            </w:tcBorders>
            <w:shd w:val="clear" w:color="auto" w:fill="auto"/>
            <w:vAlign w:val="bottom"/>
          </w:tcPr>
          <w:p w14:paraId="19E73633" w14:textId="77777777" w:rsidR="007F2F64" w:rsidRPr="00C30431" w:rsidRDefault="007F2F64" w:rsidP="00F81EF8">
            <w:pPr>
              <w:pStyle w:val="a4"/>
              <w:ind w:right="0"/>
              <w:jc w:val="right"/>
            </w:pPr>
            <w:r w:rsidRPr="00C30431">
              <w:t>缩略语</w:t>
            </w:r>
          </w:p>
        </w:tc>
        <w:tc>
          <w:tcPr>
            <w:tcW w:w="1852" w:type="dxa"/>
            <w:tcBorders>
              <w:top w:val="single" w:sz="4" w:space="0" w:color="auto"/>
              <w:bottom w:val="single" w:sz="12" w:space="0" w:color="auto"/>
            </w:tcBorders>
            <w:shd w:val="clear" w:color="auto" w:fill="auto"/>
            <w:vAlign w:val="bottom"/>
          </w:tcPr>
          <w:p w14:paraId="5617097C" w14:textId="77777777" w:rsidR="007F2F64" w:rsidRPr="00C30431" w:rsidRDefault="007F2F64" w:rsidP="00F81EF8">
            <w:pPr>
              <w:pStyle w:val="a4"/>
              <w:ind w:right="0"/>
              <w:jc w:val="right"/>
            </w:pPr>
            <w:r w:rsidRPr="00C30431">
              <w:t>批准日期</w:t>
            </w:r>
          </w:p>
        </w:tc>
      </w:tr>
      <w:tr w:rsidR="007F2F64" w:rsidRPr="00C30431" w14:paraId="6AD0639A" w14:textId="77777777" w:rsidTr="00F81EF8">
        <w:trPr>
          <w:trHeight w:hRule="exact" w:val="113"/>
        </w:trPr>
        <w:tc>
          <w:tcPr>
            <w:tcW w:w="4421" w:type="dxa"/>
            <w:tcBorders>
              <w:top w:val="single" w:sz="12" w:space="0" w:color="auto"/>
            </w:tcBorders>
            <w:shd w:val="clear" w:color="auto" w:fill="auto"/>
          </w:tcPr>
          <w:p w14:paraId="70BCFC3B" w14:textId="77777777" w:rsidR="007F2F64" w:rsidRPr="00C30431" w:rsidRDefault="007F2F64" w:rsidP="00F81EF8">
            <w:pPr>
              <w:pStyle w:val="a3"/>
              <w:overflowPunct/>
              <w:ind w:right="0"/>
              <w:jc w:val="left"/>
            </w:pPr>
          </w:p>
        </w:tc>
        <w:tc>
          <w:tcPr>
            <w:tcW w:w="1097" w:type="dxa"/>
            <w:tcBorders>
              <w:top w:val="single" w:sz="12" w:space="0" w:color="auto"/>
            </w:tcBorders>
            <w:shd w:val="clear" w:color="auto" w:fill="auto"/>
          </w:tcPr>
          <w:p w14:paraId="1D254657" w14:textId="77777777" w:rsidR="007F2F64" w:rsidRPr="00C30431" w:rsidRDefault="007F2F64" w:rsidP="00F81EF8">
            <w:pPr>
              <w:pStyle w:val="a3"/>
              <w:overflowPunct/>
              <w:ind w:right="0"/>
              <w:jc w:val="right"/>
            </w:pPr>
          </w:p>
        </w:tc>
        <w:tc>
          <w:tcPr>
            <w:tcW w:w="1852" w:type="dxa"/>
            <w:tcBorders>
              <w:top w:val="single" w:sz="12" w:space="0" w:color="auto"/>
            </w:tcBorders>
            <w:shd w:val="clear" w:color="auto" w:fill="auto"/>
          </w:tcPr>
          <w:p w14:paraId="3A084874" w14:textId="77777777" w:rsidR="007F2F64" w:rsidRPr="00C30431" w:rsidRDefault="007F2F64" w:rsidP="00F81EF8">
            <w:pPr>
              <w:pStyle w:val="a3"/>
              <w:overflowPunct/>
              <w:ind w:right="0"/>
              <w:jc w:val="right"/>
            </w:pPr>
          </w:p>
        </w:tc>
      </w:tr>
      <w:tr w:rsidR="007F2F64" w:rsidRPr="00C30431" w14:paraId="7EB220A8" w14:textId="77777777" w:rsidTr="00F81EF8">
        <w:tc>
          <w:tcPr>
            <w:tcW w:w="4421" w:type="dxa"/>
            <w:shd w:val="clear" w:color="auto" w:fill="auto"/>
          </w:tcPr>
          <w:p w14:paraId="578A0680" w14:textId="77777777" w:rsidR="007F2F64" w:rsidRPr="00C30431" w:rsidRDefault="007F2F64" w:rsidP="00F81EF8">
            <w:pPr>
              <w:pStyle w:val="a3"/>
              <w:overflowPunct/>
              <w:ind w:right="0"/>
              <w:jc w:val="left"/>
            </w:pPr>
            <w:r w:rsidRPr="00C30431">
              <w:t>巴西民主运动党</w:t>
            </w:r>
          </w:p>
        </w:tc>
        <w:tc>
          <w:tcPr>
            <w:tcW w:w="1097" w:type="dxa"/>
            <w:shd w:val="clear" w:color="auto" w:fill="auto"/>
          </w:tcPr>
          <w:p w14:paraId="65284A91" w14:textId="77777777" w:rsidR="007F2F64" w:rsidRPr="00C30431" w:rsidRDefault="006A2662" w:rsidP="00F81EF8">
            <w:pPr>
              <w:pStyle w:val="a3"/>
              <w:overflowPunct/>
              <w:ind w:right="0"/>
              <w:jc w:val="right"/>
            </w:pPr>
            <w:r>
              <w:t>PMDB</w:t>
            </w:r>
          </w:p>
        </w:tc>
        <w:tc>
          <w:tcPr>
            <w:tcW w:w="1852" w:type="dxa"/>
            <w:shd w:val="clear" w:color="auto" w:fill="auto"/>
          </w:tcPr>
          <w:p w14:paraId="55C1965C" w14:textId="77777777" w:rsidR="007F2F64" w:rsidRPr="00C30431" w:rsidRDefault="006A2662" w:rsidP="00F81EF8">
            <w:pPr>
              <w:pStyle w:val="a3"/>
              <w:overflowPunct/>
              <w:ind w:right="0"/>
              <w:jc w:val="right"/>
            </w:pPr>
            <w:r>
              <w:t>1981</w:t>
            </w:r>
          </w:p>
        </w:tc>
      </w:tr>
      <w:tr w:rsidR="007F2F64" w:rsidRPr="00C30431" w14:paraId="7489843A" w14:textId="77777777" w:rsidTr="00F81EF8">
        <w:tc>
          <w:tcPr>
            <w:tcW w:w="4421" w:type="dxa"/>
            <w:shd w:val="clear" w:color="auto" w:fill="auto"/>
          </w:tcPr>
          <w:p w14:paraId="129BDA0D" w14:textId="77777777" w:rsidR="007F2F64" w:rsidRPr="00C30431" w:rsidRDefault="007F2F64" w:rsidP="00F81EF8">
            <w:pPr>
              <w:pStyle w:val="a3"/>
              <w:overflowPunct/>
              <w:ind w:right="0"/>
              <w:jc w:val="left"/>
            </w:pPr>
            <w:r w:rsidRPr="00C30431">
              <w:t>巴西劳工党</w:t>
            </w:r>
          </w:p>
        </w:tc>
        <w:tc>
          <w:tcPr>
            <w:tcW w:w="1097" w:type="dxa"/>
            <w:shd w:val="clear" w:color="auto" w:fill="auto"/>
          </w:tcPr>
          <w:p w14:paraId="0008D282" w14:textId="77777777" w:rsidR="007F2F64" w:rsidRPr="00C30431" w:rsidRDefault="006A2662" w:rsidP="00F81EF8">
            <w:pPr>
              <w:pStyle w:val="a3"/>
              <w:overflowPunct/>
              <w:ind w:right="0"/>
              <w:jc w:val="right"/>
            </w:pPr>
            <w:r>
              <w:t>PTB</w:t>
            </w:r>
          </w:p>
        </w:tc>
        <w:tc>
          <w:tcPr>
            <w:tcW w:w="1852" w:type="dxa"/>
            <w:shd w:val="clear" w:color="auto" w:fill="auto"/>
          </w:tcPr>
          <w:p w14:paraId="6D807807" w14:textId="77777777" w:rsidR="007F2F64" w:rsidRPr="00C30431" w:rsidRDefault="006A2662" w:rsidP="00F81EF8">
            <w:pPr>
              <w:pStyle w:val="a3"/>
              <w:overflowPunct/>
              <w:ind w:right="0"/>
              <w:jc w:val="right"/>
            </w:pPr>
            <w:r>
              <w:t>1981</w:t>
            </w:r>
          </w:p>
        </w:tc>
      </w:tr>
      <w:tr w:rsidR="007F2F64" w:rsidRPr="00C30431" w14:paraId="1283487D" w14:textId="77777777" w:rsidTr="00F81EF8">
        <w:tc>
          <w:tcPr>
            <w:tcW w:w="4421" w:type="dxa"/>
            <w:shd w:val="clear" w:color="auto" w:fill="auto"/>
          </w:tcPr>
          <w:p w14:paraId="5AA28AE6" w14:textId="77777777" w:rsidR="007F2F64" w:rsidRPr="00C30431" w:rsidRDefault="007F2F64" w:rsidP="00F81EF8">
            <w:pPr>
              <w:pStyle w:val="a3"/>
              <w:overflowPunct/>
              <w:ind w:right="0"/>
              <w:jc w:val="left"/>
            </w:pPr>
            <w:r w:rsidRPr="00C30431">
              <w:t>民主工党</w:t>
            </w:r>
          </w:p>
        </w:tc>
        <w:tc>
          <w:tcPr>
            <w:tcW w:w="1097" w:type="dxa"/>
            <w:shd w:val="clear" w:color="auto" w:fill="auto"/>
          </w:tcPr>
          <w:p w14:paraId="28B76DB3" w14:textId="77777777" w:rsidR="007F2F64" w:rsidRPr="00C30431" w:rsidRDefault="006A2662" w:rsidP="00F81EF8">
            <w:pPr>
              <w:pStyle w:val="a3"/>
              <w:overflowPunct/>
              <w:ind w:right="0"/>
              <w:jc w:val="right"/>
            </w:pPr>
            <w:r>
              <w:t>PDT</w:t>
            </w:r>
          </w:p>
        </w:tc>
        <w:tc>
          <w:tcPr>
            <w:tcW w:w="1852" w:type="dxa"/>
            <w:shd w:val="clear" w:color="auto" w:fill="auto"/>
          </w:tcPr>
          <w:p w14:paraId="1FF84532" w14:textId="77777777" w:rsidR="007F2F64" w:rsidRPr="00C30431" w:rsidRDefault="006A2662" w:rsidP="00F81EF8">
            <w:pPr>
              <w:pStyle w:val="a3"/>
              <w:overflowPunct/>
              <w:ind w:right="0"/>
              <w:jc w:val="right"/>
            </w:pPr>
            <w:r>
              <w:t>1981</w:t>
            </w:r>
          </w:p>
        </w:tc>
      </w:tr>
      <w:tr w:rsidR="007F2F64" w:rsidRPr="00C30431" w14:paraId="18CF515F" w14:textId="77777777" w:rsidTr="00F81EF8">
        <w:trPr>
          <w:trHeight w:val="178"/>
        </w:trPr>
        <w:tc>
          <w:tcPr>
            <w:tcW w:w="4421" w:type="dxa"/>
            <w:shd w:val="clear" w:color="auto" w:fill="auto"/>
          </w:tcPr>
          <w:p w14:paraId="51809529" w14:textId="77777777" w:rsidR="007F2F64" w:rsidRPr="00C30431" w:rsidRDefault="007F2F64" w:rsidP="00F81EF8">
            <w:pPr>
              <w:pStyle w:val="a3"/>
              <w:overflowPunct/>
              <w:ind w:right="0"/>
              <w:jc w:val="left"/>
            </w:pPr>
            <w:r w:rsidRPr="00C30431">
              <w:t>工人党</w:t>
            </w:r>
          </w:p>
        </w:tc>
        <w:tc>
          <w:tcPr>
            <w:tcW w:w="1097" w:type="dxa"/>
            <w:shd w:val="clear" w:color="auto" w:fill="auto"/>
          </w:tcPr>
          <w:p w14:paraId="4CE7371C" w14:textId="77777777" w:rsidR="007F2F64" w:rsidRPr="00C30431" w:rsidRDefault="006A2662" w:rsidP="00F81EF8">
            <w:pPr>
              <w:pStyle w:val="a3"/>
              <w:overflowPunct/>
              <w:ind w:right="0"/>
              <w:jc w:val="right"/>
            </w:pPr>
            <w:r>
              <w:t>PT</w:t>
            </w:r>
          </w:p>
        </w:tc>
        <w:tc>
          <w:tcPr>
            <w:tcW w:w="1852" w:type="dxa"/>
            <w:shd w:val="clear" w:color="auto" w:fill="auto"/>
          </w:tcPr>
          <w:p w14:paraId="5D3A189E" w14:textId="77777777" w:rsidR="007F2F64" w:rsidRPr="00C30431" w:rsidRDefault="006A2662" w:rsidP="00F81EF8">
            <w:pPr>
              <w:pStyle w:val="a3"/>
              <w:overflowPunct/>
              <w:ind w:right="0"/>
              <w:jc w:val="right"/>
            </w:pPr>
            <w:r>
              <w:t>1982</w:t>
            </w:r>
          </w:p>
        </w:tc>
      </w:tr>
      <w:tr w:rsidR="007F2F64" w:rsidRPr="00C30431" w14:paraId="462411F2" w14:textId="77777777" w:rsidTr="00F81EF8">
        <w:tc>
          <w:tcPr>
            <w:tcW w:w="4421" w:type="dxa"/>
            <w:shd w:val="clear" w:color="auto" w:fill="auto"/>
          </w:tcPr>
          <w:p w14:paraId="64717989" w14:textId="77777777" w:rsidR="007F2F64" w:rsidRPr="00C30431" w:rsidRDefault="007F2F64" w:rsidP="00F81EF8">
            <w:pPr>
              <w:pStyle w:val="a3"/>
              <w:overflowPunct/>
              <w:ind w:right="0"/>
              <w:jc w:val="left"/>
            </w:pPr>
            <w:r w:rsidRPr="00C30431">
              <w:t>民主党</w:t>
            </w:r>
          </w:p>
        </w:tc>
        <w:tc>
          <w:tcPr>
            <w:tcW w:w="1097" w:type="dxa"/>
            <w:shd w:val="clear" w:color="auto" w:fill="auto"/>
          </w:tcPr>
          <w:p w14:paraId="7050564E" w14:textId="77777777" w:rsidR="007F2F64" w:rsidRPr="00C30431" w:rsidRDefault="006A2662" w:rsidP="00F81EF8">
            <w:pPr>
              <w:pStyle w:val="a3"/>
              <w:overflowPunct/>
              <w:ind w:right="0"/>
              <w:jc w:val="right"/>
            </w:pPr>
            <w:r>
              <w:t>DEM</w:t>
            </w:r>
          </w:p>
        </w:tc>
        <w:tc>
          <w:tcPr>
            <w:tcW w:w="1852" w:type="dxa"/>
            <w:shd w:val="clear" w:color="auto" w:fill="auto"/>
          </w:tcPr>
          <w:p w14:paraId="550BF0DC" w14:textId="77777777" w:rsidR="007F2F64" w:rsidRPr="00C30431" w:rsidRDefault="006A2662" w:rsidP="00F81EF8">
            <w:pPr>
              <w:pStyle w:val="a3"/>
              <w:overflowPunct/>
              <w:ind w:right="0"/>
              <w:jc w:val="right"/>
            </w:pPr>
            <w:r>
              <w:t>1986</w:t>
            </w:r>
          </w:p>
        </w:tc>
      </w:tr>
      <w:tr w:rsidR="007F2F64" w:rsidRPr="00C30431" w14:paraId="5A07CB78" w14:textId="77777777" w:rsidTr="00F81EF8">
        <w:tc>
          <w:tcPr>
            <w:tcW w:w="4421" w:type="dxa"/>
            <w:shd w:val="clear" w:color="auto" w:fill="auto"/>
          </w:tcPr>
          <w:p w14:paraId="70D14B93" w14:textId="77777777" w:rsidR="007F2F64" w:rsidRPr="00C30431" w:rsidRDefault="007F2F64" w:rsidP="00F81EF8">
            <w:pPr>
              <w:pStyle w:val="a3"/>
              <w:overflowPunct/>
              <w:ind w:right="0"/>
              <w:jc w:val="left"/>
            </w:pPr>
            <w:r w:rsidRPr="00C30431">
              <w:t>巴西共产党</w:t>
            </w:r>
          </w:p>
        </w:tc>
        <w:tc>
          <w:tcPr>
            <w:tcW w:w="1097" w:type="dxa"/>
            <w:shd w:val="clear" w:color="auto" w:fill="auto"/>
          </w:tcPr>
          <w:p w14:paraId="284D3E5D" w14:textId="77777777" w:rsidR="007F2F64" w:rsidRPr="00C30431" w:rsidRDefault="006A2662" w:rsidP="00F81EF8">
            <w:pPr>
              <w:pStyle w:val="a3"/>
              <w:overflowPunct/>
              <w:ind w:right="0"/>
              <w:jc w:val="right"/>
            </w:pPr>
            <w:r>
              <w:t>PCdoB</w:t>
            </w:r>
          </w:p>
        </w:tc>
        <w:tc>
          <w:tcPr>
            <w:tcW w:w="1852" w:type="dxa"/>
            <w:shd w:val="clear" w:color="auto" w:fill="auto"/>
          </w:tcPr>
          <w:p w14:paraId="365E4848" w14:textId="77777777" w:rsidR="007F2F64" w:rsidRPr="00C30431" w:rsidRDefault="006A2662" w:rsidP="00F81EF8">
            <w:pPr>
              <w:pStyle w:val="a3"/>
              <w:overflowPunct/>
              <w:ind w:right="0"/>
              <w:jc w:val="right"/>
            </w:pPr>
            <w:r>
              <w:t>1988</w:t>
            </w:r>
          </w:p>
        </w:tc>
      </w:tr>
      <w:tr w:rsidR="007F2F64" w:rsidRPr="00C30431" w14:paraId="7CC54F1D" w14:textId="77777777" w:rsidTr="00F81EF8">
        <w:tc>
          <w:tcPr>
            <w:tcW w:w="4421" w:type="dxa"/>
            <w:shd w:val="clear" w:color="auto" w:fill="auto"/>
          </w:tcPr>
          <w:p w14:paraId="7815A836" w14:textId="77777777" w:rsidR="007F2F64" w:rsidRPr="00C30431" w:rsidRDefault="007F2F64" w:rsidP="00F81EF8">
            <w:pPr>
              <w:pStyle w:val="a3"/>
              <w:overflowPunct/>
              <w:ind w:right="0"/>
              <w:jc w:val="left"/>
            </w:pPr>
            <w:r w:rsidRPr="00C30431">
              <w:t>巴西社会党</w:t>
            </w:r>
          </w:p>
        </w:tc>
        <w:tc>
          <w:tcPr>
            <w:tcW w:w="1097" w:type="dxa"/>
            <w:shd w:val="clear" w:color="auto" w:fill="auto"/>
          </w:tcPr>
          <w:p w14:paraId="71E315DA" w14:textId="77777777" w:rsidR="007F2F64" w:rsidRPr="00C30431" w:rsidRDefault="006A2662" w:rsidP="00F81EF8">
            <w:pPr>
              <w:pStyle w:val="a3"/>
              <w:overflowPunct/>
              <w:ind w:right="0"/>
              <w:jc w:val="right"/>
            </w:pPr>
            <w:r>
              <w:t>PSB</w:t>
            </w:r>
          </w:p>
        </w:tc>
        <w:tc>
          <w:tcPr>
            <w:tcW w:w="1852" w:type="dxa"/>
            <w:shd w:val="clear" w:color="auto" w:fill="auto"/>
          </w:tcPr>
          <w:p w14:paraId="2FCA3E50" w14:textId="77777777" w:rsidR="007F2F64" w:rsidRPr="00C30431" w:rsidRDefault="006A2662" w:rsidP="00F81EF8">
            <w:pPr>
              <w:pStyle w:val="a3"/>
              <w:overflowPunct/>
              <w:ind w:right="0"/>
              <w:jc w:val="right"/>
            </w:pPr>
            <w:r>
              <w:t>1988</w:t>
            </w:r>
          </w:p>
        </w:tc>
      </w:tr>
      <w:tr w:rsidR="007F2F64" w:rsidRPr="00C30431" w14:paraId="3728202D" w14:textId="77777777" w:rsidTr="00F81EF8">
        <w:tc>
          <w:tcPr>
            <w:tcW w:w="4421" w:type="dxa"/>
            <w:shd w:val="clear" w:color="auto" w:fill="auto"/>
          </w:tcPr>
          <w:p w14:paraId="3878F363" w14:textId="77777777" w:rsidR="007F2F64" w:rsidRPr="00C30431" w:rsidRDefault="007F2F64" w:rsidP="00F81EF8">
            <w:pPr>
              <w:pStyle w:val="a3"/>
              <w:overflowPunct/>
              <w:ind w:right="0"/>
              <w:jc w:val="left"/>
            </w:pPr>
            <w:r w:rsidRPr="00C30431">
              <w:t>巴西社会民主党</w:t>
            </w:r>
          </w:p>
        </w:tc>
        <w:tc>
          <w:tcPr>
            <w:tcW w:w="1097" w:type="dxa"/>
            <w:shd w:val="clear" w:color="auto" w:fill="auto"/>
          </w:tcPr>
          <w:p w14:paraId="131DED84" w14:textId="77777777" w:rsidR="007F2F64" w:rsidRPr="00C30431" w:rsidRDefault="006A2662" w:rsidP="00F81EF8">
            <w:pPr>
              <w:pStyle w:val="a3"/>
              <w:overflowPunct/>
              <w:ind w:right="0"/>
              <w:jc w:val="right"/>
            </w:pPr>
            <w:r>
              <w:t>PSDB</w:t>
            </w:r>
          </w:p>
        </w:tc>
        <w:tc>
          <w:tcPr>
            <w:tcW w:w="1852" w:type="dxa"/>
            <w:shd w:val="clear" w:color="auto" w:fill="auto"/>
          </w:tcPr>
          <w:p w14:paraId="7E2D9E8A" w14:textId="77777777" w:rsidR="007F2F64" w:rsidRPr="00C30431" w:rsidRDefault="006A2662" w:rsidP="00F81EF8">
            <w:pPr>
              <w:pStyle w:val="a3"/>
              <w:overflowPunct/>
              <w:ind w:right="0"/>
              <w:jc w:val="right"/>
            </w:pPr>
            <w:r>
              <w:t>1989</w:t>
            </w:r>
          </w:p>
        </w:tc>
      </w:tr>
      <w:tr w:rsidR="007F2F64" w:rsidRPr="00C30431" w14:paraId="288CBF6A" w14:textId="77777777" w:rsidTr="00F81EF8">
        <w:tc>
          <w:tcPr>
            <w:tcW w:w="4421" w:type="dxa"/>
            <w:shd w:val="clear" w:color="auto" w:fill="auto"/>
          </w:tcPr>
          <w:p w14:paraId="1967248F" w14:textId="77777777" w:rsidR="007F2F64" w:rsidRPr="00C30431" w:rsidRDefault="007F2F64" w:rsidP="00F81EF8">
            <w:pPr>
              <w:pStyle w:val="a3"/>
              <w:overflowPunct/>
              <w:ind w:right="0"/>
              <w:jc w:val="left"/>
            </w:pPr>
            <w:r w:rsidRPr="00C30431">
              <w:t>基督教工党</w:t>
            </w:r>
          </w:p>
        </w:tc>
        <w:tc>
          <w:tcPr>
            <w:tcW w:w="1097" w:type="dxa"/>
            <w:shd w:val="clear" w:color="auto" w:fill="auto"/>
          </w:tcPr>
          <w:p w14:paraId="24F23CFF" w14:textId="77777777" w:rsidR="007F2F64" w:rsidRPr="00C30431" w:rsidRDefault="006A2662" w:rsidP="00F81EF8">
            <w:pPr>
              <w:pStyle w:val="a3"/>
              <w:overflowPunct/>
              <w:ind w:right="0"/>
              <w:jc w:val="right"/>
            </w:pPr>
            <w:r>
              <w:t>PTC</w:t>
            </w:r>
          </w:p>
        </w:tc>
        <w:tc>
          <w:tcPr>
            <w:tcW w:w="1852" w:type="dxa"/>
            <w:shd w:val="clear" w:color="auto" w:fill="auto"/>
          </w:tcPr>
          <w:p w14:paraId="7C1ABB34" w14:textId="77777777" w:rsidR="007F2F64" w:rsidRPr="00C30431" w:rsidRDefault="006A2662" w:rsidP="00F81EF8">
            <w:pPr>
              <w:pStyle w:val="a3"/>
              <w:overflowPunct/>
              <w:ind w:right="0"/>
              <w:jc w:val="right"/>
            </w:pPr>
            <w:r>
              <w:t>199</w:t>
            </w:r>
            <w:r w:rsidR="007F2F64" w:rsidRPr="00C30431">
              <w:t>0</w:t>
            </w:r>
          </w:p>
        </w:tc>
      </w:tr>
      <w:tr w:rsidR="007F2F64" w:rsidRPr="00C30431" w14:paraId="464C3FF8" w14:textId="77777777" w:rsidTr="00F81EF8">
        <w:tc>
          <w:tcPr>
            <w:tcW w:w="4421" w:type="dxa"/>
            <w:shd w:val="clear" w:color="auto" w:fill="auto"/>
          </w:tcPr>
          <w:p w14:paraId="3A98135C" w14:textId="77777777" w:rsidR="007F2F64" w:rsidRPr="00C30431" w:rsidRDefault="007F2F64" w:rsidP="00F81EF8">
            <w:pPr>
              <w:pStyle w:val="a3"/>
              <w:overflowPunct/>
              <w:ind w:right="0"/>
              <w:jc w:val="left"/>
            </w:pPr>
            <w:r w:rsidRPr="00C30431">
              <w:t>社会基督教党</w:t>
            </w:r>
          </w:p>
        </w:tc>
        <w:tc>
          <w:tcPr>
            <w:tcW w:w="1097" w:type="dxa"/>
            <w:shd w:val="clear" w:color="auto" w:fill="auto"/>
          </w:tcPr>
          <w:p w14:paraId="772B7FB1" w14:textId="77777777" w:rsidR="007F2F64" w:rsidRPr="00C30431" w:rsidRDefault="006A2662" w:rsidP="00F81EF8">
            <w:pPr>
              <w:pStyle w:val="a3"/>
              <w:overflowPunct/>
              <w:ind w:right="0"/>
              <w:jc w:val="right"/>
            </w:pPr>
            <w:r>
              <w:t>PSC</w:t>
            </w:r>
          </w:p>
        </w:tc>
        <w:tc>
          <w:tcPr>
            <w:tcW w:w="1852" w:type="dxa"/>
            <w:shd w:val="clear" w:color="auto" w:fill="auto"/>
          </w:tcPr>
          <w:p w14:paraId="5ACEB03F" w14:textId="77777777" w:rsidR="007F2F64" w:rsidRPr="00C30431" w:rsidRDefault="006A2662" w:rsidP="00F81EF8">
            <w:pPr>
              <w:pStyle w:val="a3"/>
              <w:overflowPunct/>
              <w:ind w:right="0"/>
              <w:jc w:val="right"/>
            </w:pPr>
            <w:r>
              <w:t>199</w:t>
            </w:r>
            <w:r w:rsidR="007F2F64" w:rsidRPr="00C30431">
              <w:t>0</w:t>
            </w:r>
          </w:p>
        </w:tc>
      </w:tr>
      <w:tr w:rsidR="007F2F64" w:rsidRPr="00C30431" w14:paraId="246EDA40" w14:textId="77777777" w:rsidTr="00F81EF8">
        <w:tc>
          <w:tcPr>
            <w:tcW w:w="4421" w:type="dxa"/>
            <w:shd w:val="clear" w:color="auto" w:fill="auto"/>
          </w:tcPr>
          <w:p w14:paraId="763EFA30" w14:textId="77777777" w:rsidR="007F2F64" w:rsidRPr="00C30431" w:rsidRDefault="007F2F64" w:rsidP="00F81EF8">
            <w:pPr>
              <w:pStyle w:val="a3"/>
              <w:overflowPunct/>
              <w:ind w:right="0"/>
              <w:jc w:val="left"/>
            </w:pPr>
            <w:r w:rsidRPr="00C30431">
              <w:t>民族动员党</w:t>
            </w:r>
          </w:p>
        </w:tc>
        <w:tc>
          <w:tcPr>
            <w:tcW w:w="1097" w:type="dxa"/>
            <w:shd w:val="clear" w:color="auto" w:fill="auto"/>
          </w:tcPr>
          <w:p w14:paraId="6910EF42" w14:textId="77777777" w:rsidR="007F2F64" w:rsidRPr="00C30431" w:rsidRDefault="006A2662" w:rsidP="00F81EF8">
            <w:pPr>
              <w:pStyle w:val="a3"/>
              <w:overflowPunct/>
              <w:ind w:right="0"/>
              <w:jc w:val="right"/>
            </w:pPr>
            <w:r>
              <w:t>PMN</w:t>
            </w:r>
          </w:p>
        </w:tc>
        <w:tc>
          <w:tcPr>
            <w:tcW w:w="1852" w:type="dxa"/>
            <w:shd w:val="clear" w:color="auto" w:fill="auto"/>
          </w:tcPr>
          <w:p w14:paraId="49B79F80" w14:textId="77777777" w:rsidR="007F2F64" w:rsidRPr="00C30431" w:rsidRDefault="006A2662" w:rsidP="00F81EF8">
            <w:pPr>
              <w:pStyle w:val="a3"/>
              <w:overflowPunct/>
              <w:ind w:right="0"/>
              <w:jc w:val="right"/>
            </w:pPr>
            <w:r>
              <w:t>199</w:t>
            </w:r>
            <w:r w:rsidR="007F2F64" w:rsidRPr="00C30431">
              <w:t>0</w:t>
            </w:r>
          </w:p>
        </w:tc>
      </w:tr>
      <w:tr w:rsidR="007F2F64" w:rsidRPr="00C30431" w14:paraId="57FFBC27" w14:textId="77777777" w:rsidTr="0085570D">
        <w:tc>
          <w:tcPr>
            <w:tcW w:w="4421" w:type="dxa"/>
            <w:tcBorders>
              <w:bottom w:val="nil"/>
            </w:tcBorders>
            <w:shd w:val="clear" w:color="auto" w:fill="auto"/>
          </w:tcPr>
          <w:p w14:paraId="4BB7A08B" w14:textId="77777777" w:rsidR="007F2F64" w:rsidRPr="00C30431" w:rsidRDefault="007F2F64" w:rsidP="00F81EF8">
            <w:pPr>
              <w:pStyle w:val="a3"/>
              <w:overflowPunct/>
              <w:ind w:right="0"/>
              <w:jc w:val="left"/>
            </w:pPr>
            <w:r w:rsidRPr="00C30431">
              <w:t>进步共和党</w:t>
            </w:r>
          </w:p>
        </w:tc>
        <w:tc>
          <w:tcPr>
            <w:tcW w:w="1097" w:type="dxa"/>
            <w:tcBorders>
              <w:bottom w:val="nil"/>
            </w:tcBorders>
            <w:shd w:val="clear" w:color="auto" w:fill="auto"/>
          </w:tcPr>
          <w:p w14:paraId="5E96BF6C" w14:textId="77777777" w:rsidR="007F2F64" w:rsidRPr="00C30431" w:rsidRDefault="006A2662" w:rsidP="00F81EF8">
            <w:pPr>
              <w:pStyle w:val="a3"/>
              <w:overflowPunct/>
              <w:ind w:right="0"/>
              <w:jc w:val="right"/>
            </w:pPr>
            <w:r>
              <w:t>PRP</w:t>
            </w:r>
          </w:p>
        </w:tc>
        <w:tc>
          <w:tcPr>
            <w:tcW w:w="1852" w:type="dxa"/>
            <w:tcBorders>
              <w:bottom w:val="nil"/>
            </w:tcBorders>
            <w:shd w:val="clear" w:color="auto" w:fill="auto"/>
          </w:tcPr>
          <w:p w14:paraId="583A84A6" w14:textId="77777777" w:rsidR="007F2F64" w:rsidRPr="00C30431" w:rsidRDefault="006A2662" w:rsidP="00F81EF8">
            <w:pPr>
              <w:pStyle w:val="a3"/>
              <w:overflowPunct/>
              <w:ind w:right="0"/>
              <w:jc w:val="right"/>
            </w:pPr>
            <w:r>
              <w:t>1991</w:t>
            </w:r>
          </w:p>
        </w:tc>
      </w:tr>
      <w:tr w:rsidR="007F2F64" w:rsidRPr="00C30431" w14:paraId="7DBFAFE7" w14:textId="77777777" w:rsidTr="0085570D">
        <w:tc>
          <w:tcPr>
            <w:tcW w:w="4421" w:type="dxa"/>
            <w:tcBorders>
              <w:top w:val="nil"/>
              <w:bottom w:val="nil"/>
            </w:tcBorders>
            <w:shd w:val="clear" w:color="auto" w:fill="auto"/>
          </w:tcPr>
          <w:p w14:paraId="08E21AEF" w14:textId="77777777" w:rsidR="007F2F64" w:rsidRPr="00C30431" w:rsidRDefault="007F2F64" w:rsidP="00F81EF8">
            <w:pPr>
              <w:pStyle w:val="a3"/>
              <w:overflowPunct/>
              <w:ind w:right="0"/>
              <w:jc w:val="left"/>
            </w:pPr>
            <w:r w:rsidRPr="00C30431">
              <w:t>人民社会党</w:t>
            </w:r>
          </w:p>
        </w:tc>
        <w:tc>
          <w:tcPr>
            <w:tcW w:w="1097" w:type="dxa"/>
            <w:tcBorders>
              <w:top w:val="nil"/>
              <w:bottom w:val="nil"/>
            </w:tcBorders>
            <w:shd w:val="clear" w:color="auto" w:fill="auto"/>
          </w:tcPr>
          <w:p w14:paraId="652FF27A" w14:textId="77777777" w:rsidR="007F2F64" w:rsidRPr="00C30431" w:rsidRDefault="006A2662" w:rsidP="00F81EF8">
            <w:pPr>
              <w:pStyle w:val="a3"/>
              <w:overflowPunct/>
              <w:ind w:right="0"/>
              <w:jc w:val="right"/>
            </w:pPr>
            <w:r>
              <w:t>PPS</w:t>
            </w:r>
          </w:p>
        </w:tc>
        <w:tc>
          <w:tcPr>
            <w:tcW w:w="1852" w:type="dxa"/>
            <w:tcBorders>
              <w:top w:val="nil"/>
              <w:bottom w:val="nil"/>
            </w:tcBorders>
            <w:shd w:val="clear" w:color="auto" w:fill="auto"/>
          </w:tcPr>
          <w:p w14:paraId="7B76203D" w14:textId="77777777" w:rsidR="007F2F64" w:rsidRPr="00C30431" w:rsidRDefault="006A2662" w:rsidP="00F81EF8">
            <w:pPr>
              <w:pStyle w:val="a3"/>
              <w:overflowPunct/>
              <w:ind w:right="0"/>
              <w:jc w:val="right"/>
            </w:pPr>
            <w:r>
              <w:t>1992</w:t>
            </w:r>
          </w:p>
        </w:tc>
      </w:tr>
      <w:tr w:rsidR="007F2F64" w:rsidRPr="00C30431" w14:paraId="475E682F" w14:textId="77777777" w:rsidTr="0085570D">
        <w:tc>
          <w:tcPr>
            <w:tcW w:w="4421" w:type="dxa"/>
            <w:tcBorders>
              <w:top w:val="nil"/>
            </w:tcBorders>
            <w:shd w:val="clear" w:color="auto" w:fill="auto"/>
          </w:tcPr>
          <w:p w14:paraId="3DCC38EA" w14:textId="77777777" w:rsidR="007F2F64" w:rsidRPr="00C30431" w:rsidRDefault="007F2F64" w:rsidP="00F81EF8">
            <w:pPr>
              <w:pStyle w:val="a3"/>
              <w:overflowPunct/>
              <w:ind w:right="0"/>
              <w:jc w:val="left"/>
            </w:pPr>
            <w:r w:rsidRPr="00C30431">
              <w:t>绿党</w:t>
            </w:r>
          </w:p>
        </w:tc>
        <w:tc>
          <w:tcPr>
            <w:tcW w:w="1097" w:type="dxa"/>
            <w:tcBorders>
              <w:top w:val="nil"/>
            </w:tcBorders>
            <w:shd w:val="clear" w:color="auto" w:fill="auto"/>
          </w:tcPr>
          <w:p w14:paraId="5EB0368F" w14:textId="77777777" w:rsidR="007F2F64" w:rsidRPr="00C30431" w:rsidRDefault="006A2662" w:rsidP="00F81EF8">
            <w:pPr>
              <w:pStyle w:val="a3"/>
              <w:overflowPunct/>
              <w:ind w:right="0"/>
              <w:jc w:val="right"/>
            </w:pPr>
            <w:r>
              <w:t>PV</w:t>
            </w:r>
          </w:p>
        </w:tc>
        <w:tc>
          <w:tcPr>
            <w:tcW w:w="1852" w:type="dxa"/>
            <w:tcBorders>
              <w:top w:val="nil"/>
            </w:tcBorders>
            <w:shd w:val="clear" w:color="auto" w:fill="auto"/>
          </w:tcPr>
          <w:p w14:paraId="2929E5B7" w14:textId="77777777" w:rsidR="007F2F64" w:rsidRPr="00C30431" w:rsidRDefault="006A2662" w:rsidP="00F81EF8">
            <w:pPr>
              <w:pStyle w:val="a3"/>
              <w:overflowPunct/>
              <w:ind w:right="0"/>
              <w:jc w:val="right"/>
            </w:pPr>
            <w:r>
              <w:t>1993</w:t>
            </w:r>
          </w:p>
        </w:tc>
      </w:tr>
      <w:tr w:rsidR="007F2F64" w:rsidRPr="00C30431" w14:paraId="6ECBC61A" w14:textId="77777777" w:rsidTr="00F81EF8">
        <w:tc>
          <w:tcPr>
            <w:tcW w:w="4421" w:type="dxa"/>
            <w:shd w:val="clear" w:color="auto" w:fill="auto"/>
          </w:tcPr>
          <w:p w14:paraId="0BCFB097" w14:textId="77777777" w:rsidR="007F2F64" w:rsidRPr="00C30431" w:rsidRDefault="007F2F64" w:rsidP="00F81EF8">
            <w:pPr>
              <w:pStyle w:val="a3"/>
              <w:overflowPunct/>
              <w:ind w:right="0"/>
              <w:jc w:val="left"/>
            </w:pPr>
            <w:r w:rsidRPr="00C30431">
              <w:t>巴西工党</w:t>
            </w:r>
          </w:p>
        </w:tc>
        <w:tc>
          <w:tcPr>
            <w:tcW w:w="1097" w:type="dxa"/>
            <w:shd w:val="clear" w:color="auto" w:fill="auto"/>
          </w:tcPr>
          <w:p w14:paraId="39B63858" w14:textId="77777777" w:rsidR="007F2F64" w:rsidRPr="00C30431" w:rsidRDefault="006A2662" w:rsidP="00F81EF8">
            <w:pPr>
              <w:pStyle w:val="a3"/>
              <w:overflowPunct/>
              <w:ind w:right="0"/>
              <w:jc w:val="right"/>
            </w:pPr>
            <w:r>
              <w:t>PTdoB</w:t>
            </w:r>
          </w:p>
        </w:tc>
        <w:tc>
          <w:tcPr>
            <w:tcW w:w="1852" w:type="dxa"/>
            <w:shd w:val="clear" w:color="auto" w:fill="auto"/>
          </w:tcPr>
          <w:p w14:paraId="1E9C573F" w14:textId="77777777" w:rsidR="007F2F64" w:rsidRPr="00C30431" w:rsidRDefault="006A2662" w:rsidP="00F81EF8">
            <w:pPr>
              <w:pStyle w:val="a3"/>
              <w:overflowPunct/>
              <w:ind w:right="0"/>
              <w:jc w:val="right"/>
            </w:pPr>
            <w:r>
              <w:t>1994</w:t>
            </w:r>
          </w:p>
        </w:tc>
      </w:tr>
      <w:tr w:rsidR="007F2F64" w:rsidRPr="00C30431" w14:paraId="3555ABD6" w14:textId="77777777" w:rsidTr="00F81EF8">
        <w:tc>
          <w:tcPr>
            <w:tcW w:w="4421" w:type="dxa"/>
            <w:shd w:val="clear" w:color="auto" w:fill="auto"/>
          </w:tcPr>
          <w:p w14:paraId="1A7BD8D2" w14:textId="77777777" w:rsidR="007F2F64" w:rsidRPr="00C30431" w:rsidRDefault="007F2F64" w:rsidP="00F81EF8">
            <w:pPr>
              <w:pStyle w:val="a3"/>
              <w:overflowPunct/>
              <w:ind w:right="0"/>
              <w:jc w:val="left"/>
            </w:pPr>
            <w:r w:rsidRPr="00C30431">
              <w:t>进步党</w:t>
            </w:r>
          </w:p>
        </w:tc>
        <w:tc>
          <w:tcPr>
            <w:tcW w:w="1097" w:type="dxa"/>
            <w:shd w:val="clear" w:color="auto" w:fill="auto"/>
          </w:tcPr>
          <w:p w14:paraId="1C39B00E" w14:textId="77777777" w:rsidR="007F2F64" w:rsidRPr="00C30431" w:rsidRDefault="006A2662" w:rsidP="00F81EF8">
            <w:pPr>
              <w:pStyle w:val="a3"/>
              <w:overflowPunct/>
              <w:ind w:right="0"/>
              <w:jc w:val="right"/>
            </w:pPr>
            <w:r>
              <w:t>PP</w:t>
            </w:r>
          </w:p>
        </w:tc>
        <w:tc>
          <w:tcPr>
            <w:tcW w:w="1852" w:type="dxa"/>
            <w:shd w:val="clear" w:color="auto" w:fill="auto"/>
          </w:tcPr>
          <w:p w14:paraId="6C23D2AA" w14:textId="77777777" w:rsidR="007F2F64" w:rsidRPr="00C30431" w:rsidRDefault="006A2662" w:rsidP="00F81EF8">
            <w:pPr>
              <w:pStyle w:val="a3"/>
              <w:overflowPunct/>
              <w:ind w:right="0"/>
              <w:jc w:val="right"/>
            </w:pPr>
            <w:r>
              <w:t>1995</w:t>
            </w:r>
          </w:p>
        </w:tc>
      </w:tr>
      <w:tr w:rsidR="007F2F64" w:rsidRPr="00C30431" w14:paraId="63EEAFEB" w14:textId="77777777" w:rsidTr="00F81EF8">
        <w:tc>
          <w:tcPr>
            <w:tcW w:w="4421" w:type="dxa"/>
            <w:shd w:val="clear" w:color="auto" w:fill="auto"/>
          </w:tcPr>
          <w:p w14:paraId="32ADEFC2" w14:textId="77777777" w:rsidR="007F2F64" w:rsidRPr="00C30431" w:rsidRDefault="007F2F64" w:rsidP="00F81EF8">
            <w:pPr>
              <w:pStyle w:val="a3"/>
              <w:overflowPunct/>
              <w:ind w:right="0"/>
              <w:jc w:val="left"/>
            </w:pPr>
            <w:r w:rsidRPr="00C30431">
              <w:t>统一工人社会党</w:t>
            </w:r>
          </w:p>
        </w:tc>
        <w:tc>
          <w:tcPr>
            <w:tcW w:w="1097" w:type="dxa"/>
            <w:shd w:val="clear" w:color="auto" w:fill="auto"/>
          </w:tcPr>
          <w:p w14:paraId="55D3B619" w14:textId="77777777" w:rsidR="007F2F64" w:rsidRPr="00C30431" w:rsidRDefault="006A2662" w:rsidP="00F81EF8">
            <w:pPr>
              <w:pStyle w:val="a3"/>
              <w:overflowPunct/>
              <w:ind w:right="0"/>
              <w:jc w:val="right"/>
            </w:pPr>
            <w:r>
              <w:t>PSTU</w:t>
            </w:r>
          </w:p>
        </w:tc>
        <w:tc>
          <w:tcPr>
            <w:tcW w:w="1852" w:type="dxa"/>
            <w:shd w:val="clear" w:color="auto" w:fill="auto"/>
          </w:tcPr>
          <w:p w14:paraId="35FDC801" w14:textId="77777777" w:rsidR="007F2F64" w:rsidRPr="00C30431" w:rsidRDefault="006A2662" w:rsidP="00F81EF8">
            <w:pPr>
              <w:pStyle w:val="a3"/>
              <w:overflowPunct/>
              <w:ind w:right="0"/>
              <w:jc w:val="right"/>
            </w:pPr>
            <w:r>
              <w:t>1995</w:t>
            </w:r>
          </w:p>
        </w:tc>
      </w:tr>
      <w:tr w:rsidR="007F2F64" w:rsidRPr="00C30431" w14:paraId="670F3428" w14:textId="77777777" w:rsidTr="00F81EF8">
        <w:tc>
          <w:tcPr>
            <w:tcW w:w="4421" w:type="dxa"/>
            <w:shd w:val="clear" w:color="auto" w:fill="auto"/>
          </w:tcPr>
          <w:p w14:paraId="56DFB73E" w14:textId="77777777" w:rsidR="007F2F64" w:rsidRPr="00C30431" w:rsidRDefault="007F2F64" w:rsidP="00F81EF8">
            <w:pPr>
              <w:pStyle w:val="a3"/>
              <w:overflowPunct/>
              <w:ind w:right="0"/>
              <w:jc w:val="left"/>
            </w:pPr>
            <w:r w:rsidRPr="00C30431">
              <w:t>巴西的共产党</w:t>
            </w:r>
          </w:p>
        </w:tc>
        <w:tc>
          <w:tcPr>
            <w:tcW w:w="1097" w:type="dxa"/>
            <w:shd w:val="clear" w:color="auto" w:fill="auto"/>
          </w:tcPr>
          <w:p w14:paraId="5F859C70" w14:textId="77777777" w:rsidR="007F2F64" w:rsidRPr="00C30431" w:rsidRDefault="006A2662" w:rsidP="00F81EF8">
            <w:pPr>
              <w:pStyle w:val="a3"/>
              <w:overflowPunct/>
              <w:ind w:right="0"/>
              <w:jc w:val="right"/>
            </w:pPr>
            <w:r>
              <w:t>PCB</w:t>
            </w:r>
          </w:p>
        </w:tc>
        <w:tc>
          <w:tcPr>
            <w:tcW w:w="1852" w:type="dxa"/>
            <w:shd w:val="clear" w:color="auto" w:fill="auto"/>
          </w:tcPr>
          <w:p w14:paraId="23CF6981" w14:textId="77777777" w:rsidR="007F2F64" w:rsidRPr="00C30431" w:rsidRDefault="006A2662" w:rsidP="00F81EF8">
            <w:pPr>
              <w:pStyle w:val="a3"/>
              <w:overflowPunct/>
              <w:ind w:right="0"/>
              <w:jc w:val="right"/>
            </w:pPr>
            <w:r>
              <w:t>1996</w:t>
            </w:r>
          </w:p>
        </w:tc>
      </w:tr>
      <w:tr w:rsidR="007F2F64" w:rsidRPr="00C30431" w14:paraId="3882E24E" w14:textId="77777777" w:rsidTr="00F81EF8">
        <w:tc>
          <w:tcPr>
            <w:tcW w:w="4421" w:type="dxa"/>
            <w:shd w:val="clear" w:color="auto" w:fill="auto"/>
          </w:tcPr>
          <w:p w14:paraId="4D50C882" w14:textId="77777777" w:rsidR="007F2F64" w:rsidRPr="00C30431" w:rsidRDefault="007F2F64" w:rsidP="00F81EF8">
            <w:pPr>
              <w:pStyle w:val="a3"/>
              <w:overflowPunct/>
              <w:ind w:right="0"/>
              <w:jc w:val="left"/>
            </w:pPr>
            <w:r w:rsidRPr="00C30431">
              <w:t>巴西工人革新党</w:t>
            </w:r>
          </w:p>
        </w:tc>
        <w:tc>
          <w:tcPr>
            <w:tcW w:w="1097" w:type="dxa"/>
            <w:shd w:val="clear" w:color="auto" w:fill="auto"/>
          </w:tcPr>
          <w:p w14:paraId="2F29053C" w14:textId="77777777" w:rsidR="007F2F64" w:rsidRPr="00C30431" w:rsidRDefault="006A2662" w:rsidP="00F81EF8">
            <w:pPr>
              <w:pStyle w:val="a3"/>
              <w:overflowPunct/>
              <w:ind w:right="0"/>
              <w:jc w:val="right"/>
            </w:pPr>
            <w:r>
              <w:t>PRTB</w:t>
            </w:r>
          </w:p>
        </w:tc>
        <w:tc>
          <w:tcPr>
            <w:tcW w:w="1852" w:type="dxa"/>
            <w:shd w:val="clear" w:color="auto" w:fill="auto"/>
          </w:tcPr>
          <w:p w14:paraId="53BA98C0" w14:textId="77777777" w:rsidR="007F2F64" w:rsidRPr="00C30431" w:rsidRDefault="006A2662" w:rsidP="00F81EF8">
            <w:pPr>
              <w:pStyle w:val="a3"/>
              <w:overflowPunct/>
              <w:ind w:right="0"/>
              <w:jc w:val="right"/>
            </w:pPr>
            <w:r>
              <w:t>1995</w:t>
            </w:r>
          </w:p>
        </w:tc>
      </w:tr>
      <w:tr w:rsidR="007F2F64" w:rsidRPr="00C30431" w14:paraId="021C5FBF" w14:textId="77777777" w:rsidTr="00F81EF8">
        <w:tc>
          <w:tcPr>
            <w:tcW w:w="4421" w:type="dxa"/>
            <w:shd w:val="clear" w:color="auto" w:fill="auto"/>
          </w:tcPr>
          <w:p w14:paraId="10309B09" w14:textId="77777777" w:rsidR="007F2F64" w:rsidRPr="00C30431" w:rsidRDefault="007F2F64" w:rsidP="00F81EF8">
            <w:pPr>
              <w:pStyle w:val="a3"/>
              <w:overflowPunct/>
              <w:ind w:right="0"/>
              <w:jc w:val="left"/>
            </w:pPr>
            <w:r w:rsidRPr="00C30431">
              <w:t>人文团结党</w:t>
            </w:r>
          </w:p>
        </w:tc>
        <w:tc>
          <w:tcPr>
            <w:tcW w:w="1097" w:type="dxa"/>
            <w:shd w:val="clear" w:color="auto" w:fill="auto"/>
          </w:tcPr>
          <w:p w14:paraId="33B873CC" w14:textId="77777777" w:rsidR="007F2F64" w:rsidRPr="00C30431" w:rsidRDefault="006A2662" w:rsidP="00F81EF8">
            <w:pPr>
              <w:pStyle w:val="a3"/>
              <w:overflowPunct/>
              <w:ind w:right="0"/>
              <w:jc w:val="right"/>
            </w:pPr>
            <w:r>
              <w:t>PHS</w:t>
            </w:r>
          </w:p>
        </w:tc>
        <w:tc>
          <w:tcPr>
            <w:tcW w:w="1852" w:type="dxa"/>
            <w:shd w:val="clear" w:color="auto" w:fill="auto"/>
          </w:tcPr>
          <w:p w14:paraId="463F368B" w14:textId="77777777" w:rsidR="007F2F64" w:rsidRPr="00C30431" w:rsidRDefault="006A2662" w:rsidP="00F81EF8">
            <w:pPr>
              <w:pStyle w:val="a3"/>
              <w:overflowPunct/>
              <w:ind w:right="0"/>
              <w:jc w:val="right"/>
            </w:pPr>
            <w:r>
              <w:t>1997</w:t>
            </w:r>
          </w:p>
        </w:tc>
      </w:tr>
      <w:tr w:rsidR="007F2F64" w:rsidRPr="00C30431" w14:paraId="3A1197C7" w14:textId="77777777" w:rsidTr="00F81EF8">
        <w:tc>
          <w:tcPr>
            <w:tcW w:w="4421" w:type="dxa"/>
            <w:shd w:val="clear" w:color="auto" w:fill="auto"/>
          </w:tcPr>
          <w:p w14:paraId="1591CF6C" w14:textId="77777777" w:rsidR="007F2F64" w:rsidRPr="00C30431" w:rsidRDefault="007F2F64" w:rsidP="00F81EF8">
            <w:pPr>
              <w:pStyle w:val="a3"/>
              <w:overflowPunct/>
              <w:ind w:right="0"/>
              <w:jc w:val="left"/>
            </w:pPr>
            <w:r w:rsidRPr="00C30431">
              <w:t>基督教社会民主党</w:t>
            </w:r>
          </w:p>
        </w:tc>
        <w:tc>
          <w:tcPr>
            <w:tcW w:w="1097" w:type="dxa"/>
            <w:shd w:val="clear" w:color="auto" w:fill="auto"/>
          </w:tcPr>
          <w:p w14:paraId="15CF1C16" w14:textId="77777777" w:rsidR="007F2F64" w:rsidRPr="00C30431" w:rsidRDefault="006A2662" w:rsidP="00F81EF8">
            <w:pPr>
              <w:pStyle w:val="a3"/>
              <w:overflowPunct/>
              <w:ind w:right="0"/>
              <w:jc w:val="right"/>
            </w:pPr>
            <w:r>
              <w:t>PSDC</w:t>
            </w:r>
          </w:p>
        </w:tc>
        <w:tc>
          <w:tcPr>
            <w:tcW w:w="1852" w:type="dxa"/>
            <w:shd w:val="clear" w:color="auto" w:fill="auto"/>
          </w:tcPr>
          <w:p w14:paraId="457524CD" w14:textId="77777777" w:rsidR="007F2F64" w:rsidRPr="00C30431" w:rsidRDefault="006A2662" w:rsidP="00F81EF8">
            <w:pPr>
              <w:pStyle w:val="a3"/>
              <w:overflowPunct/>
              <w:ind w:right="0"/>
              <w:jc w:val="right"/>
            </w:pPr>
            <w:r>
              <w:t>1997</w:t>
            </w:r>
          </w:p>
        </w:tc>
      </w:tr>
      <w:tr w:rsidR="007F2F64" w:rsidRPr="00C30431" w14:paraId="0EC4106E" w14:textId="77777777" w:rsidTr="00F81EF8">
        <w:tc>
          <w:tcPr>
            <w:tcW w:w="4421" w:type="dxa"/>
            <w:shd w:val="clear" w:color="auto" w:fill="auto"/>
          </w:tcPr>
          <w:p w14:paraId="4FF875D3" w14:textId="77777777" w:rsidR="007F2F64" w:rsidRPr="00C30431" w:rsidRDefault="007F2F64" w:rsidP="00F81EF8">
            <w:pPr>
              <w:pStyle w:val="a3"/>
              <w:overflowPunct/>
              <w:ind w:right="0"/>
              <w:jc w:val="left"/>
            </w:pPr>
            <w:r w:rsidRPr="00C30431">
              <w:t>工人事业党</w:t>
            </w:r>
          </w:p>
        </w:tc>
        <w:tc>
          <w:tcPr>
            <w:tcW w:w="1097" w:type="dxa"/>
            <w:shd w:val="clear" w:color="auto" w:fill="auto"/>
          </w:tcPr>
          <w:p w14:paraId="09CCF2E7" w14:textId="77777777" w:rsidR="007F2F64" w:rsidRPr="00C30431" w:rsidRDefault="006A2662" w:rsidP="00F81EF8">
            <w:pPr>
              <w:pStyle w:val="a3"/>
              <w:overflowPunct/>
              <w:ind w:right="0"/>
              <w:jc w:val="right"/>
            </w:pPr>
            <w:r>
              <w:t>PCO</w:t>
            </w:r>
          </w:p>
        </w:tc>
        <w:tc>
          <w:tcPr>
            <w:tcW w:w="1852" w:type="dxa"/>
            <w:shd w:val="clear" w:color="auto" w:fill="auto"/>
          </w:tcPr>
          <w:p w14:paraId="168F33D4" w14:textId="77777777" w:rsidR="007F2F64" w:rsidRPr="00C30431" w:rsidRDefault="006A2662" w:rsidP="00F81EF8">
            <w:pPr>
              <w:pStyle w:val="a3"/>
              <w:overflowPunct/>
              <w:ind w:right="0"/>
              <w:jc w:val="right"/>
            </w:pPr>
            <w:r>
              <w:t>1997</w:t>
            </w:r>
          </w:p>
        </w:tc>
      </w:tr>
      <w:tr w:rsidR="007F2F64" w:rsidRPr="00C30431" w14:paraId="62E1B7F5" w14:textId="77777777" w:rsidTr="00F81EF8">
        <w:tc>
          <w:tcPr>
            <w:tcW w:w="4421" w:type="dxa"/>
            <w:shd w:val="clear" w:color="auto" w:fill="auto"/>
          </w:tcPr>
          <w:p w14:paraId="12B6F939" w14:textId="77777777" w:rsidR="007F2F64" w:rsidRPr="00C30431" w:rsidRDefault="006A2662" w:rsidP="00F81EF8">
            <w:pPr>
              <w:pStyle w:val="a3"/>
              <w:overflowPunct/>
              <w:ind w:right="0"/>
              <w:jc w:val="left"/>
            </w:pPr>
            <w:r>
              <w:rPr>
                <w:rFonts w:hint="eastAsia"/>
              </w:rPr>
              <w:t>“</w:t>
            </w:r>
            <w:r w:rsidR="007F2F64" w:rsidRPr="00C30431">
              <w:t>我们能</w:t>
            </w:r>
            <w:r>
              <w:rPr>
                <w:rFonts w:hint="eastAsia"/>
              </w:rPr>
              <w:t>”</w:t>
            </w:r>
            <w:r w:rsidR="007F2F64" w:rsidRPr="00C30431">
              <w:t>党</w:t>
            </w:r>
          </w:p>
        </w:tc>
        <w:tc>
          <w:tcPr>
            <w:tcW w:w="1097" w:type="dxa"/>
            <w:shd w:val="clear" w:color="auto" w:fill="auto"/>
          </w:tcPr>
          <w:p w14:paraId="1083A819" w14:textId="77777777" w:rsidR="007F2F64" w:rsidRPr="00C30431" w:rsidRDefault="006A2662" w:rsidP="00F81EF8">
            <w:pPr>
              <w:pStyle w:val="a3"/>
              <w:overflowPunct/>
              <w:ind w:right="0"/>
              <w:jc w:val="right"/>
            </w:pPr>
            <w:r>
              <w:t>PODE</w:t>
            </w:r>
          </w:p>
        </w:tc>
        <w:tc>
          <w:tcPr>
            <w:tcW w:w="1852" w:type="dxa"/>
            <w:shd w:val="clear" w:color="auto" w:fill="auto"/>
          </w:tcPr>
          <w:p w14:paraId="25D476E3" w14:textId="77777777" w:rsidR="007F2F64" w:rsidRPr="00C30431" w:rsidRDefault="006A2662" w:rsidP="00F81EF8">
            <w:pPr>
              <w:pStyle w:val="a3"/>
              <w:overflowPunct/>
              <w:ind w:right="0"/>
              <w:jc w:val="right"/>
            </w:pPr>
            <w:r>
              <w:t>1997</w:t>
            </w:r>
          </w:p>
        </w:tc>
      </w:tr>
      <w:tr w:rsidR="007F2F64" w:rsidRPr="00C30431" w14:paraId="2DB1A0FA" w14:textId="77777777" w:rsidTr="00F81EF8">
        <w:tc>
          <w:tcPr>
            <w:tcW w:w="4421" w:type="dxa"/>
            <w:shd w:val="clear" w:color="auto" w:fill="auto"/>
          </w:tcPr>
          <w:p w14:paraId="085B1583" w14:textId="77777777" w:rsidR="007F2F64" w:rsidRPr="00C30431" w:rsidRDefault="007F2F64" w:rsidP="00F81EF8">
            <w:pPr>
              <w:pStyle w:val="a3"/>
              <w:overflowPunct/>
              <w:ind w:right="0"/>
              <w:jc w:val="left"/>
            </w:pPr>
            <w:r w:rsidRPr="00C30431">
              <w:t>社会自由党</w:t>
            </w:r>
          </w:p>
        </w:tc>
        <w:tc>
          <w:tcPr>
            <w:tcW w:w="1097" w:type="dxa"/>
            <w:shd w:val="clear" w:color="auto" w:fill="auto"/>
          </w:tcPr>
          <w:p w14:paraId="2954FE76" w14:textId="77777777" w:rsidR="007F2F64" w:rsidRPr="00C30431" w:rsidRDefault="006A2662" w:rsidP="00F81EF8">
            <w:pPr>
              <w:pStyle w:val="a3"/>
              <w:overflowPunct/>
              <w:ind w:right="0"/>
              <w:jc w:val="right"/>
            </w:pPr>
            <w:r>
              <w:t>PSL</w:t>
            </w:r>
          </w:p>
        </w:tc>
        <w:tc>
          <w:tcPr>
            <w:tcW w:w="1852" w:type="dxa"/>
            <w:shd w:val="clear" w:color="auto" w:fill="auto"/>
          </w:tcPr>
          <w:p w14:paraId="3CB2AD5D" w14:textId="77777777" w:rsidR="007F2F64" w:rsidRPr="00C30431" w:rsidRDefault="006A2662" w:rsidP="00F81EF8">
            <w:pPr>
              <w:pStyle w:val="a3"/>
              <w:overflowPunct/>
              <w:ind w:right="0"/>
              <w:jc w:val="right"/>
            </w:pPr>
            <w:r>
              <w:t>1998</w:t>
            </w:r>
          </w:p>
        </w:tc>
      </w:tr>
      <w:tr w:rsidR="007F2F64" w:rsidRPr="00C30431" w14:paraId="78F5F134" w14:textId="77777777" w:rsidTr="00F81EF8">
        <w:tc>
          <w:tcPr>
            <w:tcW w:w="4421" w:type="dxa"/>
            <w:shd w:val="clear" w:color="auto" w:fill="auto"/>
          </w:tcPr>
          <w:p w14:paraId="127968A5" w14:textId="77777777" w:rsidR="007F2F64" w:rsidRPr="00C30431" w:rsidRDefault="007F2F64" w:rsidP="00F81EF8">
            <w:pPr>
              <w:pStyle w:val="a3"/>
              <w:overflowPunct/>
              <w:ind w:right="0"/>
              <w:jc w:val="left"/>
            </w:pPr>
            <w:r w:rsidRPr="00C30431">
              <w:t>巴西共和党</w:t>
            </w:r>
          </w:p>
        </w:tc>
        <w:tc>
          <w:tcPr>
            <w:tcW w:w="1097" w:type="dxa"/>
            <w:shd w:val="clear" w:color="auto" w:fill="auto"/>
          </w:tcPr>
          <w:p w14:paraId="56B042E7" w14:textId="77777777" w:rsidR="007F2F64" w:rsidRPr="00C30431" w:rsidRDefault="006A2662" w:rsidP="00F81EF8">
            <w:pPr>
              <w:pStyle w:val="a3"/>
              <w:overflowPunct/>
              <w:ind w:right="0"/>
              <w:jc w:val="right"/>
            </w:pPr>
            <w:r>
              <w:t>PRB</w:t>
            </w:r>
          </w:p>
        </w:tc>
        <w:tc>
          <w:tcPr>
            <w:tcW w:w="1852" w:type="dxa"/>
            <w:shd w:val="clear" w:color="auto" w:fill="auto"/>
          </w:tcPr>
          <w:p w14:paraId="43038444" w14:textId="77777777" w:rsidR="007F2F64" w:rsidRPr="00C30431" w:rsidRDefault="006A2662" w:rsidP="00F81EF8">
            <w:pPr>
              <w:pStyle w:val="a3"/>
              <w:overflowPunct/>
              <w:ind w:right="0"/>
              <w:jc w:val="right"/>
            </w:pPr>
            <w:r>
              <w:t>2</w:t>
            </w:r>
            <w:r w:rsidR="007F2F64" w:rsidRPr="00C30431">
              <w:t>00</w:t>
            </w:r>
            <w:r>
              <w:t>5</w:t>
            </w:r>
          </w:p>
        </w:tc>
      </w:tr>
      <w:tr w:rsidR="007F2F64" w:rsidRPr="00C30431" w14:paraId="5D9D4B7F" w14:textId="77777777" w:rsidTr="00F81EF8">
        <w:tc>
          <w:tcPr>
            <w:tcW w:w="4421" w:type="dxa"/>
            <w:shd w:val="clear" w:color="auto" w:fill="auto"/>
          </w:tcPr>
          <w:p w14:paraId="0E334331" w14:textId="77777777" w:rsidR="007F2F64" w:rsidRPr="00C30431" w:rsidRDefault="007F2F64" w:rsidP="00F81EF8">
            <w:pPr>
              <w:pStyle w:val="a3"/>
              <w:overflowPunct/>
              <w:ind w:right="0"/>
              <w:jc w:val="left"/>
            </w:pPr>
            <w:r w:rsidRPr="00C30431">
              <w:t>社会主义和自由党</w:t>
            </w:r>
          </w:p>
        </w:tc>
        <w:tc>
          <w:tcPr>
            <w:tcW w:w="1097" w:type="dxa"/>
            <w:shd w:val="clear" w:color="auto" w:fill="auto"/>
          </w:tcPr>
          <w:p w14:paraId="5FA56679" w14:textId="77777777" w:rsidR="007F2F64" w:rsidRPr="00C30431" w:rsidRDefault="006A2662" w:rsidP="00F81EF8">
            <w:pPr>
              <w:pStyle w:val="a3"/>
              <w:overflowPunct/>
              <w:ind w:right="0"/>
              <w:jc w:val="right"/>
            </w:pPr>
            <w:r>
              <w:t>PSOL</w:t>
            </w:r>
          </w:p>
        </w:tc>
        <w:tc>
          <w:tcPr>
            <w:tcW w:w="1852" w:type="dxa"/>
            <w:shd w:val="clear" w:color="auto" w:fill="auto"/>
          </w:tcPr>
          <w:p w14:paraId="67590838" w14:textId="77777777" w:rsidR="007F2F64" w:rsidRPr="00C30431" w:rsidRDefault="006A2662" w:rsidP="00F81EF8">
            <w:pPr>
              <w:pStyle w:val="a3"/>
              <w:overflowPunct/>
              <w:ind w:right="0"/>
              <w:jc w:val="right"/>
            </w:pPr>
            <w:r>
              <w:t>2</w:t>
            </w:r>
            <w:r w:rsidR="007F2F64" w:rsidRPr="00C30431">
              <w:t>00</w:t>
            </w:r>
            <w:r>
              <w:t>5</w:t>
            </w:r>
          </w:p>
        </w:tc>
      </w:tr>
      <w:tr w:rsidR="007F2F64" w:rsidRPr="00C30431" w14:paraId="724339B2" w14:textId="77777777" w:rsidTr="00F81EF8">
        <w:tc>
          <w:tcPr>
            <w:tcW w:w="4421" w:type="dxa"/>
            <w:shd w:val="clear" w:color="auto" w:fill="auto"/>
          </w:tcPr>
          <w:p w14:paraId="76662A57" w14:textId="77777777" w:rsidR="007F2F64" w:rsidRPr="00C30431" w:rsidRDefault="007F2F64" w:rsidP="00F81EF8">
            <w:pPr>
              <w:pStyle w:val="a3"/>
              <w:overflowPunct/>
              <w:ind w:right="0"/>
              <w:jc w:val="left"/>
            </w:pPr>
            <w:r w:rsidRPr="00C30431">
              <w:t>共和党</w:t>
            </w:r>
          </w:p>
        </w:tc>
        <w:tc>
          <w:tcPr>
            <w:tcW w:w="1097" w:type="dxa"/>
            <w:shd w:val="clear" w:color="auto" w:fill="auto"/>
          </w:tcPr>
          <w:p w14:paraId="48733854" w14:textId="77777777" w:rsidR="007F2F64" w:rsidRPr="00C30431" w:rsidRDefault="006A2662" w:rsidP="00F81EF8">
            <w:pPr>
              <w:pStyle w:val="a3"/>
              <w:overflowPunct/>
              <w:ind w:right="0"/>
              <w:jc w:val="right"/>
            </w:pPr>
            <w:r>
              <w:t>PR</w:t>
            </w:r>
          </w:p>
        </w:tc>
        <w:tc>
          <w:tcPr>
            <w:tcW w:w="1852" w:type="dxa"/>
            <w:shd w:val="clear" w:color="auto" w:fill="auto"/>
          </w:tcPr>
          <w:p w14:paraId="0744B793" w14:textId="77777777" w:rsidR="007F2F64" w:rsidRPr="00C30431" w:rsidRDefault="006A2662" w:rsidP="00F81EF8">
            <w:pPr>
              <w:pStyle w:val="a3"/>
              <w:overflowPunct/>
              <w:ind w:right="0"/>
              <w:jc w:val="right"/>
            </w:pPr>
            <w:r>
              <w:t>2</w:t>
            </w:r>
            <w:r w:rsidR="007F2F64" w:rsidRPr="00C30431">
              <w:t>00</w:t>
            </w:r>
            <w:r>
              <w:t>6</w:t>
            </w:r>
          </w:p>
        </w:tc>
      </w:tr>
      <w:tr w:rsidR="007F2F64" w:rsidRPr="00C30431" w14:paraId="78D22418" w14:textId="77777777" w:rsidTr="00F81EF8">
        <w:tc>
          <w:tcPr>
            <w:tcW w:w="4421" w:type="dxa"/>
            <w:shd w:val="clear" w:color="auto" w:fill="auto"/>
          </w:tcPr>
          <w:p w14:paraId="180963D1" w14:textId="77777777" w:rsidR="007F2F64" w:rsidRPr="00C30431" w:rsidRDefault="007F2F64" w:rsidP="00F81EF8">
            <w:pPr>
              <w:pStyle w:val="a3"/>
              <w:overflowPunct/>
              <w:ind w:right="0"/>
              <w:jc w:val="left"/>
            </w:pPr>
            <w:r w:rsidRPr="00C30431">
              <w:t>社会民主党</w:t>
            </w:r>
          </w:p>
        </w:tc>
        <w:tc>
          <w:tcPr>
            <w:tcW w:w="1097" w:type="dxa"/>
            <w:shd w:val="clear" w:color="auto" w:fill="auto"/>
          </w:tcPr>
          <w:p w14:paraId="3B471009" w14:textId="77777777" w:rsidR="007F2F64" w:rsidRPr="00C30431" w:rsidRDefault="006A2662" w:rsidP="00F81EF8">
            <w:pPr>
              <w:pStyle w:val="a3"/>
              <w:overflowPunct/>
              <w:ind w:right="0"/>
              <w:jc w:val="right"/>
            </w:pPr>
            <w:r>
              <w:t>PSD</w:t>
            </w:r>
          </w:p>
        </w:tc>
        <w:tc>
          <w:tcPr>
            <w:tcW w:w="1852" w:type="dxa"/>
            <w:shd w:val="clear" w:color="auto" w:fill="auto"/>
          </w:tcPr>
          <w:p w14:paraId="303EEB35" w14:textId="77777777" w:rsidR="007F2F64" w:rsidRPr="00C30431" w:rsidRDefault="006A2662" w:rsidP="00F81EF8">
            <w:pPr>
              <w:pStyle w:val="a3"/>
              <w:overflowPunct/>
              <w:ind w:right="0"/>
              <w:jc w:val="right"/>
            </w:pPr>
            <w:r>
              <w:t>2</w:t>
            </w:r>
            <w:r w:rsidR="007F2F64" w:rsidRPr="00C30431">
              <w:t>0</w:t>
            </w:r>
            <w:r>
              <w:t>11</w:t>
            </w:r>
          </w:p>
        </w:tc>
      </w:tr>
      <w:tr w:rsidR="007F2F64" w:rsidRPr="00C30431" w14:paraId="2C21DA8E" w14:textId="77777777" w:rsidTr="00F81EF8">
        <w:tc>
          <w:tcPr>
            <w:tcW w:w="4421" w:type="dxa"/>
            <w:shd w:val="clear" w:color="auto" w:fill="auto"/>
          </w:tcPr>
          <w:p w14:paraId="30BFB6BD" w14:textId="77777777" w:rsidR="007F2F64" w:rsidRPr="00C30431" w:rsidRDefault="007F2F64" w:rsidP="00F81EF8">
            <w:pPr>
              <w:pStyle w:val="a3"/>
              <w:overflowPunct/>
              <w:ind w:right="0"/>
              <w:jc w:val="left"/>
            </w:pPr>
            <w:r w:rsidRPr="00C30431">
              <w:t>自由祖国党</w:t>
            </w:r>
          </w:p>
        </w:tc>
        <w:tc>
          <w:tcPr>
            <w:tcW w:w="1097" w:type="dxa"/>
            <w:shd w:val="clear" w:color="auto" w:fill="auto"/>
          </w:tcPr>
          <w:p w14:paraId="45D23A9D" w14:textId="77777777" w:rsidR="007F2F64" w:rsidRPr="00C30431" w:rsidRDefault="006A2662" w:rsidP="00F81EF8">
            <w:pPr>
              <w:pStyle w:val="a3"/>
              <w:overflowPunct/>
              <w:ind w:right="0"/>
              <w:jc w:val="right"/>
            </w:pPr>
            <w:r>
              <w:t>PPL</w:t>
            </w:r>
          </w:p>
        </w:tc>
        <w:tc>
          <w:tcPr>
            <w:tcW w:w="1852" w:type="dxa"/>
            <w:shd w:val="clear" w:color="auto" w:fill="auto"/>
          </w:tcPr>
          <w:p w14:paraId="2D1F7D97" w14:textId="77777777" w:rsidR="007F2F64" w:rsidRPr="00C30431" w:rsidRDefault="006A2662" w:rsidP="00F81EF8">
            <w:pPr>
              <w:pStyle w:val="a3"/>
              <w:overflowPunct/>
              <w:ind w:right="0"/>
              <w:jc w:val="right"/>
            </w:pPr>
            <w:r>
              <w:t>2</w:t>
            </w:r>
            <w:r w:rsidR="007F2F64" w:rsidRPr="00C30431">
              <w:t>0</w:t>
            </w:r>
            <w:r>
              <w:t>11</w:t>
            </w:r>
          </w:p>
        </w:tc>
      </w:tr>
      <w:tr w:rsidR="007F2F64" w:rsidRPr="00C30431" w14:paraId="21352E01" w14:textId="77777777" w:rsidTr="00F81EF8">
        <w:tc>
          <w:tcPr>
            <w:tcW w:w="4421" w:type="dxa"/>
            <w:shd w:val="clear" w:color="auto" w:fill="auto"/>
          </w:tcPr>
          <w:p w14:paraId="29CA451E" w14:textId="77777777" w:rsidR="007F2F64" w:rsidRPr="00C30431" w:rsidRDefault="007F2F64" w:rsidP="00F81EF8">
            <w:pPr>
              <w:pStyle w:val="a3"/>
              <w:overflowPunct/>
              <w:ind w:right="0"/>
              <w:jc w:val="left"/>
            </w:pPr>
            <w:r w:rsidRPr="00C30431">
              <w:t>国家生态党</w:t>
            </w:r>
          </w:p>
        </w:tc>
        <w:tc>
          <w:tcPr>
            <w:tcW w:w="1097" w:type="dxa"/>
            <w:shd w:val="clear" w:color="auto" w:fill="auto"/>
          </w:tcPr>
          <w:p w14:paraId="4FCA46F8" w14:textId="77777777" w:rsidR="007F2F64" w:rsidRPr="00C30431" w:rsidRDefault="006A2662" w:rsidP="00F81EF8">
            <w:pPr>
              <w:pStyle w:val="a3"/>
              <w:overflowPunct/>
              <w:ind w:right="0"/>
              <w:jc w:val="right"/>
            </w:pPr>
            <w:r>
              <w:t>PEN</w:t>
            </w:r>
          </w:p>
        </w:tc>
        <w:tc>
          <w:tcPr>
            <w:tcW w:w="1852" w:type="dxa"/>
            <w:shd w:val="clear" w:color="auto" w:fill="auto"/>
          </w:tcPr>
          <w:p w14:paraId="1E118557" w14:textId="77777777" w:rsidR="007F2F64" w:rsidRPr="00C30431" w:rsidRDefault="006A2662" w:rsidP="00F81EF8">
            <w:pPr>
              <w:pStyle w:val="a3"/>
              <w:overflowPunct/>
              <w:ind w:right="0"/>
              <w:jc w:val="right"/>
            </w:pPr>
            <w:r>
              <w:t>2</w:t>
            </w:r>
            <w:r w:rsidR="007F2F64" w:rsidRPr="00C30431">
              <w:t>0</w:t>
            </w:r>
            <w:r>
              <w:t>12</w:t>
            </w:r>
          </w:p>
        </w:tc>
      </w:tr>
      <w:tr w:rsidR="007F2F64" w:rsidRPr="00C30431" w14:paraId="6215A42F" w14:textId="77777777" w:rsidTr="00F81EF8">
        <w:tc>
          <w:tcPr>
            <w:tcW w:w="4421" w:type="dxa"/>
            <w:shd w:val="clear" w:color="auto" w:fill="auto"/>
          </w:tcPr>
          <w:p w14:paraId="10329636" w14:textId="77777777" w:rsidR="007F2F64" w:rsidRPr="00C30431" w:rsidRDefault="007F2F64" w:rsidP="00F81EF8">
            <w:pPr>
              <w:pStyle w:val="a3"/>
              <w:overflowPunct/>
              <w:ind w:right="0"/>
              <w:jc w:val="left"/>
            </w:pPr>
            <w:r w:rsidRPr="00C30431">
              <w:t>社会秩序共和党</w:t>
            </w:r>
          </w:p>
        </w:tc>
        <w:tc>
          <w:tcPr>
            <w:tcW w:w="1097" w:type="dxa"/>
            <w:shd w:val="clear" w:color="auto" w:fill="auto"/>
          </w:tcPr>
          <w:p w14:paraId="7FB951C8" w14:textId="77777777" w:rsidR="007F2F64" w:rsidRPr="00C30431" w:rsidRDefault="006A2662" w:rsidP="00F81EF8">
            <w:pPr>
              <w:pStyle w:val="a3"/>
              <w:overflowPunct/>
              <w:ind w:right="0"/>
              <w:jc w:val="right"/>
            </w:pPr>
            <w:r>
              <w:t>PROS</w:t>
            </w:r>
          </w:p>
        </w:tc>
        <w:tc>
          <w:tcPr>
            <w:tcW w:w="1852" w:type="dxa"/>
            <w:shd w:val="clear" w:color="auto" w:fill="auto"/>
          </w:tcPr>
          <w:p w14:paraId="03836065" w14:textId="77777777" w:rsidR="007F2F64" w:rsidRPr="00C30431" w:rsidRDefault="006A2662" w:rsidP="00F81EF8">
            <w:pPr>
              <w:pStyle w:val="a3"/>
              <w:overflowPunct/>
              <w:ind w:right="0"/>
              <w:jc w:val="right"/>
            </w:pPr>
            <w:r>
              <w:t>2</w:t>
            </w:r>
            <w:r w:rsidR="007F2F64" w:rsidRPr="00C30431">
              <w:t>0</w:t>
            </w:r>
            <w:r>
              <w:t>13</w:t>
            </w:r>
          </w:p>
        </w:tc>
      </w:tr>
      <w:tr w:rsidR="007F2F64" w:rsidRPr="00C30431" w14:paraId="1C724C1E" w14:textId="77777777" w:rsidTr="00F81EF8">
        <w:tc>
          <w:tcPr>
            <w:tcW w:w="4421" w:type="dxa"/>
            <w:shd w:val="clear" w:color="auto" w:fill="auto"/>
          </w:tcPr>
          <w:p w14:paraId="73488054" w14:textId="77777777" w:rsidR="007F2F64" w:rsidRPr="00C30431" w:rsidRDefault="007F2F64" w:rsidP="00F81EF8">
            <w:pPr>
              <w:pStyle w:val="a3"/>
              <w:overflowPunct/>
              <w:ind w:right="0"/>
              <w:jc w:val="left"/>
            </w:pPr>
            <w:r w:rsidRPr="00C30431">
              <w:t>团结党</w:t>
            </w:r>
          </w:p>
        </w:tc>
        <w:tc>
          <w:tcPr>
            <w:tcW w:w="1097" w:type="dxa"/>
            <w:shd w:val="clear" w:color="auto" w:fill="auto"/>
          </w:tcPr>
          <w:p w14:paraId="3F700DE0" w14:textId="77777777" w:rsidR="007F2F64" w:rsidRPr="00C30431" w:rsidRDefault="006A2662" w:rsidP="00F81EF8">
            <w:pPr>
              <w:pStyle w:val="a3"/>
              <w:overflowPunct/>
              <w:ind w:right="0"/>
              <w:jc w:val="right"/>
            </w:pPr>
            <w:r>
              <w:t>SD</w:t>
            </w:r>
          </w:p>
        </w:tc>
        <w:tc>
          <w:tcPr>
            <w:tcW w:w="1852" w:type="dxa"/>
            <w:shd w:val="clear" w:color="auto" w:fill="auto"/>
          </w:tcPr>
          <w:p w14:paraId="48D131DA" w14:textId="77777777" w:rsidR="007F2F64" w:rsidRPr="00C30431" w:rsidRDefault="006A2662" w:rsidP="00F81EF8">
            <w:pPr>
              <w:pStyle w:val="a3"/>
              <w:overflowPunct/>
              <w:ind w:right="0"/>
              <w:jc w:val="right"/>
            </w:pPr>
            <w:r>
              <w:t>2</w:t>
            </w:r>
            <w:r w:rsidR="007F2F64" w:rsidRPr="00C30431">
              <w:t>0</w:t>
            </w:r>
            <w:r>
              <w:t>13</w:t>
            </w:r>
          </w:p>
        </w:tc>
      </w:tr>
      <w:tr w:rsidR="007F2F64" w:rsidRPr="00C30431" w14:paraId="6AA870F8" w14:textId="77777777" w:rsidTr="00F81EF8">
        <w:tc>
          <w:tcPr>
            <w:tcW w:w="4421" w:type="dxa"/>
            <w:shd w:val="clear" w:color="auto" w:fill="auto"/>
          </w:tcPr>
          <w:p w14:paraId="67DEDF28" w14:textId="77777777" w:rsidR="007F2F64" w:rsidRPr="00C30431" w:rsidRDefault="007F2F64" w:rsidP="00F81EF8">
            <w:pPr>
              <w:pStyle w:val="a3"/>
              <w:overflowPunct/>
              <w:ind w:right="0"/>
              <w:jc w:val="left"/>
            </w:pPr>
            <w:r w:rsidRPr="00C30431">
              <w:t>新党</w:t>
            </w:r>
          </w:p>
        </w:tc>
        <w:tc>
          <w:tcPr>
            <w:tcW w:w="1097" w:type="dxa"/>
            <w:shd w:val="clear" w:color="auto" w:fill="auto"/>
          </w:tcPr>
          <w:p w14:paraId="6C23ED93" w14:textId="77777777" w:rsidR="007F2F64" w:rsidRPr="00C30431" w:rsidRDefault="006A2662" w:rsidP="00F81EF8">
            <w:pPr>
              <w:pStyle w:val="a3"/>
              <w:overflowPunct/>
              <w:ind w:right="0"/>
              <w:jc w:val="right"/>
            </w:pPr>
            <w:r>
              <w:t>NOVO</w:t>
            </w:r>
          </w:p>
        </w:tc>
        <w:tc>
          <w:tcPr>
            <w:tcW w:w="1852" w:type="dxa"/>
            <w:shd w:val="clear" w:color="auto" w:fill="auto"/>
          </w:tcPr>
          <w:p w14:paraId="395E1DC2" w14:textId="77777777" w:rsidR="007F2F64" w:rsidRPr="00C30431" w:rsidRDefault="006A2662" w:rsidP="00F81EF8">
            <w:pPr>
              <w:pStyle w:val="a3"/>
              <w:overflowPunct/>
              <w:ind w:right="0"/>
              <w:jc w:val="right"/>
            </w:pPr>
            <w:r>
              <w:t>2</w:t>
            </w:r>
            <w:r w:rsidR="007F2F64" w:rsidRPr="00C30431">
              <w:t>0</w:t>
            </w:r>
            <w:r>
              <w:t>15</w:t>
            </w:r>
          </w:p>
        </w:tc>
      </w:tr>
      <w:tr w:rsidR="007F2F64" w:rsidRPr="00C30431" w14:paraId="653EE16C" w14:textId="77777777" w:rsidTr="00F81EF8">
        <w:tc>
          <w:tcPr>
            <w:tcW w:w="4421" w:type="dxa"/>
            <w:shd w:val="clear" w:color="auto" w:fill="auto"/>
          </w:tcPr>
          <w:p w14:paraId="5B02BD99" w14:textId="77777777" w:rsidR="007F2F64" w:rsidRPr="00C30431" w:rsidRDefault="007F2F64" w:rsidP="00F81EF8">
            <w:pPr>
              <w:pStyle w:val="a3"/>
              <w:overflowPunct/>
              <w:ind w:right="0"/>
              <w:jc w:val="left"/>
            </w:pPr>
            <w:r w:rsidRPr="00C30431">
              <w:t>可持续性网络</w:t>
            </w:r>
          </w:p>
        </w:tc>
        <w:tc>
          <w:tcPr>
            <w:tcW w:w="1097" w:type="dxa"/>
            <w:shd w:val="clear" w:color="auto" w:fill="auto"/>
          </w:tcPr>
          <w:p w14:paraId="133078D1" w14:textId="77777777" w:rsidR="007F2F64" w:rsidRPr="00C30431" w:rsidRDefault="006A2662" w:rsidP="00F81EF8">
            <w:pPr>
              <w:pStyle w:val="a3"/>
              <w:overflowPunct/>
              <w:ind w:right="0"/>
              <w:jc w:val="right"/>
            </w:pPr>
            <w:r>
              <w:t>REDE</w:t>
            </w:r>
          </w:p>
        </w:tc>
        <w:tc>
          <w:tcPr>
            <w:tcW w:w="1852" w:type="dxa"/>
            <w:shd w:val="clear" w:color="auto" w:fill="auto"/>
          </w:tcPr>
          <w:p w14:paraId="4597A26C" w14:textId="77777777" w:rsidR="007F2F64" w:rsidRPr="00C30431" w:rsidRDefault="006A2662" w:rsidP="00F81EF8">
            <w:pPr>
              <w:pStyle w:val="a3"/>
              <w:overflowPunct/>
              <w:ind w:right="0"/>
              <w:jc w:val="right"/>
            </w:pPr>
            <w:r>
              <w:t>2</w:t>
            </w:r>
            <w:r w:rsidR="007F2F64" w:rsidRPr="00C30431">
              <w:t>0</w:t>
            </w:r>
            <w:r>
              <w:t>15</w:t>
            </w:r>
          </w:p>
        </w:tc>
      </w:tr>
      <w:tr w:rsidR="007F2F64" w:rsidRPr="00C30431" w14:paraId="3815D418" w14:textId="77777777" w:rsidTr="00F81EF8">
        <w:tc>
          <w:tcPr>
            <w:tcW w:w="4421" w:type="dxa"/>
            <w:shd w:val="clear" w:color="auto" w:fill="auto"/>
          </w:tcPr>
          <w:p w14:paraId="385AE46C" w14:textId="77777777" w:rsidR="007F2F64" w:rsidRPr="00C30431" w:rsidRDefault="007F2F64" w:rsidP="00F81EF8">
            <w:pPr>
              <w:pStyle w:val="a3"/>
              <w:overflowPunct/>
              <w:ind w:right="0"/>
              <w:jc w:val="left"/>
            </w:pPr>
            <w:r w:rsidRPr="00C30431">
              <w:t>巴西妇女党</w:t>
            </w:r>
          </w:p>
        </w:tc>
        <w:tc>
          <w:tcPr>
            <w:tcW w:w="1097" w:type="dxa"/>
            <w:shd w:val="clear" w:color="auto" w:fill="auto"/>
          </w:tcPr>
          <w:p w14:paraId="11F9C433" w14:textId="77777777" w:rsidR="007F2F64" w:rsidRPr="00C30431" w:rsidRDefault="006A2662" w:rsidP="00F81EF8">
            <w:pPr>
              <w:pStyle w:val="a3"/>
              <w:overflowPunct/>
              <w:ind w:right="0"/>
              <w:jc w:val="right"/>
            </w:pPr>
            <w:r>
              <w:t>PMB</w:t>
            </w:r>
          </w:p>
        </w:tc>
        <w:tc>
          <w:tcPr>
            <w:tcW w:w="1852" w:type="dxa"/>
            <w:shd w:val="clear" w:color="auto" w:fill="auto"/>
          </w:tcPr>
          <w:p w14:paraId="35E89E83" w14:textId="77777777" w:rsidR="007F2F64" w:rsidRPr="00C30431" w:rsidRDefault="006A2662" w:rsidP="00F81EF8">
            <w:pPr>
              <w:pStyle w:val="a3"/>
              <w:overflowPunct/>
              <w:ind w:right="0"/>
              <w:jc w:val="right"/>
            </w:pPr>
            <w:r>
              <w:t>2</w:t>
            </w:r>
            <w:r w:rsidR="007F2F64" w:rsidRPr="00C30431">
              <w:t>0</w:t>
            </w:r>
            <w:r>
              <w:t>15</w:t>
            </w:r>
          </w:p>
        </w:tc>
      </w:tr>
    </w:tbl>
    <w:p w14:paraId="387661A7"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最高选举法院。</w:t>
      </w:r>
    </w:p>
    <w:p w14:paraId="308D21B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134.</w:t>
      </w:r>
      <w:r w:rsidR="007F2F64" w:rsidRPr="00C30431">
        <w:rPr>
          <w:rFonts w:asciiTheme="majorBidi" w:hAnsiTheme="majorBidi" w:cstheme="majorBidi"/>
          <w:szCs w:val="21"/>
        </w:rPr>
        <w:tab/>
      </w:r>
      <w:r w:rsidR="007F2F64" w:rsidRPr="00C30431">
        <w:rPr>
          <w:rFonts w:asciiTheme="majorBidi" w:hAnsiTheme="majorBidi" w:cstheme="majorBidi"/>
          <w:szCs w:val="21"/>
        </w:rPr>
        <w:t>如下表所述</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18</w:t>
      </w:r>
      <w:r w:rsidR="007F2F64" w:rsidRPr="00C30431">
        <w:rPr>
          <w:rFonts w:asciiTheme="majorBidi" w:hAnsiTheme="majorBidi" w:cstheme="majorBidi"/>
          <w:szCs w:val="21"/>
        </w:rPr>
        <w:t>年立法选举后</w:t>
      </w:r>
      <w:r>
        <w:rPr>
          <w:rFonts w:asciiTheme="majorBidi" w:hAnsiTheme="majorBidi" w:cstheme="majorBidi"/>
          <w:szCs w:val="21"/>
        </w:rPr>
        <w:t>，</w:t>
      </w:r>
      <w:r w:rsidR="007F2F64" w:rsidRPr="00C30431">
        <w:rPr>
          <w:rFonts w:asciiTheme="majorBidi" w:hAnsiTheme="majorBidi" w:cstheme="majorBidi"/>
          <w:szCs w:val="21"/>
        </w:rPr>
        <w:t>国会两院</w:t>
      </w:r>
      <w:r>
        <w:rPr>
          <w:rFonts w:asciiTheme="majorBidi" w:hAnsiTheme="majorBidi" w:cstheme="majorBidi"/>
          <w:szCs w:val="21"/>
        </w:rPr>
        <w:t>，</w:t>
      </w:r>
      <w:r w:rsidR="007F2F64" w:rsidRPr="00C30431">
        <w:rPr>
          <w:rFonts w:asciiTheme="majorBidi" w:hAnsiTheme="majorBidi" w:cstheme="majorBidi"/>
          <w:szCs w:val="21"/>
        </w:rPr>
        <w:t>即众议院和联邦参议院都选出了代表。</w:t>
      </w:r>
    </w:p>
    <w:p w14:paraId="3152CEA8" w14:textId="77777777" w:rsidR="007F2F64" w:rsidRPr="00EB4767" w:rsidRDefault="00C54954" w:rsidP="00561DF8">
      <w:pPr>
        <w:pStyle w:val="SingleTxtGC"/>
        <w:rPr>
          <w:rFonts w:asciiTheme="majorBidi" w:eastAsia="黑体" w:hAnsiTheme="majorBidi" w:cstheme="majorBidi"/>
          <w:bCs/>
          <w:szCs w:val="21"/>
        </w:rPr>
      </w:pPr>
      <w:bookmarkStart w:id="85" w:name="_Toc47533723"/>
      <w:r>
        <w:rPr>
          <w:rFonts w:asciiTheme="majorBidi" w:hAnsiTheme="majorBidi" w:cstheme="majorBidi"/>
          <w:szCs w:val="21"/>
        </w:rPr>
        <w:t>表</w:t>
      </w:r>
      <w:r w:rsidR="006A2662">
        <w:rPr>
          <w:rFonts w:asciiTheme="majorBidi" w:hAnsiTheme="majorBidi" w:cstheme="majorBidi"/>
          <w:szCs w:val="21"/>
        </w:rPr>
        <w:t>74</w:t>
      </w:r>
      <w:bookmarkEnd w:id="85"/>
      <w:r w:rsidR="007F2F64" w:rsidRPr="00C30431">
        <w:rPr>
          <w:rFonts w:asciiTheme="majorBidi" w:hAnsiTheme="majorBidi" w:cstheme="majorBidi"/>
          <w:szCs w:val="21"/>
        </w:rPr>
        <w:t xml:space="preserve"> </w:t>
      </w:r>
      <w:r w:rsidR="00561DF8">
        <w:rPr>
          <w:rFonts w:asciiTheme="majorBidi" w:hAnsiTheme="majorBidi" w:cstheme="majorBidi"/>
          <w:szCs w:val="21"/>
        </w:rPr>
        <w:br/>
      </w:r>
      <w:r w:rsidR="007F2F64" w:rsidRPr="00EB4767">
        <w:rPr>
          <w:rFonts w:asciiTheme="majorBidi" w:eastAsia="黑体" w:hAnsiTheme="majorBidi" w:cstheme="majorBidi"/>
          <w:bCs/>
          <w:szCs w:val="21"/>
        </w:rPr>
        <w:t>按政党分列的议员组。众议院。巴西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007F2F64"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19</w:t>
      </w:r>
      <w:r w:rsidR="007F2F64"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25"/>
        <w:gridCol w:w="2045"/>
      </w:tblGrid>
      <w:tr w:rsidR="007F2F64" w:rsidRPr="0085570D" w14:paraId="1ED7D07F" w14:textId="77777777" w:rsidTr="00F81EF8">
        <w:trPr>
          <w:tblHeader/>
        </w:trPr>
        <w:tc>
          <w:tcPr>
            <w:tcW w:w="5325" w:type="dxa"/>
            <w:tcBorders>
              <w:top w:val="single" w:sz="4" w:space="0" w:color="auto"/>
              <w:bottom w:val="single" w:sz="12" w:space="0" w:color="auto"/>
            </w:tcBorders>
            <w:shd w:val="clear" w:color="auto" w:fill="auto"/>
            <w:vAlign w:val="bottom"/>
          </w:tcPr>
          <w:p w14:paraId="50CEDBD2" w14:textId="77777777" w:rsidR="007F2F64" w:rsidRPr="0085570D" w:rsidRDefault="007F2F64" w:rsidP="00F81EF8">
            <w:pPr>
              <w:pStyle w:val="a4"/>
              <w:ind w:right="0"/>
              <w:jc w:val="left"/>
              <w:rPr>
                <w:rFonts w:ascii="Time New Roman" w:hAnsi="Time New Roman" w:hint="eastAsia"/>
              </w:rPr>
            </w:pPr>
            <w:r w:rsidRPr="0085570D">
              <w:rPr>
                <w:rFonts w:ascii="Time New Roman" w:hAnsi="Time New Roman"/>
              </w:rPr>
              <w:t>政党</w:t>
            </w:r>
            <w:r w:rsidR="006A2662" w:rsidRPr="0085570D">
              <w:rPr>
                <w:rFonts w:ascii="Time New Roman" w:hAnsi="Time New Roman"/>
              </w:rPr>
              <w:t>/</w:t>
            </w:r>
            <w:r w:rsidRPr="0085570D">
              <w:rPr>
                <w:rFonts w:ascii="Time New Roman" w:hAnsi="Time New Roman"/>
              </w:rPr>
              <w:t>联盟</w:t>
            </w:r>
          </w:p>
        </w:tc>
        <w:tc>
          <w:tcPr>
            <w:tcW w:w="2045" w:type="dxa"/>
            <w:tcBorders>
              <w:top w:val="single" w:sz="4" w:space="0" w:color="auto"/>
              <w:bottom w:val="single" w:sz="12" w:space="0" w:color="auto"/>
            </w:tcBorders>
            <w:shd w:val="clear" w:color="auto" w:fill="auto"/>
            <w:vAlign w:val="bottom"/>
          </w:tcPr>
          <w:p w14:paraId="2AD3EA7F" w14:textId="77777777" w:rsidR="007F2F64" w:rsidRPr="0085570D" w:rsidRDefault="007F2F64" w:rsidP="00F81EF8">
            <w:pPr>
              <w:pStyle w:val="a4"/>
              <w:ind w:right="0"/>
              <w:jc w:val="right"/>
              <w:rPr>
                <w:rFonts w:ascii="Time New Roman" w:hAnsi="Time New Roman" w:hint="eastAsia"/>
              </w:rPr>
            </w:pPr>
            <w:r w:rsidRPr="0085570D">
              <w:rPr>
                <w:rFonts w:ascii="Time New Roman" w:hAnsi="Time New Roman"/>
              </w:rPr>
              <w:t>成员人数</w:t>
            </w:r>
          </w:p>
        </w:tc>
      </w:tr>
      <w:tr w:rsidR="007F2F64" w:rsidRPr="00C30431" w14:paraId="600C8AC3" w14:textId="77777777" w:rsidTr="00F81EF8">
        <w:trPr>
          <w:trHeight w:hRule="exact" w:val="113"/>
          <w:tblHeader/>
        </w:trPr>
        <w:tc>
          <w:tcPr>
            <w:tcW w:w="5325" w:type="dxa"/>
            <w:tcBorders>
              <w:top w:val="single" w:sz="12" w:space="0" w:color="auto"/>
            </w:tcBorders>
            <w:shd w:val="clear" w:color="auto" w:fill="auto"/>
          </w:tcPr>
          <w:p w14:paraId="5866611E" w14:textId="77777777" w:rsidR="007F2F64" w:rsidRPr="00C30431" w:rsidRDefault="007F2F64" w:rsidP="00F81EF8">
            <w:pPr>
              <w:pStyle w:val="a3"/>
              <w:overflowPunct/>
              <w:ind w:right="0"/>
              <w:jc w:val="left"/>
            </w:pPr>
          </w:p>
        </w:tc>
        <w:tc>
          <w:tcPr>
            <w:tcW w:w="2045" w:type="dxa"/>
            <w:tcBorders>
              <w:top w:val="single" w:sz="12" w:space="0" w:color="auto"/>
            </w:tcBorders>
            <w:shd w:val="clear" w:color="auto" w:fill="auto"/>
            <w:vAlign w:val="bottom"/>
          </w:tcPr>
          <w:p w14:paraId="6AA89297" w14:textId="77777777" w:rsidR="007F2F64" w:rsidRPr="00C30431" w:rsidRDefault="007F2F64" w:rsidP="00F81EF8">
            <w:pPr>
              <w:pStyle w:val="a3"/>
              <w:overflowPunct/>
              <w:ind w:right="0"/>
              <w:jc w:val="right"/>
            </w:pPr>
          </w:p>
        </w:tc>
      </w:tr>
      <w:tr w:rsidR="007F2F64" w:rsidRPr="00C30431" w14:paraId="3FF24380" w14:textId="77777777" w:rsidTr="00F81EF8">
        <w:tc>
          <w:tcPr>
            <w:tcW w:w="5325" w:type="dxa"/>
            <w:shd w:val="clear" w:color="auto" w:fill="auto"/>
          </w:tcPr>
          <w:p w14:paraId="5C3447DC" w14:textId="77777777" w:rsidR="007F2F64" w:rsidRPr="00C30431" w:rsidRDefault="007F2F64" w:rsidP="00F81EF8">
            <w:pPr>
              <w:pStyle w:val="a3"/>
              <w:overflowPunct/>
              <w:ind w:right="0"/>
              <w:jc w:val="left"/>
            </w:pPr>
            <w:r w:rsidRPr="00C30431">
              <w:t>无政党</w:t>
            </w:r>
          </w:p>
        </w:tc>
        <w:tc>
          <w:tcPr>
            <w:tcW w:w="2045" w:type="dxa"/>
            <w:shd w:val="clear" w:color="auto" w:fill="auto"/>
            <w:vAlign w:val="bottom"/>
          </w:tcPr>
          <w:p w14:paraId="5CB5A7C6" w14:textId="77777777" w:rsidR="007F2F64" w:rsidRPr="00C30431" w:rsidRDefault="006A2662" w:rsidP="00F81EF8">
            <w:pPr>
              <w:pStyle w:val="a3"/>
              <w:overflowPunct/>
              <w:ind w:right="0"/>
              <w:jc w:val="right"/>
            </w:pPr>
            <w:r>
              <w:t>1</w:t>
            </w:r>
          </w:p>
        </w:tc>
      </w:tr>
      <w:tr w:rsidR="007F2F64" w:rsidRPr="00C30431" w14:paraId="72E76A23" w14:textId="77777777" w:rsidTr="00F81EF8">
        <w:tc>
          <w:tcPr>
            <w:tcW w:w="5325" w:type="dxa"/>
            <w:shd w:val="clear" w:color="auto" w:fill="auto"/>
          </w:tcPr>
          <w:p w14:paraId="4C1466E8" w14:textId="77777777" w:rsidR="007F2F64" w:rsidRPr="00C30431" w:rsidRDefault="006A2662" w:rsidP="00F81EF8">
            <w:pPr>
              <w:pStyle w:val="a3"/>
              <w:overflowPunct/>
              <w:ind w:right="0"/>
              <w:jc w:val="left"/>
            </w:pPr>
            <w:r>
              <w:t>PP</w:t>
            </w:r>
            <w:r w:rsidR="007F2F64" w:rsidRPr="00C30431">
              <w:t>、</w:t>
            </w:r>
            <w:r>
              <w:t>MDB</w:t>
            </w:r>
            <w:r w:rsidR="007F2F64" w:rsidRPr="00C30431">
              <w:t>、</w:t>
            </w:r>
            <w:r>
              <w:t>PTB</w:t>
            </w:r>
            <w:r w:rsidR="007F2F64" w:rsidRPr="00C30431">
              <w:t>联盟</w:t>
            </w:r>
          </w:p>
        </w:tc>
        <w:tc>
          <w:tcPr>
            <w:tcW w:w="2045" w:type="dxa"/>
            <w:shd w:val="clear" w:color="auto" w:fill="auto"/>
            <w:vAlign w:val="bottom"/>
          </w:tcPr>
          <w:p w14:paraId="45BCB137" w14:textId="77777777" w:rsidR="007F2F64" w:rsidRPr="00C30431" w:rsidRDefault="006A2662" w:rsidP="00F81EF8">
            <w:pPr>
              <w:pStyle w:val="a3"/>
              <w:overflowPunct/>
              <w:ind w:right="0"/>
              <w:jc w:val="right"/>
            </w:pPr>
            <w:r>
              <w:t>85</w:t>
            </w:r>
          </w:p>
        </w:tc>
      </w:tr>
      <w:tr w:rsidR="007F2F64" w:rsidRPr="00C30431" w14:paraId="36B961F8" w14:textId="77777777" w:rsidTr="00F81EF8">
        <w:tc>
          <w:tcPr>
            <w:tcW w:w="5325" w:type="dxa"/>
            <w:shd w:val="clear" w:color="auto" w:fill="auto"/>
          </w:tcPr>
          <w:p w14:paraId="32DFB4C8" w14:textId="77777777" w:rsidR="007F2F64" w:rsidRPr="00C30431" w:rsidRDefault="006A2662" w:rsidP="00F81EF8">
            <w:pPr>
              <w:pStyle w:val="a3"/>
              <w:overflowPunct/>
              <w:ind w:right="0"/>
              <w:jc w:val="left"/>
            </w:pPr>
            <w:r>
              <w:t>PT</w:t>
            </w:r>
          </w:p>
        </w:tc>
        <w:tc>
          <w:tcPr>
            <w:tcW w:w="2045" w:type="dxa"/>
            <w:shd w:val="clear" w:color="auto" w:fill="auto"/>
            <w:vAlign w:val="bottom"/>
          </w:tcPr>
          <w:p w14:paraId="4B271E11" w14:textId="77777777" w:rsidR="007F2F64" w:rsidRPr="00C30431" w:rsidRDefault="006A2662" w:rsidP="00F81EF8">
            <w:pPr>
              <w:pStyle w:val="a3"/>
              <w:overflowPunct/>
              <w:ind w:right="0"/>
              <w:jc w:val="right"/>
            </w:pPr>
            <w:r>
              <w:t>54</w:t>
            </w:r>
          </w:p>
        </w:tc>
      </w:tr>
      <w:tr w:rsidR="007F2F64" w:rsidRPr="00C30431" w14:paraId="48D2A317" w14:textId="77777777" w:rsidTr="00F81EF8">
        <w:tc>
          <w:tcPr>
            <w:tcW w:w="5325" w:type="dxa"/>
            <w:shd w:val="clear" w:color="auto" w:fill="auto"/>
          </w:tcPr>
          <w:p w14:paraId="00F0413D" w14:textId="77777777" w:rsidR="007F2F64" w:rsidRPr="00C30431" w:rsidRDefault="006A2662" w:rsidP="00F81EF8">
            <w:pPr>
              <w:pStyle w:val="a3"/>
              <w:overflowPunct/>
              <w:ind w:right="0"/>
              <w:jc w:val="left"/>
            </w:pPr>
            <w:r>
              <w:t>PSL</w:t>
            </w:r>
          </w:p>
        </w:tc>
        <w:tc>
          <w:tcPr>
            <w:tcW w:w="2045" w:type="dxa"/>
            <w:shd w:val="clear" w:color="auto" w:fill="auto"/>
            <w:vAlign w:val="bottom"/>
          </w:tcPr>
          <w:p w14:paraId="1C0361FB" w14:textId="77777777" w:rsidR="007F2F64" w:rsidRPr="00C30431" w:rsidRDefault="006A2662" w:rsidP="00F81EF8">
            <w:pPr>
              <w:pStyle w:val="a3"/>
              <w:overflowPunct/>
              <w:ind w:right="0"/>
              <w:jc w:val="right"/>
            </w:pPr>
            <w:r>
              <w:t>54</w:t>
            </w:r>
          </w:p>
        </w:tc>
      </w:tr>
      <w:tr w:rsidR="007F2F64" w:rsidRPr="00C30431" w14:paraId="3DB9B02D" w14:textId="77777777" w:rsidTr="00F81EF8">
        <w:tc>
          <w:tcPr>
            <w:tcW w:w="5325" w:type="dxa"/>
            <w:shd w:val="clear" w:color="auto" w:fill="auto"/>
          </w:tcPr>
          <w:p w14:paraId="53C78494" w14:textId="77777777" w:rsidR="007F2F64" w:rsidRPr="00C30431" w:rsidRDefault="006A2662" w:rsidP="00F81EF8">
            <w:pPr>
              <w:pStyle w:val="a3"/>
              <w:overflowPunct/>
              <w:ind w:right="0"/>
              <w:jc w:val="left"/>
            </w:pPr>
            <w:r>
              <w:t>PL</w:t>
            </w:r>
          </w:p>
        </w:tc>
        <w:tc>
          <w:tcPr>
            <w:tcW w:w="2045" w:type="dxa"/>
            <w:shd w:val="clear" w:color="auto" w:fill="auto"/>
            <w:vAlign w:val="bottom"/>
          </w:tcPr>
          <w:p w14:paraId="28361468" w14:textId="77777777" w:rsidR="007F2F64" w:rsidRPr="00C30431" w:rsidRDefault="006A2662" w:rsidP="00F81EF8">
            <w:pPr>
              <w:pStyle w:val="a3"/>
              <w:overflowPunct/>
              <w:ind w:right="0"/>
              <w:jc w:val="right"/>
            </w:pPr>
            <w:r>
              <w:t>38</w:t>
            </w:r>
          </w:p>
        </w:tc>
      </w:tr>
      <w:tr w:rsidR="007F2F64" w:rsidRPr="00C30431" w14:paraId="07788C62" w14:textId="77777777" w:rsidTr="00F81EF8">
        <w:tc>
          <w:tcPr>
            <w:tcW w:w="5325" w:type="dxa"/>
            <w:shd w:val="clear" w:color="auto" w:fill="auto"/>
          </w:tcPr>
          <w:p w14:paraId="17A87263" w14:textId="77777777" w:rsidR="007F2F64" w:rsidRPr="00C30431" w:rsidRDefault="006A2662" w:rsidP="00F81EF8">
            <w:pPr>
              <w:pStyle w:val="a3"/>
              <w:overflowPunct/>
              <w:ind w:right="0"/>
              <w:jc w:val="left"/>
            </w:pPr>
            <w:r>
              <w:t>PSD</w:t>
            </w:r>
          </w:p>
        </w:tc>
        <w:tc>
          <w:tcPr>
            <w:tcW w:w="2045" w:type="dxa"/>
            <w:shd w:val="clear" w:color="auto" w:fill="auto"/>
            <w:vAlign w:val="bottom"/>
          </w:tcPr>
          <w:p w14:paraId="3438F0BF" w14:textId="77777777" w:rsidR="007F2F64" w:rsidRPr="00C30431" w:rsidRDefault="006A2662" w:rsidP="00F81EF8">
            <w:pPr>
              <w:pStyle w:val="a3"/>
              <w:overflowPunct/>
              <w:ind w:right="0"/>
              <w:jc w:val="right"/>
            </w:pPr>
            <w:r>
              <w:t>36</w:t>
            </w:r>
          </w:p>
        </w:tc>
      </w:tr>
      <w:tr w:rsidR="007F2F64" w:rsidRPr="00C30431" w14:paraId="7CC73BAA" w14:textId="77777777" w:rsidTr="00F81EF8">
        <w:tc>
          <w:tcPr>
            <w:tcW w:w="5325" w:type="dxa"/>
            <w:shd w:val="clear" w:color="auto" w:fill="auto"/>
          </w:tcPr>
          <w:p w14:paraId="36AE3989" w14:textId="77777777" w:rsidR="007F2F64" w:rsidRPr="00C30431" w:rsidRDefault="006A2662" w:rsidP="00F81EF8">
            <w:pPr>
              <w:pStyle w:val="a3"/>
              <w:overflowPunct/>
              <w:ind w:right="0"/>
              <w:jc w:val="left"/>
            </w:pPr>
            <w:r>
              <w:t>PSB</w:t>
            </w:r>
          </w:p>
        </w:tc>
        <w:tc>
          <w:tcPr>
            <w:tcW w:w="2045" w:type="dxa"/>
            <w:shd w:val="clear" w:color="auto" w:fill="auto"/>
            <w:vAlign w:val="bottom"/>
          </w:tcPr>
          <w:p w14:paraId="54E1FD82" w14:textId="77777777" w:rsidR="007F2F64" w:rsidRPr="00C30431" w:rsidRDefault="006A2662" w:rsidP="00F81EF8">
            <w:pPr>
              <w:pStyle w:val="a3"/>
              <w:overflowPunct/>
              <w:ind w:right="0"/>
              <w:jc w:val="right"/>
            </w:pPr>
            <w:r>
              <w:t>32</w:t>
            </w:r>
          </w:p>
        </w:tc>
      </w:tr>
      <w:tr w:rsidR="007F2F64" w:rsidRPr="00C30431" w14:paraId="790D732F" w14:textId="77777777" w:rsidTr="00F81EF8">
        <w:tc>
          <w:tcPr>
            <w:tcW w:w="5325" w:type="dxa"/>
            <w:shd w:val="clear" w:color="auto" w:fill="auto"/>
          </w:tcPr>
          <w:p w14:paraId="0248E7FD" w14:textId="77777777" w:rsidR="007F2F64" w:rsidRPr="00C30431" w:rsidRDefault="006A2662" w:rsidP="00F81EF8">
            <w:pPr>
              <w:pStyle w:val="a3"/>
              <w:overflowPunct/>
              <w:ind w:right="0"/>
              <w:jc w:val="left"/>
            </w:pPr>
            <w:r>
              <w:t>PRB</w:t>
            </w:r>
          </w:p>
        </w:tc>
        <w:tc>
          <w:tcPr>
            <w:tcW w:w="2045" w:type="dxa"/>
            <w:shd w:val="clear" w:color="auto" w:fill="auto"/>
            <w:vAlign w:val="bottom"/>
          </w:tcPr>
          <w:p w14:paraId="41F898DF" w14:textId="77777777" w:rsidR="007F2F64" w:rsidRPr="00C30431" w:rsidRDefault="006A2662" w:rsidP="00F81EF8">
            <w:pPr>
              <w:pStyle w:val="a3"/>
              <w:overflowPunct/>
              <w:ind w:right="0"/>
              <w:jc w:val="right"/>
            </w:pPr>
            <w:r>
              <w:t>31</w:t>
            </w:r>
          </w:p>
        </w:tc>
      </w:tr>
      <w:tr w:rsidR="007F2F64" w:rsidRPr="00C30431" w14:paraId="71A58E22" w14:textId="77777777" w:rsidTr="00F81EF8">
        <w:tc>
          <w:tcPr>
            <w:tcW w:w="5325" w:type="dxa"/>
            <w:shd w:val="clear" w:color="auto" w:fill="auto"/>
          </w:tcPr>
          <w:p w14:paraId="1408D08E" w14:textId="77777777" w:rsidR="007F2F64" w:rsidRPr="00C30431" w:rsidRDefault="006A2662" w:rsidP="00F81EF8">
            <w:pPr>
              <w:pStyle w:val="a3"/>
              <w:overflowPunct/>
              <w:ind w:right="0"/>
              <w:jc w:val="left"/>
            </w:pPr>
            <w:r>
              <w:t>PSDB</w:t>
            </w:r>
          </w:p>
        </w:tc>
        <w:tc>
          <w:tcPr>
            <w:tcW w:w="2045" w:type="dxa"/>
            <w:shd w:val="clear" w:color="auto" w:fill="auto"/>
            <w:vAlign w:val="bottom"/>
          </w:tcPr>
          <w:p w14:paraId="3135A271" w14:textId="77777777" w:rsidR="007F2F64" w:rsidRPr="00C30431" w:rsidRDefault="006A2662" w:rsidP="00F81EF8">
            <w:pPr>
              <w:pStyle w:val="a3"/>
              <w:overflowPunct/>
              <w:ind w:right="0"/>
              <w:jc w:val="right"/>
            </w:pPr>
            <w:r>
              <w:t>3</w:t>
            </w:r>
            <w:r w:rsidR="007F2F64" w:rsidRPr="00C30431">
              <w:t>0</w:t>
            </w:r>
          </w:p>
        </w:tc>
      </w:tr>
      <w:tr w:rsidR="007F2F64" w:rsidRPr="00C30431" w14:paraId="5607A1D5" w14:textId="77777777" w:rsidTr="00F81EF8">
        <w:tc>
          <w:tcPr>
            <w:tcW w:w="5325" w:type="dxa"/>
            <w:shd w:val="clear" w:color="auto" w:fill="auto"/>
          </w:tcPr>
          <w:p w14:paraId="774A9A52" w14:textId="77777777" w:rsidR="007F2F64" w:rsidRPr="00C30431" w:rsidRDefault="006A2662" w:rsidP="00F81EF8">
            <w:pPr>
              <w:pStyle w:val="a3"/>
              <w:overflowPunct/>
              <w:ind w:right="0"/>
              <w:jc w:val="left"/>
            </w:pPr>
            <w:r>
              <w:t>DEM</w:t>
            </w:r>
          </w:p>
        </w:tc>
        <w:tc>
          <w:tcPr>
            <w:tcW w:w="2045" w:type="dxa"/>
            <w:shd w:val="clear" w:color="auto" w:fill="auto"/>
            <w:vAlign w:val="bottom"/>
          </w:tcPr>
          <w:p w14:paraId="040F3241" w14:textId="77777777" w:rsidR="007F2F64" w:rsidRPr="00C30431" w:rsidRDefault="006A2662" w:rsidP="00F81EF8">
            <w:pPr>
              <w:pStyle w:val="a3"/>
              <w:overflowPunct/>
              <w:ind w:right="0"/>
              <w:jc w:val="right"/>
            </w:pPr>
            <w:r>
              <w:t>28</w:t>
            </w:r>
          </w:p>
        </w:tc>
      </w:tr>
      <w:tr w:rsidR="007F2F64" w:rsidRPr="00C30431" w14:paraId="06466D61" w14:textId="77777777" w:rsidTr="00F81EF8">
        <w:tc>
          <w:tcPr>
            <w:tcW w:w="5325" w:type="dxa"/>
            <w:shd w:val="clear" w:color="auto" w:fill="auto"/>
          </w:tcPr>
          <w:p w14:paraId="7DD84762" w14:textId="77777777" w:rsidR="007F2F64" w:rsidRPr="00C30431" w:rsidRDefault="006A2662" w:rsidP="00F81EF8">
            <w:pPr>
              <w:pStyle w:val="a3"/>
              <w:overflowPunct/>
              <w:ind w:right="0"/>
              <w:jc w:val="left"/>
            </w:pPr>
            <w:r>
              <w:t>PDT</w:t>
            </w:r>
          </w:p>
        </w:tc>
        <w:tc>
          <w:tcPr>
            <w:tcW w:w="2045" w:type="dxa"/>
            <w:shd w:val="clear" w:color="auto" w:fill="auto"/>
            <w:vAlign w:val="bottom"/>
          </w:tcPr>
          <w:p w14:paraId="6D378717" w14:textId="77777777" w:rsidR="007F2F64" w:rsidRPr="00C30431" w:rsidRDefault="006A2662" w:rsidP="00F81EF8">
            <w:pPr>
              <w:pStyle w:val="a3"/>
              <w:overflowPunct/>
              <w:ind w:right="0"/>
              <w:jc w:val="right"/>
            </w:pPr>
            <w:r>
              <w:t>27</w:t>
            </w:r>
          </w:p>
        </w:tc>
      </w:tr>
      <w:tr w:rsidR="007F2F64" w:rsidRPr="00C30431" w14:paraId="5E65257C" w14:textId="77777777" w:rsidTr="0085570D">
        <w:tc>
          <w:tcPr>
            <w:tcW w:w="5325" w:type="dxa"/>
            <w:tcBorders>
              <w:bottom w:val="nil"/>
            </w:tcBorders>
            <w:shd w:val="clear" w:color="auto" w:fill="auto"/>
          </w:tcPr>
          <w:p w14:paraId="56DEC4A1" w14:textId="77777777" w:rsidR="007F2F64" w:rsidRPr="00C30431" w:rsidRDefault="007F2F64" w:rsidP="00F81EF8">
            <w:pPr>
              <w:pStyle w:val="a3"/>
              <w:overflowPunct/>
              <w:ind w:right="0"/>
              <w:jc w:val="left"/>
            </w:pPr>
            <w:r w:rsidRPr="00C30431">
              <w:t>团结党</w:t>
            </w:r>
          </w:p>
        </w:tc>
        <w:tc>
          <w:tcPr>
            <w:tcW w:w="2045" w:type="dxa"/>
            <w:tcBorders>
              <w:bottom w:val="nil"/>
            </w:tcBorders>
            <w:shd w:val="clear" w:color="auto" w:fill="auto"/>
            <w:vAlign w:val="bottom"/>
          </w:tcPr>
          <w:p w14:paraId="3B2A3CA4" w14:textId="77777777" w:rsidR="007F2F64" w:rsidRPr="00C30431" w:rsidRDefault="006A2662" w:rsidP="00F81EF8">
            <w:pPr>
              <w:pStyle w:val="a3"/>
              <w:overflowPunct/>
              <w:ind w:right="0"/>
              <w:jc w:val="right"/>
            </w:pPr>
            <w:r>
              <w:t>14</w:t>
            </w:r>
          </w:p>
        </w:tc>
      </w:tr>
      <w:tr w:rsidR="007F2F64" w:rsidRPr="00C30431" w14:paraId="2CE89CC1" w14:textId="77777777" w:rsidTr="0085570D">
        <w:tc>
          <w:tcPr>
            <w:tcW w:w="5325" w:type="dxa"/>
            <w:tcBorders>
              <w:top w:val="nil"/>
              <w:bottom w:val="nil"/>
            </w:tcBorders>
            <w:shd w:val="clear" w:color="auto" w:fill="auto"/>
          </w:tcPr>
          <w:p w14:paraId="695BF1F1" w14:textId="77777777" w:rsidR="007F2F64" w:rsidRPr="00C30431" w:rsidRDefault="006A2662" w:rsidP="00F81EF8">
            <w:pPr>
              <w:pStyle w:val="a3"/>
              <w:overflowPunct/>
              <w:ind w:right="0"/>
              <w:jc w:val="left"/>
            </w:pPr>
            <w:r>
              <w:t>PODE</w:t>
            </w:r>
          </w:p>
        </w:tc>
        <w:tc>
          <w:tcPr>
            <w:tcW w:w="2045" w:type="dxa"/>
            <w:tcBorders>
              <w:top w:val="nil"/>
              <w:bottom w:val="nil"/>
            </w:tcBorders>
            <w:shd w:val="clear" w:color="auto" w:fill="auto"/>
            <w:vAlign w:val="bottom"/>
          </w:tcPr>
          <w:p w14:paraId="075D99F9" w14:textId="77777777" w:rsidR="007F2F64" w:rsidRPr="00C30431" w:rsidRDefault="006A2662" w:rsidP="00F81EF8">
            <w:pPr>
              <w:pStyle w:val="a3"/>
              <w:overflowPunct/>
              <w:ind w:right="0"/>
              <w:jc w:val="right"/>
            </w:pPr>
            <w:r>
              <w:t>11</w:t>
            </w:r>
          </w:p>
        </w:tc>
      </w:tr>
      <w:tr w:rsidR="007F2F64" w:rsidRPr="00C30431" w14:paraId="5763EA9C" w14:textId="77777777" w:rsidTr="0085570D">
        <w:tc>
          <w:tcPr>
            <w:tcW w:w="5325" w:type="dxa"/>
            <w:tcBorders>
              <w:top w:val="nil"/>
            </w:tcBorders>
            <w:shd w:val="clear" w:color="auto" w:fill="auto"/>
          </w:tcPr>
          <w:p w14:paraId="72D273E6" w14:textId="77777777" w:rsidR="007F2F64" w:rsidRPr="00C30431" w:rsidRDefault="006A2662" w:rsidP="00F81EF8">
            <w:pPr>
              <w:pStyle w:val="a3"/>
              <w:overflowPunct/>
              <w:ind w:right="0"/>
              <w:jc w:val="left"/>
            </w:pPr>
            <w:r>
              <w:t>PSOL</w:t>
            </w:r>
          </w:p>
        </w:tc>
        <w:tc>
          <w:tcPr>
            <w:tcW w:w="2045" w:type="dxa"/>
            <w:tcBorders>
              <w:top w:val="nil"/>
            </w:tcBorders>
            <w:shd w:val="clear" w:color="auto" w:fill="auto"/>
            <w:vAlign w:val="bottom"/>
          </w:tcPr>
          <w:p w14:paraId="0EB52BF4" w14:textId="77777777" w:rsidR="007F2F64" w:rsidRPr="00C30431" w:rsidRDefault="006A2662" w:rsidP="00F81EF8">
            <w:pPr>
              <w:pStyle w:val="a3"/>
              <w:overflowPunct/>
              <w:ind w:right="0"/>
              <w:jc w:val="right"/>
            </w:pPr>
            <w:r>
              <w:t>1</w:t>
            </w:r>
            <w:r w:rsidR="007F2F64" w:rsidRPr="00C30431">
              <w:t>0</w:t>
            </w:r>
          </w:p>
        </w:tc>
      </w:tr>
      <w:tr w:rsidR="007F2F64" w:rsidRPr="00C30431" w14:paraId="78196F76" w14:textId="77777777" w:rsidTr="00F81EF8">
        <w:tc>
          <w:tcPr>
            <w:tcW w:w="5325" w:type="dxa"/>
            <w:shd w:val="clear" w:color="auto" w:fill="auto"/>
          </w:tcPr>
          <w:p w14:paraId="2F2C3AA4" w14:textId="77777777" w:rsidR="007F2F64" w:rsidRPr="00C30431" w:rsidRDefault="006A2662" w:rsidP="00F81EF8">
            <w:pPr>
              <w:pStyle w:val="a3"/>
              <w:overflowPunct/>
              <w:ind w:right="0"/>
              <w:jc w:val="left"/>
            </w:pPr>
            <w:r>
              <w:t>PROS</w:t>
            </w:r>
          </w:p>
        </w:tc>
        <w:tc>
          <w:tcPr>
            <w:tcW w:w="2045" w:type="dxa"/>
            <w:shd w:val="clear" w:color="auto" w:fill="auto"/>
            <w:vAlign w:val="bottom"/>
          </w:tcPr>
          <w:p w14:paraId="4ED2627F" w14:textId="77777777" w:rsidR="007F2F64" w:rsidRPr="00C30431" w:rsidRDefault="006A2662" w:rsidP="00F81EF8">
            <w:pPr>
              <w:pStyle w:val="a3"/>
              <w:overflowPunct/>
              <w:ind w:right="0"/>
              <w:jc w:val="right"/>
            </w:pPr>
            <w:r>
              <w:t>1</w:t>
            </w:r>
            <w:r w:rsidR="007F2F64" w:rsidRPr="00C30431">
              <w:t>0</w:t>
            </w:r>
          </w:p>
        </w:tc>
      </w:tr>
      <w:tr w:rsidR="007F2F64" w:rsidRPr="00C30431" w14:paraId="57D0857E" w14:textId="77777777" w:rsidTr="00F81EF8">
        <w:tc>
          <w:tcPr>
            <w:tcW w:w="5325" w:type="dxa"/>
            <w:shd w:val="clear" w:color="auto" w:fill="auto"/>
          </w:tcPr>
          <w:p w14:paraId="02D5ED18" w14:textId="77777777" w:rsidR="007F2F64" w:rsidRPr="00C30431" w:rsidRDefault="006A2662" w:rsidP="00F81EF8">
            <w:pPr>
              <w:pStyle w:val="a3"/>
              <w:overflowPunct/>
              <w:ind w:right="0"/>
              <w:jc w:val="left"/>
            </w:pPr>
            <w:r>
              <w:t>PCdoB</w:t>
            </w:r>
          </w:p>
        </w:tc>
        <w:tc>
          <w:tcPr>
            <w:tcW w:w="2045" w:type="dxa"/>
            <w:shd w:val="clear" w:color="auto" w:fill="auto"/>
            <w:vAlign w:val="bottom"/>
          </w:tcPr>
          <w:p w14:paraId="63F5627F" w14:textId="77777777" w:rsidR="007F2F64" w:rsidRPr="00C30431" w:rsidRDefault="006A2662" w:rsidP="00F81EF8">
            <w:pPr>
              <w:pStyle w:val="a3"/>
              <w:overflowPunct/>
              <w:ind w:right="0"/>
              <w:jc w:val="right"/>
            </w:pPr>
            <w:r>
              <w:t>8</w:t>
            </w:r>
          </w:p>
        </w:tc>
      </w:tr>
      <w:tr w:rsidR="007F2F64" w:rsidRPr="00C30431" w14:paraId="3675BDBE" w14:textId="77777777" w:rsidTr="00F81EF8">
        <w:tc>
          <w:tcPr>
            <w:tcW w:w="5325" w:type="dxa"/>
            <w:shd w:val="clear" w:color="auto" w:fill="auto"/>
          </w:tcPr>
          <w:p w14:paraId="759E1E11" w14:textId="77777777" w:rsidR="007F2F64" w:rsidRPr="00C30431" w:rsidRDefault="006A2662" w:rsidP="00F81EF8">
            <w:pPr>
              <w:pStyle w:val="a3"/>
              <w:overflowPunct/>
              <w:ind w:right="0"/>
              <w:jc w:val="left"/>
            </w:pPr>
            <w:r>
              <w:t>PSC</w:t>
            </w:r>
          </w:p>
        </w:tc>
        <w:tc>
          <w:tcPr>
            <w:tcW w:w="2045" w:type="dxa"/>
            <w:shd w:val="clear" w:color="auto" w:fill="auto"/>
            <w:vAlign w:val="bottom"/>
          </w:tcPr>
          <w:p w14:paraId="4DF47693" w14:textId="77777777" w:rsidR="007F2F64" w:rsidRPr="00C30431" w:rsidRDefault="006A2662" w:rsidP="00F81EF8">
            <w:pPr>
              <w:pStyle w:val="a3"/>
              <w:overflowPunct/>
              <w:ind w:right="0"/>
              <w:jc w:val="right"/>
            </w:pPr>
            <w:r>
              <w:t>8</w:t>
            </w:r>
          </w:p>
        </w:tc>
      </w:tr>
      <w:tr w:rsidR="007F2F64" w:rsidRPr="00C30431" w14:paraId="2A0623C2" w14:textId="77777777" w:rsidTr="00F81EF8">
        <w:tc>
          <w:tcPr>
            <w:tcW w:w="5325" w:type="dxa"/>
            <w:shd w:val="clear" w:color="auto" w:fill="auto"/>
          </w:tcPr>
          <w:p w14:paraId="5DFD01C8" w14:textId="77777777" w:rsidR="007F2F64" w:rsidRPr="00C30431" w:rsidRDefault="007F2F64" w:rsidP="00F81EF8">
            <w:pPr>
              <w:pStyle w:val="a3"/>
              <w:overflowPunct/>
              <w:ind w:right="0"/>
              <w:jc w:val="left"/>
            </w:pPr>
            <w:r w:rsidRPr="00C30431">
              <w:t>公民党</w:t>
            </w:r>
          </w:p>
        </w:tc>
        <w:tc>
          <w:tcPr>
            <w:tcW w:w="2045" w:type="dxa"/>
            <w:shd w:val="clear" w:color="auto" w:fill="auto"/>
            <w:vAlign w:val="bottom"/>
          </w:tcPr>
          <w:p w14:paraId="4E3A34BD" w14:textId="77777777" w:rsidR="007F2F64" w:rsidRPr="00C30431" w:rsidRDefault="006A2662" w:rsidP="00F81EF8">
            <w:pPr>
              <w:pStyle w:val="a3"/>
              <w:overflowPunct/>
              <w:ind w:right="0"/>
              <w:jc w:val="right"/>
            </w:pPr>
            <w:r>
              <w:t>8</w:t>
            </w:r>
          </w:p>
        </w:tc>
      </w:tr>
      <w:tr w:rsidR="007F2F64" w:rsidRPr="00C30431" w14:paraId="4E4C1236" w14:textId="77777777" w:rsidTr="00F81EF8">
        <w:tc>
          <w:tcPr>
            <w:tcW w:w="5325" w:type="dxa"/>
            <w:shd w:val="clear" w:color="auto" w:fill="auto"/>
          </w:tcPr>
          <w:p w14:paraId="48968EEF" w14:textId="77777777" w:rsidR="007F2F64" w:rsidRPr="00C30431" w:rsidRDefault="006A2662" w:rsidP="00F81EF8">
            <w:pPr>
              <w:pStyle w:val="a3"/>
              <w:overflowPunct/>
              <w:ind w:right="0"/>
              <w:jc w:val="left"/>
            </w:pPr>
            <w:r>
              <w:t>NOVO</w:t>
            </w:r>
          </w:p>
        </w:tc>
        <w:tc>
          <w:tcPr>
            <w:tcW w:w="2045" w:type="dxa"/>
            <w:shd w:val="clear" w:color="auto" w:fill="auto"/>
            <w:vAlign w:val="bottom"/>
          </w:tcPr>
          <w:p w14:paraId="52F64F46" w14:textId="77777777" w:rsidR="007F2F64" w:rsidRPr="00C30431" w:rsidRDefault="006A2662" w:rsidP="00F81EF8">
            <w:pPr>
              <w:pStyle w:val="a3"/>
              <w:overflowPunct/>
              <w:ind w:right="0"/>
              <w:jc w:val="right"/>
            </w:pPr>
            <w:r>
              <w:t>8</w:t>
            </w:r>
          </w:p>
        </w:tc>
      </w:tr>
      <w:tr w:rsidR="007F2F64" w:rsidRPr="00C30431" w14:paraId="56278C71" w14:textId="77777777" w:rsidTr="00F81EF8">
        <w:tc>
          <w:tcPr>
            <w:tcW w:w="5325" w:type="dxa"/>
            <w:shd w:val="clear" w:color="auto" w:fill="auto"/>
          </w:tcPr>
          <w:p w14:paraId="57637D07" w14:textId="77777777" w:rsidR="007F2F64" w:rsidRPr="00C30431" w:rsidRDefault="007F2F64" w:rsidP="00F81EF8">
            <w:pPr>
              <w:pStyle w:val="a3"/>
              <w:overflowPunct/>
              <w:ind w:right="0"/>
              <w:jc w:val="left"/>
            </w:pPr>
            <w:r w:rsidRPr="00C30431">
              <w:t>前进党</w:t>
            </w:r>
          </w:p>
        </w:tc>
        <w:tc>
          <w:tcPr>
            <w:tcW w:w="2045" w:type="dxa"/>
            <w:shd w:val="clear" w:color="auto" w:fill="auto"/>
            <w:vAlign w:val="bottom"/>
          </w:tcPr>
          <w:p w14:paraId="1EC06676" w14:textId="77777777" w:rsidR="007F2F64" w:rsidRPr="00C30431" w:rsidRDefault="006A2662" w:rsidP="00F81EF8">
            <w:pPr>
              <w:pStyle w:val="a3"/>
              <w:overflowPunct/>
              <w:ind w:right="0"/>
              <w:jc w:val="right"/>
            </w:pPr>
            <w:r>
              <w:t>7</w:t>
            </w:r>
          </w:p>
        </w:tc>
      </w:tr>
      <w:tr w:rsidR="007F2F64" w:rsidRPr="00C30431" w14:paraId="6208A95B" w14:textId="77777777" w:rsidTr="00F81EF8">
        <w:tc>
          <w:tcPr>
            <w:tcW w:w="5325" w:type="dxa"/>
            <w:shd w:val="clear" w:color="auto" w:fill="auto"/>
          </w:tcPr>
          <w:p w14:paraId="4643A125" w14:textId="77777777" w:rsidR="007F2F64" w:rsidRPr="00C30431" w:rsidRDefault="007F2F64" w:rsidP="00F81EF8">
            <w:pPr>
              <w:pStyle w:val="a3"/>
              <w:overflowPunct/>
              <w:ind w:right="0"/>
              <w:jc w:val="left"/>
            </w:pPr>
            <w:r w:rsidRPr="00C30431">
              <w:t>爱国者党</w:t>
            </w:r>
          </w:p>
        </w:tc>
        <w:tc>
          <w:tcPr>
            <w:tcW w:w="2045" w:type="dxa"/>
            <w:shd w:val="clear" w:color="auto" w:fill="auto"/>
            <w:vAlign w:val="bottom"/>
          </w:tcPr>
          <w:p w14:paraId="2B89D6F8" w14:textId="77777777" w:rsidR="007F2F64" w:rsidRPr="00C30431" w:rsidRDefault="006A2662" w:rsidP="00F81EF8">
            <w:pPr>
              <w:pStyle w:val="a3"/>
              <w:overflowPunct/>
              <w:ind w:right="0"/>
              <w:jc w:val="right"/>
            </w:pPr>
            <w:r>
              <w:t>5</w:t>
            </w:r>
          </w:p>
        </w:tc>
      </w:tr>
      <w:tr w:rsidR="007F2F64" w:rsidRPr="00C30431" w14:paraId="6A11FAC2" w14:textId="77777777" w:rsidTr="00F81EF8">
        <w:tc>
          <w:tcPr>
            <w:tcW w:w="5325" w:type="dxa"/>
            <w:shd w:val="clear" w:color="auto" w:fill="auto"/>
          </w:tcPr>
          <w:p w14:paraId="0155E9EB" w14:textId="77777777" w:rsidR="007F2F64" w:rsidRPr="00C30431" w:rsidRDefault="006A2662" w:rsidP="00F81EF8">
            <w:pPr>
              <w:pStyle w:val="a3"/>
              <w:overflowPunct/>
              <w:ind w:right="0"/>
              <w:jc w:val="left"/>
            </w:pPr>
            <w:r>
              <w:t>PV</w:t>
            </w:r>
          </w:p>
        </w:tc>
        <w:tc>
          <w:tcPr>
            <w:tcW w:w="2045" w:type="dxa"/>
            <w:shd w:val="clear" w:color="auto" w:fill="auto"/>
            <w:vAlign w:val="bottom"/>
          </w:tcPr>
          <w:p w14:paraId="57FB9863" w14:textId="77777777" w:rsidR="007F2F64" w:rsidRPr="00C30431" w:rsidRDefault="006A2662" w:rsidP="00F81EF8">
            <w:pPr>
              <w:pStyle w:val="a3"/>
              <w:overflowPunct/>
              <w:ind w:right="0"/>
              <w:jc w:val="right"/>
            </w:pPr>
            <w:r>
              <w:t>4</w:t>
            </w:r>
          </w:p>
        </w:tc>
      </w:tr>
      <w:tr w:rsidR="007F2F64" w:rsidRPr="00C30431" w14:paraId="46EA3F32" w14:textId="77777777" w:rsidTr="00F81EF8">
        <w:tc>
          <w:tcPr>
            <w:tcW w:w="5325" w:type="dxa"/>
            <w:shd w:val="clear" w:color="auto" w:fill="auto"/>
          </w:tcPr>
          <w:p w14:paraId="4ECDE640" w14:textId="77777777" w:rsidR="007F2F64" w:rsidRPr="00C30431" w:rsidRDefault="006A2662" w:rsidP="00F81EF8">
            <w:pPr>
              <w:pStyle w:val="a3"/>
              <w:overflowPunct/>
              <w:ind w:right="0"/>
              <w:jc w:val="left"/>
            </w:pPr>
            <w:r>
              <w:t>PMN</w:t>
            </w:r>
          </w:p>
        </w:tc>
        <w:tc>
          <w:tcPr>
            <w:tcW w:w="2045" w:type="dxa"/>
            <w:shd w:val="clear" w:color="auto" w:fill="auto"/>
            <w:vAlign w:val="bottom"/>
          </w:tcPr>
          <w:p w14:paraId="4C07162B" w14:textId="77777777" w:rsidR="007F2F64" w:rsidRPr="00C30431" w:rsidRDefault="006A2662" w:rsidP="00F81EF8">
            <w:pPr>
              <w:pStyle w:val="a3"/>
              <w:overflowPunct/>
              <w:ind w:right="0"/>
              <w:jc w:val="right"/>
            </w:pPr>
            <w:r>
              <w:t>2</w:t>
            </w:r>
          </w:p>
        </w:tc>
      </w:tr>
      <w:tr w:rsidR="007F2F64" w:rsidRPr="00C30431" w14:paraId="128FEF21" w14:textId="77777777" w:rsidTr="00F81EF8">
        <w:tc>
          <w:tcPr>
            <w:tcW w:w="5325" w:type="dxa"/>
            <w:shd w:val="clear" w:color="auto" w:fill="auto"/>
          </w:tcPr>
          <w:p w14:paraId="23873742" w14:textId="77777777" w:rsidR="007F2F64" w:rsidRPr="00C30431" w:rsidRDefault="006A2662" w:rsidP="00F81EF8">
            <w:pPr>
              <w:pStyle w:val="a3"/>
              <w:overflowPunct/>
              <w:ind w:right="0"/>
              <w:jc w:val="left"/>
            </w:pPr>
            <w:r>
              <w:t>PHS</w:t>
            </w:r>
          </w:p>
        </w:tc>
        <w:tc>
          <w:tcPr>
            <w:tcW w:w="2045" w:type="dxa"/>
            <w:shd w:val="clear" w:color="auto" w:fill="auto"/>
            <w:vAlign w:val="bottom"/>
          </w:tcPr>
          <w:p w14:paraId="155FAD81" w14:textId="77777777" w:rsidR="007F2F64" w:rsidRPr="00C30431" w:rsidRDefault="006A2662" w:rsidP="00F81EF8">
            <w:pPr>
              <w:pStyle w:val="a3"/>
              <w:overflowPunct/>
              <w:ind w:right="0"/>
              <w:jc w:val="right"/>
            </w:pPr>
            <w:r>
              <w:t>1</w:t>
            </w:r>
          </w:p>
        </w:tc>
      </w:tr>
      <w:tr w:rsidR="007F2F64" w:rsidRPr="00C30431" w14:paraId="48973F9C" w14:textId="77777777" w:rsidTr="00ED4A13">
        <w:tc>
          <w:tcPr>
            <w:tcW w:w="5325" w:type="dxa"/>
            <w:tcBorders>
              <w:bottom w:val="single" w:sz="4" w:space="0" w:color="auto"/>
            </w:tcBorders>
            <w:shd w:val="clear" w:color="auto" w:fill="auto"/>
          </w:tcPr>
          <w:p w14:paraId="36D5807B" w14:textId="77777777" w:rsidR="007F2F64" w:rsidRPr="00C30431" w:rsidRDefault="006A2662" w:rsidP="00F81EF8">
            <w:pPr>
              <w:pStyle w:val="a3"/>
              <w:overflowPunct/>
              <w:ind w:right="0"/>
              <w:jc w:val="left"/>
            </w:pPr>
            <w:r>
              <w:t>REDE</w:t>
            </w:r>
          </w:p>
        </w:tc>
        <w:tc>
          <w:tcPr>
            <w:tcW w:w="2045" w:type="dxa"/>
            <w:tcBorders>
              <w:bottom w:val="single" w:sz="4" w:space="0" w:color="auto"/>
            </w:tcBorders>
            <w:shd w:val="clear" w:color="auto" w:fill="auto"/>
            <w:vAlign w:val="bottom"/>
          </w:tcPr>
          <w:p w14:paraId="37AED111" w14:textId="77777777" w:rsidR="007F2F64" w:rsidRPr="00C30431" w:rsidRDefault="006A2662" w:rsidP="00F81EF8">
            <w:pPr>
              <w:pStyle w:val="a3"/>
              <w:overflowPunct/>
              <w:ind w:right="0"/>
              <w:jc w:val="right"/>
            </w:pPr>
            <w:r>
              <w:t>1</w:t>
            </w:r>
          </w:p>
        </w:tc>
      </w:tr>
      <w:tr w:rsidR="007F2F64" w:rsidRPr="00EB4767" w14:paraId="4013D650" w14:textId="77777777" w:rsidTr="00ED4A13">
        <w:tc>
          <w:tcPr>
            <w:tcW w:w="5325" w:type="dxa"/>
            <w:tcBorders>
              <w:top w:val="single" w:sz="4" w:space="0" w:color="auto"/>
              <w:bottom w:val="single" w:sz="12" w:space="0" w:color="auto"/>
            </w:tcBorders>
            <w:shd w:val="clear" w:color="auto" w:fill="auto"/>
          </w:tcPr>
          <w:p w14:paraId="6D70139E" w14:textId="77777777" w:rsidR="007F2F64" w:rsidRPr="00EB4767" w:rsidRDefault="007F2F64" w:rsidP="00ED4A13">
            <w:pPr>
              <w:pStyle w:val="a3"/>
              <w:overflowPunct/>
              <w:ind w:left="215" w:right="0"/>
              <w:jc w:val="left"/>
              <w:rPr>
                <w:rFonts w:eastAsia="黑体"/>
              </w:rPr>
            </w:pPr>
            <w:r w:rsidRPr="00EB4767">
              <w:rPr>
                <w:rFonts w:eastAsia="黑体"/>
              </w:rPr>
              <w:t>总计</w:t>
            </w:r>
          </w:p>
        </w:tc>
        <w:tc>
          <w:tcPr>
            <w:tcW w:w="2045" w:type="dxa"/>
            <w:tcBorders>
              <w:top w:val="single" w:sz="4" w:space="0" w:color="auto"/>
              <w:bottom w:val="single" w:sz="12" w:space="0" w:color="auto"/>
            </w:tcBorders>
            <w:shd w:val="clear" w:color="auto" w:fill="auto"/>
            <w:vAlign w:val="bottom"/>
          </w:tcPr>
          <w:p w14:paraId="7FAD8D54" w14:textId="77777777" w:rsidR="007F2F64" w:rsidRPr="00ED4A13" w:rsidRDefault="006A2662" w:rsidP="00F81EF8">
            <w:pPr>
              <w:pStyle w:val="a3"/>
              <w:overflowPunct/>
              <w:ind w:right="0"/>
              <w:jc w:val="right"/>
              <w:rPr>
                <w:rFonts w:eastAsia="黑体"/>
                <w:b/>
                <w:bCs/>
              </w:rPr>
            </w:pPr>
            <w:r w:rsidRPr="00ED4A13">
              <w:rPr>
                <w:rFonts w:eastAsia="黑体"/>
                <w:b/>
                <w:bCs/>
              </w:rPr>
              <w:t>513</w:t>
            </w:r>
          </w:p>
        </w:tc>
      </w:tr>
    </w:tbl>
    <w:p w14:paraId="54118C35" w14:textId="77777777" w:rsidR="007F2F64" w:rsidRPr="00EB4767" w:rsidRDefault="007F2F64" w:rsidP="008A259A">
      <w:pPr>
        <w:pStyle w:val="SingleTxtGC"/>
        <w:spacing w:before="120"/>
        <w:rPr>
          <w:rFonts w:asciiTheme="majorBidi" w:eastAsia="黑体" w:hAnsiTheme="majorBidi" w:cstheme="majorBidi"/>
          <w:bCs/>
          <w:szCs w:val="21"/>
        </w:rPr>
      </w:pPr>
      <w:bookmarkStart w:id="86" w:name="_Toc47533724"/>
      <w:r w:rsidRPr="00561DF8">
        <w:rPr>
          <w:rFonts w:ascii="Time New Roman" w:hAnsi="Time New Roman" w:cstheme="majorBidi"/>
          <w:szCs w:val="21"/>
        </w:rPr>
        <w:t>表</w:t>
      </w:r>
      <w:r w:rsidR="006A2662" w:rsidRPr="00561DF8">
        <w:rPr>
          <w:rFonts w:ascii="Time New Roman" w:hAnsi="Time New Roman" w:cstheme="majorBidi"/>
          <w:szCs w:val="21"/>
        </w:rPr>
        <w:t>75</w:t>
      </w:r>
      <w:bookmarkEnd w:id="86"/>
      <w:r w:rsidR="00561DF8" w:rsidRPr="00561DF8">
        <w:rPr>
          <w:rFonts w:ascii="Time New Roman" w:hAnsi="Time New Roman" w:cstheme="majorBidi"/>
          <w:szCs w:val="21"/>
        </w:rPr>
        <w:br/>
      </w:r>
      <w:r w:rsidRPr="00EB4767">
        <w:rPr>
          <w:rFonts w:asciiTheme="majorBidi" w:eastAsia="黑体" w:hAnsiTheme="majorBidi" w:cstheme="majorBidi"/>
          <w:bCs/>
          <w:szCs w:val="21"/>
        </w:rPr>
        <w:t>按政党分列的议员组。联邦参议院。巴西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19</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28"/>
        <w:gridCol w:w="2542"/>
      </w:tblGrid>
      <w:tr w:rsidR="007F2F64" w:rsidRPr="00C30431" w14:paraId="46AA4497" w14:textId="77777777" w:rsidTr="00F81EF8">
        <w:trPr>
          <w:tblHeader/>
        </w:trPr>
        <w:tc>
          <w:tcPr>
            <w:tcW w:w="4828" w:type="dxa"/>
            <w:tcBorders>
              <w:top w:val="single" w:sz="4" w:space="0" w:color="auto"/>
              <w:bottom w:val="single" w:sz="12" w:space="0" w:color="auto"/>
            </w:tcBorders>
            <w:shd w:val="clear" w:color="auto" w:fill="auto"/>
            <w:vAlign w:val="bottom"/>
          </w:tcPr>
          <w:p w14:paraId="403CC298" w14:textId="77777777" w:rsidR="007F2F64" w:rsidRPr="00F363BA" w:rsidRDefault="007F2F64" w:rsidP="00F81EF8">
            <w:pPr>
              <w:pStyle w:val="a4"/>
              <w:ind w:right="0"/>
              <w:jc w:val="left"/>
              <w:rPr>
                <w:rFonts w:ascii="Time New Roman" w:hAnsi="Time New Roman" w:hint="eastAsia"/>
              </w:rPr>
            </w:pPr>
            <w:r w:rsidRPr="00F363BA">
              <w:rPr>
                <w:rFonts w:ascii="Time New Roman" w:hAnsi="Time New Roman"/>
              </w:rPr>
              <w:t>政党</w:t>
            </w:r>
            <w:r w:rsidR="006A2662" w:rsidRPr="00F363BA">
              <w:rPr>
                <w:rFonts w:ascii="Time New Roman" w:hAnsi="Time New Roman"/>
              </w:rPr>
              <w:t>/</w:t>
            </w:r>
            <w:r w:rsidRPr="00F363BA">
              <w:rPr>
                <w:rFonts w:ascii="Time New Roman" w:hAnsi="Time New Roman"/>
              </w:rPr>
              <w:t>联盟</w:t>
            </w:r>
          </w:p>
        </w:tc>
        <w:tc>
          <w:tcPr>
            <w:tcW w:w="2542" w:type="dxa"/>
            <w:tcBorders>
              <w:top w:val="single" w:sz="4" w:space="0" w:color="auto"/>
              <w:bottom w:val="single" w:sz="12" w:space="0" w:color="auto"/>
            </w:tcBorders>
            <w:shd w:val="clear" w:color="auto" w:fill="auto"/>
            <w:vAlign w:val="bottom"/>
          </w:tcPr>
          <w:p w14:paraId="760205ED" w14:textId="77777777" w:rsidR="007F2F64" w:rsidRPr="00C30431" w:rsidRDefault="007F2F64" w:rsidP="00F81EF8">
            <w:pPr>
              <w:pStyle w:val="a4"/>
              <w:ind w:right="0"/>
              <w:jc w:val="right"/>
            </w:pPr>
            <w:r w:rsidRPr="00C30431">
              <w:t>成员人数</w:t>
            </w:r>
          </w:p>
        </w:tc>
      </w:tr>
      <w:tr w:rsidR="007F2F64" w:rsidRPr="00C30431" w14:paraId="552230E3" w14:textId="77777777" w:rsidTr="00F81EF8">
        <w:trPr>
          <w:trHeight w:hRule="exact" w:val="113"/>
        </w:trPr>
        <w:tc>
          <w:tcPr>
            <w:tcW w:w="4828" w:type="dxa"/>
            <w:tcBorders>
              <w:top w:val="single" w:sz="12" w:space="0" w:color="auto"/>
            </w:tcBorders>
            <w:shd w:val="clear" w:color="auto" w:fill="auto"/>
          </w:tcPr>
          <w:p w14:paraId="0D16397D" w14:textId="77777777" w:rsidR="007F2F64" w:rsidRPr="00C30431" w:rsidRDefault="007F2F64" w:rsidP="00F81EF8">
            <w:pPr>
              <w:pStyle w:val="a3"/>
              <w:overflowPunct/>
              <w:ind w:right="0"/>
              <w:jc w:val="left"/>
            </w:pPr>
          </w:p>
        </w:tc>
        <w:tc>
          <w:tcPr>
            <w:tcW w:w="2542" w:type="dxa"/>
            <w:tcBorders>
              <w:top w:val="single" w:sz="12" w:space="0" w:color="auto"/>
            </w:tcBorders>
            <w:shd w:val="clear" w:color="auto" w:fill="auto"/>
            <w:vAlign w:val="bottom"/>
          </w:tcPr>
          <w:p w14:paraId="28A821B7" w14:textId="77777777" w:rsidR="007F2F64" w:rsidRPr="00C30431" w:rsidRDefault="007F2F64" w:rsidP="00F81EF8">
            <w:pPr>
              <w:pStyle w:val="a3"/>
              <w:overflowPunct/>
              <w:ind w:right="0"/>
              <w:jc w:val="right"/>
            </w:pPr>
          </w:p>
        </w:tc>
      </w:tr>
      <w:tr w:rsidR="007F2F64" w:rsidRPr="00C30431" w14:paraId="6DB18A52" w14:textId="77777777" w:rsidTr="00F81EF8">
        <w:tc>
          <w:tcPr>
            <w:tcW w:w="4828" w:type="dxa"/>
            <w:shd w:val="clear" w:color="auto" w:fill="auto"/>
          </w:tcPr>
          <w:p w14:paraId="1BBA5247" w14:textId="77777777" w:rsidR="007F2F64" w:rsidRPr="00C30431" w:rsidRDefault="006A2662" w:rsidP="00F81EF8">
            <w:pPr>
              <w:pStyle w:val="a3"/>
              <w:overflowPunct/>
              <w:ind w:right="0"/>
              <w:jc w:val="left"/>
            </w:pPr>
            <w:r>
              <w:t>PDT</w:t>
            </w:r>
          </w:p>
        </w:tc>
        <w:tc>
          <w:tcPr>
            <w:tcW w:w="2542" w:type="dxa"/>
            <w:shd w:val="clear" w:color="auto" w:fill="auto"/>
            <w:vAlign w:val="bottom"/>
          </w:tcPr>
          <w:p w14:paraId="55F33127" w14:textId="77777777" w:rsidR="007F2F64" w:rsidRPr="00C30431" w:rsidRDefault="006A2662" w:rsidP="00F81EF8">
            <w:pPr>
              <w:pStyle w:val="a3"/>
              <w:overflowPunct/>
              <w:ind w:right="0"/>
              <w:jc w:val="right"/>
            </w:pPr>
            <w:r>
              <w:t>4</w:t>
            </w:r>
          </w:p>
        </w:tc>
      </w:tr>
      <w:tr w:rsidR="007F2F64" w:rsidRPr="00C30431" w14:paraId="5E8A7520" w14:textId="77777777" w:rsidTr="00F81EF8">
        <w:tc>
          <w:tcPr>
            <w:tcW w:w="4828" w:type="dxa"/>
            <w:shd w:val="clear" w:color="auto" w:fill="auto"/>
          </w:tcPr>
          <w:p w14:paraId="4F144DDF" w14:textId="77777777" w:rsidR="007F2F64" w:rsidRPr="00C30431" w:rsidRDefault="007F2F64" w:rsidP="00F81EF8">
            <w:pPr>
              <w:pStyle w:val="a3"/>
              <w:overflowPunct/>
              <w:ind w:right="0"/>
              <w:jc w:val="left"/>
            </w:pPr>
            <w:r w:rsidRPr="00C30431">
              <w:t>公民党</w:t>
            </w:r>
          </w:p>
        </w:tc>
        <w:tc>
          <w:tcPr>
            <w:tcW w:w="2542" w:type="dxa"/>
            <w:shd w:val="clear" w:color="auto" w:fill="auto"/>
            <w:vAlign w:val="bottom"/>
          </w:tcPr>
          <w:p w14:paraId="58FC3502" w14:textId="77777777" w:rsidR="007F2F64" w:rsidRPr="00C30431" w:rsidRDefault="006A2662" w:rsidP="00F81EF8">
            <w:pPr>
              <w:pStyle w:val="a3"/>
              <w:overflowPunct/>
              <w:ind w:right="0"/>
              <w:jc w:val="right"/>
            </w:pPr>
            <w:r>
              <w:t>3</w:t>
            </w:r>
          </w:p>
        </w:tc>
      </w:tr>
      <w:tr w:rsidR="007F2F64" w:rsidRPr="00C30431" w14:paraId="4D423E22" w14:textId="77777777" w:rsidTr="00F81EF8">
        <w:tc>
          <w:tcPr>
            <w:tcW w:w="4828" w:type="dxa"/>
            <w:shd w:val="clear" w:color="auto" w:fill="auto"/>
          </w:tcPr>
          <w:p w14:paraId="00BC3FF2" w14:textId="77777777" w:rsidR="007F2F64" w:rsidRPr="00C30431" w:rsidRDefault="006A2662" w:rsidP="00F81EF8">
            <w:pPr>
              <w:pStyle w:val="a3"/>
              <w:overflowPunct/>
              <w:ind w:right="0"/>
              <w:jc w:val="left"/>
            </w:pPr>
            <w:r>
              <w:rPr>
                <w:rFonts w:hint="eastAsia"/>
              </w:rPr>
              <w:t>“</w:t>
            </w:r>
            <w:r w:rsidR="007F2F64" w:rsidRPr="00C30431">
              <w:t>我们能</w:t>
            </w:r>
            <w:r>
              <w:rPr>
                <w:rFonts w:hint="eastAsia"/>
              </w:rPr>
              <w:t>”</w:t>
            </w:r>
            <w:r w:rsidR="007F2F64" w:rsidRPr="00C30431">
              <w:t>党</w:t>
            </w:r>
          </w:p>
        </w:tc>
        <w:tc>
          <w:tcPr>
            <w:tcW w:w="2542" w:type="dxa"/>
            <w:shd w:val="clear" w:color="auto" w:fill="auto"/>
            <w:vAlign w:val="bottom"/>
          </w:tcPr>
          <w:p w14:paraId="50EDC8EE" w14:textId="77777777" w:rsidR="007F2F64" w:rsidRPr="00C30431" w:rsidRDefault="006A2662" w:rsidP="00F81EF8">
            <w:pPr>
              <w:pStyle w:val="a3"/>
              <w:overflowPunct/>
              <w:ind w:right="0"/>
              <w:jc w:val="right"/>
            </w:pPr>
            <w:r>
              <w:t>8</w:t>
            </w:r>
          </w:p>
        </w:tc>
      </w:tr>
      <w:tr w:rsidR="007F2F64" w:rsidRPr="00C30431" w14:paraId="23931AA3" w14:textId="77777777" w:rsidTr="00F81EF8">
        <w:tc>
          <w:tcPr>
            <w:tcW w:w="4828" w:type="dxa"/>
            <w:shd w:val="clear" w:color="auto" w:fill="auto"/>
          </w:tcPr>
          <w:p w14:paraId="01568455" w14:textId="77777777" w:rsidR="007F2F64" w:rsidRPr="00C30431" w:rsidRDefault="006A2662" w:rsidP="00F81EF8">
            <w:pPr>
              <w:pStyle w:val="a3"/>
              <w:overflowPunct/>
              <w:ind w:right="0"/>
              <w:jc w:val="left"/>
            </w:pPr>
            <w:r>
              <w:t>PSD</w:t>
            </w:r>
          </w:p>
        </w:tc>
        <w:tc>
          <w:tcPr>
            <w:tcW w:w="2542" w:type="dxa"/>
            <w:shd w:val="clear" w:color="auto" w:fill="auto"/>
            <w:vAlign w:val="bottom"/>
          </w:tcPr>
          <w:p w14:paraId="6F1F6C85" w14:textId="77777777" w:rsidR="007F2F64" w:rsidRPr="00C30431" w:rsidRDefault="006A2662" w:rsidP="00F81EF8">
            <w:pPr>
              <w:pStyle w:val="a3"/>
              <w:overflowPunct/>
              <w:ind w:right="0"/>
              <w:jc w:val="right"/>
            </w:pPr>
            <w:r>
              <w:t>9</w:t>
            </w:r>
          </w:p>
        </w:tc>
      </w:tr>
      <w:tr w:rsidR="007F2F64" w:rsidRPr="00C30431" w14:paraId="5253AA43" w14:textId="77777777" w:rsidTr="00F81EF8">
        <w:tc>
          <w:tcPr>
            <w:tcW w:w="4828" w:type="dxa"/>
            <w:shd w:val="clear" w:color="auto" w:fill="auto"/>
          </w:tcPr>
          <w:p w14:paraId="5D71A905" w14:textId="77777777" w:rsidR="007F2F64" w:rsidRPr="00C30431" w:rsidRDefault="006A2662" w:rsidP="00F81EF8">
            <w:pPr>
              <w:pStyle w:val="a3"/>
              <w:overflowPunct/>
              <w:ind w:right="0"/>
              <w:jc w:val="left"/>
            </w:pPr>
            <w:r>
              <w:t>PSDB</w:t>
            </w:r>
          </w:p>
        </w:tc>
        <w:tc>
          <w:tcPr>
            <w:tcW w:w="2542" w:type="dxa"/>
            <w:shd w:val="clear" w:color="auto" w:fill="auto"/>
            <w:vAlign w:val="bottom"/>
          </w:tcPr>
          <w:p w14:paraId="6C6DFB6E" w14:textId="77777777" w:rsidR="007F2F64" w:rsidRPr="00C30431" w:rsidRDefault="006A2662" w:rsidP="00F81EF8">
            <w:pPr>
              <w:pStyle w:val="a3"/>
              <w:overflowPunct/>
              <w:ind w:right="0"/>
              <w:jc w:val="right"/>
            </w:pPr>
            <w:r>
              <w:t>8</w:t>
            </w:r>
          </w:p>
        </w:tc>
      </w:tr>
      <w:tr w:rsidR="007F2F64" w:rsidRPr="00C30431" w14:paraId="21D90B08" w14:textId="77777777" w:rsidTr="00F81EF8">
        <w:tc>
          <w:tcPr>
            <w:tcW w:w="4828" w:type="dxa"/>
            <w:shd w:val="clear" w:color="auto" w:fill="auto"/>
          </w:tcPr>
          <w:p w14:paraId="6EB7BD8E" w14:textId="77777777" w:rsidR="007F2F64" w:rsidRPr="00C30431" w:rsidRDefault="006A2662" w:rsidP="00F81EF8">
            <w:pPr>
              <w:pStyle w:val="a3"/>
              <w:overflowPunct/>
              <w:ind w:right="0"/>
              <w:jc w:val="left"/>
            </w:pPr>
            <w:r>
              <w:t>DEM</w:t>
            </w:r>
          </w:p>
        </w:tc>
        <w:tc>
          <w:tcPr>
            <w:tcW w:w="2542" w:type="dxa"/>
            <w:shd w:val="clear" w:color="auto" w:fill="auto"/>
            <w:vAlign w:val="bottom"/>
          </w:tcPr>
          <w:p w14:paraId="19EFDC09" w14:textId="77777777" w:rsidR="007F2F64" w:rsidRPr="00C30431" w:rsidRDefault="006A2662" w:rsidP="00F81EF8">
            <w:pPr>
              <w:pStyle w:val="a3"/>
              <w:overflowPunct/>
              <w:ind w:right="0"/>
              <w:jc w:val="right"/>
            </w:pPr>
            <w:r>
              <w:t>6</w:t>
            </w:r>
          </w:p>
        </w:tc>
      </w:tr>
      <w:tr w:rsidR="007F2F64" w:rsidRPr="00C30431" w14:paraId="1FE8C0CF" w14:textId="77777777" w:rsidTr="00F81EF8">
        <w:tc>
          <w:tcPr>
            <w:tcW w:w="4828" w:type="dxa"/>
            <w:shd w:val="clear" w:color="auto" w:fill="auto"/>
          </w:tcPr>
          <w:p w14:paraId="1E88E981" w14:textId="77777777" w:rsidR="007F2F64" w:rsidRPr="00C30431" w:rsidRDefault="006A2662" w:rsidP="00F81EF8">
            <w:pPr>
              <w:pStyle w:val="a3"/>
              <w:overflowPunct/>
              <w:ind w:right="0"/>
              <w:jc w:val="left"/>
            </w:pPr>
            <w:r>
              <w:t>PP</w:t>
            </w:r>
          </w:p>
        </w:tc>
        <w:tc>
          <w:tcPr>
            <w:tcW w:w="2542" w:type="dxa"/>
            <w:shd w:val="clear" w:color="auto" w:fill="auto"/>
            <w:vAlign w:val="bottom"/>
          </w:tcPr>
          <w:p w14:paraId="0572CB2A" w14:textId="77777777" w:rsidR="007F2F64" w:rsidRPr="00C30431" w:rsidRDefault="006A2662" w:rsidP="00F81EF8">
            <w:pPr>
              <w:pStyle w:val="a3"/>
              <w:overflowPunct/>
              <w:ind w:right="0"/>
              <w:jc w:val="right"/>
            </w:pPr>
            <w:r>
              <w:t>6</w:t>
            </w:r>
          </w:p>
        </w:tc>
      </w:tr>
      <w:tr w:rsidR="007F2F64" w:rsidRPr="00C30431" w14:paraId="0320A897" w14:textId="77777777" w:rsidTr="00F81EF8">
        <w:tc>
          <w:tcPr>
            <w:tcW w:w="4828" w:type="dxa"/>
            <w:shd w:val="clear" w:color="auto" w:fill="auto"/>
          </w:tcPr>
          <w:p w14:paraId="3F3981AB" w14:textId="77777777" w:rsidR="007F2F64" w:rsidRPr="00C30431" w:rsidRDefault="006A2662" w:rsidP="00F81EF8">
            <w:pPr>
              <w:pStyle w:val="a3"/>
              <w:overflowPunct/>
              <w:ind w:right="0"/>
              <w:jc w:val="left"/>
            </w:pPr>
            <w:r>
              <w:t>MDB</w:t>
            </w:r>
          </w:p>
        </w:tc>
        <w:tc>
          <w:tcPr>
            <w:tcW w:w="2542" w:type="dxa"/>
            <w:shd w:val="clear" w:color="auto" w:fill="auto"/>
            <w:vAlign w:val="bottom"/>
          </w:tcPr>
          <w:p w14:paraId="1C304701" w14:textId="77777777" w:rsidR="007F2F64" w:rsidRPr="00C30431" w:rsidRDefault="006A2662" w:rsidP="00F81EF8">
            <w:pPr>
              <w:pStyle w:val="a3"/>
              <w:overflowPunct/>
              <w:ind w:right="0"/>
              <w:jc w:val="right"/>
            </w:pPr>
            <w:r>
              <w:t>13</w:t>
            </w:r>
          </w:p>
        </w:tc>
      </w:tr>
      <w:tr w:rsidR="007F2F64" w:rsidRPr="00C30431" w14:paraId="7CB52CF0" w14:textId="77777777" w:rsidTr="00F81EF8">
        <w:tc>
          <w:tcPr>
            <w:tcW w:w="4828" w:type="dxa"/>
            <w:shd w:val="clear" w:color="auto" w:fill="auto"/>
          </w:tcPr>
          <w:p w14:paraId="16F05750" w14:textId="77777777" w:rsidR="007F2F64" w:rsidRPr="00C30431" w:rsidRDefault="006A2662" w:rsidP="00F81EF8">
            <w:pPr>
              <w:pStyle w:val="a3"/>
              <w:overflowPunct/>
              <w:ind w:right="0"/>
              <w:jc w:val="left"/>
            </w:pPr>
            <w:r>
              <w:t>REDE</w:t>
            </w:r>
          </w:p>
        </w:tc>
        <w:tc>
          <w:tcPr>
            <w:tcW w:w="2542" w:type="dxa"/>
            <w:shd w:val="clear" w:color="auto" w:fill="auto"/>
            <w:vAlign w:val="bottom"/>
          </w:tcPr>
          <w:p w14:paraId="1D526338" w14:textId="77777777" w:rsidR="007F2F64" w:rsidRPr="00C30431" w:rsidRDefault="006A2662" w:rsidP="00F81EF8">
            <w:pPr>
              <w:pStyle w:val="a3"/>
              <w:overflowPunct/>
              <w:ind w:right="0"/>
              <w:jc w:val="right"/>
            </w:pPr>
            <w:r>
              <w:t>3</w:t>
            </w:r>
          </w:p>
        </w:tc>
      </w:tr>
      <w:tr w:rsidR="007F2F64" w:rsidRPr="00C30431" w14:paraId="76368736" w14:textId="77777777" w:rsidTr="00F81EF8">
        <w:tc>
          <w:tcPr>
            <w:tcW w:w="4828" w:type="dxa"/>
            <w:shd w:val="clear" w:color="auto" w:fill="auto"/>
          </w:tcPr>
          <w:p w14:paraId="4D89EBF9" w14:textId="77777777" w:rsidR="007F2F64" w:rsidRPr="00C30431" w:rsidRDefault="006A2662" w:rsidP="00F81EF8">
            <w:pPr>
              <w:pStyle w:val="a3"/>
              <w:overflowPunct/>
              <w:ind w:right="0"/>
              <w:jc w:val="left"/>
            </w:pPr>
            <w:r>
              <w:t>PSL</w:t>
            </w:r>
          </w:p>
        </w:tc>
        <w:tc>
          <w:tcPr>
            <w:tcW w:w="2542" w:type="dxa"/>
            <w:shd w:val="clear" w:color="auto" w:fill="auto"/>
            <w:vAlign w:val="bottom"/>
          </w:tcPr>
          <w:p w14:paraId="3F2E81CE" w14:textId="77777777" w:rsidR="007F2F64" w:rsidRPr="00C30431" w:rsidRDefault="006A2662" w:rsidP="00F81EF8">
            <w:pPr>
              <w:pStyle w:val="a3"/>
              <w:overflowPunct/>
              <w:ind w:right="0"/>
              <w:jc w:val="right"/>
            </w:pPr>
            <w:r>
              <w:t>4</w:t>
            </w:r>
          </w:p>
        </w:tc>
      </w:tr>
      <w:tr w:rsidR="007F2F64" w:rsidRPr="00C30431" w14:paraId="473EB8B7" w14:textId="77777777" w:rsidTr="00F81EF8">
        <w:tc>
          <w:tcPr>
            <w:tcW w:w="4828" w:type="dxa"/>
            <w:shd w:val="clear" w:color="auto" w:fill="auto"/>
          </w:tcPr>
          <w:p w14:paraId="24EE187B" w14:textId="77777777" w:rsidR="007F2F64" w:rsidRPr="00C30431" w:rsidRDefault="006A2662" w:rsidP="00F81EF8">
            <w:pPr>
              <w:pStyle w:val="a3"/>
              <w:overflowPunct/>
              <w:ind w:right="0"/>
              <w:jc w:val="left"/>
            </w:pPr>
            <w:r>
              <w:t>PT</w:t>
            </w:r>
          </w:p>
        </w:tc>
        <w:tc>
          <w:tcPr>
            <w:tcW w:w="2542" w:type="dxa"/>
            <w:shd w:val="clear" w:color="auto" w:fill="auto"/>
            <w:vAlign w:val="bottom"/>
          </w:tcPr>
          <w:p w14:paraId="5D2DF5E2" w14:textId="77777777" w:rsidR="007F2F64" w:rsidRPr="00C30431" w:rsidRDefault="006A2662" w:rsidP="00F81EF8">
            <w:pPr>
              <w:pStyle w:val="a3"/>
              <w:overflowPunct/>
              <w:ind w:right="0"/>
              <w:jc w:val="right"/>
            </w:pPr>
            <w:r>
              <w:t>6</w:t>
            </w:r>
          </w:p>
        </w:tc>
      </w:tr>
      <w:tr w:rsidR="007F2F64" w:rsidRPr="00C30431" w14:paraId="6BA12FB2" w14:textId="77777777" w:rsidTr="00F81EF8">
        <w:tc>
          <w:tcPr>
            <w:tcW w:w="4828" w:type="dxa"/>
            <w:shd w:val="clear" w:color="auto" w:fill="auto"/>
          </w:tcPr>
          <w:p w14:paraId="4C41279C" w14:textId="77777777" w:rsidR="007F2F64" w:rsidRPr="00C30431" w:rsidRDefault="006A2662" w:rsidP="00F81EF8">
            <w:pPr>
              <w:pStyle w:val="a3"/>
              <w:overflowPunct/>
              <w:ind w:right="0"/>
              <w:jc w:val="left"/>
            </w:pPr>
            <w:r>
              <w:t>PSB</w:t>
            </w:r>
          </w:p>
        </w:tc>
        <w:tc>
          <w:tcPr>
            <w:tcW w:w="2542" w:type="dxa"/>
            <w:shd w:val="clear" w:color="auto" w:fill="auto"/>
            <w:vAlign w:val="bottom"/>
          </w:tcPr>
          <w:p w14:paraId="7A99716C" w14:textId="77777777" w:rsidR="007F2F64" w:rsidRPr="00C30431" w:rsidRDefault="006A2662" w:rsidP="00F81EF8">
            <w:pPr>
              <w:pStyle w:val="a3"/>
              <w:overflowPunct/>
              <w:ind w:right="0"/>
              <w:jc w:val="right"/>
            </w:pPr>
            <w:r>
              <w:t>3</w:t>
            </w:r>
          </w:p>
        </w:tc>
      </w:tr>
      <w:tr w:rsidR="007F2F64" w:rsidRPr="00C30431" w14:paraId="3576F114" w14:textId="77777777" w:rsidTr="00F81EF8">
        <w:tc>
          <w:tcPr>
            <w:tcW w:w="4828" w:type="dxa"/>
            <w:shd w:val="clear" w:color="auto" w:fill="auto"/>
          </w:tcPr>
          <w:p w14:paraId="21AFBC6C" w14:textId="77777777" w:rsidR="007F2F64" w:rsidRPr="00C30431" w:rsidRDefault="006A2662" w:rsidP="00F81EF8">
            <w:pPr>
              <w:pStyle w:val="a3"/>
              <w:overflowPunct/>
              <w:ind w:right="0"/>
              <w:jc w:val="left"/>
            </w:pPr>
            <w:r>
              <w:t>PL</w:t>
            </w:r>
          </w:p>
        </w:tc>
        <w:tc>
          <w:tcPr>
            <w:tcW w:w="2542" w:type="dxa"/>
            <w:shd w:val="clear" w:color="auto" w:fill="auto"/>
            <w:vAlign w:val="bottom"/>
          </w:tcPr>
          <w:p w14:paraId="6DDC3F57" w14:textId="77777777" w:rsidR="007F2F64" w:rsidRPr="00C30431" w:rsidRDefault="006A2662" w:rsidP="00F81EF8">
            <w:pPr>
              <w:pStyle w:val="a3"/>
              <w:overflowPunct/>
              <w:ind w:right="0"/>
              <w:jc w:val="right"/>
            </w:pPr>
            <w:r>
              <w:t>2</w:t>
            </w:r>
          </w:p>
        </w:tc>
      </w:tr>
      <w:tr w:rsidR="007F2F64" w:rsidRPr="00C30431" w14:paraId="691C6F33" w14:textId="77777777" w:rsidTr="00F81EF8">
        <w:tc>
          <w:tcPr>
            <w:tcW w:w="4828" w:type="dxa"/>
            <w:shd w:val="clear" w:color="auto" w:fill="auto"/>
          </w:tcPr>
          <w:p w14:paraId="2F0B6B80" w14:textId="77777777" w:rsidR="007F2F64" w:rsidRPr="00C30431" w:rsidRDefault="006A2662" w:rsidP="00F81EF8">
            <w:pPr>
              <w:pStyle w:val="a3"/>
              <w:overflowPunct/>
              <w:ind w:right="0"/>
              <w:jc w:val="left"/>
            </w:pPr>
            <w:r>
              <w:t>PRB</w:t>
            </w:r>
          </w:p>
        </w:tc>
        <w:tc>
          <w:tcPr>
            <w:tcW w:w="2542" w:type="dxa"/>
            <w:shd w:val="clear" w:color="auto" w:fill="auto"/>
            <w:vAlign w:val="bottom"/>
          </w:tcPr>
          <w:p w14:paraId="6427E22B" w14:textId="77777777" w:rsidR="007F2F64" w:rsidRPr="00C30431" w:rsidRDefault="006A2662" w:rsidP="00F81EF8">
            <w:pPr>
              <w:pStyle w:val="a3"/>
              <w:overflowPunct/>
              <w:ind w:right="0"/>
              <w:jc w:val="right"/>
            </w:pPr>
            <w:r>
              <w:t>1</w:t>
            </w:r>
          </w:p>
        </w:tc>
      </w:tr>
      <w:tr w:rsidR="007F2F64" w:rsidRPr="00C30431" w14:paraId="68022144" w14:textId="77777777" w:rsidTr="00F81EF8">
        <w:tc>
          <w:tcPr>
            <w:tcW w:w="4828" w:type="dxa"/>
            <w:shd w:val="clear" w:color="auto" w:fill="auto"/>
          </w:tcPr>
          <w:p w14:paraId="02E2E0BB" w14:textId="77777777" w:rsidR="007F2F64" w:rsidRPr="00C30431" w:rsidRDefault="007F2F64" w:rsidP="00F81EF8">
            <w:pPr>
              <w:pStyle w:val="a3"/>
              <w:overflowPunct/>
              <w:ind w:right="0"/>
              <w:jc w:val="left"/>
            </w:pPr>
            <w:r w:rsidRPr="00C30431">
              <w:t>无政党</w:t>
            </w:r>
          </w:p>
        </w:tc>
        <w:tc>
          <w:tcPr>
            <w:tcW w:w="2542" w:type="dxa"/>
            <w:shd w:val="clear" w:color="auto" w:fill="auto"/>
            <w:vAlign w:val="bottom"/>
          </w:tcPr>
          <w:p w14:paraId="54D41A4F" w14:textId="77777777" w:rsidR="007F2F64" w:rsidRPr="00C30431" w:rsidRDefault="006A2662" w:rsidP="00F81EF8">
            <w:pPr>
              <w:pStyle w:val="a3"/>
              <w:overflowPunct/>
              <w:ind w:right="0"/>
              <w:jc w:val="right"/>
            </w:pPr>
            <w:r>
              <w:t>1</w:t>
            </w:r>
          </w:p>
        </w:tc>
      </w:tr>
      <w:tr w:rsidR="007F2F64" w:rsidRPr="00C30431" w14:paraId="7F516147" w14:textId="77777777" w:rsidTr="008A259A">
        <w:tc>
          <w:tcPr>
            <w:tcW w:w="4828" w:type="dxa"/>
            <w:tcBorders>
              <w:bottom w:val="nil"/>
            </w:tcBorders>
            <w:shd w:val="clear" w:color="auto" w:fill="auto"/>
          </w:tcPr>
          <w:p w14:paraId="34C31302" w14:textId="77777777" w:rsidR="007F2F64" w:rsidRPr="00C30431" w:rsidRDefault="006A2662" w:rsidP="00F81EF8">
            <w:pPr>
              <w:pStyle w:val="a3"/>
              <w:overflowPunct/>
              <w:ind w:right="0"/>
              <w:jc w:val="left"/>
            </w:pPr>
            <w:r>
              <w:t>PROS</w:t>
            </w:r>
          </w:p>
        </w:tc>
        <w:tc>
          <w:tcPr>
            <w:tcW w:w="2542" w:type="dxa"/>
            <w:tcBorders>
              <w:bottom w:val="nil"/>
            </w:tcBorders>
            <w:shd w:val="clear" w:color="auto" w:fill="auto"/>
            <w:vAlign w:val="bottom"/>
          </w:tcPr>
          <w:p w14:paraId="3ABCFD62" w14:textId="77777777" w:rsidR="007F2F64" w:rsidRPr="00C30431" w:rsidRDefault="006A2662" w:rsidP="00F81EF8">
            <w:pPr>
              <w:pStyle w:val="a3"/>
              <w:overflowPunct/>
              <w:ind w:right="0"/>
              <w:jc w:val="right"/>
            </w:pPr>
            <w:r>
              <w:t>3</w:t>
            </w:r>
          </w:p>
        </w:tc>
      </w:tr>
      <w:tr w:rsidR="007F2F64" w:rsidRPr="00C30431" w14:paraId="200EE152" w14:textId="77777777" w:rsidTr="008A259A">
        <w:tc>
          <w:tcPr>
            <w:tcW w:w="4828" w:type="dxa"/>
            <w:tcBorders>
              <w:top w:val="nil"/>
              <w:bottom w:val="single" w:sz="4" w:space="0" w:color="auto"/>
            </w:tcBorders>
            <w:shd w:val="clear" w:color="auto" w:fill="auto"/>
          </w:tcPr>
          <w:p w14:paraId="700DE856" w14:textId="77777777" w:rsidR="007F2F64" w:rsidRPr="00C30431" w:rsidRDefault="006A2662" w:rsidP="00F81EF8">
            <w:pPr>
              <w:pStyle w:val="a3"/>
              <w:overflowPunct/>
              <w:ind w:right="0"/>
              <w:jc w:val="left"/>
            </w:pPr>
            <w:r>
              <w:t>PSC</w:t>
            </w:r>
          </w:p>
        </w:tc>
        <w:tc>
          <w:tcPr>
            <w:tcW w:w="2542" w:type="dxa"/>
            <w:tcBorders>
              <w:top w:val="nil"/>
              <w:bottom w:val="single" w:sz="4" w:space="0" w:color="auto"/>
            </w:tcBorders>
            <w:shd w:val="clear" w:color="auto" w:fill="auto"/>
            <w:vAlign w:val="bottom"/>
          </w:tcPr>
          <w:p w14:paraId="60971BB5" w14:textId="77777777" w:rsidR="007F2F64" w:rsidRPr="00C30431" w:rsidRDefault="006A2662" w:rsidP="00F81EF8">
            <w:pPr>
              <w:pStyle w:val="a3"/>
              <w:overflowPunct/>
              <w:ind w:right="0"/>
              <w:jc w:val="right"/>
            </w:pPr>
            <w:r>
              <w:t>1</w:t>
            </w:r>
          </w:p>
        </w:tc>
      </w:tr>
      <w:tr w:rsidR="007F2F64" w:rsidRPr="00EB4767" w14:paraId="38D5498F" w14:textId="77777777" w:rsidTr="008A259A">
        <w:tc>
          <w:tcPr>
            <w:tcW w:w="4828" w:type="dxa"/>
            <w:tcBorders>
              <w:top w:val="single" w:sz="4" w:space="0" w:color="auto"/>
            </w:tcBorders>
            <w:shd w:val="clear" w:color="auto" w:fill="auto"/>
          </w:tcPr>
          <w:p w14:paraId="75E6D636" w14:textId="77777777" w:rsidR="007F2F64" w:rsidRPr="00EB4767" w:rsidRDefault="007F2F64" w:rsidP="008A259A">
            <w:pPr>
              <w:pStyle w:val="a3"/>
              <w:overflowPunct/>
              <w:ind w:left="215" w:right="0"/>
              <w:jc w:val="left"/>
              <w:rPr>
                <w:rFonts w:eastAsia="黑体"/>
              </w:rPr>
            </w:pPr>
            <w:r w:rsidRPr="00EB4767">
              <w:rPr>
                <w:rFonts w:eastAsia="黑体"/>
              </w:rPr>
              <w:t>总计</w:t>
            </w:r>
          </w:p>
        </w:tc>
        <w:tc>
          <w:tcPr>
            <w:tcW w:w="2542" w:type="dxa"/>
            <w:tcBorders>
              <w:top w:val="single" w:sz="4" w:space="0" w:color="auto"/>
            </w:tcBorders>
            <w:shd w:val="clear" w:color="auto" w:fill="auto"/>
            <w:vAlign w:val="bottom"/>
          </w:tcPr>
          <w:p w14:paraId="33B4C423" w14:textId="77777777" w:rsidR="007F2F64" w:rsidRPr="00FC6F52" w:rsidRDefault="006A2662" w:rsidP="00F81EF8">
            <w:pPr>
              <w:pStyle w:val="a3"/>
              <w:overflowPunct/>
              <w:ind w:right="0"/>
              <w:jc w:val="right"/>
              <w:rPr>
                <w:rFonts w:eastAsia="黑体"/>
                <w:b/>
              </w:rPr>
            </w:pPr>
            <w:r w:rsidRPr="00FC6F52">
              <w:rPr>
                <w:rFonts w:eastAsia="黑体"/>
                <w:b/>
              </w:rPr>
              <w:t>81</w:t>
            </w:r>
          </w:p>
        </w:tc>
      </w:tr>
    </w:tbl>
    <w:p w14:paraId="6973BA6E"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联邦参议院。</w:t>
      </w:r>
    </w:p>
    <w:p w14:paraId="17C3F2B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135.</w:t>
      </w:r>
      <w:r w:rsidR="007F2F64" w:rsidRPr="00C30431">
        <w:rPr>
          <w:rFonts w:asciiTheme="majorBidi" w:hAnsiTheme="majorBidi" w:cstheme="majorBidi"/>
          <w:szCs w:val="21"/>
        </w:rPr>
        <w:tab/>
      </w:r>
      <w:r w:rsidR="007F2F64" w:rsidRPr="00C30431">
        <w:rPr>
          <w:rFonts w:asciiTheme="majorBidi" w:hAnsiTheme="majorBidi" w:cstheme="majorBidi"/>
          <w:szCs w:val="21"/>
        </w:rPr>
        <w:t>关于巴西国会中的女性比例</w:t>
      </w:r>
      <w:r>
        <w:rPr>
          <w:rFonts w:asciiTheme="majorBidi" w:hAnsiTheme="majorBidi" w:cstheme="majorBidi"/>
          <w:szCs w:val="21"/>
        </w:rPr>
        <w:t>，</w:t>
      </w:r>
      <w:r>
        <w:rPr>
          <w:rFonts w:asciiTheme="majorBidi" w:hAnsiTheme="majorBidi" w:cstheme="majorBidi"/>
          <w:szCs w:val="21"/>
        </w:rPr>
        <w:t>1995</w:t>
      </w:r>
      <w:r w:rsidR="007F2F64" w:rsidRPr="00C30431">
        <w:rPr>
          <w:rFonts w:asciiTheme="majorBidi" w:hAnsiTheme="majorBidi" w:cstheme="majorBidi"/>
          <w:szCs w:val="21"/>
        </w:rPr>
        <w:t>年颁布了第</w:t>
      </w:r>
      <w:r>
        <w:rPr>
          <w:rFonts w:asciiTheme="majorBidi" w:hAnsiTheme="majorBidi" w:cstheme="majorBidi"/>
          <w:szCs w:val="21"/>
        </w:rPr>
        <w:t>9,1</w:t>
      </w:r>
      <w:r w:rsidR="007F2F64" w:rsidRPr="00C30431">
        <w:rPr>
          <w:rFonts w:asciiTheme="majorBidi" w:hAnsiTheme="majorBidi" w:cstheme="majorBidi"/>
          <w:szCs w:val="21"/>
        </w:rPr>
        <w:t>00</w:t>
      </w:r>
      <w:r w:rsidR="007F2F64" w:rsidRPr="00C30431">
        <w:rPr>
          <w:rFonts w:asciiTheme="majorBidi" w:hAnsiTheme="majorBidi" w:cstheme="majorBidi"/>
          <w:szCs w:val="21"/>
        </w:rPr>
        <w:t>号法</w:t>
      </w:r>
      <w:r>
        <w:rPr>
          <w:rFonts w:asciiTheme="majorBidi" w:hAnsiTheme="majorBidi" w:cstheme="majorBidi"/>
          <w:szCs w:val="21"/>
        </w:rPr>
        <w:t>，</w:t>
      </w:r>
      <w:r w:rsidR="007F2F64" w:rsidRPr="00C30431">
        <w:rPr>
          <w:rFonts w:asciiTheme="majorBidi" w:hAnsiTheme="majorBidi" w:cstheme="majorBidi"/>
          <w:szCs w:val="21"/>
        </w:rPr>
        <w:t>规定每个政党或联盟提出的候选人至少应有</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是女性。</w:t>
      </w:r>
      <w:r>
        <w:rPr>
          <w:rFonts w:asciiTheme="majorBidi" w:hAnsiTheme="majorBidi" w:cstheme="majorBidi"/>
          <w:szCs w:val="21"/>
        </w:rPr>
        <w:t>1997</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这一比例被改为最低</w:t>
      </w:r>
      <w:r>
        <w:rPr>
          <w:rFonts w:asciiTheme="majorBidi" w:hAnsiTheme="majorBidi" w:cstheme="majorBidi"/>
          <w:szCs w:val="21"/>
        </w:rPr>
        <w:t>3</w:t>
      </w:r>
      <w:r w:rsidR="007F2F64" w:rsidRPr="00C30431">
        <w:rPr>
          <w:rFonts w:asciiTheme="majorBidi" w:hAnsiTheme="majorBidi" w:cstheme="majorBidi"/>
          <w:szCs w:val="21"/>
        </w:rPr>
        <w:t>0</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并于</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年得到高级选举法院的确认。</w:t>
      </w:r>
    </w:p>
    <w:p w14:paraId="5344224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136.</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竞选众议院议员的妇女人数大幅增加</w:t>
      </w:r>
      <w:r>
        <w:rPr>
          <w:rFonts w:asciiTheme="majorBidi" w:hAnsiTheme="majorBidi" w:cstheme="majorBidi"/>
          <w:szCs w:val="21"/>
        </w:rPr>
        <w:t>，</w:t>
      </w:r>
      <w:r w:rsidR="007F2F64" w:rsidRPr="00C30431">
        <w:rPr>
          <w:rFonts w:asciiTheme="majorBidi" w:hAnsiTheme="majorBidi" w:cstheme="majorBidi"/>
          <w:szCs w:val="21"/>
        </w:rPr>
        <w:t>达到</w:t>
      </w:r>
      <w:r>
        <w:rPr>
          <w:rFonts w:asciiTheme="majorBidi" w:hAnsiTheme="majorBidi" w:cstheme="majorBidi"/>
          <w:szCs w:val="21"/>
        </w:rPr>
        <w:t>1,765</w:t>
      </w:r>
      <w:r w:rsidR="007F2F64" w:rsidRPr="00C30431">
        <w:rPr>
          <w:rFonts w:asciiTheme="majorBidi" w:hAnsiTheme="majorBidi" w:cstheme="majorBidi"/>
          <w:szCs w:val="21"/>
        </w:rPr>
        <w:t>人</w:t>
      </w:r>
      <w:r>
        <w:rPr>
          <w:rFonts w:asciiTheme="majorBidi" w:hAnsiTheme="majorBidi" w:cstheme="majorBidi"/>
          <w:szCs w:val="21"/>
        </w:rPr>
        <w:t>，</w:t>
      </w:r>
      <w:r w:rsidR="007F2F64" w:rsidRPr="00C30431">
        <w:rPr>
          <w:rFonts w:asciiTheme="majorBidi" w:hAnsiTheme="majorBidi" w:cstheme="majorBidi"/>
          <w:szCs w:val="21"/>
        </w:rPr>
        <w:t>与</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年的</w:t>
      </w:r>
      <w:r>
        <w:rPr>
          <w:rFonts w:asciiTheme="majorBidi" w:hAnsiTheme="majorBidi" w:cstheme="majorBidi"/>
          <w:szCs w:val="21"/>
        </w:rPr>
        <w:t>935</w:t>
      </w:r>
      <w:r w:rsidR="007F2F64" w:rsidRPr="00C30431">
        <w:rPr>
          <w:rFonts w:asciiTheme="majorBidi" w:hAnsiTheme="majorBidi" w:cstheme="majorBidi"/>
          <w:szCs w:val="21"/>
        </w:rPr>
        <w:t>人相比</w:t>
      </w:r>
      <w:r>
        <w:rPr>
          <w:rFonts w:asciiTheme="majorBidi" w:hAnsiTheme="majorBidi" w:cstheme="majorBidi"/>
          <w:szCs w:val="21"/>
        </w:rPr>
        <w:t>，</w:t>
      </w:r>
      <w:r w:rsidR="007F2F64" w:rsidRPr="00C30431">
        <w:rPr>
          <w:rFonts w:asciiTheme="majorBidi" w:hAnsiTheme="majorBidi" w:cstheme="majorBidi"/>
          <w:szCs w:val="21"/>
        </w:rPr>
        <w:t>增加了</w:t>
      </w:r>
      <w:r>
        <w:rPr>
          <w:rFonts w:asciiTheme="majorBidi" w:hAnsiTheme="majorBidi" w:cstheme="majorBidi"/>
          <w:szCs w:val="21"/>
        </w:rPr>
        <w:t>88.8%</w:t>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众议院中的妇女人数比</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增加了</w:t>
      </w:r>
      <w:r>
        <w:rPr>
          <w:rFonts w:asciiTheme="majorBidi" w:hAnsiTheme="majorBidi" w:cstheme="majorBidi"/>
          <w:szCs w:val="21"/>
        </w:rPr>
        <w:t>13.3%</w:t>
      </w:r>
      <w:r>
        <w:rPr>
          <w:rFonts w:asciiTheme="majorBidi" w:hAnsiTheme="majorBidi" w:cstheme="majorBidi"/>
          <w:szCs w:val="21"/>
        </w:rPr>
        <w:t>，</w:t>
      </w:r>
      <w:r w:rsidR="007F2F64" w:rsidRPr="00C30431">
        <w:rPr>
          <w:rFonts w:asciiTheme="majorBidi" w:hAnsiTheme="majorBidi" w:cstheme="majorBidi"/>
          <w:szCs w:val="21"/>
        </w:rPr>
        <w:t>并选出了</w:t>
      </w:r>
      <w:r>
        <w:rPr>
          <w:rFonts w:asciiTheme="majorBidi" w:hAnsiTheme="majorBidi" w:cstheme="majorBidi"/>
          <w:szCs w:val="21"/>
        </w:rPr>
        <w:t>51</w:t>
      </w:r>
      <w:r w:rsidR="007F2F64" w:rsidRPr="00C30431">
        <w:rPr>
          <w:rFonts w:asciiTheme="majorBidi" w:hAnsiTheme="majorBidi" w:cstheme="majorBidi"/>
          <w:szCs w:val="21"/>
        </w:rPr>
        <w:t>名联邦代表。在</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年的联邦参议院选举中</w:t>
      </w:r>
      <w:r>
        <w:rPr>
          <w:rFonts w:asciiTheme="majorBidi" w:hAnsiTheme="majorBidi" w:cstheme="majorBidi"/>
          <w:szCs w:val="21"/>
        </w:rPr>
        <w:t>，</w:t>
      </w:r>
      <w:r w:rsidR="007F2F64" w:rsidRPr="00C30431">
        <w:rPr>
          <w:rFonts w:asciiTheme="majorBidi" w:hAnsiTheme="majorBidi" w:cstheme="majorBidi"/>
          <w:szCs w:val="21"/>
        </w:rPr>
        <w:t>妇女也获得了创纪录的席位</w:t>
      </w:r>
      <w:r>
        <w:rPr>
          <w:rFonts w:asciiTheme="majorBidi" w:hAnsiTheme="majorBidi" w:cstheme="majorBidi"/>
          <w:szCs w:val="21"/>
        </w:rPr>
        <w:t>，</w:t>
      </w:r>
      <w:r w:rsidR="007F2F64" w:rsidRPr="00C30431">
        <w:rPr>
          <w:rFonts w:asciiTheme="majorBidi" w:hAnsiTheme="majorBidi" w:cstheme="majorBidi"/>
          <w:szCs w:val="21"/>
        </w:rPr>
        <w:t>当选比例高于</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年和</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6</w:t>
      </w:r>
      <w:r w:rsidR="007F2F64" w:rsidRPr="00C30431">
        <w:rPr>
          <w:rFonts w:asciiTheme="majorBidi" w:hAnsiTheme="majorBidi" w:cstheme="majorBidi"/>
          <w:szCs w:val="21"/>
        </w:rPr>
        <w:t>年。在</w:t>
      </w:r>
      <w:r>
        <w:rPr>
          <w:rFonts w:asciiTheme="majorBidi" w:hAnsiTheme="majorBidi" w:cstheme="majorBidi"/>
          <w:szCs w:val="21"/>
        </w:rPr>
        <w:t>27</w:t>
      </w:r>
      <w:r w:rsidR="007F2F64" w:rsidRPr="00C30431">
        <w:rPr>
          <w:rFonts w:asciiTheme="majorBidi" w:hAnsiTheme="majorBidi" w:cstheme="majorBidi"/>
          <w:szCs w:val="21"/>
        </w:rPr>
        <w:t>名当选的参议员中</w:t>
      </w:r>
      <w:r>
        <w:rPr>
          <w:rFonts w:asciiTheme="majorBidi" w:hAnsiTheme="majorBidi" w:cstheme="majorBidi"/>
          <w:szCs w:val="21"/>
        </w:rPr>
        <w:t>，</w:t>
      </w:r>
      <w:r w:rsidR="007F2F64" w:rsidRPr="00C30431">
        <w:rPr>
          <w:rFonts w:asciiTheme="majorBidi" w:hAnsiTheme="majorBidi" w:cstheme="majorBidi"/>
          <w:szCs w:val="21"/>
        </w:rPr>
        <w:t>有</w:t>
      </w:r>
      <w:r>
        <w:rPr>
          <w:rFonts w:asciiTheme="majorBidi" w:hAnsiTheme="majorBidi" w:cstheme="majorBidi"/>
          <w:szCs w:val="21"/>
        </w:rPr>
        <w:t>5</w:t>
      </w:r>
      <w:r w:rsidR="007F2F64" w:rsidRPr="00C30431">
        <w:rPr>
          <w:rFonts w:asciiTheme="majorBidi" w:hAnsiTheme="majorBidi" w:cstheme="majorBidi"/>
          <w:szCs w:val="21"/>
        </w:rPr>
        <w:t>名是妇女</w:t>
      </w:r>
      <w:r>
        <w:rPr>
          <w:rFonts w:asciiTheme="majorBidi" w:hAnsiTheme="majorBidi" w:cstheme="majorBidi"/>
          <w:szCs w:val="21"/>
        </w:rPr>
        <w:t>，</w:t>
      </w:r>
      <w:r w:rsidR="007F2F64" w:rsidRPr="00C30431">
        <w:rPr>
          <w:rFonts w:asciiTheme="majorBidi" w:hAnsiTheme="majorBidi" w:cstheme="majorBidi"/>
          <w:szCs w:val="21"/>
        </w:rPr>
        <w:t>占</w:t>
      </w:r>
      <w:r>
        <w:rPr>
          <w:rFonts w:asciiTheme="majorBidi" w:hAnsiTheme="majorBidi" w:cstheme="majorBidi"/>
          <w:szCs w:val="21"/>
        </w:rPr>
        <w:t>18.5%</w:t>
      </w:r>
      <w:r w:rsidR="007F2F64" w:rsidRPr="00C30431">
        <w:rPr>
          <w:rFonts w:asciiTheme="majorBidi" w:hAnsiTheme="majorBidi" w:cstheme="majorBidi"/>
          <w:szCs w:val="21"/>
        </w:rPr>
        <w:t>。</w:t>
      </w:r>
    </w:p>
    <w:p w14:paraId="77E349DD" w14:textId="77777777" w:rsidR="007F2F64" w:rsidRPr="00EB4767" w:rsidRDefault="007F2F64" w:rsidP="00561DF8">
      <w:pPr>
        <w:pStyle w:val="SingleTxtGC"/>
        <w:rPr>
          <w:rFonts w:asciiTheme="majorBidi" w:eastAsia="黑体" w:hAnsiTheme="majorBidi" w:cstheme="majorBidi"/>
          <w:bCs/>
          <w:szCs w:val="21"/>
        </w:rPr>
      </w:pPr>
      <w:bookmarkStart w:id="87" w:name="_Toc47533725"/>
      <w:r w:rsidRPr="00C30431">
        <w:rPr>
          <w:rFonts w:asciiTheme="majorBidi" w:hAnsiTheme="majorBidi" w:cstheme="majorBidi"/>
          <w:szCs w:val="21"/>
        </w:rPr>
        <w:t>表</w:t>
      </w:r>
      <w:r w:rsidR="006A2662">
        <w:rPr>
          <w:rFonts w:asciiTheme="majorBidi" w:hAnsiTheme="majorBidi" w:cstheme="majorBidi"/>
          <w:szCs w:val="21"/>
        </w:rPr>
        <w:t>76</w:t>
      </w:r>
      <w:bookmarkEnd w:id="87"/>
      <w:r w:rsidRPr="00C30431">
        <w:rPr>
          <w:rFonts w:asciiTheme="majorBidi" w:hAnsiTheme="majorBidi" w:cstheme="majorBidi"/>
          <w:szCs w:val="21"/>
        </w:rPr>
        <w:t xml:space="preserve"> </w:t>
      </w:r>
      <w:r w:rsidR="00561DF8">
        <w:rPr>
          <w:rFonts w:asciiTheme="majorBidi" w:hAnsiTheme="majorBidi" w:cstheme="majorBidi"/>
          <w:szCs w:val="21"/>
        </w:rPr>
        <w:br/>
      </w:r>
      <w:r w:rsidRPr="00EB4767">
        <w:rPr>
          <w:rFonts w:asciiTheme="majorBidi" w:eastAsia="黑体" w:hAnsiTheme="majorBidi" w:cstheme="majorBidi"/>
          <w:bCs/>
          <w:szCs w:val="21"/>
        </w:rPr>
        <w:t>当选联邦参议院和众议院议员的妇女分布情况。巴西</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6</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w:t>
      </w:r>
      <w:r w:rsidRPr="00EB4767">
        <w:rPr>
          <w:rFonts w:asciiTheme="majorBidi" w:eastAsia="黑体" w:hAnsiTheme="majorBidi" w:cstheme="majorBidi"/>
          <w:bCs/>
          <w:szCs w:val="21"/>
        </w:rPr>
        <w:t>0</w:t>
      </w:r>
      <w:r w:rsidRPr="00EB4767">
        <w:rPr>
          <w:rFonts w:asciiTheme="majorBidi" w:eastAsia="黑体" w:hAnsiTheme="majorBidi" w:cstheme="majorBidi"/>
          <w:bCs/>
          <w:szCs w:val="21"/>
        </w:rPr>
        <w:t>和</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年</w:t>
      </w:r>
      <w:r w:rsidR="006A2662" w:rsidRPr="00EB4767">
        <w:rPr>
          <w:rFonts w:asciiTheme="majorBidi" w:eastAsia="黑体" w:hAnsiTheme="majorBidi" w:cstheme="majorBidi"/>
          <w:bCs/>
          <w:szCs w:val="21"/>
        </w:rPr>
        <w:t>(</w:t>
      </w:r>
      <w:r w:rsidRPr="00EB4767">
        <w:rPr>
          <w:rFonts w:asciiTheme="majorBidi" w:eastAsia="黑体" w:hAnsiTheme="majorBidi" w:cstheme="majorBidi"/>
          <w:bCs/>
          <w:szCs w:val="21"/>
        </w:rPr>
        <w:t>百分比</w:t>
      </w:r>
      <w:r w:rsidR="006A2662" w:rsidRPr="00EB4767">
        <w:rPr>
          <w:rFonts w:asciiTheme="majorBidi" w:eastAsia="黑体" w:hAnsiTheme="majorBidi" w:cstheme="majorBidi"/>
          <w:bCs/>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40"/>
        <w:gridCol w:w="983"/>
        <w:gridCol w:w="982"/>
        <w:gridCol w:w="983"/>
        <w:gridCol w:w="982"/>
      </w:tblGrid>
      <w:tr w:rsidR="007F2F64" w:rsidRPr="00C30431" w14:paraId="07564194" w14:textId="77777777" w:rsidTr="00F81EF8">
        <w:trPr>
          <w:tblHeader/>
        </w:trPr>
        <w:tc>
          <w:tcPr>
            <w:tcW w:w="3440" w:type="dxa"/>
            <w:tcBorders>
              <w:top w:val="single" w:sz="4" w:space="0" w:color="auto"/>
              <w:bottom w:val="single" w:sz="12" w:space="0" w:color="auto"/>
            </w:tcBorders>
            <w:shd w:val="clear" w:color="auto" w:fill="auto"/>
            <w:vAlign w:val="bottom"/>
          </w:tcPr>
          <w:p w14:paraId="6595A835" w14:textId="77777777" w:rsidR="007F2F64" w:rsidRPr="00EB4767" w:rsidRDefault="007F2F64" w:rsidP="00F81EF8">
            <w:pPr>
              <w:pStyle w:val="a4"/>
              <w:ind w:right="0"/>
              <w:jc w:val="left"/>
              <w:rPr>
                <w:rFonts w:eastAsia="黑体"/>
              </w:rPr>
            </w:pPr>
          </w:p>
        </w:tc>
        <w:tc>
          <w:tcPr>
            <w:tcW w:w="983" w:type="dxa"/>
            <w:tcBorders>
              <w:top w:val="single" w:sz="4" w:space="0" w:color="auto"/>
              <w:bottom w:val="single" w:sz="12" w:space="0" w:color="auto"/>
            </w:tcBorders>
            <w:shd w:val="clear" w:color="auto" w:fill="auto"/>
            <w:vAlign w:val="bottom"/>
          </w:tcPr>
          <w:p w14:paraId="3962DC16" w14:textId="77777777" w:rsidR="007F2F64" w:rsidRPr="00C30431" w:rsidRDefault="006A2662" w:rsidP="00F81EF8">
            <w:pPr>
              <w:pStyle w:val="a4"/>
              <w:ind w:right="0"/>
              <w:jc w:val="right"/>
            </w:pPr>
            <w:r>
              <w:t>2</w:t>
            </w:r>
            <w:r w:rsidR="007F2F64" w:rsidRPr="00C30431">
              <w:t>00</w:t>
            </w:r>
            <w:r>
              <w:t>2</w:t>
            </w:r>
          </w:p>
        </w:tc>
        <w:tc>
          <w:tcPr>
            <w:tcW w:w="982" w:type="dxa"/>
            <w:tcBorders>
              <w:top w:val="single" w:sz="4" w:space="0" w:color="auto"/>
              <w:bottom w:val="single" w:sz="12" w:space="0" w:color="auto"/>
            </w:tcBorders>
            <w:shd w:val="clear" w:color="auto" w:fill="auto"/>
            <w:vAlign w:val="bottom"/>
          </w:tcPr>
          <w:p w14:paraId="20A201E0" w14:textId="77777777" w:rsidR="007F2F64" w:rsidRPr="00C30431" w:rsidRDefault="006A2662" w:rsidP="00F81EF8">
            <w:pPr>
              <w:pStyle w:val="a4"/>
              <w:ind w:right="0"/>
              <w:jc w:val="right"/>
            </w:pPr>
            <w:r>
              <w:t>2</w:t>
            </w:r>
            <w:r w:rsidR="007F2F64" w:rsidRPr="00C30431">
              <w:t>00</w:t>
            </w:r>
            <w:r>
              <w:t>6</w:t>
            </w:r>
          </w:p>
        </w:tc>
        <w:tc>
          <w:tcPr>
            <w:tcW w:w="983" w:type="dxa"/>
            <w:tcBorders>
              <w:top w:val="single" w:sz="4" w:space="0" w:color="auto"/>
              <w:bottom w:val="single" w:sz="12" w:space="0" w:color="auto"/>
            </w:tcBorders>
            <w:shd w:val="clear" w:color="auto" w:fill="auto"/>
            <w:vAlign w:val="bottom"/>
          </w:tcPr>
          <w:p w14:paraId="022EA59A" w14:textId="77777777" w:rsidR="007F2F64" w:rsidRPr="00C30431" w:rsidRDefault="006A2662" w:rsidP="00F81EF8">
            <w:pPr>
              <w:pStyle w:val="a4"/>
              <w:ind w:right="0"/>
              <w:jc w:val="right"/>
            </w:pPr>
            <w:r>
              <w:t>2</w:t>
            </w:r>
            <w:r w:rsidR="007F2F64" w:rsidRPr="00C30431">
              <w:t>0</w:t>
            </w:r>
            <w:r>
              <w:t>1</w:t>
            </w:r>
            <w:r w:rsidR="007F2F64" w:rsidRPr="00C30431">
              <w:t>0</w:t>
            </w:r>
          </w:p>
        </w:tc>
        <w:tc>
          <w:tcPr>
            <w:tcW w:w="982" w:type="dxa"/>
            <w:tcBorders>
              <w:top w:val="single" w:sz="4" w:space="0" w:color="auto"/>
              <w:bottom w:val="single" w:sz="12" w:space="0" w:color="auto"/>
            </w:tcBorders>
            <w:shd w:val="clear" w:color="auto" w:fill="auto"/>
            <w:vAlign w:val="bottom"/>
          </w:tcPr>
          <w:p w14:paraId="5293B366" w14:textId="77777777" w:rsidR="007F2F64" w:rsidRPr="00C30431" w:rsidRDefault="006A2662" w:rsidP="00F81EF8">
            <w:pPr>
              <w:pStyle w:val="a4"/>
              <w:ind w:right="0"/>
              <w:jc w:val="right"/>
            </w:pPr>
            <w:r>
              <w:t>2</w:t>
            </w:r>
            <w:r w:rsidR="007F2F64" w:rsidRPr="00C30431">
              <w:t>0</w:t>
            </w:r>
            <w:r>
              <w:t>14</w:t>
            </w:r>
          </w:p>
        </w:tc>
      </w:tr>
      <w:tr w:rsidR="007F2F64" w:rsidRPr="00C30431" w14:paraId="657F9CB1" w14:textId="77777777" w:rsidTr="00F81EF8">
        <w:tc>
          <w:tcPr>
            <w:tcW w:w="3440" w:type="dxa"/>
            <w:tcBorders>
              <w:top w:val="single" w:sz="12" w:space="0" w:color="auto"/>
            </w:tcBorders>
            <w:shd w:val="clear" w:color="auto" w:fill="auto"/>
          </w:tcPr>
          <w:p w14:paraId="131E7601" w14:textId="77777777" w:rsidR="007F2F64" w:rsidRPr="00C30431" w:rsidRDefault="007F2F64" w:rsidP="00F81EF8">
            <w:pPr>
              <w:pStyle w:val="a3"/>
              <w:overflowPunct/>
              <w:ind w:right="0"/>
              <w:jc w:val="left"/>
            </w:pPr>
            <w:r w:rsidRPr="00C30431">
              <w:t>联邦参议院</w:t>
            </w:r>
          </w:p>
        </w:tc>
        <w:tc>
          <w:tcPr>
            <w:tcW w:w="983" w:type="dxa"/>
            <w:tcBorders>
              <w:top w:val="single" w:sz="12" w:space="0" w:color="auto"/>
            </w:tcBorders>
            <w:shd w:val="clear" w:color="auto" w:fill="auto"/>
            <w:vAlign w:val="bottom"/>
          </w:tcPr>
          <w:p w14:paraId="12A1B06D" w14:textId="77777777" w:rsidR="007F2F64" w:rsidRPr="00C30431" w:rsidRDefault="006A2662" w:rsidP="00F81EF8">
            <w:pPr>
              <w:pStyle w:val="a3"/>
              <w:overflowPunct/>
              <w:ind w:right="0"/>
              <w:jc w:val="right"/>
            </w:pPr>
            <w:r>
              <w:t>14.8</w:t>
            </w:r>
          </w:p>
        </w:tc>
        <w:tc>
          <w:tcPr>
            <w:tcW w:w="982" w:type="dxa"/>
            <w:tcBorders>
              <w:top w:val="single" w:sz="12" w:space="0" w:color="auto"/>
            </w:tcBorders>
            <w:shd w:val="clear" w:color="auto" w:fill="auto"/>
            <w:vAlign w:val="bottom"/>
          </w:tcPr>
          <w:p w14:paraId="5FF9F194" w14:textId="77777777" w:rsidR="007F2F64" w:rsidRPr="00C30431" w:rsidRDefault="006A2662" w:rsidP="00F81EF8">
            <w:pPr>
              <w:pStyle w:val="a3"/>
              <w:overflowPunct/>
              <w:ind w:right="0"/>
              <w:jc w:val="right"/>
            </w:pPr>
            <w:r>
              <w:t>14.8</w:t>
            </w:r>
          </w:p>
        </w:tc>
        <w:tc>
          <w:tcPr>
            <w:tcW w:w="983" w:type="dxa"/>
            <w:tcBorders>
              <w:top w:val="single" w:sz="12" w:space="0" w:color="auto"/>
            </w:tcBorders>
            <w:shd w:val="clear" w:color="auto" w:fill="auto"/>
            <w:vAlign w:val="bottom"/>
          </w:tcPr>
          <w:p w14:paraId="12B5AC83" w14:textId="77777777" w:rsidR="007F2F64" w:rsidRPr="00C30431" w:rsidRDefault="006A2662" w:rsidP="00F81EF8">
            <w:pPr>
              <w:pStyle w:val="a3"/>
              <w:overflowPunct/>
              <w:ind w:right="0"/>
              <w:jc w:val="right"/>
            </w:pPr>
            <w:r>
              <w:t>14.8</w:t>
            </w:r>
          </w:p>
        </w:tc>
        <w:tc>
          <w:tcPr>
            <w:tcW w:w="982" w:type="dxa"/>
            <w:tcBorders>
              <w:top w:val="single" w:sz="12" w:space="0" w:color="auto"/>
            </w:tcBorders>
            <w:shd w:val="clear" w:color="auto" w:fill="auto"/>
            <w:vAlign w:val="bottom"/>
          </w:tcPr>
          <w:p w14:paraId="5EA7C6B9" w14:textId="77777777" w:rsidR="007F2F64" w:rsidRPr="00C30431" w:rsidRDefault="006A2662" w:rsidP="00F81EF8">
            <w:pPr>
              <w:pStyle w:val="a3"/>
              <w:overflowPunct/>
              <w:ind w:right="0"/>
              <w:jc w:val="right"/>
            </w:pPr>
            <w:r>
              <w:t>16.</w:t>
            </w:r>
            <w:r w:rsidR="007F2F64" w:rsidRPr="00C30431">
              <w:t>0</w:t>
            </w:r>
          </w:p>
        </w:tc>
      </w:tr>
      <w:tr w:rsidR="007F2F64" w:rsidRPr="00C30431" w14:paraId="38DDFBD2" w14:textId="77777777" w:rsidTr="00F81EF8">
        <w:tc>
          <w:tcPr>
            <w:tcW w:w="3440" w:type="dxa"/>
            <w:shd w:val="clear" w:color="auto" w:fill="auto"/>
          </w:tcPr>
          <w:p w14:paraId="6BAB2B4F" w14:textId="77777777" w:rsidR="007F2F64" w:rsidRPr="00C30431" w:rsidRDefault="007F2F64" w:rsidP="00F81EF8">
            <w:pPr>
              <w:pStyle w:val="a3"/>
              <w:overflowPunct/>
              <w:ind w:right="0"/>
              <w:jc w:val="left"/>
            </w:pPr>
            <w:r w:rsidRPr="00C30431">
              <w:t>众议院</w:t>
            </w:r>
          </w:p>
        </w:tc>
        <w:tc>
          <w:tcPr>
            <w:tcW w:w="983" w:type="dxa"/>
            <w:shd w:val="clear" w:color="auto" w:fill="auto"/>
            <w:vAlign w:val="bottom"/>
          </w:tcPr>
          <w:p w14:paraId="20A95CF4" w14:textId="77777777" w:rsidR="007F2F64" w:rsidRPr="00C30431" w:rsidRDefault="006A2662" w:rsidP="00F81EF8">
            <w:pPr>
              <w:pStyle w:val="a3"/>
              <w:overflowPunct/>
              <w:ind w:right="0"/>
              <w:jc w:val="right"/>
            </w:pPr>
            <w:r>
              <w:t>8.2</w:t>
            </w:r>
          </w:p>
        </w:tc>
        <w:tc>
          <w:tcPr>
            <w:tcW w:w="982" w:type="dxa"/>
            <w:shd w:val="clear" w:color="auto" w:fill="auto"/>
            <w:vAlign w:val="bottom"/>
          </w:tcPr>
          <w:p w14:paraId="1C5FBBCF" w14:textId="77777777" w:rsidR="007F2F64" w:rsidRPr="00C30431" w:rsidRDefault="006A2662" w:rsidP="00F81EF8">
            <w:pPr>
              <w:pStyle w:val="a3"/>
              <w:overflowPunct/>
              <w:ind w:right="0"/>
              <w:jc w:val="right"/>
            </w:pPr>
            <w:r>
              <w:t>8.8</w:t>
            </w:r>
          </w:p>
        </w:tc>
        <w:tc>
          <w:tcPr>
            <w:tcW w:w="983" w:type="dxa"/>
            <w:shd w:val="clear" w:color="auto" w:fill="auto"/>
            <w:vAlign w:val="bottom"/>
          </w:tcPr>
          <w:p w14:paraId="1FB4AC66" w14:textId="77777777" w:rsidR="007F2F64" w:rsidRPr="00C30431" w:rsidRDefault="006A2662" w:rsidP="00F81EF8">
            <w:pPr>
              <w:pStyle w:val="a3"/>
              <w:overflowPunct/>
              <w:ind w:right="0"/>
              <w:jc w:val="right"/>
            </w:pPr>
            <w:r>
              <w:t>8.8</w:t>
            </w:r>
          </w:p>
        </w:tc>
        <w:tc>
          <w:tcPr>
            <w:tcW w:w="982" w:type="dxa"/>
            <w:shd w:val="clear" w:color="auto" w:fill="auto"/>
            <w:vAlign w:val="bottom"/>
          </w:tcPr>
          <w:p w14:paraId="7146815F" w14:textId="77777777" w:rsidR="007F2F64" w:rsidRPr="00C30431" w:rsidRDefault="006A2662" w:rsidP="00F81EF8">
            <w:pPr>
              <w:pStyle w:val="a3"/>
              <w:overflowPunct/>
              <w:ind w:right="0"/>
              <w:jc w:val="right"/>
            </w:pPr>
            <w:r>
              <w:t>9.9</w:t>
            </w:r>
          </w:p>
        </w:tc>
      </w:tr>
    </w:tbl>
    <w:p w14:paraId="371266C1"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最高选举法院。</w:t>
      </w:r>
    </w:p>
    <w:p w14:paraId="57FCCE2F" w14:textId="77777777" w:rsidR="007F2F64" w:rsidRPr="00C30431" w:rsidRDefault="007F2F64" w:rsidP="00A33E95">
      <w:pPr>
        <w:pStyle w:val="H23GC"/>
      </w:pPr>
      <w:r w:rsidRPr="00C30431">
        <w:tab/>
      </w:r>
      <w:bookmarkStart w:id="88" w:name="_Toc47533726"/>
      <w:r w:rsidR="006A2662">
        <w:t>(</w:t>
      </w:r>
      <w:r w:rsidRPr="00C30431">
        <w:t>三</w:t>
      </w:r>
      <w:r w:rsidR="006A2662">
        <w:t>)</w:t>
      </w:r>
      <w:r w:rsidRPr="00C30431">
        <w:t>.</w:t>
      </w:r>
      <w:r w:rsidRPr="00C30431">
        <w:tab/>
      </w:r>
      <w:bookmarkEnd w:id="88"/>
      <w:r w:rsidRPr="00C30431">
        <w:t>社会参与</w:t>
      </w:r>
    </w:p>
    <w:p w14:paraId="187EB34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137.</w:t>
      </w:r>
      <w:r w:rsidR="007F2F64" w:rsidRPr="00C30431">
        <w:rPr>
          <w:rFonts w:asciiTheme="majorBidi" w:hAnsiTheme="majorBidi" w:cstheme="majorBidi"/>
          <w:szCs w:val="21"/>
        </w:rPr>
        <w:tab/>
      </w:r>
      <w:r w:rsidR="007F2F64" w:rsidRPr="00C30431">
        <w:rPr>
          <w:rFonts w:asciiTheme="majorBidi" w:hAnsiTheme="majorBidi" w:cstheme="majorBidi"/>
          <w:szCs w:val="21"/>
        </w:rPr>
        <w:t>《巴西宪法》在不同条款中规定了社会参与原则</w:t>
      </w:r>
      <w:r>
        <w:rPr>
          <w:rFonts w:asciiTheme="majorBidi" w:hAnsiTheme="majorBidi" w:cstheme="majorBidi"/>
          <w:szCs w:val="21"/>
        </w:rPr>
        <w:t>，</w:t>
      </w:r>
      <w:r w:rsidR="007F2F64" w:rsidRPr="00C30431">
        <w:rPr>
          <w:rFonts w:asciiTheme="majorBidi" w:hAnsiTheme="majorBidi" w:cstheme="majorBidi"/>
          <w:szCs w:val="21"/>
        </w:rPr>
        <w:t>重申并深化了国家的参与式民主。在制定和执行公共政策的过程中</w:t>
      </w:r>
      <w:r>
        <w:rPr>
          <w:rFonts w:asciiTheme="majorBidi" w:hAnsiTheme="majorBidi" w:cstheme="majorBidi"/>
          <w:szCs w:val="21"/>
        </w:rPr>
        <w:t>，</w:t>
      </w:r>
      <w:r w:rsidR="007F2F64" w:rsidRPr="00C30431">
        <w:rPr>
          <w:rFonts w:asciiTheme="majorBidi" w:hAnsiTheme="majorBidi" w:cstheme="majorBidi"/>
          <w:szCs w:val="21"/>
        </w:rPr>
        <w:t>创造能够纳入社会各阶层议程和利益的空间</w:t>
      </w:r>
      <w:r>
        <w:rPr>
          <w:rFonts w:asciiTheme="majorBidi" w:hAnsiTheme="majorBidi" w:cstheme="majorBidi"/>
          <w:szCs w:val="21"/>
        </w:rPr>
        <w:t>，</w:t>
      </w:r>
      <w:r w:rsidR="007F2F64" w:rsidRPr="00C30431">
        <w:rPr>
          <w:rFonts w:asciiTheme="majorBidi" w:hAnsiTheme="majorBidi" w:cstheme="majorBidi"/>
          <w:szCs w:val="21"/>
        </w:rPr>
        <w:t>被认为是建立政府和社会之间共同责任关系的关键</w:t>
      </w:r>
      <w:r>
        <w:rPr>
          <w:rFonts w:asciiTheme="majorBidi" w:hAnsiTheme="majorBidi" w:cstheme="majorBidi"/>
          <w:szCs w:val="21"/>
        </w:rPr>
        <w:t>，</w:t>
      </w:r>
      <w:r w:rsidR="007F2F64" w:rsidRPr="00C30431">
        <w:rPr>
          <w:rFonts w:asciiTheme="majorBidi" w:hAnsiTheme="majorBidi" w:cstheme="majorBidi"/>
          <w:szCs w:val="21"/>
        </w:rPr>
        <w:t>同样也是确保政府决策和行动具有更大合法性的关键。</w:t>
      </w:r>
    </w:p>
    <w:p w14:paraId="4FB041D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138.</w:t>
      </w:r>
      <w:r w:rsidR="007F2F64" w:rsidRPr="00C30431">
        <w:rPr>
          <w:rFonts w:asciiTheme="majorBidi" w:hAnsiTheme="majorBidi" w:cstheme="majorBidi"/>
          <w:szCs w:val="21"/>
        </w:rPr>
        <w:tab/>
      </w:r>
      <w:r w:rsidR="007F2F64" w:rsidRPr="00C30431">
        <w:rPr>
          <w:rFonts w:asciiTheme="majorBidi" w:hAnsiTheme="majorBidi" w:cstheme="majorBidi"/>
          <w:szCs w:val="21"/>
        </w:rPr>
        <w:t>《宪法》规定了结社自由</w:t>
      </w:r>
      <w:r>
        <w:rPr>
          <w:rFonts w:asciiTheme="majorBidi" w:hAnsiTheme="majorBidi" w:cstheme="majorBidi"/>
          <w:szCs w:val="21"/>
        </w:rPr>
        <w:t>，</w:t>
      </w:r>
      <w:r w:rsidR="007F2F64" w:rsidRPr="00C30431">
        <w:rPr>
          <w:rFonts w:asciiTheme="majorBidi" w:hAnsiTheme="majorBidi" w:cstheme="majorBidi"/>
          <w:szCs w:val="21"/>
        </w:rPr>
        <w:t>并确保结社自由。对实体的承认只取决于其法人的组织</w:t>
      </w:r>
      <w:r>
        <w:rPr>
          <w:rFonts w:asciiTheme="majorBidi" w:hAnsiTheme="majorBidi" w:cstheme="majorBidi"/>
          <w:szCs w:val="21"/>
        </w:rPr>
        <w:t>，</w:t>
      </w:r>
      <w:r w:rsidR="007F2F64" w:rsidRPr="00C30431">
        <w:rPr>
          <w:rFonts w:asciiTheme="majorBidi" w:hAnsiTheme="majorBidi" w:cstheme="majorBidi"/>
          <w:szCs w:val="21"/>
        </w:rPr>
        <w:t>而法人的组织根据其性质</w:t>
      </w:r>
      <w:r>
        <w:rPr>
          <w:rFonts w:asciiTheme="majorBidi" w:hAnsiTheme="majorBidi" w:cstheme="majorBidi"/>
          <w:szCs w:val="21"/>
        </w:rPr>
        <w:t>，</w:t>
      </w:r>
      <w:r w:rsidR="007F2F64" w:rsidRPr="00C30431">
        <w:rPr>
          <w:rFonts w:asciiTheme="majorBidi" w:hAnsiTheme="majorBidi" w:cstheme="majorBidi"/>
          <w:szCs w:val="21"/>
        </w:rPr>
        <w:t>需要具体的行政程序</w:t>
      </w:r>
      <w:r>
        <w:rPr>
          <w:rFonts w:asciiTheme="majorBidi" w:hAnsiTheme="majorBidi" w:cstheme="majorBidi"/>
          <w:szCs w:val="21"/>
        </w:rPr>
        <w:t>，</w:t>
      </w:r>
      <w:r w:rsidR="007F2F64" w:rsidRPr="00C30431">
        <w:rPr>
          <w:rFonts w:asciiTheme="majorBidi" w:hAnsiTheme="majorBidi" w:cstheme="majorBidi"/>
          <w:szCs w:val="21"/>
        </w:rPr>
        <w:t>例如登记章程。</w:t>
      </w:r>
    </w:p>
    <w:p w14:paraId="37DBDFC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139.</w:t>
      </w:r>
      <w:r w:rsidR="007F2F64" w:rsidRPr="00C30431">
        <w:rPr>
          <w:rFonts w:asciiTheme="majorBidi" w:hAnsiTheme="majorBidi" w:cstheme="majorBidi"/>
          <w:szCs w:val="21"/>
        </w:rPr>
        <w:tab/>
      </w:r>
      <w:r w:rsidR="007F2F64" w:rsidRPr="00C30431">
        <w:rPr>
          <w:rFonts w:asciiTheme="majorBidi" w:hAnsiTheme="majorBidi" w:cstheme="majorBidi"/>
          <w:szCs w:val="21"/>
        </w:rPr>
        <w:t>在联邦行政部门范围内</w:t>
      </w:r>
      <w:r>
        <w:rPr>
          <w:rFonts w:asciiTheme="majorBidi" w:hAnsiTheme="majorBidi" w:cstheme="majorBidi"/>
          <w:szCs w:val="21"/>
        </w:rPr>
        <w:t>，</w:t>
      </w:r>
      <w:r w:rsidR="007F2F64" w:rsidRPr="00C30431">
        <w:rPr>
          <w:rFonts w:asciiTheme="majorBidi" w:hAnsiTheme="majorBidi" w:cstheme="majorBidi"/>
          <w:szCs w:val="21"/>
        </w:rPr>
        <w:t>政府和民间社会之间关系的协调和组织由共和国总统府政府秘书处负责。秘书处直接协助共和国总统和其他联邦公共行政机构与社会运动、雇主和工人协会的关系和协调</w:t>
      </w:r>
      <w:r>
        <w:rPr>
          <w:rFonts w:asciiTheme="majorBidi" w:hAnsiTheme="majorBidi" w:cstheme="majorBidi"/>
          <w:szCs w:val="21"/>
        </w:rPr>
        <w:t>，</w:t>
      </w:r>
      <w:r w:rsidR="007F2F64" w:rsidRPr="00C30431">
        <w:rPr>
          <w:rFonts w:asciiTheme="majorBidi" w:hAnsiTheme="majorBidi" w:cstheme="majorBidi"/>
          <w:szCs w:val="21"/>
        </w:rPr>
        <w:t>包括建立和实施确保协商和公众参与讨论以及确定国家优先议程的渠道。</w:t>
      </w:r>
    </w:p>
    <w:p w14:paraId="0923BD7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140.</w:t>
      </w:r>
      <w:r w:rsidR="007F2F64" w:rsidRPr="00C30431">
        <w:rPr>
          <w:rFonts w:asciiTheme="majorBidi" w:hAnsiTheme="majorBidi" w:cstheme="majorBidi"/>
          <w:szCs w:val="21"/>
        </w:rPr>
        <w:tab/>
      </w:r>
      <w:r w:rsidR="007F2F64" w:rsidRPr="00C30431">
        <w:rPr>
          <w:rFonts w:asciiTheme="majorBidi" w:hAnsiTheme="majorBidi" w:cstheme="majorBidi"/>
          <w:szCs w:val="21"/>
        </w:rPr>
        <w:t>政府在过去几年与民间社会保持的对话类型包括联邦各级委员会</w:t>
      </w:r>
      <w:r>
        <w:rPr>
          <w:rFonts w:asciiTheme="majorBidi" w:hAnsiTheme="majorBidi" w:cstheme="majorBidi"/>
          <w:szCs w:val="21"/>
        </w:rPr>
        <w:t>，</w:t>
      </w:r>
      <w:r w:rsidR="007F2F64" w:rsidRPr="00C30431">
        <w:rPr>
          <w:rFonts w:asciiTheme="majorBidi" w:hAnsiTheme="majorBidi" w:cstheme="majorBidi"/>
          <w:szCs w:val="21"/>
        </w:rPr>
        <w:t>以及关于民间社会感兴趣的不同主题的全国会议。</w:t>
      </w:r>
    </w:p>
    <w:p w14:paraId="3B293E1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141.</w:t>
      </w:r>
      <w:r w:rsidR="007F2F64" w:rsidRPr="00C30431">
        <w:rPr>
          <w:rFonts w:asciiTheme="majorBidi" w:hAnsiTheme="majorBidi" w:cstheme="majorBidi"/>
          <w:szCs w:val="21"/>
        </w:rPr>
        <w:tab/>
      </w:r>
      <w:r w:rsidR="007F2F64" w:rsidRPr="00C30431">
        <w:rPr>
          <w:rFonts w:asciiTheme="majorBidi" w:hAnsiTheme="majorBidi" w:cstheme="majorBidi"/>
          <w:szCs w:val="21"/>
        </w:rPr>
        <w:t>这些委员会是有行政部门和民间社会代表参与的合议机构</w:t>
      </w:r>
      <w:r>
        <w:rPr>
          <w:rFonts w:asciiTheme="majorBidi" w:hAnsiTheme="majorBidi" w:cstheme="majorBidi"/>
          <w:szCs w:val="21"/>
        </w:rPr>
        <w:t>，</w:t>
      </w:r>
      <w:r w:rsidR="007F2F64" w:rsidRPr="00C30431">
        <w:rPr>
          <w:rFonts w:asciiTheme="majorBidi" w:hAnsiTheme="majorBidi" w:cstheme="majorBidi"/>
          <w:szCs w:val="21"/>
        </w:rPr>
        <w:t>它们积极参加公共政策的制定、实施和监测</w:t>
      </w:r>
      <w:r>
        <w:rPr>
          <w:rFonts w:asciiTheme="majorBidi" w:hAnsiTheme="majorBidi" w:cstheme="majorBidi"/>
          <w:szCs w:val="21"/>
        </w:rPr>
        <w:t>，</w:t>
      </w:r>
      <w:r w:rsidR="007F2F64" w:rsidRPr="00C30431">
        <w:rPr>
          <w:rFonts w:asciiTheme="majorBidi" w:hAnsiTheme="majorBidi" w:cstheme="majorBidi"/>
          <w:szCs w:val="21"/>
        </w:rPr>
        <w:t>从而确保《巴西宪法》规定的权利得到应有的尊重。委员会不限于联邦范围</w:t>
      </w:r>
      <w:r>
        <w:rPr>
          <w:rFonts w:asciiTheme="majorBidi" w:hAnsiTheme="majorBidi" w:cstheme="majorBidi"/>
          <w:szCs w:val="21"/>
        </w:rPr>
        <w:t>，</w:t>
      </w:r>
      <w:r w:rsidR="007F2F64" w:rsidRPr="00C30431">
        <w:rPr>
          <w:rFonts w:asciiTheme="majorBidi" w:hAnsiTheme="majorBidi" w:cstheme="majorBidi"/>
          <w:szCs w:val="21"/>
        </w:rPr>
        <w:t>也存在于州和市两级。</w:t>
      </w:r>
    </w:p>
    <w:p w14:paraId="38402F2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142.</w:t>
      </w:r>
      <w:r w:rsidR="007F2F64" w:rsidRPr="00C30431">
        <w:rPr>
          <w:rFonts w:asciiTheme="majorBidi" w:hAnsiTheme="majorBidi" w:cstheme="majorBidi"/>
          <w:szCs w:val="21"/>
        </w:rPr>
        <w:tab/>
      </w:r>
      <w:r w:rsidR="007F2F64" w:rsidRPr="00C30431">
        <w:rPr>
          <w:rFonts w:asciiTheme="majorBidi" w:hAnsiTheme="majorBidi" w:cstheme="majorBidi"/>
          <w:szCs w:val="21"/>
        </w:rPr>
        <w:t>全国会议是对话、辩论和集体制定指导方针的重要工具</w:t>
      </w:r>
      <w:r>
        <w:rPr>
          <w:rFonts w:asciiTheme="majorBidi" w:hAnsiTheme="majorBidi" w:cstheme="majorBidi"/>
          <w:szCs w:val="21"/>
        </w:rPr>
        <w:t>，</w:t>
      </w:r>
      <w:r w:rsidR="007F2F64" w:rsidRPr="00C30431">
        <w:rPr>
          <w:rFonts w:asciiTheme="majorBidi" w:hAnsiTheme="majorBidi" w:cstheme="majorBidi"/>
          <w:szCs w:val="21"/>
        </w:rPr>
        <w:t>在公共政策的构思、实施和监测方面发挥着关键作用。从</w:t>
      </w:r>
      <w:r>
        <w:rPr>
          <w:rFonts w:asciiTheme="majorBidi" w:hAnsiTheme="majorBidi" w:cstheme="majorBidi"/>
          <w:szCs w:val="21"/>
        </w:rPr>
        <w:t>1941</w:t>
      </w:r>
      <w:r w:rsidR="007F2F64" w:rsidRPr="00C30431">
        <w:rPr>
          <w:rFonts w:asciiTheme="majorBidi" w:hAnsiTheme="majorBidi" w:cstheme="majorBidi"/>
          <w:szCs w:val="21"/>
        </w:rPr>
        <w:t>年到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共举行了</w:t>
      </w:r>
      <w:r>
        <w:rPr>
          <w:rFonts w:asciiTheme="majorBidi" w:hAnsiTheme="majorBidi" w:cstheme="majorBidi"/>
          <w:szCs w:val="21"/>
        </w:rPr>
        <w:t>138</w:t>
      </w:r>
      <w:r w:rsidR="007F2F64" w:rsidRPr="00C30431">
        <w:rPr>
          <w:rFonts w:asciiTheme="majorBidi" w:hAnsiTheme="majorBidi" w:cstheme="majorBidi"/>
          <w:szCs w:val="21"/>
        </w:rPr>
        <w:t>次全国会议</w:t>
      </w:r>
      <w:r>
        <w:rPr>
          <w:rFonts w:asciiTheme="majorBidi" w:hAnsiTheme="majorBidi" w:cstheme="majorBidi"/>
          <w:szCs w:val="21"/>
        </w:rPr>
        <w:t>，</w:t>
      </w:r>
      <w:r w:rsidR="007F2F64" w:rsidRPr="00C30431">
        <w:rPr>
          <w:rFonts w:asciiTheme="majorBidi" w:hAnsiTheme="majorBidi" w:cstheme="majorBidi"/>
          <w:szCs w:val="21"/>
        </w:rPr>
        <w:t>其中</w:t>
      </w:r>
      <w:r>
        <w:rPr>
          <w:rFonts w:asciiTheme="majorBidi" w:hAnsiTheme="majorBidi" w:cstheme="majorBidi"/>
          <w:szCs w:val="21"/>
        </w:rPr>
        <w:t>97</w:t>
      </w:r>
      <w:r w:rsidR="007F2F64" w:rsidRPr="00C30431">
        <w:rPr>
          <w:rFonts w:asciiTheme="majorBidi" w:hAnsiTheme="majorBidi" w:cstheme="majorBidi"/>
          <w:szCs w:val="21"/>
        </w:rPr>
        <w:t>次是在</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3</w:t>
      </w:r>
      <w:r w:rsidR="007F2F64" w:rsidRPr="00C30431">
        <w:rPr>
          <w:rFonts w:asciiTheme="majorBidi" w:hAnsiTheme="majorBidi" w:cstheme="majorBidi"/>
          <w:szCs w:val="21"/>
        </w:rPr>
        <w:t>年至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年期间举行的</w:t>
      </w:r>
      <w:r>
        <w:rPr>
          <w:rFonts w:asciiTheme="majorBidi" w:hAnsiTheme="majorBidi" w:cstheme="majorBidi"/>
          <w:szCs w:val="21"/>
        </w:rPr>
        <w:t>，</w:t>
      </w:r>
      <w:r w:rsidR="007F2F64" w:rsidRPr="00C30431">
        <w:rPr>
          <w:rFonts w:asciiTheme="majorBidi" w:hAnsiTheme="majorBidi" w:cstheme="majorBidi"/>
          <w:szCs w:val="21"/>
        </w:rPr>
        <w:t>涵盖了市政、地区、州和国家范围的</w:t>
      </w:r>
      <w:r>
        <w:rPr>
          <w:rFonts w:asciiTheme="majorBidi" w:hAnsiTheme="majorBidi" w:cstheme="majorBidi"/>
          <w:szCs w:val="21"/>
        </w:rPr>
        <w:t>43</w:t>
      </w:r>
      <w:r w:rsidR="007F2F64" w:rsidRPr="00C30431">
        <w:rPr>
          <w:rFonts w:asciiTheme="majorBidi" w:hAnsiTheme="majorBidi" w:cstheme="majorBidi"/>
          <w:szCs w:val="21"/>
        </w:rPr>
        <w:t>个以上部门领域。</w:t>
      </w:r>
      <w:r>
        <w:rPr>
          <w:rFonts w:asciiTheme="majorBidi" w:hAnsiTheme="majorBidi" w:cstheme="majorBidi"/>
          <w:szCs w:val="21"/>
        </w:rPr>
        <w:t>9</w:t>
      </w:r>
      <w:r w:rsidR="007F2F64" w:rsidRPr="00C30431">
        <w:rPr>
          <w:rFonts w:asciiTheme="majorBidi" w:hAnsiTheme="majorBidi" w:cstheme="majorBidi"/>
          <w:szCs w:val="21"/>
        </w:rPr>
        <w:t>00</w:t>
      </w:r>
      <w:r w:rsidR="007F2F64" w:rsidRPr="00C30431">
        <w:rPr>
          <w:rFonts w:asciiTheme="majorBidi" w:hAnsiTheme="majorBidi" w:cstheme="majorBidi"/>
          <w:szCs w:val="21"/>
        </w:rPr>
        <w:t>多万人参加了涉及不同专题的公共政策提案的辩论。</w:t>
      </w:r>
    </w:p>
    <w:p w14:paraId="115ED95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143.</w:t>
      </w:r>
      <w:r w:rsidR="007F2F64" w:rsidRPr="00C30431">
        <w:rPr>
          <w:rFonts w:asciiTheme="majorBidi" w:hAnsiTheme="majorBidi" w:cstheme="majorBidi"/>
          <w:szCs w:val="21"/>
        </w:rPr>
        <w:tab/>
      </w:r>
      <w:r w:rsidR="007F2F64" w:rsidRPr="00C30431">
        <w:rPr>
          <w:rFonts w:asciiTheme="majorBidi" w:hAnsiTheme="majorBidi" w:cstheme="majorBidi"/>
          <w:szCs w:val="21"/>
        </w:rPr>
        <w:t>除了这些参与空间之外</w:t>
      </w:r>
      <w:r>
        <w:rPr>
          <w:rFonts w:asciiTheme="majorBidi" w:hAnsiTheme="majorBidi" w:cstheme="majorBidi"/>
          <w:szCs w:val="21"/>
        </w:rPr>
        <w:t>，</w:t>
      </w:r>
      <w:r w:rsidR="007F2F64" w:rsidRPr="00C30431">
        <w:rPr>
          <w:rFonts w:asciiTheme="majorBidi" w:hAnsiTheme="majorBidi" w:cstheme="majorBidi"/>
          <w:szCs w:val="21"/>
        </w:rPr>
        <w:t>国家还有其他使政府和民间社会之间的互动更加顺畅的渠道和行动</w:t>
      </w:r>
      <w:r>
        <w:rPr>
          <w:rFonts w:asciiTheme="majorBidi" w:hAnsiTheme="majorBidi" w:cstheme="majorBidi"/>
          <w:szCs w:val="21"/>
        </w:rPr>
        <w:t>，</w:t>
      </w:r>
      <w:r w:rsidR="007F2F64" w:rsidRPr="00C30431">
        <w:rPr>
          <w:rFonts w:asciiTheme="majorBidi" w:hAnsiTheme="majorBidi" w:cstheme="majorBidi"/>
          <w:szCs w:val="21"/>
        </w:rPr>
        <w:t>如对话会议、监察员、公开听证会、社会动员和参与计划、监测社会需求的活动、预算过程中的社会参与和参与式审计等</w:t>
      </w:r>
      <w:r>
        <w:rPr>
          <w:rFonts w:asciiTheme="majorBidi" w:hAnsiTheme="majorBidi" w:cstheme="majorBidi"/>
          <w:szCs w:val="21"/>
        </w:rPr>
        <w:t>，</w:t>
      </w:r>
      <w:r w:rsidR="007F2F64" w:rsidRPr="00C30431">
        <w:rPr>
          <w:rFonts w:asciiTheme="majorBidi" w:hAnsiTheme="majorBidi" w:cstheme="majorBidi"/>
          <w:szCs w:val="21"/>
        </w:rPr>
        <w:t>始终与作为伙伴的民间社会组织和其他实体保持对话。</w:t>
      </w:r>
    </w:p>
    <w:p w14:paraId="7EC4D271" w14:textId="77777777" w:rsidR="007F2F64" w:rsidRPr="00C30431" w:rsidRDefault="007F2F64" w:rsidP="00600115">
      <w:pPr>
        <w:pStyle w:val="H23GC"/>
      </w:pPr>
      <w:r w:rsidRPr="00C30431">
        <w:tab/>
      </w:r>
      <w:bookmarkStart w:id="89" w:name="_Toc47533727"/>
      <w:r w:rsidR="006A2662">
        <w:t>(</w:t>
      </w:r>
      <w:r w:rsidRPr="00C30431">
        <w:t>四</w:t>
      </w:r>
      <w:r w:rsidR="006A2662">
        <w:t>)</w:t>
      </w:r>
      <w:r w:rsidRPr="00C30431">
        <w:t>.</w:t>
      </w:r>
      <w:r w:rsidRPr="00C30431">
        <w:tab/>
      </w:r>
      <w:bookmarkEnd w:id="89"/>
      <w:r w:rsidRPr="00C30431">
        <w:t>通信手段</w:t>
      </w:r>
    </w:p>
    <w:p w14:paraId="5FCA323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144.</w:t>
      </w:r>
      <w:r w:rsidR="007F2F64" w:rsidRPr="00C30431">
        <w:rPr>
          <w:rFonts w:asciiTheme="majorBidi" w:hAnsiTheme="majorBidi" w:cstheme="majorBidi"/>
          <w:szCs w:val="21"/>
        </w:rPr>
        <w:tab/>
      </w:r>
      <w:r w:rsidR="007F2F64" w:rsidRPr="00C30431">
        <w:rPr>
          <w:rFonts w:asciiTheme="majorBidi" w:hAnsiTheme="majorBidi" w:cstheme="majorBidi"/>
          <w:szCs w:val="21"/>
        </w:rPr>
        <w:t>根据</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年关于通信使用情况的数据</w:t>
      </w:r>
      <w:r>
        <w:rPr>
          <w:rFonts w:asciiTheme="majorBidi" w:hAnsiTheme="majorBidi" w:cstheme="majorBidi"/>
          <w:szCs w:val="21"/>
        </w:rPr>
        <w:t>，</w:t>
      </w:r>
      <w:r w:rsidR="007F2F64" w:rsidRPr="00C30431">
        <w:rPr>
          <w:rFonts w:asciiTheme="majorBidi" w:hAnsiTheme="majorBidi" w:cstheme="majorBidi"/>
          <w:szCs w:val="21"/>
        </w:rPr>
        <w:t>电视仍然是住宅中最易获得的通信手段</w:t>
      </w:r>
      <w:r>
        <w:rPr>
          <w:rFonts w:asciiTheme="majorBidi" w:hAnsiTheme="majorBidi" w:cstheme="majorBidi"/>
          <w:szCs w:val="21"/>
        </w:rPr>
        <w:t>，</w:t>
      </w:r>
      <w:r w:rsidR="007F2F64" w:rsidRPr="00C30431">
        <w:rPr>
          <w:rFonts w:asciiTheme="majorBidi" w:hAnsiTheme="majorBidi" w:cstheme="majorBidi"/>
          <w:szCs w:val="21"/>
        </w:rPr>
        <w:t>占</w:t>
      </w:r>
      <w:r>
        <w:rPr>
          <w:rFonts w:asciiTheme="majorBidi" w:hAnsiTheme="majorBidi" w:cstheme="majorBidi"/>
          <w:szCs w:val="21"/>
        </w:rPr>
        <w:t>97.1%</w:t>
      </w:r>
      <w:r w:rsidR="007F2F64" w:rsidRPr="00C30431">
        <w:rPr>
          <w:rFonts w:asciiTheme="majorBidi" w:hAnsiTheme="majorBidi" w:cstheme="majorBidi"/>
          <w:szCs w:val="21"/>
        </w:rPr>
        <w:t>。从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5</w:t>
      </w:r>
      <w:r w:rsidR="007F2F64" w:rsidRPr="00C30431">
        <w:rPr>
          <w:rFonts w:asciiTheme="majorBidi" w:hAnsiTheme="majorBidi" w:cstheme="majorBidi"/>
          <w:szCs w:val="21"/>
        </w:rPr>
        <w:t>年到</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可以上网的电脑以及移动电话和固定电话的使用分别增长了</w:t>
      </w:r>
      <w:r>
        <w:rPr>
          <w:rFonts w:asciiTheme="majorBidi" w:hAnsiTheme="majorBidi" w:cstheme="majorBidi"/>
          <w:szCs w:val="21"/>
        </w:rPr>
        <w:t>26.9%</w:t>
      </w:r>
      <w:r w:rsidR="007F2F64" w:rsidRPr="00C30431">
        <w:rPr>
          <w:rFonts w:asciiTheme="majorBidi" w:hAnsiTheme="majorBidi" w:cstheme="majorBidi"/>
          <w:szCs w:val="21"/>
        </w:rPr>
        <w:t>和</w:t>
      </w:r>
      <w:r>
        <w:rPr>
          <w:rFonts w:asciiTheme="majorBidi" w:hAnsiTheme="majorBidi" w:cstheme="majorBidi"/>
          <w:szCs w:val="21"/>
        </w:rPr>
        <w:t>21.9%</w:t>
      </w:r>
      <w:r w:rsidR="007F2F64" w:rsidRPr="00C30431">
        <w:rPr>
          <w:rFonts w:asciiTheme="majorBidi" w:hAnsiTheme="majorBidi" w:cstheme="majorBidi"/>
          <w:szCs w:val="21"/>
        </w:rPr>
        <w:t>。</w:t>
      </w:r>
    </w:p>
    <w:p w14:paraId="6AF51084" w14:textId="77777777" w:rsidR="007F2F64" w:rsidRPr="00EB4767" w:rsidRDefault="007F2F64" w:rsidP="00561DF8">
      <w:pPr>
        <w:pStyle w:val="SingleTxtGC"/>
        <w:rPr>
          <w:rFonts w:asciiTheme="majorBidi" w:eastAsia="黑体" w:hAnsiTheme="majorBidi" w:cstheme="majorBidi"/>
          <w:bCs/>
          <w:szCs w:val="21"/>
        </w:rPr>
      </w:pPr>
      <w:bookmarkStart w:id="90" w:name="_Toc47533728"/>
      <w:r w:rsidRPr="00C30431">
        <w:rPr>
          <w:rFonts w:asciiTheme="majorBidi" w:hAnsiTheme="majorBidi" w:cstheme="majorBidi"/>
          <w:szCs w:val="21"/>
        </w:rPr>
        <w:t>表</w:t>
      </w:r>
      <w:r w:rsidR="006A2662">
        <w:rPr>
          <w:rFonts w:asciiTheme="majorBidi" w:hAnsiTheme="majorBidi" w:cstheme="majorBidi"/>
          <w:szCs w:val="21"/>
        </w:rPr>
        <w:t>77</w:t>
      </w:r>
      <w:bookmarkEnd w:id="90"/>
      <w:r w:rsidR="00561DF8">
        <w:rPr>
          <w:rFonts w:asciiTheme="majorBidi" w:hAnsiTheme="majorBidi" w:cstheme="majorBidi"/>
          <w:szCs w:val="21"/>
        </w:rPr>
        <w:br/>
      </w:r>
      <w:r w:rsidRPr="00EB4767">
        <w:rPr>
          <w:rFonts w:asciiTheme="majorBidi" w:eastAsia="黑体" w:hAnsiTheme="majorBidi" w:cstheme="majorBidi"/>
          <w:bCs/>
          <w:szCs w:val="21"/>
        </w:rPr>
        <w:t>拥有耐用品的永久私人住宅比例</w:t>
      </w:r>
      <w:r w:rsidR="006A2662" w:rsidRPr="00EB4767">
        <w:rPr>
          <w:rFonts w:asciiTheme="majorBidi" w:eastAsia="黑体" w:hAnsiTheme="majorBidi" w:cstheme="majorBidi"/>
          <w:bCs/>
          <w:szCs w:val="21"/>
        </w:rPr>
        <w:t>，</w:t>
      </w:r>
      <w:r w:rsidRPr="00EB4767">
        <w:rPr>
          <w:rFonts w:asciiTheme="majorBidi" w:eastAsia="黑体" w:hAnsiTheme="majorBidi" w:cstheme="majorBidi"/>
          <w:bCs/>
          <w:szCs w:val="21"/>
        </w:rPr>
        <w:t>按特定用品分列。巴西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w:t>
      </w:r>
      <w:r w:rsidR="006A2662" w:rsidRPr="00EB4767">
        <w:rPr>
          <w:rFonts w:asciiTheme="majorBidi" w:eastAsia="黑体" w:hAnsiTheme="majorBidi" w:cstheme="majorBidi"/>
          <w:bCs/>
          <w:szCs w:val="21"/>
        </w:rPr>
        <w:t>5</w:t>
      </w:r>
      <w:r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15</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566"/>
        <w:gridCol w:w="567"/>
        <w:gridCol w:w="567"/>
        <w:gridCol w:w="567"/>
        <w:gridCol w:w="567"/>
        <w:gridCol w:w="567"/>
        <w:gridCol w:w="567"/>
        <w:gridCol w:w="567"/>
        <w:gridCol w:w="567"/>
        <w:gridCol w:w="567"/>
      </w:tblGrid>
      <w:tr w:rsidR="007F2F64" w:rsidRPr="00C30431" w14:paraId="1A1B4E8C" w14:textId="77777777" w:rsidTr="00F81EF8">
        <w:trPr>
          <w:tblHeader/>
        </w:trPr>
        <w:tc>
          <w:tcPr>
            <w:tcW w:w="1701" w:type="dxa"/>
            <w:tcBorders>
              <w:top w:val="single" w:sz="4" w:space="0" w:color="auto"/>
              <w:bottom w:val="single" w:sz="12" w:space="0" w:color="auto"/>
            </w:tcBorders>
            <w:shd w:val="clear" w:color="auto" w:fill="auto"/>
            <w:vAlign w:val="bottom"/>
          </w:tcPr>
          <w:p w14:paraId="56877C0E" w14:textId="77777777" w:rsidR="007F2F64" w:rsidRPr="00EB4767" w:rsidRDefault="007F2F64" w:rsidP="00F81EF8">
            <w:pPr>
              <w:pStyle w:val="a4"/>
              <w:ind w:right="0"/>
              <w:jc w:val="left"/>
              <w:rPr>
                <w:rFonts w:eastAsia="黑体"/>
              </w:rPr>
            </w:pPr>
          </w:p>
        </w:tc>
        <w:tc>
          <w:tcPr>
            <w:tcW w:w="566" w:type="dxa"/>
            <w:tcBorders>
              <w:top w:val="single" w:sz="4" w:space="0" w:color="auto"/>
              <w:bottom w:val="single" w:sz="12" w:space="0" w:color="auto"/>
            </w:tcBorders>
            <w:shd w:val="clear" w:color="auto" w:fill="auto"/>
            <w:vAlign w:val="bottom"/>
          </w:tcPr>
          <w:p w14:paraId="26AF18B4" w14:textId="77777777" w:rsidR="007F2F64" w:rsidRPr="00C30431" w:rsidRDefault="006A2662" w:rsidP="00F81EF8">
            <w:pPr>
              <w:pStyle w:val="a4"/>
              <w:ind w:right="0"/>
              <w:jc w:val="right"/>
            </w:pPr>
            <w:r>
              <w:t>2</w:t>
            </w:r>
            <w:r w:rsidR="007F2F64" w:rsidRPr="00C30431">
              <w:t>00</w:t>
            </w:r>
            <w:r>
              <w:t>5</w:t>
            </w:r>
          </w:p>
        </w:tc>
        <w:tc>
          <w:tcPr>
            <w:tcW w:w="567" w:type="dxa"/>
            <w:tcBorders>
              <w:top w:val="single" w:sz="4" w:space="0" w:color="auto"/>
              <w:bottom w:val="single" w:sz="12" w:space="0" w:color="auto"/>
            </w:tcBorders>
            <w:shd w:val="clear" w:color="auto" w:fill="auto"/>
            <w:vAlign w:val="bottom"/>
          </w:tcPr>
          <w:p w14:paraId="26536F49" w14:textId="77777777" w:rsidR="007F2F64" w:rsidRPr="00C30431" w:rsidRDefault="006A2662" w:rsidP="00F81EF8">
            <w:pPr>
              <w:pStyle w:val="a4"/>
              <w:ind w:right="0"/>
              <w:jc w:val="right"/>
            </w:pPr>
            <w:r>
              <w:t>2</w:t>
            </w:r>
            <w:r w:rsidR="007F2F64" w:rsidRPr="00C30431">
              <w:t>00</w:t>
            </w:r>
            <w:r>
              <w:t>6</w:t>
            </w:r>
          </w:p>
        </w:tc>
        <w:tc>
          <w:tcPr>
            <w:tcW w:w="567" w:type="dxa"/>
            <w:tcBorders>
              <w:top w:val="single" w:sz="4" w:space="0" w:color="auto"/>
              <w:bottom w:val="single" w:sz="12" w:space="0" w:color="auto"/>
            </w:tcBorders>
            <w:shd w:val="clear" w:color="auto" w:fill="auto"/>
            <w:vAlign w:val="bottom"/>
          </w:tcPr>
          <w:p w14:paraId="69E0F857" w14:textId="77777777" w:rsidR="007F2F64" w:rsidRPr="00C30431" w:rsidRDefault="006A2662" w:rsidP="00F81EF8">
            <w:pPr>
              <w:pStyle w:val="a4"/>
              <w:ind w:right="0"/>
              <w:jc w:val="right"/>
            </w:pPr>
            <w:r>
              <w:t>2</w:t>
            </w:r>
            <w:r w:rsidR="007F2F64" w:rsidRPr="00C30431">
              <w:t>00</w:t>
            </w:r>
            <w:r>
              <w:t>7</w:t>
            </w:r>
          </w:p>
        </w:tc>
        <w:tc>
          <w:tcPr>
            <w:tcW w:w="567" w:type="dxa"/>
            <w:tcBorders>
              <w:top w:val="single" w:sz="4" w:space="0" w:color="auto"/>
              <w:bottom w:val="single" w:sz="12" w:space="0" w:color="auto"/>
            </w:tcBorders>
            <w:shd w:val="clear" w:color="auto" w:fill="auto"/>
            <w:vAlign w:val="bottom"/>
          </w:tcPr>
          <w:p w14:paraId="76A423FA" w14:textId="77777777" w:rsidR="007F2F64" w:rsidRPr="00C30431" w:rsidRDefault="006A2662" w:rsidP="00F81EF8">
            <w:pPr>
              <w:pStyle w:val="a4"/>
              <w:ind w:right="0"/>
              <w:jc w:val="right"/>
            </w:pPr>
            <w:r>
              <w:t>2</w:t>
            </w:r>
            <w:r w:rsidR="007F2F64" w:rsidRPr="00C30431">
              <w:t>00</w:t>
            </w:r>
            <w:r>
              <w:t>8</w:t>
            </w:r>
          </w:p>
        </w:tc>
        <w:tc>
          <w:tcPr>
            <w:tcW w:w="567" w:type="dxa"/>
            <w:tcBorders>
              <w:top w:val="single" w:sz="4" w:space="0" w:color="auto"/>
              <w:bottom w:val="single" w:sz="12" w:space="0" w:color="auto"/>
            </w:tcBorders>
            <w:shd w:val="clear" w:color="auto" w:fill="auto"/>
            <w:vAlign w:val="bottom"/>
          </w:tcPr>
          <w:p w14:paraId="12053020" w14:textId="77777777" w:rsidR="007F2F64" w:rsidRPr="00C30431" w:rsidRDefault="006A2662" w:rsidP="00F81EF8">
            <w:pPr>
              <w:pStyle w:val="a4"/>
              <w:ind w:right="0"/>
              <w:jc w:val="right"/>
            </w:pPr>
            <w:r>
              <w:t>2</w:t>
            </w:r>
            <w:r w:rsidR="007F2F64" w:rsidRPr="00C30431">
              <w:t>00</w:t>
            </w:r>
            <w:r>
              <w:t>9</w:t>
            </w:r>
          </w:p>
        </w:tc>
        <w:tc>
          <w:tcPr>
            <w:tcW w:w="567" w:type="dxa"/>
            <w:tcBorders>
              <w:top w:val="single" w:sz="4" w:space="0" w:color="auto"/>
              <w:bottom w:val="single" w:sz="12" w:space="0" w:color="auto"/>
            </w:tcBorders>
            <w:shd w:val="clear" w:color="auto" w:fill="auto"/>
            <w:vAlign w:val="bottom"/>
          </w:tcPr>
          <w:p w14:paraId="6C13EA4E" w14:textId="77777777" w:rsidR="007F2F64" w:rsidRPr="00C30431" w:rsidRDefault="006A2662" w:rsidP="00F81EF8">
            <w:pPr>
              <w:pStyle w:val="a4"/>
              <w:ind w:right="0"/>
              <w:jc w:val="right"/>
            </w:pPr>
            <w:r>
              <w:t>2</w:t>
            </w:r>
            <w:r w:rsidR="007F2F64" w:rsidRPr="00C30431">
              <w:t>0</w:t>
            </w:r>
            <w:r>
              <w:t>11</w:t>
            </w:r>
          </w:p>
        </w:tc>
        <w:tc>
          <w:tcPr>
            <w:tcW w:w="567" w:type="dxa"/>
            <w:tcBorders>
              <w:top w:val="single" w:sz="4" w:space="0" w:color="auto"/>
              <w:bottom w:val="single" w:sz="12" w:space="0" w:color="auto"/>
            </w:tcBorders>
            <w:shd w:val="clear" w:color="auto" w:fill="auto"/>
            <w:vAlign w:val="bottom"/>
          </w:tcPr>
          <w:p w14:paraId="53109265" w14:textId="77777777" w:rsidR="007F2F64" w:rsidRPr="00C30431" w:rsidRDefault="006A2662" w:rsidP="00F81EF8">
            <w:pPr>
              <w:pStyle w:val="a4"/>
              <w:ind w:right="0"/>
              <w:jc w:val="right"/>
            </w:pPr>
            <w:r>
              <w:t>2</w:t>
            </w:r>
            <w:r w:rsidR="007F2F64" w:rsidRPr="00C30431">
              <w:t>0</w:t>
            </w:r>
            <w:r>
              <w:t>12</w:t>
            </w:r>
          </w:p>
        </w:tc>
        <w:tc>
          <w:tcPr>
            <w:tcW w:w="567" w:type="dxa"/>
            <w:tcBorders>
              <w:top w:val="single" w:sz="4" w:space="0" w:color="auto"/>
              <w:bottom w:val="single" w:sz="12" w:space="0" w:color="auto"/>
            </w:tcBorders>
            <w:shd w:val="clear" w:color="auto" w:fill="auto"/>
            <w:vAlign w:val="bottom"/>
          </w:tcPr>
          <w:p w14:paraId="3DCD0170" w14:textId="77777777" w:rsidR="007F2F64" w:rsidRPr="00C30431" w:rsidRDefault="006A2662" w:rsidP="00F81EF8">
            <w:pPr>
              <w:pStyle w:val="a4"/>
              <w:ind w:right="0"/>
              <w:jc w:val="right"/>
            </w:pPr>
            <w:r>
              <w:t>2</w:t>
            </w:r>
            <w:r w:rsidR="007F2F64" w:rsidRPr="00C30431">
              <w:t>0</w:t>
            </w:r>
            <w:r>
              <w:t>13</w:t>
            </w:r>
          </w:p>
        </w:tc>
        <w:tc>
          <w:tcPr>
            <w:tcW w:w="567" w:type="dxa"/>
            <w:tcBorders>
              <w:top w:val="single" w:sz="4" w:space="0" w:color="auto"/>
              <w:bottom w:val="single" w:sz="12" w:space="0" w:color="auto"/>
            </w:tcBorders>
            <w:shd w:val="clear" w:color="auto" w:fill="auto"/>
            <w:vAlign w:val="bottom"/>
          </w:tcPr>
          <w:p w14:paraId="7CBCE9DE" w14:textId="77777777" w:rsidR="007F2F64" w:rsidRPr="00C30431" w:rsidRDefault="006A2662" w:rsidP="00F81EF8">
            <w:pPr>
              <w:pStyle w:val="a4"/>
              <w:ind w:right="0"/>
              <w:jc w:val="right"/>
            </w:pPr>
            <w:r>
              <w:t>2</w:t>
            </w:r>
            <w:r w:rsidR="007F2F64" w:rsidRPr="00C30431">
              <w:t>0</w:t>
            </w:r>
            <w:r>
              <w:t>14</w:t>
            </w:r>
          </w:p>
        </w:tc>
        <w:tc>
          <w:tcPr>
            <w:tcW w:w="567" w:type="dxa"/>
            <w:tcBorders>
              <w:top w:val="single" w:sz="4" w:space="0" w:color="auto"/>
              <w:bottom w:val="single" w:sz="12" w:space="0" w:color="auto"/>
            </w:tcBorders>
            <w:shd w:val="clear" w:color="auto" w:fill="auto"/>
            <w:vAlign w:val="bottom"/>
          </w:tcPr>
          <w:p w14:paraId="7664F516" w14:textId="77777777" w:rsidR="007F2F64" w:rsidRPr="00C30431" w:rsidRDefault="006A2662" w:rsidP="00F81EF8">
            <w:pPr>
              <w:pStyle w:val="a4"/>
              <w:ind w:right="0"/>
              <w:jc w:val="right"/>
            </w:pPr>
            <w:r>
              <w:t>2</w:t>
            </w:r>
            <w:r w:rsidR="007F2F64" w:rsidRPr="00C30431">
              <w:t>0</w:t>
            </w:r>
            <w:r>
              <w:t>15</w:t>
            </w:r>
          </w:p>
        </w:tc>
      </w:tr>
      <w:tr w:rsidR="007F2F64" w:rsidRPr="00C30431" w14:paraId="57907D5F" w14:textId="77777777" w:rsidTr="00F81EF8">
        <w:tc>
          <w:tcPr>
            <w:tcW w:w="1701" w:type="dxa"/>
            <w:tcBorders>
              <w:top w:val="single" w:sz="12" w:space="0" w:color="auto"/>
            </w:tcBorders>
            <w:shd w:val="clear" w:color="auto" w:fill="auto"/>
          </w:tcPr>
          <w:p w14:paraId="24A10696" w14:textId="77777777" w:rsidR="007F2F64" w:rsidRPr="00C30431" w:rsidRDefault="007F2F64" w:rsidP="00F81EF8">
            <w:pPr>
              <w:pStyle w:val="a3"/>
              <w:overflowPunct/>
              <w:ind w:right="0"/>
              <w:jc w:val="left"/>
            </w:pPr>
            <w:r w:rsidRPr="00C30431">
              <w:t>电话</w:t>
            </w:r>
            <w:r w:rsidR="006A2662">
              <w:t>(</w:t>
            </w:r>
            <w:r w:rsidRPr="00C30431">
              <w:t>固定或移动</w:t>
            </w:r>
            <w:r w:rsidR="006A2662">
              <w:t>)</w:t>
            </w:r>
          </w:p>
        </w:tc>
        <w:tc>
          <w:tcPr>
            <w:tcW w:w="566" w:type="dxa"/>
            <w:tcBorders>
              <w:top w:val="single" w:sz="12" w:space="0" w:color="auto"/>
            </w:tcBorders>
            <w:shd w:val="clear" w:color="auto" w:fill="auto"/>
            <w:vAlign w:val="bottom"/>
          </w:tcPr>
          <w:p w14:paraId="50866509" w14:textId="77777777" w:rsidR="007F2F64" w:rsidRPr="00C30431" w:rsidRDefault="006A2662" w:rsidP="00F81EF8">
            <w:pPr>
              <w:pStyle w:val="a3"/>
              <w:overflowPunct/>
              <w:ind w:right="0"/>
              <w:jc w:val="right"/>
            </w:pPr>
            <w:r>
              <w:t>71.4</w:t>
            </w:r>
            <w:r w:rsidR="007F2F64" w:rsidRPr="00C30431">
              <w:t xml:space="preserve"> </w:t>
            </w:r>
          </w:p>
        </w:tc>
        <w:tc>
          <w:tcPr>
            <w:tcW w:w="567" w:type="dxa"/>
            <w:tcBorders>
              <w:top w:val="single" w:sz="12" w:space="0" w:color="auto"/>
            </w:tcBorders>
            <w:shd w:val="clear" w:color="auto" w:fill="auto"/>
            <w:vAlign w:val="bottom"/>
          </w:tcPr>
          <w:p w14:paraId="4EDEDB1E" w14:textId="77777777" w:rsidR="007F2F64" w:rsidRPr="00C30431" w:rsidRDefault="006A2662" w:rsidP="00F81EF8">
            <w:pPr>
              <w:pStyle w:val="a3"/>
              <w:overflowPunct/>
              <w:ind w:right="0"/>
              <w:jc w:val="right"/>
            </w:pPr>
            <w:r>
              <w:t>74.3</w:t>
            </w:r>
            <w:r w:rsidR="007F2F64" w:rsidRPr="00C30431">
              <w:t xml:space="preserve"> </w:t>
            </w:r>
          </w:p>
        </w:tc>
        <w:tc>
          <w:tcPr>
            <w:tcW w:w="567" w:type="dxa"/>
            <w:tcBorders>
              <w:top w:val="single" w:sz="12" w:space="0" w:color="auto"/>
            </w:tcBorders>
            <w:shd w:val="clear" w:color="auto" w:fill="auto"/>
            <w:vAlign w:val="bottom"/>
          </w:tcPr>
          <w:p w14:paraId="5688E75D" w14:textId="77777777" w:rsidR="007F2F64" w:rsidRPr="00C30431" w:rsidRDefault="006A2662" w:rsidP="00F81EF8">
            <w:pPr>
              <w:pStyle w:val="a3"/>
              <w:overflowPunct/>
              <w:ind w:right="0"/>
              <w:jc w:val="right"/>
            </w:pPr>
            <w:r>
              <w:t>76.7</w:t>
            </w:r>
            <w:r w:rsidR="007F2F64" w:rsidRPr="00C30431">
              <w:t xml:space="preserve"> </w:t>
            </w:r>
          </w:p>
        </w:tc>
        <w:tc>
          <w:tcPr>
            <w:tcW w:w="567" w:type="dxa"/>
            <w:tcBorders>
              <w:top w:val="single" w:sz="12" w:space="0" w:color="auto"/>
            </w:tcBorders>
            <w:shd w:val="clear" w:color="auto" w:fill="auto"/>
            <w:vAlign w:val="bottom"/>
          </w:tcPr>
          <w:p w14:paraId="5D20AFFA" w14:textId="77777777" w:rsidR="007F2F64" w:rsidRPr="00C30431" w:rsidRDefault="006A2662" w:rsidP="00F81EF8">
            <w:pPr>
              <w:pStyle w:val="a3"/>
              <w:overflowPunct/>
              <w:ind w:right="0"/>
              <w:jc w:val="right"/>
            </w:pPr>
            <w:r>
              <w:t>81.9</w:t>
            </w:r>
            <w:r w:rsidR="007F2F64" w:rsidRPr="00C30431">
              <w:t xml:space="preserve"> </w:t>
            </w:r>
          </w:p>
        </w:tc>
        <w:tc>
          <w:tcPr>
            <w:tcW w:w="567" w:type="dxa"/>
            <w:tcBorders>
              <w:top w:val="single" w:sz="12" w:space="0" w:color="auto"/>
            </w:tcBorders>
            <w:shd w:val="clear" w:color="auto" w:fill="auto"/>
            <w:vAlign w:val="bottom"/>
          </w:tcPr>
          <w:p w14:paraId="4A0BF7D1" w14:textId="77777777" w:rsidR="007F2F64" w:rsidRPr="00C30431" w:rsidRDefault="006A2662" w:rsidP="00F81EF8">
            <w:pPr>
              <w:pStyle w:val="a3"/>
              <w:overflowPunct/>
              <w:ind w:right="0"/>
              <w:jc w:val="right"/>
            </w:pPr>
            <w:r>
              <w:t>84.2</w:t>
            </w:r>
            <w:r w:rsidR="007F2F64" w:rsidRPr="00C30431">
              <w:t xml:space="preserve"> </w:t>
            </w:r>
          </w:p>
        </w:tc>
        <w:tc>
          <w:tcPr>
            <w:tcW w:w="567" w:type="dxa"/>
            <w:tcBorders>
              <w:top w:val="single" w:sz="12" w:space="0" w:color="auto"/>
            </w:tcBorders>
            <w:shd w:val="clear" w:color="auto" w:fill="auto"/>
            <w:vAlign w:val="bottom"/>
          </w:tcPr>
          <w:p w14:paraId="482ED947" w14:textId="77777777" w:rsidR="007F2F64" w:rsidRPr="00C30431" w:rsidRDefault="006A2662" w:rsidP="00F81EF8">
            <w:pPr>
              <w:pStyle w:val="a3"/>
              <w:overflowPunct/>
              <w:ind w:right="0"/>
              <w:jc w:val="right"/>
            </w:pPr>
            <w:r>
              <w:t>89.9</w:t>
            </w:r>
            <w:r w:rsidR="007F2F64" w:rsidRPr="00C30431">
              <w:t xml:space="preserve"> </w:t>
            </w:r>
          </w:p>
        </w:tc>
        <w:tc>
          <w:tcPr>
            <w:tcW w:w="567" w:type="dxa"/>
            <w:tcBorders>
              <w:top w:val="single" w:sz="12" w:space="0" w:color="auto"/>
            </w:tcBorders>
            <w:shd w:val="clear" w:color="auto" w:fill="auto"/>
            <w:vAlign w:val="bottom"/>
          </w:tcPr>
          <w:p w14:paraId="48525627" w14:textId="77777777" w:rsidR="007F2F64" w:rsidRPr="00C30431" w:rsidRDefault="006A2662" w:rsidP="00F81EF8">
            <w:pPr>
              <w:pStyle w:val="a3"/>
              <w:overflowPunct/>
              <w:ind w:right="0"/>
              <w:jc w:val="right"/>
            </w:pPr>
            <w:r>
              <w:t>91.2</w:t>
            </w:r>
            <w:r w:rsidR="007F2F64" w:rsidRPr="00C30431">
              <w:t xml:space="preserve"> </w:t>
            </w:r>
          </w:p>
        </w:tc>
        <w:tc>
          <w:tcPr>
            <w:tcW w:w="567" w:type="dxa"/>
            <w:tcBorders>
              <w:top w:val="single" w:sz="12" w:space="0" w:color="auto"/>
            </w:tcBorders>
            <w:shd w:val="clear" w:color="auto" w:fill="auto"/>
            <w:vAlign w:val="bottom"/>
          </w:tcPr>
          <w:p w14:paraId="19BFFC73" w14:textId="77777777" w:rsidR="007F2F64" w:rsidRPr="00C30431" w:rsidRDefault="006A2662" w:rsidP="00F81EF8">
            <w:pPr>
              <w:pStyle w:val="a3"/>
              <w:overflowPunct/>
              <w:ind w:right="0"/>
              <w:jc w:val="right"/>
            </w:pPr>
            <w:r>
              <w:t>92.5</w:t>
            </w:r>
            <w:r w:rsidR="007F2F64" w:rsidRPr="00C30431">
              <w:t xml:space="preserve"> </w:t>
            </w:r>
          </w:p>
        </w:tc>
        <w:tc>
          <w:tcPr>
            <w:tcW w:w="567" w:type="dxa"/>
            <w:tcBorders>
              <w:top w:val="single" w:sz="12" w:space="0" w:color="auto"/>
            </w:tcBorders>
            <w:shd w:val="clear" w:color="auto" w:fill="auto"/>
            <w:vAlign w:val="bottom"/>
          </w:tcPr>
          <w:p w14:paraId="754478ED" w14:textId="77777777" w:rsidR="007F2F64" w:rsidRPr="00C30431" w:rsidRDefault="006A2662" w:rsidP="00F81EF8">
            <w:pPr>
              <w:pStyle w:val="a3"/>
              <w:overflowPunct/>
              <w:ind w:right="0"/>
              <w:jc w:val="right"/>
            </w:pPr>
            <w:r>
              <w:t>93.5</w:t>
            </w:r>
            <w:r w:rsidR="007F2F64" w:rsidRPr="00C30431">
              <w:t xml:space="preserve"> </w:t>
            </w:r>
          </w:p>
        </w:tc>
        <w:tc>
          <w:tcPr>
            <w:tcW w:w="567" w:type="dxa"/>
            <w:tcBorders>
              <w:top w:val="single" w:sz="12" w:space="0" w:color="auto"/>
            </w:tcBorders>
            <w:shd w:val="clear" w:color="auto" w:fill="auto"/>
            <w:vAlign w:val="bottom"/>
          </w:tcPr>
          <w:p w14:paraId="5EE0224B" w14:textId="77777777" w:rsidR="007F2F64" w:rsidRPr="00C30431" w:rsidRDefault="006A2662" w:rsidP="00F81EF8">
            <w:pPr>
              <w:pStyle w:val="a3"/>
              <w:overflowPunct/>
              <w:ind w:right="0"/>
              <w:jc w:val="right"/>
            </w:pPr>
            <w:r>
              <w:t>93.3</w:t>
            </w:r>
            <w:r w:rsidR="007F2F64" w:rsidRPr="00C30431">
              <w:t xml:space="preserve"> </w:t>
            </w:r>
          </w:p>
        </w:tc>
      </w:tr>
      <w:tr w:rsidR="007F2F64" w:rsidRPr="00C30431" w14:paraId="31FC91BC" w14:textId="77777777" w:rsidTr="00F81EF8">
        <w:tc>
          <w:tcPr>
            <w:tcW w:w="1701" w:type="dxa"/>
            <w:shd w:val="clear" w:color="auto" w:fill="auto"/>
          </w:tcPr>
          <w:p w14:paraId="5D269574" w14:textId="77777777" w:rsidR="007F2F64" w:rsidRPr="00C30431" w:rsidRDefault="007F2F64" w:rsidP="00F81EF8">
            <w:pPr>
              <w:pStyle w:val="a3"/>
              <w:overflowPunct/>
              <w:ind w:right="0"/>
              <w:jc w:val="left"/>
            </w:pPr>
            <w:r w:rsidRPr="00C30431">
              <w:t>电视机</w:t>
            </w:r>
          </w:p>
        </w:tc>
        <w:tc>
          <w:tcPr>
            <w:tcW w:w="566" w:type="dxa"/>
            <w:shd w:val="clear" w:color="auto" w:fill="auto"/>
            <w:vAlign w:val="bottom"/>
          </w:tcPr>
          <w:p w14:paraId="2C406B38" w14:textId="77777777" w:rsidR="007F2F64" w:rsidRPr="00C30431" w:rsidRDefault="006A2662" w:rsidP="00F81EF8">
            <w:pPr>
              <w:pStyle w:val="a3"/>
              <w:overflowPunct/>
              <w:ind w:right="0"/>
              <w:jc w:val="right"/>
            </w:pPr>
            <w:r>
              <w:t>91.2</w:t>
            </w:r>
          </w:p>
        </w:tc>
        <w:tc>
          <w:tcPr>
            <w:tcW w:w="567" w:type="dxa"/>
            <w:shd w:val="clear" w:color="auto" w:fill="auto"/>
            <w:vAlign w:val="bottom"/>
          </w:tcPr>
          <w:p w14:paraId="3E5E0249" w14:textId="77777777" w:rsidR="007F2F64" w:rsidRPr="00C30431" w:rsidRDefault="006A2662" w:rsidP="00F81EF8">
            <w:pPr>
              <w:pStyle w:val="a3"/>
              <w:overflowPunct/>
              <w:ind w:right="0"/>
              <w:jc w:val="right"/>
            </w:pPr>
            <w:r>
              <w:t>92.9</w:t>
            </w:r>
          </w:p>
        </w:tc>
        <w:tc>
          <w:tcPr>
            <w:tcW w:w="567" w:type="dxa"/>
            <w:shd w:val="clear" w:color="auto" w:fill="auto"/>
            <w:vAlign w:val="bottom"/>
          </w:tcPr>
          <w:p w14:paraId="378A742D" w14:textId="77777777" w:rsidR="007F2F64" w:rsidRPr="00C30431" w:rsidRDefault="006A2662" w:rsidP="00F81EF8">
            <w:pPr>
              <w:pStyle w:val="a3"/>
              <w:overflowPunct/>
              <w:ind w:right="0"/>
              <w:jc w:val="right"/>
            </w:pPr>
            <w:r>
              <w:t>94.3</w:t>
            </w:r>
          </w:p>
        </w:tc>
        <w:tc>
          <w:tcPr>
            <w:tcW w:w="567" w:type="dxa"/>
            <w:shd w:val="clear" w:color="auto" w:fill="auto"/>
            <w:vAlign w:val="bottom"/>
          </w:tcPr>
          <w:p w14:paraId="5597AB07" w14:textId="77777777" w:rsidR="007F2F64" w:rsidRPr="00C30431" w:rsidRDefault="006A2662" w:rsidP="00F81EF8">
            <w:pPr>
              <w:pStyle w:val="a3"/>
              <w:overflowPunct/>
              <w:ind w:right="0"/>
              <w:jc w:val="right"/>
            </w:pPr>
            <w:r>
              <w:t>95.</w:t>
            </w:r>
            <w:r w:rsidR="007F2F64" w:rsidRPr="00C30431">
              <w:t>0</w:t>
            </w:r>
          </w:p>
        </w:tc>
        <w:tc>
          <w:tcPr>
            <w:tcW w:w="567" w:type="dxa"/>
            <w:shd w:val="clear" w:color="auto" w:fill="auto"/>
            <w:vAlign w:val="bottom"/>
          </w:tcPr>
          <w:p w14:paraId="36890CBA" w14:textId="77777777" w:rsidR="007F2F64" w:rsidRPr="00C30431" w:rsidRDefault="006A2662" w:rsidP="00F81EF8">
            <w:pPr>
              <w:pStyle w:val="a3"/>
              <w:overflowPunct/>
              <w:ind w:right="0"/>
              <w:jc w:val="right"/>
            </w:pPr>
            <w:r>
              <w:t>95.6</w:t>
            </w:r>
          </w:p>
        </w:tc>
        <w:tc>
          <w:tcPr>
            <w:tcW w:w="567" w:type="dxa"/>
            <w:shd w:val="clear" w:color="auto" w:fill="auto"/>
            <w:vAlign w:val="bottom"/>
          </w:tcPr>
          <w:p w14:paraId="42BA059A" w14:textId="77777777" w:rsidR="007F2F64" w:rsidRPr="00C30431" w:rsidRDefault="006A2662" w:rsidP="00F81EF8">
            <w:pPr>
              <w:pStyle w:val="a3"/>
              <w:overflowPunct/>
              <w:ind w:right="0"/>
              <w:jc w:val="right"/>
            </w:pPr>
            <w:r>
              <w:t>96.9</w:t>
            </w:r>
          </w:p>
        </w:tc>
        <w:tc>
          <w:tcPr>
            <w:tcW w:w="567" w:type="dxa"/>
            <w:shd w:val="clear" w:color="auto" w:fill="auto"/>
            <w:vAlign w:val="bottom"/>
          </w:tcPr>
          <w:p w14:paraId="7575AA1A" w14:textId="77777777" w:rsidR="007F2F64" w:rsidRPr="00C30431" w:rsidRDefault="006A2662" w:rsidP="00F81EF8">
            <w:pPr>
              <w:pStyle w:val="a3"/>
              <w:overflowPunct/>
              <w:ind w:right="0"/>
              <w:jc w:val="right"/>
            </w:pPr>
            <w:r>
              <w:t>97.2</w:t>
            </w:r>
          </w:p>
        </w:tc>
        <w:tc>
          <w:tcPr>
            <w:tcW w:w="567" w:type="dxa"/>
            <w:shd w:val="clear" w:color="auto" w:fill="auto"/>
            <w:vAlign w:val="bottom"/>
          </w:tcPr>
          <w:p w14:paraId="3E0B9A63" w14:textId="77777777" w:rsidR="007F2F64" w:rsidRPr="00C30431" w:rsidRDefault="006A2662" w:rsidP="00F81EF8">
            <w:pPr>
              <w:pStyle w:val="a3"/>
              <w:overflowPunct/>
              <w:ind w:right="0"/>
              <w:jc w:val="right"/>
            </w:pPr>
            <w:r>
              <w:t>97.2</w:t>
            </w:r>
          </w:p>
        </w:tc>
        <w:tc>
          <w:tcPr>
            <w:tcW w:w="567" w:type="dxa"/>
            <w:shd w:val="clear" w:color="auto" w:fill="auto"/>
            <w:vAlign w:val="bottom"/>
          </w:tcPr>
          <w:p w14:paraId="5E2E9404" w14:textId="77777777" w:rsidR="007F2F64" w:rsidRPr="00C30431" w:rsidRDefault="006A2662" w:rsidP="00F81EF8">
            <w:pPr>
              <w:pStyle w:val="a3"/>
              <w:overflowPunct/>
              <w:ind w:right="0"/>
              <w:jc w:val="right"/>
            </w:pPr>
            <w:r>
              <w:t>97.1</w:t>
            </w:r>
          </w:p>
        </w:tc>
        <w:tc>
          <w:tcPr>
            <w:tcW w:w="567" w:type="dxa"/>
            <w:shd w:val="clear" w:color="auto" w:fill="auto"/>
            <w:vAlign w:val="bottom"/>
          </w:tcPr>
          <w:p w14:paraId="3BF1454E" w14:textId="77777777" w:rsidR="007F2F64" w:rsidRPr="00C30431" w:rsidRDefault="006A2662" w:rsidP="00F81EF8">
            <w:pPr>
              <w:pStyle w:val="a3"/>
              <w:overflowPunct/>
              <w:ind w:right="0"/>
              <w:jc w:val="right"/>
            </w:pPr>
            <w:r>
              <w:t>97.1</w:t>
            </w:r>
          </w:p>
        </w:tc>
      </w:tr>
      <w:tr w:rsidR="007F2F64" w:rsidRPr="00C30431" w14:paraId="358D9EFE" w14:textId="77777777" w:rsidTr="00F81EF8">
        <w:tc>
          <w:tcPr>
            <w:tcW w:w="1701" w:type="dxa"/>
            <w:shd w:val="clear" w:color="auto" w:fill="auto"/>
          </w:tcPr>
          <w:p w14:paraId="416FAF51" w14:textId="77777777" w:rsidR="007F2F64" w:rsidRPr="00A47F5C" w:rsidRDefault="007F2F64" w:rsidP="00F81EF8">
            <w:pPr>
              <w:pStyle w:val="a3"/>
              <w:overflowPunct/>
              <w:ind w:right="0"/>
              <w:jc w:val="left"/>
              <w:rPr>
                <w:spacing w:val="-3"/>
              </w:rPr>
            </w:pPr>
            <w:r w:rsidRPr="00A47F5C">
              <w:rPr>
                <w:spacing w:val="-3"/>
              </w:rPr>
              <w:t>可以上网的微型电脑</w:t>
            </w:r>
          </w:p>
        </w:tc>
        <w:tc>
          <w:tcPr>
            <w:tcW w:w="566" w:type="dxa"/>
            <w:shd w:val="clear" w:color="auto" w:fill="auto"/>
            <w:vAlign w:val="bottom"/>
          </w:tcPr>
          <w:p w14:paraId="74A57DFB" w14:textId="77777777" w:rsidR="007F2F64" w:rsidRPr="00C30431" w:rsidRDefault="006A2662" w:rsidP="00F81EF8">
            <w:pPr>
              <w:pStyle w:val="a3"/>
              <w:overflowPunct/>
              <w:ind w:right="0"/>
              <w:jc w:val="right"/>
            </w:pPr>
            <w:r>
              <w:t>13.6</w:t>
            </w:r>
          </w:p>
        </w:tc>
        <w:tc>
          <w:tcPr>
            <w:tcW w:w="567" w:type="dxa"/>
            <w:shd w:val="clear" w:color="auto" w:fill="auto"/>
            <w:vAlign w:val="bottom"/>
          </w:tcPr>
          <w:p w14:paraId="0BDEF1EF" w14:textId="77777777" w:rsidR="007F2F64" w:rsidRPr="00C30431" w:rsidRDefault="006A2662" w:rsidP="00F81EF8">
            <w:pPr>
              <w:pStyle w:val="a3"/>
              <w:overflowPunct/>
              <w:ind w:right="0"/>
              <w:jc w:val="right"/>
            </w:pPr>
            <w:r>
              <w:t>16.8</w:t>
            </w:r>
          </w:p>
        </w:tc>
        <w:tc>
          <w:tcPr>
            <w:tcW w:w="567" w:type="dxa"/>
            <w:shd w:val="clear" w:color="auto" w:fill="auto"/>
            <w:vAlign w:val="bottom"/>
          </w:tcPr>
          <w:p w14:paraId="02F41919" w14:textId="77777777" w:rsidR="007F2F64" w:rsidRPr="00C30431" w:rsidRDefault="006A2662" w:rsidP="00F81EF8">
            <w:pPr>
              <w:pStyle w:val="a3"/>
              <w:overflowPunct/>
              <w:ind w:right="0"/>
              <w:jc w:val="right"/>
            </w:pPr>
            <w:r>
              <w:t>20.</w:t>
            </w:r>
            <w:r w:rsidR="007F2F64" w:rsidRPr="00C30431">
              <w:t>0</w:t>
            </w:r>
          </w:p>
        </w:tc>
        <w:tc>
          <w:tcPr>
            <w:tcW w:w="567" w:type="dxa"/>
            <w:shd w:val="clear" w:color="auto" w:fill="auto"/>
            <w:vAlign w:val="bottom"/>
          </w:tcPr>
          <w:p w14:paraId="69737B31" w14:textId="77777777" w:rsidR="007F2F64" w:rsidRPr="00C30431" w:rsidRDefault="006A2662" w:rsidP="00F81EF8">
            <w:pPr>
              <w:pStyle w:val="a3"/>
              <w:overflowPunct/>
              <w:ind w:right="0"/>
              <w:jc w:val="right"/>
            </w:pPr>
            <w:r>
              <w:t>23.8</w:t>
            </w:r>
          </w:p>
        </w:tc>
        <w:tc>
          <w:tcPr>
            <w:tcW w:w="567" w:type="dxa"/>
            <w:shd w:val="clear" w:color="auto" w:fill="auto"/>
            <w:vAlign w:val="bottom"/>
          </w:tcPr>
          <w:p w14:paraId="0E49FFF7" w14:textId="77777777" w:rsidR="007F2F64" w:rsidRPr="00C30431" w:rsidRDefault="006A2662" w:rsidP="00F81EF8">
            <w:pPr>
              <w:pStyle w:val="a3"/>
              <w:overflowPunct/>
              <w:ind w:right="0"/>
              <w:jc w:val="right"/>
            </w:pPr>
            <w:r>
              <w:t>27.4</w:t>
            </w:r>
          </w:p>
        </w:tc>
        <w:tc>
          <w:tcPr>
            <w:tcW w:w="567" w:type="dxa"/>
            <w:shd w:val="clear" w:color="auto" w:fill="auto"/>
            <w:vAlign w:val="bottom"/>
          </w:tcPr>
          <w:p w14:paraId="47ED6632" w14:textId="77777777" w:rsidR="007F2F64" w:rsidRPr="00C30431" w:rsidRDefault="006A2662" w:rsidP="00F81EF8">
            <w:pPr>
              <w:pStyle w:val="a3"/>
              <w:overflowPunct/>
              <w:ind w:right="0"/>
              <w:jc w:val="right"/>
            </w:pPr>
            <w:r>
              <w:t>36.6</w:t>
            </w:r>
          </w:p>
        </w:tc>
        <w:tc>
          <w:tcPr>
            <w:tcW w:w="567" w:type="dxa"/>
            <w:shd w:val="clear" w:color="auto" w:fill="auto"/>
            <w:vAlign w:val="bottom"/>
          </w:tcPr>
          <w:p w14:paraId="7976603B" w14:textId="77777777" w:rsidR="007F2F64" w:rsidRPr="00C30431" w:rsidRDefault="006A2662" w:rsidP="00F81EF8">
            <w:pPr>
              <w:pStyle w:val="a3"/>
              <w:overflowPunct/>
              <w:ind w:right="0"/>
              <w:jc w:val="right"/>
            </w:pPr>
            <w:r>
              <w:t>40.3</w:t>
            </w:r>
          </w:p>
        </w:tc>
        <w:tc>
          <w:tcPr>
            <w:tcW w:w="567" w:type="dxa"/>
            <w:shd w:val="clear" w:color="auto" w:fill="auto"/>
            <w:vAlign w:val="bottom"/>
          </w:tcPr>
          <w:p w14:paraId="4D56AFFE" w14:textId="77777777" w:rsidR="007F2F64" w:rsidRPr="00C30431" w:rsidRDefault="006A2662" w:rsidP="00F81EF8">
            <w:pPr>
              <w:pStyle w:val="a3"/>
              <w:overflowPunct/>
              <w:ind w:right="0"/>
              <w:jc w:val="right"/>
            </w:pPr>
            <w:r>
              <w:t>42.4</w:t>
            </w:r>
          </w:p>
        </w:tc>
        <w:tc>
          <w:tcPr>
            <w:tcW w:w="567" w:type="dxa"/>
            <w:shd w:val="clear" w:color="auto" w:fill="auto"/>
            <w:vAlign w:val="bottom"/>
          </w:tcPr>
          <w:p w14:paraId="11AA8728" w14:textId="77777777" w:rsidR="007F2F64" w:rsidRPr="00C30431" w:rsidRDefault="006A2662" w:rsidP="00F81EF8">
            <w:pPr>
              <w:pStyle w:val="a3"/>
              <w:overflowPunct/>
              <w:ind w:right="0"/>
              <w:jc w:val="right"/>
            </w:pPr>
            <w:r>
              <w:t>42.1</w:t>
            </w:r>
          </w:p>
        </w:tc>
        <w:tc>
          <w:tcPr>
            <w:tcW w:w="567" w:type="dxa"/>
            <w:shd w:val="clear" w:color="auto" w:fill="auto"/>
            <w:vAlign w:val="bottom"/>
          </w:tcPr>
          <w:p w14:paraId="560FC1E0" w14:textId="77777777" w:rsidR="007F2F64" w:rsidRPr="00C30431" w:rsidRDefault="006A2662" w:rsidP="00F81EF8">
            <w:pPr>
              <w:pStyle w:val="a3"/>
              <w:overflowPunct/>
              <w:ind w:right="0"/>
              <w:jc w:val="right"/>
            </w:pPr>
            <w:r>
              <w:t>40.5</w:t>
            </w:r>
          </w:p>
        </w:tc>
      </w:tr>
    </w:tbl>
    <w:p w14:paraId="15195057"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heme="majorBidi" w:eastAsia="楷体" w:hAnsiTheme="majorBidi" w:cstheme="majorBidi"/>
          <w:sz w:val="19"/>
          <w:szCs w:val="21"/>
        </w:rPr>
        <w:t>资料来源：</w:t>
      </w:r>
      <w:r w:rsidR="007F2F64" w:rsidRPr="00306E62">
        <w:rPr>
          <w:rFonts w:ascii="Time New Roman" w:hAnsi="Time New Roman" w:cstheme="majorBidi"/>
          <w:iCs/>
          <w:sz w:val="19"/>
          <w:szCs w:val="19"/>
        </w:rPr>
        <w:t>巴西地理和统计研究所</w:t>
      </w:r>
      <w:r w:rsidR="006A2662" w:rsidRPr="00306E62">
        <w:rPr>
          <w:rFonts w:ascii="Time New Roman" w:hAnsi="Time New Roman" w:cstheme="majorBidi"/>
          <w:iCs/>
          <w:sz w:val="19"/>
          <w:szCs w:val="19"/>
        </w:rPr>
        <w:t>，</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14</w:t>
      </w:r>
      <w:r w:rsidR="007F2F64" w:rsidRPr="00306E62">
        <w:rPr>
          <w:rFonts w:ascii="Time New Roman" w:hAnsi="Time New Roman" w:cstheme="majorBidi"/>
          <w:iCs/>
          <w:sz w:val="19"/>
          <w:szCs w:val="19"/>
        </w:rPr>
        <w:t>和</w:t>
      </w:r>
      <w:r w:rsidR="006A2662" w:rsidRPr="00306E62">
        <w:rPr>
          <w:rFonts w:ascii="Time New Roman" w:hAnsi="Time New Roman" w:cstheme="majorBidi"/>
          <w:iCs/>
          <w:sz w:val="19"/>
          <w:szCs w:val="19"/>
        </w:rPr>
        <w:t>2</w:t>
      </w:r>
      <w:r w:rsidR="007F2F64" w:rsidRPr="00306E62">
        <w:rPr>
          <w:rFonts w:ascii="Time New Roman" w:hAnsi="Time New Roman" w:cstheme="majorBidi"/>
          <w:iCs/>
          <w:sz w:val="19"/>
          <w:szCs w:val="19"/>
        </w:rPr>
        <w:t>0</w:t>
      </w:r>
      <w:r w:rsidR="006A2662" w:rsidRPr="00306E62">
        <w:rPr>
          <w:rFonts w:ascii="Time New Roman" w:hAnsi="Time New Roman" w:cstheme="majorBidi"/>
          <w:iCs/>
          <w:sz w:val="19"/>
          <w:szCs w:val="19"/>
        </w:rPr>
        <w:t>15</w:t>
      </w:r>
      <w:r w:rsidR="007F2F64" w:rsidRPr="00306E62">
        <w:rPr>
          <w:rFonts w:ascii="Time New Roman" w:hAnsi="Time New Roman" w:cstheme="majorBidi"/>
          <w:iCs/>
          <w:sz w:val="19"/>
          <w:szCs w:val="19"/>
        </w:rPr>
        <w:t>年全国家庭抽样调查。</w:t>
      </w:r>
    </w:p>
    <w:p w14:paraId="072BD9D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145.</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5</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的巴西家庭可以使用电脑</w:t>
      </w:r>
      <w:r>
        <w:rPr>
          <w:rFonts w:asciiTheme="majorBidi" w:hAnsiTheme="majorBidi" w:cstheme="majorBidi"/>
          <w:szCs w:val="21"/>
        </w:rPr>
        <w:t>，</w:t>
      </w:r>
      <w:r>
        <w:rPr>
          <w:rFonts w:asciiTheme="majorBidi" w:hAnsiTheme="majorBidi" w:cstheme="majorBidi"/>
          <w:szCs w:val="21"/>
        </w:rPr>
        <w:t>51%</w:t>
      </w:r>
      <w:r w:rsidR="007F2F64" w:rsidRPr="00C30431">
        <w:rPr>
          <w:rFonts w:asciiTheme="majorBidi" w:hAnsiTheme="majorBidi" w:cstheme="majorBidi"/>
          <w:szCs w:val="21"/>
        </w:rPr>
        <w:t>的家庭可以使用互联网</w:t>
      </w:r>
      <w:r>
        <w:rPr>
          <w:rFonts w:asciiTheme="majorBidi" w:hAnsiTheme="majorBidi" w:cstheme="majorBidi"/>
          <w:szCs w:val="21"/>
        </w:rPr>
        <w:t>，</w:t>
      </w:r>
      <w:r w:rsidR="007F2F64" w:rsidRPr="00C30431">
        <w:rPr>
          <w:rFonts w:asciiTheme="majorBidi" w:hAnsiTheme="majorBidi" w:cstheme="majorBidi"/>
          <w:szCs w:val="21"/>
        </w:rPr>
        <w:t>相当于约</w:t>
      </w:r>
      <w:r>
        <w:rPr>
          <w:rFonts w:asciiTheme="majorBidi" w:hAnsiTheme="majorBidi" w:cstheme="majorBidi"/>
          <w:szCs w:val="21"/>
        </w:rPr>
        <w:t>3,41</w:t>
      </w:r>
      <w:r w:rsidR="007F2F64" w:rsidRPr="00C30431">
        <w:rPr>
          <w:rFonts w:asciiTheme="majorBidi" w:hAnsiTheme="majorBidi" w:cstheme="majorBidi"/>
          <w:szCs w:val="21"/>
        </w:rPr>
        <w:t>0</w:t>
      </w:r>
      <w:r w:rsidR="007F2F64" w:rsidRPr="00C30431">
        <w:rPr>
          <w:rFonts w:asciiTheme="majorBidi" w:hAnsiTheme="majorBidi" w:cstheme="majorBidi"/>
          <w:szCs w:val="21"/>
        </w:rPr>
        <w:t>万个家庭。互联网接入的增长是显著的</w:t>
      </w:r>
      <w:r>
        <w:rPr>
          <w:rFonts w:asciiTheme="majorBidi" w:hAnsiTheme="majorBidi" w:cstheme="majorBidi"/>
          <w:szCs w:val="21"/>
        </w:rPr>
        <w:t>，</w:t>
      </w:r>
      <w:r w:rsidR="007F2F64" w:rsidRPr="00C30431">
        <w:rPr>
          <w:rFonts w:asciiTheme="majorBidi" w:hAnsiTheme="majorBidi" w:cstheme="majorBidi"/>
          <w:szCs w:val="21"/>
        </w:rPr>
        <w:t>因为</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8</w:t>
      </w:r>
      <w:r w:rsidR="007F2F64" w:rsidRPr="00C30431">
        <w:rPr>
          <w:rFonts w:asciiTheme="majorBidi" w:hAnsiTheme="majorBidi" w:cstheme="majorBidi"/>
          <w:szCs w:val="21"/>
        </w:rPr>
        <w:t>年只有</w:t>
      </w:r>
      <w:r>
        <w:rPr>
          <w:rFonts w:asciiTheme="majorBidi" w:hAnsiTheme="majorBidi" w:cstheme="majorBidi"/>
          <w:szCs w:val="21"/>
        </w:rPr>
        <w:t>18%</w:t>
      </w:r>
      <w:r w:rsidR="007F2F64" w:rsidRPr="00C30431">
        <w:rPr>
          <w:rFonts w:asciiTheme="majorBidi" w:hAnsiTheme="majorBidi" w:cstheme="majorBidi"/>
          <w:szCs w:val="21"/>
        </w:rPr>
        <w:t>的家庭有互联网接入。与上一年相比</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年通过手机上网的比例从</w:t>
      </w:r>
      <w:r>
        <w:rPr>
          <w:rFonts w:asciiTheme="majorBidi" w:hAnsiTheme="majorBidi" w:cstheme="majorBidi"/>
          <w:szCs w:val="21"/>
        </w:rPr>
        <w:t>76%</w:t>
      </w:r>
      <w:r w:rsidR="007F2F64" w:rsidRPr="00C30431">
        <w:rPr>
          <w:rFonts w:asciiTheme="majorBidi" w:hAnsiTheme="majorBidi" w:cstheme="majorBidi"/>
          <w:szCs w:val="21"/>
        </w:rPr>
        <w:t>上升到</w:t>
      </w:r>
      <w:r>
        <w:rPr>
          <w:rFonts w:asciiTheme="majorBidi" w:hAnsiTheme="majorBidi" w:cstheme="majorBidi"/>
          <w:szCs w:val="21"/>
        </w:rPr>
        <w:t>89%</w:t>
      </w:r>
      <w:r>
        <w:rPr>
          <w:rFonts w:asciiTheme="majorBidi" w:hAnsiTheme="majorBidi" w:cstheme="majorBidi"/>
          <w:szCs w:val="21"/>
        </w:rPr>
        <w:t>，</w:t>
      </w:r>
      <w:r w:rsidR="007F2F64" w:rsidRPr="00C30431">
        <w:rPr>
          <w:rFonts w:asciiTheme="majorBidi" w:hAnsiTheme="majorBidi" w:cstheme="majorBidi"/>
          <w:szCs w:val="21"/>
        </w:rPr>
        <w:t>通过电脑上网的比例则从</w:t>
      </w:r>
      <w:r>
        <w:rPr>
          <w:rFonts w:asciiTheme="majorBidi" w:hAnsiTheme="majorBidi" w:cstheme="majorBidi"/>
          <w:szCs w:val="21"/>
        </w:rPr>
        <w:t>8</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下降到</w:t>
      </w:r>
      <w:r>
        <w:rPr>
          <w:rFonts w:asciiTheme="majorBidi" w:hAnsiTheme="majorBidi" w:cstheme="majorBidi"/>
          <w:szCs w:val="21"/>
        </w:rPr>
        <w:t>76%</w:t>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无线网络连接增加了</w:t>
      </w:r>
      <w:r>
        <w:rPr>
          <w:rFonts w:asciiTheme="majorBidi" w:hAnsiTheme="majorBidi" w:cstheme="majorBidi"/>
          <w:szCs w:val="21"/>
        </w:rPr>
        <w:t>13</w:t>
      </w:r>
      <w:r w:rsidR="007F2F64" w:rsidRPr="00C30431">
        <w:rPr>
          <w:rFonts w:asciiTheme="majorBidi" w:hAnsiTheme="majorBidi" w:cstheme="majorBidi"/>
          <w:szCs w:val="21"/>
        </w:rPr>
        <w:t>个百分点</w:t>
      </w:r>
      <w:r>
        <w:rPr>
          <w:rFonts w:asciiTheme="majorBidi" w:hAnsiTheme="majorBidi" w:cstheme="majorBidi"/>
          <w:szCs w:val="21"/>
        </w:rPr>
        <w:t>，</w:t>
      </w:r>
      <w:r>
        <w:rPr>
          <w:rFonts w:asciiTheme="majorBidi" w:hAnsiTheme="majorBidi" w:cstheme="majorBidi"/>
          <w:szCs w:val="21"/>
        </w:rPr>
        <w:t>79%</w:t>
      </w:r>
      <w:r w:rsidR="007F2F64" w:rsidRPr="00C30431">
        <w:rPr>
          <w:rFonts w:asciiTheme="majorBidi" w:hAnsiTheme="majorBidi" w:cstheme="majorBidi"/>
          <w:szCs w:val="21"/>
        </w:rPr>
        <w:t>的巴西住宅有无线网络连接。</w:t>
      </w:r>
    </w:p>
    <w:p w14:paraId="38501A5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146.</w:t>
      </w:r>
      <w:r w:rsidR="007F2F64" w:rsidRPr="00C30431">
        <w:rPr>
          <w:rFonts w:asciiTheme="majorBidi" w:hAnsiTheme="majorBidi" w:cstheme="majorBidi"/>
          <w:szCs w:val="21"/>
        </w:rPr>
        <w:tab/>
      </w:r>
      <w:r w:rsidR="007F2F64" w:rsidRPr="00C30431">
        <w:rPr>
          <w:rFonts w:asciiTheme="majorBidi" w:hAnsiTheme="majorBidi" w:cstheme="majorBidi"/>
          <w:szCs w:val="21"/>
        </w:rPr>
        <w:t>通信部门由第</w:t>
      </w:r>
      <w:r>
        <w:rPr>
          <w:rFonts w:asciiTheme="majorBidi" w:hAnsiTheme="majorBidi" w:cstheme="majorBidi"/>
          <w:szCs w:val="21"/>
        </w:rPr>
        <w:t>236/1967</w:t>
      </w:r>
      <w:r w:rsidR="007F2F64" w:rsidRPr="00C30431">
        <w:rPr>
          <w:rFonts w:asciiTheme="majorBidi" w:hAnsiTheme="majorBidi" w:cstheme="majorBidi"/>
          <w:szCs w:val="21"/>
        </w:rPr>
        <w:t>号法令管理。该法令第</w:t>
      </w:r>
      <w:r>
        <w:rPr>
          <w:rFonts w:asciiTheme="majorBidi" w:hAnsiTheme="majorBidi" w:cstheme="majorBidi"/>
          <w:szCs w:val="21"/>
        </w:rPr>
        <w:t>12</w:t>
      </w:r>
      <w:r w:rsidR="007F2F64" w:rsidRPr="00C30431">
        <w:rPr>
          <w:rFonts w:asciiTheme="majorBidi" w:hAnsiTheme="majorBidi" w:cstheme="majorBidi"/>
          <w:szCs w:val="21"/>
        </w:rPr>
        <w:t>条界定了与通信部门实体有关的集中限制</w:t>
      </w:r>
      <w:r>
        <w:rPr>
          <w:rFonts w:asciiTheme="majorBidi" w:hAnsiTheme="majorBidi" w:cstheme="majorBidi"/>
          <w:szCs w:val="21"/>
        </w:rPr>
        <w:t>，</w:t>
      </w:r>
      <w:r w:rsidR="007F2F64" w:rsidRPr="00C30431">
        <w:rPr>
          <w:rFonts w:asciiTheme="majorBidi" w:hAnsiTheme="majorBidi" w:cstheme="majorBidi"/>
          <w:szCs w:val="21"/>
        </w:rPr>
        <w:t>规定了广播电台和电视台的最大特许权或许可证数量。</w:t>
      </w:r>
    </w:p>
    <w:p w14:paraId="740E64C6" w14:textId="77777777" w:rsidR="007F2F64" w:rsidRPr="00C30431" w:rsidRDefault="007F2F64" w:rsidP="00600115">
      <w:pPr>
        <w:pStyle w:val="H23GC"/>
      </w:pPr>
      <w:r w:rsidRPr="00C30431">
        <w:tab/>
      </w:r>
      <w:bookmarkStart w:id="91" w:name="_Toc47533729"/>
      <w:r w:rsidR="006A2662">
        <w:t>(</w:t>
      </w:r>
      <w:r w:rsidRPr="00C30431">
        <w:t>五</w:t>
      </w:r>
      <w:r w:rsidR="006A2662">
        <w:t>)</w:t>
      </w:r>
      <w:r w:rsidRPr="00C30431">
        <w:t>.</w:t>
      </w:r>
      <w:r w:rsidRPr="00C30431">
        <w:tab/>
      </w:r>
      <w:bookmarkEnd w:id="91"/>
      <w:r w:rsidRPr="00C30431">
        <w:t>政治和行政组织</w:t>
      </w:r>
    </w:p>
    <w:p w14:paraId="673CE77B" w14:textId="77777777" w:rsidR="007F2F64" w:rsidRPr="00C30431" w:rsidRDefault="007F2F64" w:rsidP="00600115">
      <w:pPr>
        <w:pStyle w:val="H23GC"/>
      </w:pPr>
      <w:r w:rsidRPr="00C30431">
        <w:tab/>
      </w:r>
      <w:r w:rsidRPr="00C30431">
        <w:tab/>
      </w:r>
      <w:r w:rsidRPr="00C30431">
        <w:t>联邦条约</w:t>
      </w:r>
    </w:p>
    <w:p w14:paraId="268934B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147.</w:t>
      </w:r>
      <w:r w:rsidR="007F2F64" w:rsidRPr="00C30431">
        <w:rPr>
          <w:rFonts w:asciiTheme="majorBidi" w:hAnsiTheme="majorBidi" w:cstheme="majorBidi"/>
          <w:szCs w:val="21"/>
        </w:rPr>
        <w:tab/>
      </w:r>
      <w:r w:rsidR="007F2F64" w:rsidRPr="00C30431">
        <w:rPr>
          <w:rFonts w:asciiTheme="majorBidi" w:hAnsiTheme="majorBidi" w:cstheme="majorBidi"/>
          <w:szCs w:val="21"/>
        </w:rPr>
        <w:t>巴西联邦体系由联邦政府或联邦、</w:t>
      </w:r>
      <w:r>
        <w:rPr>
          <w:rFonts w:asciiTheme="majorBidi" w:hAnsiTheme="majorBidi" w:cstheme="majorBidi"/>
          <w:szCs w:val="21"/>
        </w:rPr>
        <w:t>26</w:t>
      </w:r>
      <w:r w:rsidR="007F2F64" w:rsidRPr="00C30431">
        <w:rPr>
          <w:rFonts w:asciiTheme="majorBidi" w:hAnsiTheme="majorBidi" w:cstheme="majorBidi"/>
          <w:szCs w:val="21"/>
        </w:rPr>
        <w:t>个州、</w:t>
      </w:r>
      <w:r>
        <w:rPr>
          <w:rFonts w:asciiTheme="majorBidi" w:hAnsiTheme="majorBidi" w:cstheme="majorBidi"/>
          <w:szCs w:val="21"/>
        </w:rPr>
        <w:t>5,57</w:t>
      </w:r>
      <w:r w:rsidR="007F2F64" w:rsidRPr="00C30431">
        <w:rPr>
          <w:rFonts w:asciiTheme="majorBidi" w:hAnsiTheme="majorBidi" w:cstheme="majorBidi"/>
          <w:szCs w:val="21"/>
        </w:rPr>
        <w:t>0</w:t>
      </w:r>
      <w:r w:rsidR="007F2F64" w:rsidRPr="00C30431">
        <w:rPr>
          <w:rFonts w:asciiTheme="majorBidi" w:hAnsiTheme="majorBidi" w:cstheme="majorBidi"/>
          <w:szCs w:val="21"/>
        </w:rPr>
        <w:t>个市和联邦区组成</w:t>
      </w:r>
      <w:r>
        <w:rPr>
          <w:rFonts w:asciiTheme="majorBidi" w:hAnsiTheme="majorBidi" w:cstheme="majorBidi"/>
          <w:szCs w:val="21"/>
        </w:rPr>
        <w:t>，</w:t>
      </w:r>
      <w:r w:rsidR="007F2F64" w:rsidRPr="00C30431">
        <w:rPr>
          <w:rFonts w:asciiTheme="majorBidi" w:hAnsiTheme="majorBidi" w:cstheme="majorBidi"/>
          <w:szCs w:val="21"/>
        </w:rPr>
        <w:t>巴西利亚是联邦首都。这三个联邦单位在自我组织和法律法规方面享有自主权</w:t>
      </w:r>
      <w:r>
        <w:rPr>
          <w:rFonts w:asciiTheme="majorBidi" w:hAnsiTheme="majorBidi" w:cstheme="majorBidi"/>
          <w:szCs w:val="21"/>
        </w:rPr>
        <w:t>，</w:t>
      </w:r>
      <w:r w:rsidR="007F2F64" w:rsidRPr="00C30431">
        <w:rPr>
          <w:rFonts w:asciiTheme="majorBidi" w:hAnsiTheme="majorBidi" w:cstheme="majorBidi"/>
          <w:szCs w:val="21"/>
        </w:rPr>
        <w:t>但受宪法的制约。</w:t>
      </w:r>
    </w:p>
    <w:p w14:paraId="78B86B4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148.</w:t>
      </w:r>
      <w:r w:rsidR="007F2F64" w:rsidRPr="00C30431">
        <w:rPr>
          <w:rFonts w:asciiTheme="majorBidi" w:hAnsiTheme="majorBidi" w:cstheme="majorBidi"/>
          <w:szCs w:val="21"/>
        </w:rPr>
        <w:tab/>
      </w:r>
      <w:r w:rsidR="007F2F64" w:rsidRPr="00C30431">
        <w:rPr>
          <w:rFonts w:asciiTheme="majorBidi" w:hAnsiTheme="majorBidi" w:cstheme="majorBidi"/>
          <w:szCs w:val="21"/>
        </w:rPr>
        <w:t>各州按照其自身通过的宪法和法律来组织和管理</w:t>
      </w:r>
      <w:r>
        <w:rPr>
          <w:rFonts w:asciiTheme="majorBidi" w:hAnsiTheme="majorBidi" w:cstheme="majorBidi"/>
          <w:szCs w:val="21"/>
        </w:rPr>
        <w:t>，</w:t>
      </w:r>
      <w:r w:rsidR="007F2F64" w:rsidRPr="00C30431">
        <w:rPr>
          <w:rFonts w:asciiTheme="majorBidi" w:hAnsiTheme="majorBidi" w:cstheme="majorBidi"/>
          <w:szCs w:val="21"/>
        </w:rPr>
        <w:t>并适当考虑到《联邦宪法》规定的原则。它们负责《宪法》不禁止的权限。各州的行政部门由州长代表</w:t>
      </w:r>
      <w:r>
        <w:rPr>
          <w:rFonts w:asciiTheme="majorBidi" w:hAnsiTheme="majorBidi" w:cstheme="majorBidi"/>
          <w:szCs w:val="21"/>
        </w:rPr>
        <w:t>，</w:t>
      </w:r>
      <w:r w:rsidR="007F2F64" w:rsidRPr="00C30431">
        <w:rPr>
          <w:rFonts w:asciiTheme="majorBidi" w:hAnsiTheme="majorBidi" w:cstheme="majorBidi"/>
          <w:szCs w:val="21"/>
        </w:rPr>
        <w:t>州长由直接、不记名的普选产生</w:t>
      </w:r>
      <w:r>
        <w:rPr>
          <w:rFonts w:asciiTheme="majorBidi" w:hAnsiTheme="majorBidi" w:cstheme="majorBidi"/>
          <w:szCs w:val="21"/>
        </w:rPr>
        <w:t>，</w:t>
      </w:r>
      <w:r w:rsidR="007F2F64" w:rsidRPr="00C30431">
        <w:rPr>
          <w:rFonts w:asciiTheme="majorBidi" w:hAnsiTheme="majorBidi" w:cstheme="majorBidi"/>
          <w:szCs w:val="21"/>
        </w:rPr>
        <w:t>每四年选举一次。州长负责在联邦政府和其他各州面前代表本州</w:t>
      </w:r>
      <w:r>
        <w:rPr>
          <w:rFonts w:asciiTheme="majorBidi" w:hAnsiTheme="majorBidi" w:cstheme="majorBidi"/>
          <w:szCs w:val="21"/>
        </w:rPr>
        <w:t>，</w:t>
      </w:r>
      <w:r w:rsidR="007F2F64" w:rsidRPr="00C30431">
        <w:rPr>
          <w:rFonts w:asciiTheme="majorBidi" w:hAnsiTheme="majorBidi" w:cstheme="majorBidi"/>
          <w:szCs w:val="21"/>
        </w:rPr>
        <w:t>协调法律、政治和行政关系</w:t>
      </w:r>
      <w:r>
        <w:rPr>
          <w:rFonts w:asciiTheme="majorBidi" w:hAnsiTheme="majorBidi" w:cstheme="majorBidi"/>
          <w:szCs w:val="21"/>
        </w:rPr>
        <w:t>，</w:t>
      </w:r>
      <w:r w:rsidR="007F2F64" w:rsidRPr="00C30431">
        <w:rPr>
          <w:rFonts w:asciiTheme="majorBidi" w:hAnsiTheme="majorBidi" w:cstheme="majorBidi"/>
          <w:szCs w:val="21"/>
        </w:rPr>
        <w:t>并维护其自主权。每个州都有一个立法会</w:t>
      </w:r>
      <w:r>
        <w:rPr>
          <w:rFonts w:asciiTheme="majorBidi" w:hAnsiTheme="majorBidi" w:cstheme="majorBidi"/>
          <w:szCs w:val="21"/>
        </w:rPr>
        <w:t>，</w:t>
      </w:r>
      <w:r w:rsidR="007F2F64" w:rsidRPr="00C30431">
        <w:rPr>
          <w:rFonts w:asciiTheme="majorBidi" w:hAnsiTheme="majorBidi" w:cstheme="majorBidi"/>
          <w:szCs w:val="21"/>
        </w:rPr>
        <w:t>它是代表州立法部门的机构。立法会由每四年通过直接不记名投票选出的州代表组成</w:t>
      </w:r>
      <w:r>
        <w:rPr>
          <w:rFonts w:asciiTheme="majorBidi" w:hAnsiTheme="majorBidi" w:cstheme="majorBidi"/>
          <w:szCs w:val="21"/>
        </w:rPr>
        <w:t>，</w:t>
      </w:r>
      <w:r w:rsidR="007F2F64" w:rsidRPr="00C30431">
        <w:rPr>
          <w:rFonts w:asciiTheme="majorBidi" w:hAnsiTheme="majorBidi" w:cstheme="majorBidi"/>
          <w:szCs w:val="21"/>
        </w:rPr>
        <w:t>代表人数由每个州的居民人数决定</w:t>
      </w:r>
      <w:r>
        <w:rPr>
          <w:rFonts w:asciiTheme="majorBidi" w:hAnsiTheme="majorBidi" w:cstheme="majorBidi"/>
          <w:szCs w:val="21"/>
        </w:rPr>
        <w:t>，</w:t>
      </w:r>
      <w:r w:rsidR="007F2F64" w:rsidRPr="00C30431">
        <w:rPr>
          <w:rFonts w:asciiTheme="majorBidi" w:hAnsiTheme="majorBidi" w:cstheme="majorBidi"/>
          <w:szCs w:val="21"/>
        </w:rPr>
        <w:t>可无限制连选连任。</w:t>
      </w:r>
    </w:p>
    <w:p w14:paraId="55F88D5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149.</w:t>
      </w:r>
      <w:r w:rsidR="007F2F64" w:rsidRPr="00C30431">
        <w:rPr>
          <w:rFonts w:asciiTheme="majorBidi" w:hAnsiTheme="majorBidi" w:cstheme="majorBidi"/>
          <w:szCs w:val="21"/>
        </w:rPr>
        <w:tab/>
      </w:r>
      <w:r w:rsidR="007F2F64" w:rsidRPr="00C30431">
        <w:rPr>
          <w:rFonts w:asciiTheme="majorBidi" w:hAnsiTheme="majorBidi" w:cstheme="majorBidi"/>
          <w:szCs w:val="21"/>
        </w:rPr>
        <w:t>市政当局则按《组织法》组织和管理</w:t>
      </w:r>
      <w:r>
        <w:rPr>
          <w:rFonts w:asciiTheme="majorBidi" w:hAnsiTheme="majorBidi" w:cstheme="majorBidi"/>
          <w:szCs w:val="21"/>
        </w:rPr>
        <w:t>，</w:t>
      </w:r>
      <w:r w:rsidR="007F2F64" w:rsidRPr="00C30431">
        <w:rPr>
          <w:rFonts w:asciiTheme="majorBidi" w:hAnsiTheme="majorBidi" w:cstheme="majorBidi"/>
          <w:szCs w:val="21"/>
        </w:rPr>
        <w:t>根据《联邦宪法》和州宪法享有自治权。市行政部门由市长代表</w:t>
      </w:r>
      <w:r>
        <w:rPr>
          <w:rFonts w:asciiTheme="majorBidi" w:hAnsiTheme="majorBidi" w:cstheme="majorBidi"/>
          <w:szCs w:val="21"/>
        </w:rPr>
        <w:t>，</w:t>
      </w:r>
      <w:r w:rsidR="007F2F64" w:rsidRPr="00C30431">
        <w:rPr>
          <w:rFonts w:asciiTheme="majorBidi" w:hAnsiTheme="majorBidi" w:cstheme="majorBidi"/>
          <w:szCs w:val="21"/>
        </w:rPr>
        <w:t>市长通过直接选举产生</w:t>
      </w:r>
      <w:r>
        <w:rPr>
          <w:rFonts w:asciiTheme="majorBidi" w:hAnsiTheme="majorBidi" w:cstheme="majorBidi"/>
          <w:szCs w:val="21"/>
        </w:rPr>
        <w:t>，</w:t>
      </w:r>
      <w:r w:rsidR="007F2F64" w:rsidRPr="00C30431">
        <w:rPr>
          <w:rFonts w:asciiTheme="majorBidi" w:hAnsiTheme="majorBidi" w:cstheme="majorBidi"/>
          <w:szCs w:val="21"/>
        </w:rPr>
        <w:t>任期四年。市长的政治和行政职责通过法律和行政法案得到巩固</w:t>
      </w:r>
      <w:r>
        <w:rPr>
          <w:rFonts w:asciiTheme="majorBidi" w:hAnsiTheme="majorBidi" w:cstheme="majorBidi"/>
          <w:szCs w:val="21"/>
        </w:rPr>
        <w:t>，</w:t>
      </w:r>
      <w:r w:rsidR="007F2F64" w:rsidRPr="00C30431">
        <w:rPr>
          <w:rFonts w:asciiTheme="majorBidi" w:hAnsiTheme="majorBidi" w:cstheme="majorBidi"/>
          <w:szCs w:val="21"/>
        </w:rPr>
        <w:t>并通过规划和实施市政活动、公共工程和服务来表现。立法部门由市议会代表</w:t>
      </w:r>
      <w:r>
        <w:rPr>
          <w:rFonts w:asciiTheme="majorBidi" w:hAnsiTheme="majorBidi" w:cstheme="majorBidi"/>
          <w:szCs w:val="21"/>
        </w:rPr>
        <w:t>，</w:t>
      </w:r>
      <w:r w:rsidR="007F2F64" w:rsidRPr="00C30431">
        <w:rPr>
          <w:rFonts w:asciiTheme="majorBidi" w:hAnsiTheme="majorBidi" w:cstheme="majorBidi"/>
          <w:szCs w:val="21"/>
        </w:rPr>
        <w:t>通过直接不记名投票选举产生</w:t>
      </w:r>
      <w:r>
        <w:rPr>
          <w:rFonts w:asciiTheme="majorBidi" w:hAnsiTheme="majorBidi" w:cstheme="majorBidi"/>
          <w:szCs w:val="21"/>
        </w:rPr>
        <w:t>，</w:t>
      </w:r>
      <w:r w:rsidR="007F2F64" w:rsidRPr="00C30431">
        <w:rPr>
          <w:rFonts w:asciiTheme="majorBidi" w:hAnsiTheme="majorBidi" w:cstheme="majorBidi"/>
          <w:szCs w:val="21"/>
        </w:rPr>
        <w:t>任期四年</w:t>
      </w:r>
      <w:r>
        <w:rPr>
          <w:rFonts w:asciiTheme="majorBidi" w:hAnsiTheme="majorBidi" w:cstheme="majorBidi"/>
          <w:szCs w:val="21"/>
        </w:rPr>
        <w:t>，</w:t>
      </w:r>
      <w:r w:rsidR="007F2F64" w:rsidRPr="00C30431">
        <w:rPr>
          <w:rFonts w:asciiTheme="majorBidi" w:hAnsiTheme="majorBidi" w:cstheme="majorBidi"/>
          <w:szCs w:val="21"/>
        </w:rPr>
        <w:t>同时尊重城市居民人数的构成</w:t>
      </w:r>
      <w:r>
        <w:rPr>
          <w:rFonts w:asciiTheme="majorBidi" w:hAnsiTheme="majorBidi" w:cstheme="majorBidi"/>
          <w:szCs w:val="21"/>
        </w:rPr>
        <w:t>，</w:t>
      </w:r>
      <w:r w:rsidR="007F2F64" w:rsidRPr="00C30431">
        <w:rPr>
          <w:rFonts w:asciiTheme="majorBidi" w:hAnsiTheme="majorBidi" w:cstheme="majorBidi"/>
          <w:szCs w:val="21"/>
        </w:rPr>
        <w:t>可无限制连选连任。</w:t>
      </w:r>
    </w:p>
    <w:p w14:paraId="3B52F08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150.</w:t>
      </w:r>
      <w:r w:rsidR="007F2F64" w:rsidRPr="00C30431">
        <w:rPr>
          <w:rFonts w:asciiTheme="majorBidi" w:hAnsiTheme="majorBidi" w:cstheme="majorBidi"/>
          <w:szCs w:val="21"/>
        </w:rPr>
        <w:tab/>
      </w:r>
      <w:r w:rsidR="007F2F64" w:rsidRPr="00C30431">
        <w:rPr>
          <w:rFonts w:asciiTheme="majorBidi" w:hAnsiTheme="majorBidi" w:cstheme="majorBidi"/>
          <w:szCs w:val="21"/>
        </w:rPr>
        <w:t>《联邦宪法》规定了联邦政府不干涉各州和联邦区内部事务的一般规则</w:t>
      </w:r>
      <w:r>
        <w:rPr>
          <w:rFonts w:asciiTheme="majorBidi" w:hAnsiTheme="majorBidi" w:cstheme="majorBidi"/>
          <w:szCs w:val="21"/>
        </w:rPr>
        <w:t>，</w:t>
      </w:r>
      <w:r w:rsidR="007F2F64" w:rsidRPr="00C30431">
        <w:rPr>
          <w:rFonts w:asciiTheme="majorBidi" w:hAnsiTheme="majorBidi" w:cstheme="majorBidi"/>
          <w:szCs w:val="21"/>
        </w:rPr>
        <w:t>但明确授权的情况除外。在这方面必须指出的是</w:t>
      </w:r>
      <w:r>
        <w:rPr>
          <w:rFonts w:asciiTheme="majorBidi" w:hAnsiTheme="majorBidi" w:cstheme="majorBidi"/>
          <w:szCs w:val="21"/>
        </w:rPr>
        <w:t>，</w:t>
      </w:r>
      <w:r w:rsidR="007F2F64" w:rsidRPr="00C30431">
        <w:rPr>
          <w:rFonts w:asciiTheme="majorBidi" w:hAnsiTheme="majorBidi" w:cstheme="majorBidi"/>
          <w:szCs w:val="21"/>
        </w:rPr>
        <w:t>确切地说</w:t>
      </w:r>
      <w:r>
        <w:rPr>
          <w:rFonts w:asciiTheme="majorBidi" w:hAnsiTheme="majorBidi" w:cstheme="majorBidi"/>
          <w:szCs w:val="21"/>
        </w:rPr>
        <w:t>，</w:t>
      </w:r>
      <w:r w:rsidR="007F2F64" w:rsidRPr="00C30431">
        <w:rPr>
          <w:rFonts w:asciiTheme="majorBidi" w:hAnsiTheme="majorBidi" w:cstheme="majorBidi"/>
          <w:szCs w:val="21"/>
        </w:rPr>
        <w:t>联邦干预的一个可能性是联邦政府需要确保尊重人权。</w:t>
      </w:r>
    </w:p>
    <w:p w14:paraId="77E29ED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151.</w:t>
      </w:r>
      <w:r w:rsidR="007F2F64" w:rsidRPr="00C30431">
        <w:rPr>
          <w:rFonts w:asciiTheme="majorBidi" w:hAnsiTheme="majorBidi" w:cstheme="majorBidi"/>
          <w:szCs w:val="21"/>
        </w:rPr>
        <w:tab/>
      </w:r>
      <w:r w:rsidR="007F2F64" w:rsidRPr="00C30431">
        <w:rPr>
          <w:rFonts w:asciiTheme="majorBidi" w:hAnsiTheme="majorBidi" w:cstheme="majorBidi"/>
          <w:szCs w:val="21"/>
        </w:rPr>
        <w:t>通常</w:t>
      </w:r>
      <w:r>
        <w:rPr>
          <w:rFonts w:asciiTheme="majorBidi" w:hAnsiTheme="majorBidi" w:cstheme="majorBidi"/>
          <w:szCs w:val="21"/>
        </w:rPr>
        <w:t>，</w:t>
      </w:r>
      <w:r w:rsidR="007F2F64" w:rsidRPr="00C30431">
        <w:rPr>
          <w:rFonts w:asciiTheme="majorBidi" w:hAnsiTheme="majorBidi" w:cstheme="majorBidi"/>
          <w:szCs w:val="21"/>
        </w:rPr>
        <w:t>大多数侵犯人权行为的调查和处罚都是在地方一级进行的。然而</w:t>
      </w:r>
      <w:r>
        <w:rPr>
          <w:rFonts w:asciiTheme="majorBidi" w:hAnsiTheme="majorBidi" w:cstheme="majorBidi"/>
          <w:szCs w:val="21"/>
        </w:rPr>
        <w:t>，</w:t>
      </w:r>
      <w:r w:rsidR="007F2F64" w:rsidRPr="00C30431">
        <w:rPr>
          <w:rFonts w:asciiTheme="majorBidi" w:hAnsiTheme="majorBidi" w:cstheme="majorBidi"/>
          <w:szCs w:val="21"/>
        </w:rPr>
        <w:t>《联邦宪法》规定</w:t>
      </w:r>
      <w:r>
        <w:rPr>
          <w:rFonts w:asciiTheme="majorBidi" w:hAnsiTheme="majorBidi" w:cstheme="majorBidi"/>
          <w:szCs w:val="21"/>
        </w:rPr>
        <w:t>，</w:t>
      </w:r>
      <w:r w:rsidR="007F2F64" w:rsidRPr="00C30431">
        <w:rPr>
          <w:rFonts w:asciiTheme="majorBidi" w:hAnsiTheme="majorBidi" w:cstheme="majorBidi"/>
          <w:szCs w:val="21"/>
        </w:rPr>
        <w:t>严重侵犯人权的案件可以上升到联邦一级。因此</w:t>
      </w:r>
      <w:r>
        <w:rPr>
          <w:rFonts w:asciiTheme="majorBidi" w:hAnsiTheme="majorBidi" w:cstheme="majorBidi"/>
          <w:szCs w:val="21"/>
        </w:rPr>
        <w:t>，</w:t>
      </w:r>
      <w:r w:rsidR="007F2F64" w:rsidRPr="00C30431">
        <w:rPr>
          <w:rFonts w:asciiTheme="majorBidi" w:hAnsiTheme="majorBidi" w:cstheme="majorBidi"/>
          <w:szCs w:val="21"/>
        </w:rPr>
        <w:t>在严重侵犯人权的情况下</w:t>
      </w:r>
      <w:r>
        <w:rPr>
          <w:rFonts w:asciiTheme="majorBidi" w:hAnsiTheme="majorBidi" w:cstheme="majorBidi"/>
          <w:szCs w:val="21"/>
        </w:rPr>
        <w:t>，</w:t>
      </w:r>
      <w:r w:rsidR="007F2F64" w:rsidRPr="00C30431">
        <w:rPr>
          <w:rFonts w:asciiTheme="majorBidi" w:hAnsiTheme="majorBidi" w:cstheme="majorBidi"/>
          <w:szCs w:val="21"/>
        </w:rPr>
        <w:t>共和国检察长可以向高等法院提出动议</w:t>
      </w:r>
      <w:r>
        <w:rPr>
          <w:rFonts w:asciiTheme="majorBidi" w:hAnsiTheme="majorBidi" w:cstheme="majorBidi"/>
          <w:szCs w:val="21"/>
        </w:rPr>
        <w:t>，</w:t>
      </w:r>
      <w:r w:rsidR="007F2F64" w:rsidRPr="00C30431">
        <w:rPr>
          <w:rFonts w:asciiTheme="majorBidi" w:hAnsiTheme="majorBidi" w:cstheme="majorBidi"/>
          <w:szCs w:val="21"/>
        </w:rPr>
        <w:t>将诉讼管辖权移交联邦法院</w:t>
      </w:r>
      <w:r>
        <w:rPr>
          <w:rFonts w:asciiTheme="majorBidi" w:hAnsiTheme="majorBidi" w:cstheme="majorBidi"/>
          <w:szCs w:val="21"/>
        </w:rPr>
        <w:t>，</w:t>
      </w:r>
      <w:r w:rsidR="007F2F64" w:rsidRPr="00C30431">
        <w:rPr>
          <w:rFonts w:asciiTheme="majorBidi" w:hAnsiTheme="majorBidi" w:cstheme="majorBidi"/>
          <w:szCs w:val="21"/>
        </w:rPr>
        <w:t>以确保遵守巴西加入的国际人权条约。</w:t>
      </w:r>
    </w:p>
    <w:p w14:paraId="4BF5A874" w14:textId="77777777" w:rsidR="007F2F64" w:rsidRPr="00C30431" w:rsidRDefault="007F2F64" w:rsidP="00600115">
      <w:pPr>
        <w:pStyle w:val="H23GC"/>
      </w:pPr>
      <w:r w:rsidRPr="00C30431">
        <w:tab/>
      </w:r>
      <w:r w:rsidRPr="00C30431">
        <w:tab/>
      </w:r>
      <w:r w:rsidRPr="00C30431">
        <w:t>共和国的分支部门</w:t>
      </w:r>
    </w:p>
    <w:p w14:paraId="2A4C431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152.</w:t>
      </w:r>
      <w:r w:rsidR="007F2F64" w:rsidRPr="00C30431">
        <w:rPr>
          <w:rFonts w:asciiTheme="majorBidi" w:hAnsiTheme="majorBidi" w:cstheme="majorBidi"/>
          <w:szCs w:val="21"/>
        </w:rPr>
        <w:tab/>
      </w:r>
      <w:r w:rsidR="007F2F64" w:rsidRPr="00C30431">
        <w:rPr>
          <w:rFonts w:asciiTheme="majorBidi" w:hAnsiTheme="majorBidi" w:cstheme="majorBidi"/>
          <w:szCs w:val="21"/>
        </w:rPr>
        <w:t>巴西政府由三个部门组成</w:t>
      </w:r>
      <w:r>
        <w:rPr>
          <w:rFonts w:asciiTheme="majorBidi" w:hAnsiTheme="majorBidi" w:cstheme="majorBidi"/>
          <w:szCs w:val="21"/>
        </w:rPr>
        <w:t>：</w:t>
      </w:r>
      <w:r w:rsidR="007F2F64" w:rsidRPr="00C30431">
        <w:rPr>
          <w:rFonts w:asciiTheme="majorBidi" w:hAnsiTheme="majorBidi" w:cstheme="majorBidi"/>
          <w:szCs w:val="21"/>
        </w:rPr>
        <w:t>立法、行政和司法部门。根据《联邦宪法》</w:t>
      </w:r>
      <w:r>
        <w:rPr>
          <w:rFonts w:asciiTheme="majorBidi" w:hAnsiTheme="majorBidi" w:cstheme="majorBidi"/>
          <w:szCs w:val="21"/>
        </w:rPr>
        <w:t>，</w:t>
      </w:r>
      <w:r w:rsidR="007F2F64" w:rsidRPr="00C30431">
        <w:rPr>
          <w:rFonts w:asciiTheme="majorBidi" w:hAnsiTheme="majorBidi" w:cstheme="majorBidi"/>
          <w:szCs w:val="21"/>
        </w:rPr>
        <w:t>这三个部门既相互独立又相互协调。</w:t>
      </w:r>
    </w:p>
    <w:p w14:paraId="4AB64768" w14:textId="77777777" w:rsidR="007F2F64" w:rsidRPr="00C30431" w:rsidRDefault="007F2F64" w:rsidP="00555490">
      <w:pPr>
        <w:pStyle w:val="H4GC"/>
      </w:pPr>
      <w:r w:rsidRPr="00C30431">
        <w:tab/>
      </w:r>
      <w:r w:rsidRPr="00C30431">
        <w:tab/>
      </w:r>
      <w:r w:rsidRPr="00C30431">
        <w:t>行政部门</w:t>
      </w:r>
    </w:p>
    <w:p w14:paraId="4DDE454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153.</w:t>
      </w:r>
      <w:r w:rsidR="007F2F64" w:rsidRPr="00C30431">
        <w:rPr>
          <w:rFonts w:asciiTheme="majorBidi" w:hAnsiTheme="majorBidi" w:cstheme="majorBidi"/>
          <w:szCs w:val="21"/>
        </w:rPr>
        <w:tab/>
      </w:r>
      <w:r w:rsidR="007F2F64" w:rsidRPr="00C30431">
        <w:rPr>
          <w:rFonts w:asciiTheme="majorBidi" w:hAnsiTheme="majorBidi" w:cstheme="majorBidi"/>
          <w:szCs w:val="21"/>
        </w:rPr>
        <w:t>在联邦一级</w:t>
      </w:r>
      <w:r>
        <w:rPr>
          <w:rFonts w:asciiTheme="majorBidi" w:hAnsiTheme="majorBidi" w:cstheme="majorBidi"/>
          <w:szCs w:val="21"/>
        </w:rPr>
        <w:t>，</w:t>
      </w:r>
      <w:r w:rsidR="007F2F64" w:rsidRPr="00C30431">
        <w:rPr>
          <w:rFonts w:asciiTheme="majorBidi" w:hAnsiTheme="majorBidi" w:cstheme="majorBidi"/>
          <w:szCs w:val="21"/>
        </w:rPr>
        <w:t>行政部门的权力由共和国总统在各部长支持下行使。共和国总统和副总统的选举在现任总统任期结束前</w:t>
      </w:r>
      <w:r>
        <w:rPr>
          <w:rFonts w:asciiTheme="majorBidi" w:hAnsiTheme="majorBidi" w:cstheme="majorBidi"/>
          <w:szCs w:val="21"/>
        </w:rPr>
        <w:t>9</w:t>
      </w:r>
      <w:r w:rsidR="007F2F64" w:rsidRPr="00C30431">
        <w:rPr>
          <w:rFonts w:asciiTheme="majorBidi" w:hAnsiTheme="majorBidi" w:cstheme="majorBidi"/>
          <w:szCs w:val="21"/>
        </w:rPr>
        <w:t>0</w:t>
      </w:r>
      <w:r w:rsidR="007F2F64" w:rsidRPr="00C30431">
        <w:rPr>
          <w:rFonts w:asciiTheme="majorBidi" w:hAnsiTheme="majorBidi" w:cstheme="majorBidi"/>
          <w:szCs w:val="21"/>
        </w:rPr>
        <w:t>天同时举行</w:t>
      </w:r>
      <w:r>
        <w:rPr>
          <w:rFonts w:asciiTheme="majorBidi" w:hAnsiTheme="majorBidi" w:cstheme="majorBidi"/>
          <w:szCs w:val="21"/>
        </w:rPr>
        <w:t>，</w:t>
      </w:r>
      <w:r w:rsidR="007F2F64" w:rsidRPr="00C30431">
        <w:rPr>
          <w:rFonts w:asciiTheme="majorBidi" w:hAnsiTheme="majorBidi" w:cstheme="majorBidi"/>
          <w:szCs w:val="21"/>
        </w:rPr>
        <w:t>任期四年</w:t>
      </w:r>
      <w:r>
        <w:rPr>
          <w:rFonts w:asciiTheme="majorBidi" w:hAnsiTheme="majorBidi" w:cstheme="majorBidi"/>
          <w:szCs w:val="21"/>
        </w:rPr>
        <w:t>，</w:t>
      </w:r>
      <w:r w:rsidR="007F2F64" w:rsidRPr="00C30431">
        <w:rPr>
          <w:rFonts w:asciiTheme="majorBidi" w:hAnsiTheme="majorBidi" w:cstheme="majorBidi"/>
          <w:szCs w:val="21"/>
        </w:rPr>
        <w:t>可连选连任一次。获得绝对多数票</w:t>
      </w:r>
      <w:r>
        <w:rPr>
          <w:rFonts w:asciiTheme="majorBidi" w:hAnsiTheme="majorBidi" w:cstheme="majorBidi"/>
          <w:szCs w:val="21"/>
        </w:rPr>
        <w:t>(</w:t>
      </w:r>
      <w:r w:rsidR="007F2F64" w:rsidRPr="00C30431">
        <w:rPr>
          <w:rFonts w:asciiTheme="majorBidi" w:hAnsiTheme="majorBidi" w:cstheme="majorBidi"/>
          <w:szCs w:val="21"/>
        </w:rPr>
        <w:t>空白票和无效票不予计算</w:t>
      </w:r>
      <w:r>
        <w:rPr>
          <w:rFonts w:asciiTheme="majorBidi" w:hAnsiTheme="majorBidi" w:cstheme="majorBidi"/>
          <w:szCs w:val="21"/>
        </w:rPr>
        <w:t>)</w:t>
      </w:r>
      <w:r w:rsidR="007F2F64" w:rsidRPr="00C30431">
        <w:rPr>
          <w:rFonts w:asciiTheme="majorBidi" w:hAnsiTheme="majorBidi" w:cstheme="majorBidi"/>
          <w:szCs w:val="21"/>
        </w:rPr>
        <w:t>的候选人当选为总统。</w:t>
      </w:r>
    </w:p>
    <w:p w14:paraId="6313E51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154.</w:t>
      </w:r>
      <w:r w:rsidR="007F2F64" w:rsidRPr="00C30431">
        <w:rPr>
          <w:rFonts w:asciiTheme="majorBidi" w:hAnsiTheme="majorBidi" w:cstheme="majorBidi"/>
          <w:szCs w:val="21"/>
        </w:rPr>
        <w:tab/>
      </w:r>
      <w:r w:rsidR="007F2F64" w:rsidRPr="00C30431">
        <w:rPr>
          <w:rFonts w:asciiTheme="majorBidi" w:hAnsiTheme="majorBidi" w:cstheme="majorBidi"/>
          <w:szCs w:val="21"/>
        </w:rPr>
        <w:t>行政部门由直接管理机构</w:t>
      </w:r>
      <w:r>
        <w:rPr>
          <w:rFonts w:asciiTheme="majorBidi" w:hAnsiTheme="majorBidi" w:cstheme="majorBidi"/>
          <w:szCs w:val="21"/>
        </w:rPr>
        <w:t>(</w:t>
      </w:r>
      <w:r w:rsidR="007F2F64" w:rsidRPr="00C30431">
        <w:rPr>
          <w:rFonts w:asciiTheme="majorBidi" w:hAnsiTheme="majorBidi" w:cstheme="majorBidi"/>
          <w:szCs w:val="21"/>
        </w:rPr>
        <w:t>如联邦各部委</w:t>
      </w:r>
      <w:r>
        <w:rPr>
          <w:rFonts w:asciiTheme="majorBidi" w:hAnsiTheme="majorBidi" w:cstheme="majorBidi"/>
          <w:szCs w:val="21"/>
        </w:rPr>
        <w:t>)</w:t>
      </w:r>
      <w:r w:rsidR="007F2F64" w:rsidRPr="00C30431">
        <w:rPr>
          <w:rFonts w:asciiTheme="majorBidi" w:hAnsiTheme="majorBidi" w:cstheme="majorBidi"/>
          <w:szCs w:val="21"/>
        </w:rPr>
        <w:t>和间接管理机构</w:t>
      </w:r>
      <w:r>
        <w:rPr>
          <w:rFonts w:asciiTheme="majorBidi" w:hAnsiTheme="majorBidi" w:cstheme="majorBidi"/>
          <w:szCs w:val="21"/>
        </w:rPr>
        <w:t>(</w:t>
      </w:r>
      <w:r w:rsidR="007F2F64" w:rsidRPr="00C30431">
        <w:rPr>
          <w:rFonts w:asciiTheme="majorBidi" w:hAnsiTheme="majorBidi" w:cstheme="majorBidi"/>
          <w:szCs w:val="21"/>
        </w:rPr>
        <w:t>如政府实体和其他独立机构</w:t>
      </w:r>
      <w:r>
        <w:rPr>
          <w:rFonts w:asciiTheme="majorBidi" w:hAnsiTheme="majorBidi" w:cstheme="majorBidi"/>
          <w:szCs w:val="21"/>
        </w:rPr>
        <w:t>)</w:t>
      </w:r>
      <w:r w:rsidR="007F2F64" w:rsidRPr="00C30431">
        <w:rPr>
          <w:rFonts w:asciiTheme="majorBidi" w:hAnsiTheme="majorBidi" w:cstheme="majorBidi"/>
          <w:szCs w:val="21"/>
        </w:rPr>
        <w:t>组成。联邦公共政策的制定、实施和监测是各部委、特别办公室、独立机构、监管机构和委员会的责任。</w:t>
      </w:r>
    </w:p>
    <w:p w14:paraId="0D47B33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155.</w:t>
      </w:r>
      <w:r w:rsidR="007F2F64" w:rsidRPr="00C30431">
        <w:rPr>
          <w:rFonts w:asciiTheme="majorBidi" w:hAnsiTheme="majorBidi" w:cstheme="majorBidi"/>
          <w:szCs w:val="21"/>
        </w:rPr>
        <w:tab/>
      </w:r>
      <w:r w:rsidR="007F2F64" w:rsidRPr="00C30431">
        <w:rPr>
          <w:rFonts w:asciiTheme="majorBidi" w:hAnsiTheme="majorBidi" w:cstheme="majorBidi"/>
          <w:szCs w:val="21"/>
        </w:rPr>
        <w:t>行政部门还与立法部门一起</w:t>
      </w:r>
      <w:r>
        <w:rPr>
          <w:rFonts w:asciiTheme="majorBidi" w:hAnsiTheme="majorBidi" w:cstheme="majorBidi"/>
          <w:szCs w:val="21"/>
        </w:rPr>
        <w:t>，</w:t>
      </w:r>
      <w:r w:rsidR="007F2F64" w:rsidRPr="00C30431">
        <w:rPr>
          <w:rFonts w:asciiTheme="majorBidi" w:hAnsiTheme="majorBidi" w:cstheme="majorBidi"/>
          <w:szCs w:val="21"/>
        </w:rPr>
        <w:t>在起草法案、批准和否决法律方面发挥作用。在重要和紧急情况下</w:t>
      </w:r>
      <w:r>
        <w:rPr>
          <w:rFonts w:asciiTheme="majorBidi" w:hAnsiTheme="majorBidi" w:cstheme="majorBidi"/>
          <w:szCs w:val="21"/>
        </w:rPr>
        <w:t>，</w:t>
      </w:r>
      <w:r w:rsidR="007F2F64" w:rsidRPr="00C30431">
        <w:rPr>
          <w:rFonts w:asciiTheme="majorBidi" w:hAnsiTheme="majorBidi" w:cstheme="majorBidi"/>
          <w:szCs w:val="21"/>
        </w:rPr>
        <w:t>行政部门可以提出临时措施和宪法修正案、补充和普通法案以及授权法。</w:t>
      </w:r>
    </w:p>
    <w:p w14:paraId="12B21580" w14:textId="77777777" w:rsidR="007F2F64" w:rsidRPr="00C30431" w:rsidRDefault="007F2F64" w:rsidP="00555490">
      <w:pPr>
        <w:pStyle w:val="H4GC"/>
      </w:pPr>
      <w:r w:rsidRPr="00C30431">
        <w:tab/>
      </w:r>
      <w:r w:rsidRPr="00C30431">
        <w:tab/>
      </w:r>
      <w:r w:rsidRPr="00C30431">
        <w:t>立法部门</w:t>
      </w:r>
    </w:p>
    <w:p w14:paraId="54EF99E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156.</w:t>
      </w:r>
      <w:r w:rsidR="007F2F64" w:rsidRPr="00C30431">
        <w:rPr>
          <w:rFonts w:asciiTheme="majorBidi" w:hAnsiTheme="majorBidi" w:cstheme="majorBidi"/>
          <w:szCs w:val="21"/>
        </w:rPr>
        <w:tab/>
      </w:r>
      <w:r w:rsidR="007F2F64" w:rsidRPr="00C30431">
        <w:rPr>
          <w:rFonts w:asciiTheme="majorBidi" w:hAnsiTheme="majorBidi" w:cstheme="majorBidi"/>
          <w:szCs w:val="21"/>
        </w:rPr>
        <w:t>联邦立法部门包括联邦参议院和众议院</w:t>
      </w:r>
      <w:r>
        <w:rPr>
          <w:rFonts w:asciiTheme="majorBidi" w:hAnsiTheme="majorBidi" w:cstheme="majorBidi"/>
          <w:szCs w:val="21"/>
        </w:rPr>
        <w:t>，</w:t>
      </w:r>
      <w:r w:rsidR="007F2F64" w:rsidRPr="00C30431">
        <w:rPr>
          <w:rFonts w:asciiTheme="majorBidi" w:hAnsiTheme="majorBidi" w:cstheme="majorBidi"/>
          <w:szCs w:val="21"/>
        </w:rPr>
        <w:t>两者共同组成国会。联邦审计法院是立法部门的一部分</w:t>
      </w:r>
      <w:r>
        <w:rPr>
          <w:rFonts w:asciiTheme="majorBidi" w:hAnsiTheme="majorBidi" w:cstheme="majorBidi"/>
          <w:szCs w:val="21"/>
        </w:rPr>
        <w:t>，</w:t>
      </w:r>
      <w:r w:rsidR="007F2F64" w:rsidRPr="00C30431">
        <w:rPr>
          <w:rFonts w:asciiTheme="majorBidi" w:hAnsiTheme="majorBidi" w:cstheme="majorBidi"/>
          <w:szCs w:val="21"/>
        </w:rPr>
        <w:t>其任务是对公共行政进行控制和监察。</w:t>
      </w:r>
    </w:p>
    <w:p w14:paraId="06F01AE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157.</w:t>
      </w:r>
      <w:r w:rsidR="007F2F64" w:rsidRPr="00C30431">
        <w:rPr>
          <w:rFonts w:asciiTheme="majorBidi" w:hAnsiTheme="majorBidi" w:cstheme="majorBidi"/>
          <w:szCs w:val="21"/>
        </w:rPr>
        <w:tab/>
      </w:r>
      <w:r w:rsidR="007F2F64" w:rsidRPr="00C30431">
        <w:rPr>
          <w:rFonts w:asciiTheme="majorBidi" w:hAnsiTheme="majorBidi" w:cstheme="majorBidi"/>
          <w:szCs w:val="21"/>
        </w:rPr>
        <w:t>众议院在比例代表制的基础上代表人民</w:t>
      </w:r>
      <w:r>
        <w:rPr>
          <w:rFonts w:asciiTheme="majorBidi" w:hAnsiTheme="majorBidi" w:cstheme="majorBidi"/>
          <w:szCs w:val="21"/>
        </w:rPr>
        <w:t>，</w:t>
      </w:r>
      <w:r w:rsidR="007F2F64" w:rsidRPr="00C30431">
        <w:rPr>
          <w:rFonts w:asciiTheme="majorBidi" w:hAnsiTheme="majorBidi" w:cstheme="majorBidi"/>
          <w:szCs w:val="21"/>
        </w:rPr>
        <w:t>每个联邦单位至少有八名、至多有七十名代表</w:t>
      </w:r>
      <w:r>
        <w:rPr>
          <w:rFonts w:asciiTheme="majorBidi" w:hAnsiTheme="majorBidi" w:cstheme="majorBidi"/>
          <w:szCs w:val="21"/>
        </w:rPr>
        <w:t>，</w:t>
      </w:r>
      <w:r w:rsidR="007F2F64" w:rsidRPr="00C30431">
        <w:rPr>
          <w:rFonts w:asciiTheme="majorBidi" w:hAnsiTheme="majorBidi" w:cstheme="majorBidi"/>
          <w:szCs w:val="21"/>
        </w:rPr>
        <w:t>共计</w:t>
      </w:r>
      <w:r>
        <w:rPr>
          <w:rFonts w:asciiTheme="majorBidi" w:hAnsiTheme="majorBidi" w:cstheme="majorBidi"/>
          <w:szCs w:val="21"/>
        </w:rPr>
        <w:t>513</w:t>
      </w:r>
      <w:r w:rsidR="007F2F64" w:rsidRPr="00C30431">
        <w:rPr>
          <w:rFonts w:asciiTheme="majorBidi" w:hAnsiTheme="majorBidi" w:cstheme="majorBidi"/>
          <w:szCs w:val="21"/>
        </w:rPr>
        <w:t>名代表</w:t>
      </w:r>
      <w:r>
        <w:rPr>
          <w:rFonts w:asciiTheme="majorBidi" w:hAnsiTheme="majorBidi" w:cstheme="majorBidi"/>
          <w:szCs w:val="21"/>
        </w:rPr>
        <w:t>，</w:t>
      </w:r>
      <w:r w:rsidR="007F2F64" w:rsidRPr="00C30431">
        <w:rPr>
          <w:rFonts w:asciiTheme="majorBidi" w:hAnsiTheme="majorBidi" w:cstheme="majorBidi"/>
          <w:szCs w:val="21"/>
        </w:rPr>
        <w:t>任期四年</w:t>
      </w:r>
      <w:r>
        <w:rPr>
          <w:rFonts w:asciiTheme="majorBidi" w:hAnsiTheme="majorBidi" w:cstheme="majorBidi"/>
          <w:szCs w:val="21"/>
        </w:rPr>
        <w:t>，</w:t>
      </w:r>
      <w:r w:rsidR="007F2F64" w:rsidRPr="00C30431">
        <w:rPr>
          <w:rFonts w:asciiTheme="majorBidi" w:hAnsiTheme="majorBidi" w:cstheme="majorBidi"/>
          <w:szCs w:val="21"/>
        </w:rPr>
        <w:t>可无限制连选连任。</w:t>
      </w:r>
    </w:p>
    <w:p w14:paraId="444587B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158.</w:t>
      </w:r>
      <w:r w:rsidR="007F2F64" w:rsidRPr="00C30431">
        <w:rPr>
          <w:rFonts w:asciiTheme="majorBidi" w:hAnsiTheme="majorBidi" w:cstheme="majorBidi"/>
          <w:szCs w:val="21"/>
        </w:rPr>
        <w:tab/>
      </w:r>
      <w:r>
        <w:rPr>
          <w:rFonts w:asciiTheme="majorBidi" w:hAnsiTheme="majorBidi" w:cstheme="majorBidi"/>
          <w:szCs w:val="21"/>
        </w:rPr>
        <w:t>1995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众议院设立了人权和少数群体委员会</w:t>
      </w:r>
      <w:r>
        <w:rPr>
          <w:rFonts w:asciiTheme="majorBidi" w:hAnsiTheme="majorBidi" w:cstheme="majorBidi"/>
          <w:szCs w:val="21"/>
        </w:rPr>
        <w:t>，</w:t>
      </w:r>
      <w:r w:rsidR="007F2F64" w:rsidRPr="00C30431">
        <w:rPr>
          <w:rFonts w:asciiTheme="majorBidi" w:hAnsiTheme="majorBidi" w:cstheme="majorBidi"/>
          <w:szCs w:val="21"/>
        </w:rPr>
        <w:t>除其他外负责接收、评估和调查侵犯人权的报告</w:t>
      </w:r>
      <w:r>
        <w:rPr>
          <w:rFonts w:asciiTheme="majorBidi" w:hAnsiTheme="majorBidi" w:cstheme="majorBidi"/>
          <w:szCs w:val="21"/>
        </w:rPr>
        <w:t>，</w:t>
      </w:r>
      <w:r w:rsidR="007F2F64" w:rsidRPr="00C30431">
        <w:rPr>
          <w:rFonts w:asciiTheme="majorBidi" w:hAnsiTheme="majorBidi" w:cstheme="majorBidi"/>
          <w:szCs w:val="21"/>
        </w:rPr>
        <w:t>并对该部门政府方案的执行情况进行监察和监测。</w:t>
      </w:r>
    </w:p>
    <w:p w14:paraId="3A73F88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159.</w:t>
      </w:r>
      <w:r w:rsidR="007F2F64" w:rsidRPr="00C30431">
        <w:rPr>
          <w:rFonts w:asciiTheme="majorBidi" w:hAnsiTheme="majorBidi" w:cstheme="majorBidi"/>
          <w:szCs w:val="21"/>
        </w:rPr>
        <w:tab/>
      </w:r>
      <w:r w:rsidR="007F2F64" w:rsidRPr="00C30431">
        <w:rPr>
          <w:rFonts w:asciiTheme="majorBidi" w:hAnsiTheme="majorBidi" w:cstheme="majorBidi"/>
          <w:szCs w:val="21"/>
        </w:rPr>
        <w:t>联邦参议院代表</w:t>
      </w:r>
      <w:r>
        <w:rPr>
          <w:rFonts w:asciiTheme="majorBidi" w:hAnsiTheme="majorBidi" w:cstheme="majorBidi"/>
          <w:szCs w:val="21"/>
        </w:rPr>
        <w:t>26</w:t>
      </w:r>
      <w:r w:rsidR="007F2F64" w:rsidRPr="00C30431">
        <w:rPr>
          <w:rFonts w:asciiTheme="majorBidi" w:hAnsiTheme="majorBidi" w:cstheme="majorBidi"/>
          <w:szCs w:val="21"/>
        </w:rPr>
        <w:t>个州和联邦区。每个联邦单位选举三名参议员</w:t>
      </w:r>
      <w:r>
        <w:rPr>
          <w:rFonts w:asciiTheme="majorBidi" w:hAnsiTheme="majorBidi" w:cstheme="majorBidi"/>
          <w:szCs w:val="21"/>
        </w:rPr>
        <w:t>，</w:t>
      </w:r>
      <w:r w:rsidR="007F2F64" w:rsidRPr="00C30431">
        <w:rPr>
          <w:rFonts w:asciiTheme="majorBidi" w:hAnsiTheme="majorBidi" w:cstheme="majorBidi"/>
          <w:szCs w:val="21"/>
        </w:rPr>
        <w:t>共计</w:t>
      </w:r>
      <w:r>
        <w:rPr>
          <w:rFonts w:asciiTheme="majorBidi" w:hAnsiTheme="majorBidi" w:cstheme="majorBidi"/>
          <w:szCs w:val="21"/>
        </w:rPr>
        <w:t>81</w:t>
      </w:r>
      <w:r w:rsidR="007F2F64" w:rsidRPr="00C30431">
        <w:rPr>
          <w:rFonts w:asciiTheme="majorBidi" w:hAnsiTheme="majorBidi" w:cstheme="majorBidi"/>
          <w:szCs w:val="21"/>
        </w:rPr>
        <w:t>名参议员。各州和联邦区每四年交替选举一名和两名参议员</w:t>
      </w:r>
      <w:r>
        <w:rPr>
          <w:rFonts w:asciiTheme="majorBidi" w:hAnsiTheme="majorBidi" w:cstheme="majorBidi"/>
          <w:szCs w:val="21"/>
        </w:rPr>
        <w:t>，</w:t>
      </w:r>
      <w:r w:rsidR="007F2F64" w:rsidRPr="00C30431">
        <w:rPr>
          <w:rFonts w:asciiTheme="majorBidi" w:hAnsiTheme="majorBidi" w:cstheme="majorBidi"/>
          <w:szCs w:val="21"/>
        </w:rPr>
        <w:t>任期八年</w:t>
      </w:r>
      <w:r>
        <w:rPr>
          <w:rFonts w:asciiTheme="majorBidi" w:hAnsiTheme="majorBidi" w:cstheme="majorBidi"/>
          <w:szCs w:val="21"/>
        </w:rPr>
        <w:t>，</w:t>
      </w:r>
      <w:r w:rsidR="007F2F64" w:rsidRPr="00C30431">
        <w:rPr>
          <w:rFonts w:asciiTheme="majorBidi" w:hAnsiTheme="majorBidi" w:cstheme="majorBidi"/>
          <w:szCs w:val="21"/>
        </w:rPr>
        <w:t>可无限制连选连任。</w:t>
      </w:r>
    </w:p>
    <w:p w14:paraId="0E1241B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160.</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联邦参议院设立了人权和参与立法委员会</w:t>
      </w:r>
      <w:r>
        <w:rPr>
          <w:rFonts w:asciiTheme="majorBidi" w:hAnsiTheme="majorBidi" w:cstheme="majorBidi"/>
          <w:szCs w:val="21"/>
        </w:rPr>
        <w:t>，</w:t>
      </w:r>
      <w:r w:rsidR="007F2F64" w:rsidRPr="00C30431">
        <w:rPr>
          <w:rFonts w:asciiTheme="majorBidi" w:hAnsiTheme="majorBidi" w:cstheme="majorBidi"/>
          <w:szCs w:val="21"/>
        </w:rPr>
        <w:t>负责讨论法案</w:t>
      </w:r>
      <w:r>
        <w:rPr>
          <w:rFonts w:asciiTheme="majorBidi" w:hAnsiTheme="majorBidi" w:cstheme="majorBidi"/>
          <w:szCs w:val="21"/>
        </w:rPr>
        <w:t>，</w:t>
      </w:r>
      <w:r w:rsidR="007F2F64" w:rsidRPr="00C30431">
        <w:rPr>
          <w:rFonts w:asciiTheme="majorBidi" w:hAnsiTheme="majorBidi" w:cstheme="majorBidi"/>
          <w:szCs w:val="21"/>
        </w:rPr>
        <w:t>监测公共政策</w:t>
      </w:r>
      <w:r>
        <w:rPr>
          <w:rFonts w:asciiTheme="majorBidi" w:hAnsiTheme="majorBidi" w:cstheme="majorBidi"/>
          <w:szCs w:val="21"/>
        </w:rPr>
        <w:t>，</w:t>
      </w:r>
      <w:r w:rsidR="007F2F64" w:rsidRPr="00C30431">
        <w:rPr>
          <w:rFonts w:asciiTheme="majorBidi" w:hAnsiTheme="majorBidi" w:cstheme="majorBidi"/>
          <w:szCs w:val="21"/>
        </w:rPr>
        <w:t>并与民间社会协调</w:t>
      </w:r>
      <w:r>
        <w:rPr>
          <w:rFonts w:asciiTheme="majorBidi" w:hAnsiTheme="majorBidi" w:cstheme="majorBidi"/>
          <w:szCs w:val="21"/>
        </w:rPr>
        <w:t>，</w:t>
      </w:r>
      <w:r w:rsidR="007F2F64" w:rsidRPr="00C30431">
        <w:rPr>
          <w:rFonts w:asciiTheme="majorBidi" w:hAnsiTheme="majorBidi" w:cstheme="majorBidi"/>
          <w:szCs w:val="21"/>
        </w:rPr>
        <w:t>以促进人权。</w:t>
      </w:r>
    </w:p>
    <w:p w14:paraId="6D6FC7D2" w14:textId="77777777" w:rsidR="007F2F64" w:rsidRPr="00C30431" w:rsidRDefault="007F2F64" w:rsidP="00555490">
      <w:pPr>
        <w:pStyle w:val="H4GC"/>
      </w:pPr>
      <w:r w:rsidRPr="00C30431">
        <w:tab/>
      </w:r>
      <w:r w:rsidRPr="00C30431">
        <w:tab/>
      </w:r>
      <w:r w:rsidRPr="00C30431">
        <w:t>司法部门</w:t>
      </w:r>
    </w:p>
    <w:p w14:paraId="7451A1E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161.</w:t>
      </w:r>
      <w:r w:rsidR="007F2F64" w:rsidRPr="00C30431">
        <w:rPr>
          <w:rFonts w:asciiTheme="majorBidi" w:hAnsiTheme="majorBidi" w:cstheme="majorBidi"/>
          <w:szCs w:val="21"/>
        </w:rPr>
        <w:tab/>
      </w:r>
      <w:r w:rsidR="007F2F64" w:rsidRPr="00C30431">
        <w:rPr>
          <w:rFonts w:asciiTheme="majorBidi" w:hAnsiTheme="majorBidi" w:cstheme="majorBidi"/>
          <w:szCs w:val="21"/>
        </w:rPr>
        <w:t>司法部门负责执行法律和处罚犯罪人。根据《宪法》确保其行政和财政自主。司法部门机构包括巴西最高法院、国家司法委员会、高等法院、联邦地区法院和联邦法官、劳工法院和法官、选举法院和法官、军事法院和法官、州和联邦区以及领地的法院和法官。因此</w:t>
      </w:r>
      <w:r>
        <w:rPr>
          <w:rFonts w:asciiTheme="majorBidi" w:hAnsiTheme="majorBidi" w:cstheme="majorBidi"/>
          <w:szCs w:val="21"/>
        </w:rPr>
        <w:t>，</w:t>
      </w:r>
      <w:r w:rsidR="007F2F64" w:rsidRPr="00C30431">
        <w:rPr>
          <w:rFonts w:asciiTheme="majorBidi" w:hAnsiTheme="majorBidi" w:cstheme="majorBidi"/>
          <w:szCs w:val="21"/>
        </w:rPr>
        <w:t>巴西司法部门分为普通法院</w:t>
      </w:r>
      <w:r>
        <w:rPr>
          <w:rFonts w:asciiTheme="majorBidi" w:hAnsiTheme="majorBidi" w:cstheme="majorBidi"/>
          <w:szCs w:val="21"/>
        </w:rPr>
        <w:t>(</w:t>
      </w:r>
      <w:r w:rsidR="007F2F64" w:rsidRPr="00C30431">
        <w:rPr>
          <w:rFonts w:asciiTheme="majorBidi" w:hAnsiTheme="majorBidi" w:cstheme="majorBidi"/>
          <w:szCs w:val="21"/>
        </w:rPr>
        <w:t>联邦和州法院</w:t>
      </w:r>
      <w:r>
        <w:rPr>
          <w:rFonts w:asciiTheme="majorBidi" w:hAnsiTheme="majorBidi" w:cstheme="majorBidi"/>
          <w:szCs w:val="21"/>
        </w:rPr>
        <w:t>)</w:t>
      </w:r>
      <w:r w:rsidR="007F2F64" w:rsidRPr="00C30431">
        <w:rPr>
          <w:rFonts w:asciiTheme="majorBidi" w:hAnsiTheme="majorBidi" w:cstheme="majorBidi"/>
          <w:szCs w:val="21"/>
        </w:rPr>
        <w:t>和专门法院</w:t>
      </w:r>
      <w:r>
        <w:rPr>
          <w:rFonts w:asciiTheme="majorBidi" w:hAnsiTheme="majorBidi" w:cstheme="majorBidi"/>
          <w:szCs w:val="21"/>
        </w:rPr>
        <w:t>(</w:t>
      </w:r>
      <w:r w:rsidR="007F2F64" w:rsidRPr="00C30431">
        <w:rPr>
          <w:rFonts w:asciiTheme="majorBidi" w:hAnsiTheme="majorBidi" w:cstheme="majorBidi"/>
          <w:szCs w:val="21"/>
        </w:rPr>
        <w:t>军事法院、选举法院和劳工法院</w:t>
      </w:r>
      <w:r>
        <w:rPr>
          <w:rFonts w:asciiTheme="majorBidi" w:hAnsiTheme="majorBidi" w:cstheme="majorBidi"/>
          <w:szCs w:val="21"/>
        </w:rPr>
        <w:t>)</w:t>
      </w:r>
      <w:r w:rsidR="007F2F64" w:rsidRPr="00C30431">
        <w:rPr>
          <w:rFonts w:asciiTheme="majorBidi" w:hAnsiTheme="majorBidi" w:cstheme="majorBidi"/>
          <w:szCs w:val="21"/>
        </w:rPr>
        <w:t>。</w:t>
      </w:r>
    </w:p>
    <w:p w14:paraId="7ABDC47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162.</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通过一项宪法修正案</w:t>
      </w:r>
      <w:r>
        <w:rPr>
          <w:rFonts w:asciiTheme="majorBidi" w:hAnsiTheme="majorBidi" w:cstheme="majorBidi"/>
          <w:szCs w:val="21"/>
        </w:rPr>
        <w:t>，</w:t>
      </w:r>
      <w:r w:rsidR="007F2F64" w:rsidRPr="00C30431">
        <w:rPr>
          <w:rFonts w:asciiTheme="majorBidi" w:hAnsiTheme="majorBidi" w:cstheme="majorBidi"/>
          <w:szCs w:val="21"/>
        </w:rPr>
        <w:t>成立了国家司法委员会</w:t>
      </w:r>
      <w:r>
        <w:rPr>
          <w:rFonts w:asciiTheme="majorBidi" w:hAnsiTheme="majorBidi" w:cstheme="majorBidi"/>
          <w:szCs w:val="21"/>
        </w:rPr>
        <w:t>，</w:t>
      </w:r>
      <w:r w:rsidR="007F2F64" w:rsidRPr="00C30431">
        <w:rPr>
          <w:rFonts w:asciiTheme="majorBidi" w:hAnsiTheme="majorBidi" w:cstheme="majorBidi"/>
          <w:szCs w:val="21"/>
        </w:rPr>
        <w:t>目的是管理司法部门的行政和财政行动以及法官职责的履行。该委员会由</w:t>
      </w:r>
      <w:r>
        <w:rPr>
          <w:rFonts w:asciiTheme="majorBidi" w:hAnsiTheme="majorBidi" w:cstheme="majorBidi"/>
          <w:szCs w:val="21"/>
        </w:rPr>
        <w:t>15</w:t>
      </w:r>
      <w:r w:rsidR="007F2F64" w:rsidRPr="00C30431">
        <w:rPr>
          <w:rFonts w:asciiTheme="majorBidi" w:hAnsiTheme="majorBidi" w:cstheme="majorBidi"/>
          <w:szCs w:val="21"/>
        </w:rPr>
        <w:t>名成员组成</w:t>
      </w:r>
      <w:r>
        <w:rPr>
          <w:rFonts w:asciiTheme="majorBidi" w:hAnsiTheme="majorBidi" w:cstheme="majorBidi"/>
          <w:szCs w:val="21"/>
        </w:rPr>
        <w:t>，</w:t>
      </w:r>
      <w:r w:rsidR="007F2F64" w:rsidRPr="00C30431">
        <w:rPr>
          <w:rFonts w:asciiTheme="majorBidi" w:hAnsiTheme="majorBidi" w:cstheme="majorBidi"/>
          <w:szCs w:val="21"/>
        </w:rPr>
        <w:t>任期两年</w:t>
      </w:r>
      <w:r>
        <w:rPr>
          <w:rFonts w:asciiTheme="majorBidi" w:hAnsiTheme="majorBidi" w:cstheme="majorBidi"/>
          <w:szCs w:val="21"/>
        </w:rPr>
        <w:t>，</w:t>
      </w:r>
      <w:r w:rsidR="007F2F64" w:rsidRPr="00C30431">
        <w:rPr>
          <w:rFonts w:asciiTheme="majorBidi" w:hAnsiTheme="majorBidi" w:cstheme="majorBidi"/>
          <w:szCs w:val="21"/>
        </w:rPr>
        <w:t>成员包括由众议院和联邦参议院任命的法官、检察官和公设辩护人、律师和公民。</w:t>
      </w:r>
    </w:p>
    <w:p w14:paraId="5D26A1BB" w14:textId="77777777" w:rsidR="007F2F64" w:rsidRPr="00C30431" w:rsidRDefault="007F2F64" w:rsidP="00600115">
      <w:pPr>
        <w:pStyle w:val="H23GC"/>
      </w:pPr>
      <w:r w:rsidRPr="00C30431">
        <w:tab/>
      </w:r>
      <w:r w:rsidRPr="00C30431">
        <w:tab/>
      </w:r>
      <w:r w:rsidRPr="00C30431">
        <w:t>法院的基本职责</w:t>
      </w:r>
    </w:p>
    <w:p w14:paraId="2E176C0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163.</w:t>
      </w:r>
      <w:r w:rsidR="007F2F64" w:rsidRPr="00C30431">
        <w:rPr>
          <w:rFonts w:asciiTheme="majorBidi" w:hAnsiTheme="majorBidi" w:cstheme="majorBidi"/>
          <w:szCs w:val="21"/>
        </w:rPr>
        <w:tab/>
      </w:r>
      <w:r w:rsidR="007F2F64" w:rsidRPr="00C30431">
        <w:rPr>
          <w:rFonts w:asciiTheme="majorBidi" w:hAnsiTheme="majorBidi" w:cstheme="majorBidi"/>
          <w:szCs w:val="21"/>
        </w:rPr>
        <w:t>法院在履行法律职责时</w:t>
      </w:r>
      <w:r>
        <w:rPr>
          <w:rFonts w:asciiTheme="majorBidi" w:hAnsiTheme="majorBidi" w:cstheme="majorBidi"/>
          <w:szCs w:val="21"/>
        </w:rPr>
        <w:t>，</w:t>
      </w:r>
      <w:r w:rsidR="007F2F64" w:rsidRPr="00C30431">
        <w:rPr>
          <w:rFonts w:asciiTheme="majorBidi" w:hAnsiTheme="majorBidi" w:cstheme="majorBidi"/>
          <w:szCs w:val="21"/>
        </w:rPr>
        <w:t>由总检察长办公室、私人律师事务所、检察机关和公设辩护人办公室予以协助</w:t>
      </w:r>
      <w:r>
        <w:rPr>
          <w:rFonts w:asciiTheme="majorBidi" w:hAnsiTheme="majorBidi" w:cstheme="majorBidi"/>
          <w:szCs w:val="21"/>
        </w:rPr>
        <w:t>，</w:t>
      </w:r>
      <w:r w:rsidR="007F2F64" w:rsidRPr="00C30431">
        <w:rPr>
          <w:rFonts w:asciiTheme="majorBidi" w:hAnsiTheme="majorBidi" w:cstheme="majorBidi"/>
          <w:szCs w:val="21"/>
        </w:rPr>
        <w:t>这些机构对确保尊重人权至关重要。</w:t>
      </w:r>
    </w:p>
    <w:p w14:paraId="53994F3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164.</w:t>
      </w:r>
      <w:r w:rsidR="007F2F64" w:rsidRPr="00C30431">
        <w:rPr>
          <w:rFonts w:asciiTheme="majorBidi" w:hAnsiTheme="majorBidi" w:cstheme="majorBidi"/>
          <w:szCs w:val="21"/>
        </w:rPr>
        <w:tab/>
      </w:r>
      <w:r w:rsidR="007F2F64" w:rsidRPr="00C30431">
        <w:rPr>
          <w:rFonts w:asciiTheme="majorBidi" w:hAnsiTheme="majorBidi" w:cstheme="majorBidi"/>
          <w:szCs w:val="21"/>
        </w:rPr>
        <w:t>公共法律实践由联邦总检察长办公室实施</w:t>
      </w:r>
      <w:r>
        <w:rPr>
          <w:rFonts w:asciiTheme="majorBidi" w:hAnsiTheme="majorBidi" w:cstheme="majorBidi"/>
          <w:szCs w:val="21"/>
        </w:rPr>
        <w:t>，</w:t>
      </w:r>
      <w:r w:rsidR="007F2F64" w:rsidRPr="00C30431">
        <w:rPr>
          <w:rFonts w:asciiTheme="majorBidi" w:hAnsiTheme="majorBidi" w:cstheme="majorBidi"/>
          <w:szCs w:val="21"/>
        </w:rPr>
        <w:t>该办公室负责在具有法律性质的事务和行政行为合法性的内部控制方面</w:t>
      </w:r>
      <w:r>
        <w:rPr>
          <w:rFonts w:asciiTheme="majorBidi" w:hAnsiTheme="majorBidi" w:cstheme="majorBidi"/>
          <w:szCs w:val="21"/>
        </w:rPr>
        <w:t>，</w:t>
      </w:r>
      <w:r w:rsidR="007F2F64" w:rsidRPr="00C30431">
        <w:rPr>
          <w:rFonts w:asciiTheme="majorBidi" w:hAnsiTheme="majorBidi" w:cstheme="majorBidi"/>
          <w:szCs w:val="21"/>
        </w:rPr>
        <w:t>协助和指导共和国总统和部长、其独立机构和公共基金会。此外</w:t>
      </w:r>
      <w:r>
        <w:rPr>
          <w:rFonts w:asciiTheme="majorBidi" w:hAnsiTheme="majorBidi" w:cstheme="majorBidi"/>
          <w:szCs w:val="21"/>
        </w:rPr>
        <w:t>，</w:t>
      </w:r>
      <w:r w:rsidR="007F2F64" w:rsidRPr="00C30431">
        <w:rPr>
          <w:rFonts w:asciiTheme="majorBidi" w:hAnsiTheme="majorBidi" w:cstheme="majorBidi"/>
          <w:szCs w:val="21"/>
        </w:rPr>
        <w:t>该办公室还负责为了公共利益就具有法律性质的措施提出建议</w:t>
      </w:r>
      <w:r>
        <w:rPr>
          <w:rFonts w:asciiTheme="majorBidi" w:hAnsiTheme="majorBidi" w:cstheme="majorBidi"/>
          <w:szCs w:val="21"/>
        </w:rPr>
        <w:t>，</w:t>
      </w:r>
      <w:r w:rsidR="007F2F64" w:rsidRPr="00C30431">
        <w:rPr>
          <w:rFonts w:asciiTheme="majorBidi" w:hAnsiTheme="majorBidi" w:cstheme="majorBidi"/>
          <w:szCs w:val="21"/>
        </w:rPr>
        <w:t>并在联邦政府作为原告、被告或相关第三方的案件中代表联邦政府出庭。</w:t>
      </w:r>
    </w:p>
    <w:p w14:paraId="3B80F40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165.</w:t>
      </w:r>
      <w:r w:rsidR="007F2F64" w:rsidRPr="00C30431">
        <w:rPr>
          <w:rFonts w:asciiTheme="majorBidi" w:hAnsiTheme="majorBidi" w:cstheme="majorBidi"/>
          <w:szCs w:val="21"/>
        </w:rPr>
        <w:tab/>
      </w:r>
      <w:r w:rsidR="007F2F64" w:rsidRPr="00C30431">
        <w:rPr>
          <w:rFonts w:asciiTheme="majorBidi" w:hAnsiTheme="majorBidi" w:cstheme="majorBidi"/>
          <w:szCs w:val="21"/>
        </w:rPr>
        <w:t>私人法律实践由巴西律师协会组织</w:t>
      </w:r>
      <w:r>
        <w:rPr>
          <w:rFonts w:asciiTheme="majorBidi" w:hAnsiTheme="majorBidi" w:cstheme="majorBidi"/>
          <w:szCs w:val="21"/>
        </w:rPr>
        <w:t>，</w:t>
      </w:r>
      <w:r w:rsidR="007F2F64" w:rsidRPr="00C30431">
        <w:rPr>
          <w:rFonts w:asciiTheme="majorBidi" w:hAnsiTheme="majorBidi" w:cstheme="majorBidi"/>
          <w:szCs w:val="21"/>
        </w:rPr>
        <w:t>这是一个独立机构</w:t>
      </w:r>
      <w:r>
        <w:rPr>
          <w:rFonts w:asciiTheme="majorBidi" w:hAnsiTheme="majorBidi" w:cstheme="majorBidi"/>
          <w:szCs w:val="21"/>
        </w:rPr>
        <w:t>，</w:t>
      </w:r>
      <w:r w:rsidR="007F2F64" w:rsidRPr="00C30431">
        <w:rPr>
          <w:rFonts w:asciiTheme="majorBidi" w:hAnsiTheme="majorBidi" w:cstheme="majorBidi"/>
          <w:szCs w:val="21"/>
        </w:rPr>
        <w:t>与公共行政机构没有职能或等级关系。其任务是维护《宪法》、民主法治、人权和社会正义</w:t>
      </w:r>
      <w:r>
        <w:rPr>
          <w:rFonts w:asciiTheme="majorBidi" w:hAnsiTheme="majorBidi" w:cstheme="majorBidi"/>
          <w:szCs w:val="21"/>
        </w:rPr>
        <w:t>，</w:t>
      </w:r>
      <w:r w:rsidR="007F2F64" w:rsidRPr="00C30431">
        <w:rPr>
          <w:rFonts w:asciiTheme="majorBidi" w:hAnsiTheme="majorBidi" w:cstheme="majorBidi"/>
          <w:szCs w:val="21"/>
        </w:rPr>
        <w:t>以及专门促进全国范围内律师的代理、辩护、遴选和纪律。《联邦宪法》规定法律实践对司法至关重要。在法律允许的范围内</w:t>
      </w:r>
      <w:r>
        <w:rPr>
          <w:rFonts w:asciiTheme="majorBidi" w:hAnsiTheme="majorBidi" w:cstheme="majorBidi"/>
          <w:szCs w:val="21"/>
        </w:rPr>
        <w:t>，</w:t>
      </w:r>
      <w:r w:rsidR="007F2F64" w:rsidRPr="00C30431">
        <w:rPr>
          <w:rFonts w:asciiTheme="majorBidi" w:hAnsiTheme="majorBidi" w:cstheme="majorBidi"/>
          <w:szCs w:val="21"/>
        </w:rPr>
        <w:t>律师行使职业时的行为和意见不受侵犯。</w:t>
      </w:r>
    </w:p>
    <w:p w14:paraId="5D1EA4D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166.</w:t>
      </w:r>
      <w:r w:rsidR="007F2F64" w:rsidRPr="00C30431">
        <w:rPr>
          <w:rFonts w:asciiTheme="majorBidi" w:hAnsiTheme="majorBidi" w:cstheme="majorBidi"/>
          <w:szCs w:val="21"/>
        </w:rPr>
        <w:tab/>
      </w:r>
      <w:r w:rsidR="007F2F64" w:rsidRPr="00C30431">
        <w:rPr>
          <w:rFonts w:asciiTheme="majorBidi" w:hAnsiTheme="majorBidi" w:cstheme="majorBidi"/>
          <w:szCs w:val="21"/>
        </w:rPr>
        <w:t>根据</w:t>
      </w:r>
      <w:r>
        <w:rPr>
          <w:rFonts w:asciiTheme="majorBidi" w:hAnsiTheme="majorBidi" w:cstheme="majorBidi"/>
          <w:szCs w:val="21"/>
        </w:rPr>
        <w:t>1988</w:t>
      </w:r>
      <w:r w:rsidR="007F2F64" w:rsidRPr="00C30431">
        <w:rPr>
          <w:rFonts w:asciiTheme="majorBidi" w:hAnsiTheme="majorBidi" w:cstheme="majorBidi"/>
          <w:szCs w:val="21"/>
        </w:rPr>
        <w:t>年《巴西联邦宪法》设立的检察机关是一个独立的政府机构</w:t>
      </w:r>
      <w:r>
        <w:rPr>
          <w:rFonts w:asciiTheme="majorBidi" w:hAnsiTheme="majorBidi" w:cstheme="majorBidi"/>
          <w:szCs w:val="21"/>
        </w:rPr>
        <w:t>，</w:t>
      </w:r>
      <w:r w:rsidR="007F2F64" w:rsidRPr="00C30431">
        <w:rPr>
          <w:rFonts w:asciiTheme="majorBidi" w:hAnsiTheme="majorBidi" w:cstheme="majorBidi"/>
          <w:szCs w:val="21"/>
        </w:rPr>
        <w:t>拥有职能、行政和财政自主权。它不属于三个部门中的任何一个</w:t>
      </w:r>
      <w:r>
        <w:rPr>
          <w:rFonts w:asciiTheme="majorBidi" w:hAnsiTheme="majorBidi" w:cstheme="majorBidi"/>
          <w:szCs w:val="21"/>
        </w:rPr>
        <w:t>，</w:t>
      </w:r>
      <w:r w:rsidR="007F2F64" w:rsidRPr="00C30431">
        <w:rPr>
          <w:rFonts w:asciiTheme="majorBidi" w:hAnsiTheme="majorBidi" w:cstheme="majorBidi"/>
          <w:szCs w:val="21"/>
        </w:rPr>
        <w:t>负责维护法律秩序、民主制度和不可剥夺的社会和个人权利。该机构由共和国总检察长领导</w:t>
      </w:r>
      <w:r>
        <w:rPr>
          <w:rFonts w:asciiTheme="majorBidi" w:hAnsiTheme="majorBidi" w:cstheme="majorBidi"/>
          <w:szCs w:val="21"/>
        </w:rPr>
        <w:t>，</w:t>
      </w:r>
      <w:r w:rsidR="007F2F64" w:rsidRPr="00C30431">
        <w:rPr>
          <w:rFonts w:asciiTheme="majorBidi" w:hAnsiTheme="majorBidi" w:cstheme="majorBidi"/>
          <w:szCs w:val="21"/>
        </w:rPr>
        <w:t>遵循职能统一、不可分割和独立的机构原则。检察机关不能废除</w:t>
      </w:r>
      <w:r>
        <w:rPr>
          <w:rFonts w:asciiTheme="majorBidi" w:hAnsiTheme="majorBidi" w:cstheme="majorBidi"/>
          <w:szCs w:val="21"/>
        </w:rPr>
        <w:t>，</w:t>
      </w:r>
      <w:r w:rsidR="007F2F64" w:rsidRPr="00C30431">
        <w:rPr>
          <w:rFonts w:asciiTheme="majorBidi" w:hAnsiTheme="majorBidi" w:cstheme="majorBidi"/>
          <w:szCs w:val="21"/>
        </w:rPr>
        <w:t>也不得将其职责移交给另一个机构。</w:t>
      </w:r>
    </w:p>
    <w:p w14:paraId="7BA6559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167.</w:t>
      </w:r>
      <w:r w:rsidR="007F2F64" w:rsidRPr="00C30431">
        <w:rPr>
          <w:rFonts w:asciiTheme="majorBidi" w:hAnsiTheme="majorBidi" w:cstheme="majorBidi"/>
          <w:szCs w:val="21"/>
        </w:rPr>
        <w:tab/>
      </w:r>
      <w:r w:rsidR="007F2F64" w:rsidRPr="00C30431">
        <w:rPr>
          <w:rFonts w:asciiTheme="majorBidi" w:hAnsiTheme="majorBidi" w:cstheme="majorBidi"/>
          <w:szCs w:val="21"/>
        </w:rPr>
        <w:t>联邦政府检察机关由联邦检察院、劳工检察院、军事检察院、联邦区和地区检察院以及州检察院组成。</w:t>
      </w:r>
    </w:p>
    <w:p w14:paraId="372F913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168.</w:t>
      </w:r>
      <w:r w:rsidR="007F2F64" w:rsidRPr="00C30431">
        <w:rPr>
          <w:rFonts w:asciiTheme="majorBidi" w:hAnsiTheme="majorBidi" w:cstheme="majorBidi"/>
          <w:szCs w:val="21"/>
        </w:rPr>
        <w:tab/>
      </w:r>
      <w:r w:rsidR="007F2F64" w:rsidRPr="00C30431">
        <w:rPr>
          <w:rFonts w:asciiTheme="majorBidi" w:hAnsiTheme="majorBidi" w:cstheme="majorBidi"/>
          <w:szCs w:val="21"/>
        </w:rPr>
        <w:t>除了监督执法和公共检察官起到的传统作用外</w:t>
      </w:r>
      <w:r>
        <w:rPr>
          <w:rFonts w:asciiTheme="majorBidi" w:hAnsiTheme="majorBidi" w:cstheme="majorBidi"/>
          <w:szCs w:val="21"/>
        </w:rPr>
        <w:t>，</w:t>
      </w:r>
      <w:r w:rsidR="007F2F64" w:rsidRPr="00C30431">
        <w:rPr>
          <w:rFonts w:asciiTheme="majorBidi" w:hAnsiTheme="majorBidi" w:cstheme="majorBidi"/>
          <w:szCs w:val="21"/>
        </w:rPr>
        <w:t>检察机关还负责接受投诉</w:t>
      </w:r>
      <w:r>
        <w:rPr>
          <w:rFonts w:asciiTheme="majorBidi" w:hAnsiTheme="majorBidi" w:cstheme="majorBidi"/>
          <w:szCs w:val="21"/>
        </w:rPr>
        <w:t>，</w:t>
      </w:r>
      <w:r w:rsidR="007F2F64" w:rsidRPr="00C30431">
        <w:rPr>
          <w:rFonts w:asciiTheme="majorBidi" w:hAnsiTheme="majorBidi" w:cstheme="majorBidi"/>
          <w:szCs w:val="21"/>
        </w:rPr>
        <w:t>并作为代表当事人的主要原告就侵犯经济、社会和文化权利的行为提起诉讼。</w:t>
      </w:r>
    </w:p>
    <w:p w14:paraId="36E3173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169.</w:t>
      </w:r>
      <w:r w:rsidR="007F2F64" w:rsidRPr="00C30431">
        <w:rPr>
          <w:rFonts w:asciiTheme="majorBidi" w:hAnsiTheme="majorBidi" w:cstheme="majorBidi"/>
          <w:szCs w:val="21"/>
        </w:rPr>
        <w:tab/>
      </w:r>
      <w:r w:rsidR="007F2F64" w:rsidRPr="00C30431">
        <w:rPr>
          <w:rFonts w:asciiTheme="majorBidi" w:hAnsiTheme="majorBidi" w:cstheme="majorBidi"/>
          <w:szCs w:val="21"/>
        </w:rPr>
        <w:t>公设辩护人办公室是一个常设机构</w:t>
      </w:r>
      <w:r>
        <w:rPr>
          <w:rFonts w:asciiTheme="majorBidi" w:hAnsiTheme="majorBidi" w:cstheme="majorBidi"/>
          <w:szCs w:val="21"/>
        </w:rPr>
        <w:t>，</w:t>
      </w:r>
      <w:r w:rsidR="007F2F64" w:rsidRPr="00C30431">
        <w:rPr>
          <w:rFonts w:asciiTheme="majorBidi" w:hAnsiTheme="majorBidi" w:cstheme="majorBidi"/>
          <w:szCs w:val="21"/>
        </w:rPr>
        <w:t>融合了行政部门。它主要负责提供法律服务</w:t>
      </w:r>
      <w:r>
        <w:rPr>
          <w:rFonts w:asciiTheme="majorBidi" w:hAnsiTheme="majorBidi" w:cstheme="majorBidi"/>
          <w:szCs w:val="21"/>
        </w:rPr>
        <w:t>，</w:t>
      </w:r>
      <w:r w:rsidR="007F2F64" w:rsidRPr="00C30431">
        <w:rPr>
          <w:rFonts w:asciiTheme="majorBidi" w:hAnsiTheme="majorBidi" w:cstheme="majorBidi"/>
          <w:szCs w:val="21"/>
        </w:rPr>
        <w:t>促进人权</w:t>
      </w:r>
      <w:r>
        <w:rPr>
          <w:rFonts w:asciiTheme="majorBidi" w:hAnsiTheme="majorBidi" w:cstheme="majorBidi"/>
          <w:szCs w:val="21"/>
        </w:rPr>
        <w:t>，</w:t>
      </w:r>
      <w:r w:rsidR="007F2F64" w:rsidRPr="00C30431">
        <w:rPr>
          <w:rFonts w:asciiTheme="majorBidi" w:hAnsiTheme="majorBidi" w:cstheme="majorBidi"/>
          <w:szCs w:val="21"/>
        </w:rPr>
        <w:t>并在各级司法和非司法程序中</w:t>
      </w:r>
      <w:r>
        <w:rPr>
          <w:rFonts w:asciiTheme="majorBidi" w:hAnsiTheme="majorBidi" w:cstheme="majorBidi"/>
          <w:szCs w:val="21"/>
        </w:rPr>
        <w:t>，</w:t>
      </w:r>
      <w:r w:rsidR="007F2F64" w:rsidRPr="00C30431">
        <w:rPr>
          <w:rFonts w:asciiTheme="majorBidi" w:hAnsiTheme="majorBidi" w:cstheme="majorBidi"/>
          <w:szCs w:val="21"/>
        </w:rPr>
        <w:t>充分和自由地维护那些无力支付私人法律代理费的人的所有个人和集体权利。</w:t>
      </w:r>
    </w:p>
    <w:p w14:paraId="40FF6FB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170.</w:t>
      </w:r>
      <w:r w:rsidR="007F2F64" w:rsidRPr="00C30431">
        <w:rPr>
          <w:rFonts w:asciiTheme="majorBidi" w:hAnsiTheme="majorBidi" w:cstheme="majorBidi"/>
          <w:szCs w:val="21"/>
        </w:rPr>
        <w:tab/>
      </w:r>
      <w:r w:rsidR="007F2F64" w:rsidRPr="00C30431">
        <w:rPr>
          <w:rFonts w:asciiTheme="majorBidi" w:hAnsiTheme="majorBidi" w:cstheme="majorBidi"/>
          <w:szCs w:val="21"/>
        </w:rPr>
        <w:t>联邦公设辩护人办公室在联邦一级行使这一职能</w:t>
      </w:r>
      <w:r>
        <w:rPr>
          <w:rFonts w:asciiTheme="majorBidi" w:hAnsiTheme="majorBidi" w:cstheme="majorBidi"/>
          <w:szCs w:val="21"/>
        </w:rPr>
        <w:t>，</w:t>
      </w:r>
      <w:r w:rsidR="007F2F64" w:rsidRPr="00C30431">
        <w:rPr>
          <w:rFonts w:asciiTheme="majorBidi" w:hAnsiTheme="majorBidi" w:cstheme="majorBidi"/>
          <w:szCs w:val="21"/>
        </w:rPr>
        <w:t>而州公设辩护人办公室在联邦各州运作。第</w:t>
      </w:r>
      <w:r>
        <w:rPr>
          <w:rFonts w:asciiTheme="majorBidi" w:hAnsiTheme="majorBidi" w:cstheme="majorBidi"/>
          <w:szCs w:val="21"/>
        </w:rPr>
        <w:t>45/2</w:t>
      </w:r>
      <w:r w:rsidR="007F2F64" w:rsidRPr="00C30431">
        <w:rPr>
          <w:rFonts w:asciiTheme="majorBidi" w:hAnsiTheme="majorBidi" w:cstheme="majorBidi"/>
          <w:szCs w:val="21"/>
        </w:rPr>
        <w:t>00</w:t>
      </w:r>
      <w:r>
        <w:rPr>
          <w:rFonts w:asciiTheme="majorBidi" w:hAnsiTheme="majorBidi" w:cstheme="majorBidi"/>
          <w:szCs w:val="21"/>
        </w:rPr>
        <w:t>4</w:t>
      </w:r>
      <w:r w:rsidR="007F2F64" w:rsidRPr="00C30431">
        <w:rPr>
          <w:rFonts w:asciiTheme="majorBidi" w:hAnsiTheme="majorBidi" w:cstheme="majorBidi"/>
          <w:szCs w:val="21"/>
        </w:rPr>
        <w:t>号宪法修正案赋予辩护人办公室财政和预算自主权</w:t>
      </w:r>
      <w:r>
        <w:rPr>
          <w:rFonts w:asciiTheme="majorBidi" w:hAnsiTheme="majorBidi" w:cstheme="majorBidi"/>
          <w:szCs w:val="21"/>
        </w:rPr>
        <w:t>，</w:t>
      </w:r>
      <w:r w:rsidR="007F2F64" w:rsidRPr="00C30431">
        <w:rPr>
          <w:rFonts w:asciiTheme="majorBidi" w:hAnsiTheme="majorBidi" w:cstheme="majorBidi"/>
          <w:szCs w:val="21"/>
        </w:rPr>
        <w:t>有助于提高辩护人的独立性</w:t>
      </w:r>
      <w:r>
        <w:rPr>
          <w:rFonts w:asciiTheme="majorBidi" w:hAnsiTheme="majorBidi" w:cstheme="majorBidi"/>
          <w:szCs w:val="21"/>
        </w:rPr>
        <w:t>，</w:t>
      </w:r>
      <w:r w:rsidR="007F2F64" w:rsidRPr="00C30431">
        <w:rPr>
          <w:rFonts w:asciiTheme="majorBidi" w:hAnsiTheme="majorBidi" w:cstheme="majorBidi"/>
          <w:szCs w:val="21"/>
        </w:rPr>
        <w:t>改善该机构的结构</w:t>
      </w:r>
      <w:r>
        <w:rPr>
          <w:rFonts w:asciiTheme="majorBidi" w:hAnsiTheme="majorBidi" w:cstheme="majorBidi"/>
          <w:szCs w:val="21"/>
        </w:rPr>
        <w:t>，</w:t>
      </w:r>
      <w:r w:rsidR="007F2F64" w:rsidRPr="00C30431">
        <w:rPr>
          <w:rFonts w:asciiTheme="majorBidi" w:hAnsiTheme="majorBidi" w:cstheme="majorBidi"/>
          <w:szCs w:val="21"/>
        </w:rPr>
        <w:t>并扩大全国各地诉诸法院的机会。</w:t>
      </w:r>
    </w:p>
    <w:p w14:paraId="226D1F7D" w14:textId="77777777" w:rsidR="007F2F64" w:rsidRPr="00C30431" w:rsidRDefault="007F2F64" w:rsidP="00600115">
      <w:pPr>
        <w:pStyle w:val="HChGC"/>
      </w:pPr>
      <w:r w:rsidRPr="00C30431">
        <w:tab/>
      </w:r>
      <w:bookmarkStart w:id="92" w:name="_Toc47533736"/>
      <w:r w:rsidRPr="00C30431">
        <w:t>二</w:t>
      </w:r>
      <w:r w:rsidRPr="00C30431">
        <w:t>.</w:t>
      </w:r>
      <w:r w:rsidRPr="00C30431">
        <w:tab/>
      </w:r>
      <w:bookmarkEnd w:id="92"/>
      <w:r w:rsidRPr="00C30431">
        <w:t>保护和促进人权的总体框架</w:t>
      </w:r>
    </w:p>
    <w:p w14:paraId="4F5DC2BF" w14:textId="77777777" w:rsidR="007F2F64" w:rsidRPr="00C30431" w:rsidRDefault="007F2F64" w:rsidP="00600115">
      <w:pPr>
        <w:pStyle w:val="H1GC"/>
      </w:pPr>
      <w:r w:rsidRPr="00C30431">
        <w:tab/>
      </w:r>
      <w:bookmarkStart w:id="93" w:name="_Toc47533737"/>
      <w:r w:rsidR="006A2662">
        <w:t>A</w:t>
      </w:r>
      <w:r w:rsidRPr="00C30431">
        <w:t>.</w:t>
      </w:r>
      <w:r w:rsidRPr="00C30431">
        <w:tab/>
      </w:r>
      <w:bookmarkEnd w:id="93"/>
      <w:r w:rsidRPr="00C30431">
        <w:t>接受国际人权规则的情况</w:t>
      </w:r>
    </w:p>
    <w:p w14:paraId="5B04E60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171.</w:t>
      </w:r>
      <w:r w:rsidR="007F2F64" w:rsidRPr="00C30431">
        <w:rPr>
          <w:rFonts w:asciiTheme="majorBidi" w:hAnsiTheme="majorBidi" w:cstheme="majorBidi"/>
          <w:szCs w:val="21"/>
        </w:rPr>
        <w:tab/>
      </w:r>
      <w:r w:rsidR="007F2F64" w:rsidRPr="00C30431">
        <w:rPr>
          <w:rFonts w:asciiTheme="majorBidi" w:hAnsiTheme="majorBidi" w:cstheme="majorBidi"/>
          <w:szCs w:val="21"/>
        </w:rPr>
        <w:t>大多数国际人权条约是在巴西</w:t>
      </w:r>
      <w:r>
        <w:rPr>
          <w:rFonts w:asciiTheme="majorBidi" w:hAnsiTheme="majorBidi" w:cstheme="majorBidi"/>
          <w:szCs w:val="21"/>
        </w:rPr>
        <w:t>1985</w:t>
      </w:r>
      <w:r w:rsidR="007F2F64" w:rsidRPr="00C30431">
        <w:rPr>
          <w:rFonts w:asciiTheme="majorBidi" w:hAnsiTheme="majorBidi" w:cstheme="majorBidi"/>
          <w:szCs w:val="21"/>
        </w:rPr>
        <w:t>年开始的</w:t>
      </w:r>
      <w:r>
        <w:rPr>
          <w:rFonts w:asciiTheme="majorBidi" w:hAnsiTheme="majorBidi" w:cstheme="majorBidi" w:hint="eastAsia"/>
          <w:szCs w:val="21"/>
        </w:rPr>
        <w:t>“</w:t>
      </w:r>
      <w:r w:rsidR="007F2F64" w:rsidRPr="00C30431">
        <w:rPr>
          <w:rFonts w:asciiTheme="majorBidi" w:hAnsiTheme="majorBidi" w:cstheme="majorBidi"/>
          <w:szCs w:val="21"/>
        </w:rPr>
        <w:t>再民主化</w:t>
      </w:r>
      <w:r>
        <w:rPr>
          <w:rFonts w:asciiTheme="majorBidi" w:hAnsiTheme="majorBidi" w:cstheme="majorBidi" w:hint="eastAsia"/>
          <w:szCs w:val="21"/>
        </w:rPr>
        <w:t>”</w:t>
      </w:r>
      <w:r w:rsidR="007F2F64" w:rsidRPr="00C30431">
        <w:rPr>
          <w:rFonts w:asciiTheme="majorBidi" w:hAnsiTheme="majorBidi" w:cstheme="majorBidi"/>
          <w:szCs w:val="21"/>
        </w:rPr>
        <w:t>进程之后批准的。如下表所示</w:t>
      </w:r>
      <w:r>
        <w:rPr>
          <w:rFonts w:asciiTheme="majorBidi" w:hAnsiTheme="majorBidi" w:cstheme="majorBidi"/>
          <w:szCs w:val="21"/>
        </w:rPr>
        <w:t>，</w:t>
      </w:r>
      <w:r w:rsidR="007F2F64" w:rsidRPr="00C30431">
        <w:rPr>
          <w:rFonts w:asciiTheme="majorBidi" w:hAnsiTheme="majorBidi" w:cstheme="majorBidi"/>
          <w:szCs w:val="21"/>
        </w:rPr>
        <w:t>巴西加入了与人权、国际人道法、国际刑法、难民权利和国际劳动法有关的主要文书。</w:t>
      </w:r>
    </w:p>
    <w:p w14:paraId="65F9E08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172.</w:t>
      </w:r>
      <w:r w:rsidR="007F2F64" w:rsidRPr="00C30431">
        <w:rPr>
          <w:rFonts w:asciiTheme="majorBidi" w:hAnsiTheme="majorBidi" w:cstheme="majorBidi"/>
          <w:szCs w:val="21"/>
        </w:rPr>
        <w:tab/>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巴西政府还向联合国系统的人权特别程序发出长期邀请。总的来说</w:t>
      </w:r>
      <w:r>
        <w:rPr>
          <w:rFonts w:asciiTheme="majorBidi" w:hAnsiTheme="majorBidi" w:cstheme="majorBidi"/>
          <w:szCs w:val="21"/>
        </w:rPr>
        <w:t>，</w:t>
      </w:r>
      <w:r w:rsidR="007F2F64" w:rsidRPr="00C30431">
        <w:rPr>
          <w:rFonts w:asciiTheme="majorBidi" w:hAnsiTheme="majorBidi" w:cstheme="majorBidi"/>
          <w:szCs w:val="21"/>
        </w:rPr>
        <w:t>除了负责人权维护者问题秘书长特别代表之外</w:t>
      </w:r>
      <w:r>
        <w:rPr>
          <w:rFonts w:asciiTheme="majorBidi" w:hAnsiTheme="majorBidi" w:cstheme="majorBidi"/>
          <w:szCs w:val="21"/>
        </w:rPr>
        <w:t>，</w:t>
      </w:r>
      <w:r w:rsidR="007F2F64" w:rsidRPr="00C30431">
        <w:rPr>
          <w:rFonts w:asciiTheme="majorBidi" w:hAnsiTheme="majorBidi" w:cstheme="majorBidi"/>
          <w:szCs w:val="21"/>
        </w:rPr>
        <w:t>巴西已经接受了各专门领域特别报告员和独立专家的</w:t>
      </w:r>
      <w:r>
        <w:rPr>
          <w:rFonts w:asciiTheme="majorBidi" w:hAnsiTheme="majorBidi" w:cstheme="majorBidi"/>
          <w:szCs w:val="21"/>
        </w:rPr>
        <w:t>2</w:t>
      </w:r>
      <w:r w:rsidR="007F2F64" w:rsidRPr="00C30431">
        <w:rPr>
          <w:rFonts w:asciiTheme="majorBidi" w:hAnsiTheme="majorBidi" w:cstheme="majorBidi"/>
          <w:szCs w:val="21"/>
        </w:rPr>
        <w:t>0</w:t>
      </w:r>
      <w:r w:rsidR="007F2F64" w:rsidRPr="00C30431">
        <w:rPr>
          <w:rFonts w:asciiTheme="majorBidi" w:hAnsiTheme="majorBidi" w:cstheme="majorBidi"/>
          <w:szCs w:val="21"/>
        </w:rPr>
        <w:t>多次访问</w:t>
      </w:r>
      <w:r>
        <w:rPr>
          <w:rFonts w:asciiTheme="majorBidi" w:hAnsiTheme="majorBidi" w:cstheme="majorBidi"/>
          <w:szCs w:val="21"/>
        </w:rPr>
        <w:t>，</w:t>
      </w:r>
      <w:r w:rsidR="007F2F64" w:rsidRPr="00C30431">
        <w:rPr>
          <w:rFonts w:asciiTheme="majorBidi" w:hAnsiTheme="majorBidi" w:cstheme="majorBidi"/>
          <w:szCs w:val="21"/>
        </w:rPr>
        <w:t>这些访问带来了积极的贡献</w:t>
      </w:r>
      <w:r>
        <w:rPr>
          <w:rFonts w:asciiTheme="majorBidi" w:hAnsiTheme="majorBidi" w:cstheme="majorBidi"/>
          <w:szCs w:val="21"/>
        </w:rPr>
        <w:t>，</w:t>
      </w:r>
      <w:r w:rsidR="007F2F64" w:rsidRPr="00C30431">
        <w:rPr>
          <w:rFonts w:asciiTheme="majorBidi" w:hAnsiTheme="majorBidi" w:cstheme="majorBidi"/>
          <w:szCs w:val="21"/>
        </w:rPr>
        <w:t>对巴西面临的一些主要挑战提出了有益的分析和建议。</w:t>
      </w:r>
    </w:p>
    <w:p w14:paraId="3E268AA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173.</w:t>
      </w:r>
      <w:r w:rsidR="007F2F64" w:rsidRPr="00C30431">
        <w:rPr>
          <w:rFonts w:asciiTheme="majorBidi" w:hAnsiTheme="majorBidi" w:cstheme="majorBidi"/>
          <w:szCs w:val="21"/>
        </w:rPr>
        <w:tab/>
      </w:r>
      <w:r>
        <w:rPr>
          <w:rFonts w:asciiTheme="majorBidi" w:hAnsiTheme="majorBidi" w:cstheme="majorBidi"/>
          <w:szCs w:val="21"/>
        </w:rPr>
        <w:t>1998</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巴西批准了《海牙国际私法会议章程》</w:t>
      </w:r>
      <w:r>
        <w:rPr>
          <w:rFonts w:asciiTheme="majorBidi" w:hAnsiTheme="majorBidi" w:cstheme="majorBidi"/>
          <w:szCs w:val="21"/>
        </w:rPr>
        <w:t>，</w:t>
      </w:r>
      <w:r w:rsidR="007F2F64" w:rsidRPr="00C30431">
        <w:rPr>
          <w:rFonts w:asciiTheme="majorBidi" w:hAnsiTheme="majorBidi" w:cstheme="majorBidi"/>
          <w:szCs w:val="21"/>
        </w:rPr>
        <w:t>并于</w:t>
      </w:r>
      <w:r>
        <w:rPr>
          <w:rFonts w:asciiTheme="majorBidi" w:hAnsiTheme="majorBidi" w:cstheme="majorBidi"/>
          <w:szCs w:val="21"/>
        </w:rPr>
        <w:t>2</w:t>
      </w:r>
      <w:r w:rsidR="007F2F64" w:rsidRPr="00C30431">
        <w:rPr>
          <w:rFonts w:asciiTheme="majorBidi" w:hAnsiTheme="majorBidi" w:cstheme="majorBidi"/>
          <w:szCs w:val="21"/>
        </w:rPr>
        <w:t>000</w:t>
      </w:r>
      <w:r w:rsidR="007F2F64" w:rsidRPr="00C30431">
        <w:rPr>
          <w:rFonts w:asciiTheme="majorBidi" w:hAnsiTheme="majorBidi" w:cstheme="majorBidi"/>
          <w:szCs w:val="21"/>
        </w:rPr>
        <w:t>年恢复参加该会议。巴西还是美洲国家组织下一系列国际私法条约的缔约国。国际一级的许多专题都在美洲国际私法公约中述及。因此</w:t>
      </w:r>
      <w:r>
        <w:rPr>
          <w:rFonts w:asciiTheme="majorBidi" w:hAnsiTheme="majorBidi" w:cstheme="majorBidi"/>
          <w:szCs w:val="21"/>
        </w:rPr>
        <w:t>，</w:t>
      </w:r>
      <w:r w:rsidR="007F2F64" w:rsidRPr="00C30431">
        <w:rPr>
          <w:rFonts w:asciiTheme="majorBidi" w:hAnsiTheme="majorBidi" w:cstheme="majorBidi"/>
          <w:szCs w:val="21"/>
        </w:rPr>
        <w:t>巴西承认关于代询证人委托书和仲裁的条约对于诉诸法院的相关性。</w:t>
      </w:r>
    </w:p>
    <w:p w14:paraId="67A2280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174.</w:t>
      </w:r>
      <w:r w:rsidR="007F2F64" w:rsidRPr="00C30431">
        <w:rPr>
          <w:rFonts w:asciiTheme="majorBidi" w:hAnsiTheme="majorBidi" w:cstheme="majorBidi"/>
          <w:szCs w:val="21"/>
        </w:rPr>
        <w:tab/>
      </w:r>
      <w:r w:rsidR="007F2F64" w:rsidRPr="00C30431">
        <w:rPr>
          <w:rFonts w:asciiTheme="majorBidi" w:hAnsiTheme="majorBidi" w:cstheme="majorBidi"/>
          <w:szCs w:val="21"/>
        </w:rPr>
        <w:t>巴西政府加入了主要人权文书。</w:t>
      </w:r>
      <w:r>
        <w:rPr>
          <w:rFonts w:asciiTheme="majorBidi" w:hAnsiTheme="majorBidi" w:cstheme="majorBidi"/>
          <w:szCs w:val="21"/>
        </w:rPr>
        <w:t>1998</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巴西接受了美洲人权法院的强制管辖权。巴西批准的条约的广度和范围证明了其对国际和区域人权保护制度重要性的承诺。</w:t>
      </w:r>
    </w:p>
    <w:p w14:paraId="52E7261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175.</w:t>
      </w:r>
      <w:r w:rsidR="007F2F64" w:rsidRPr="00C30431">
        <w:rPr>
          <w:rFonts w:asciiTheme="majorBidi" w:hAnsiTheme="majorBidi" w:cstheme="majorBidi"/>
          <w:szCs w:val="21"/>
        </w:rPr>
        <w:tab/>
      </w:r>
      <w:r w:rsidR="007F2F64" w:rsidRPr="00C30431">
        <w:rPr>
          <w:rFonts w:asciiTheme="majorBidi" w:hAnsiTheme="majorBidi" w:cstheme="majorBidi"/>
          <w:szCs w:val="21"/>
        </w:rPr>
        <w:t>最后</w:t>
      </w:r>
      <w:r>
        <w:rPr>
          <w:rFonts w:asciiTheme="majorBidi" w:hAnsiTheme="majorBidi" w:cstheme="majorBidi"/>
          <w:szCs w:val="21"/>
        </w:rPr>
        <w:t>，</w:t>
      </w:r>
      <w:r w:rsidR="007F2F64" w:rsidRPr="00C30431">
        <w:rPr>
          <w:rFonts w:asciiTheme="majorBidi" w:hAnsiTheme="majorBidi" w:cstheme="majorBidi"/>
          <w:szCs w:val="21"/>
        </w:rPr>
        <w:t>值得强调的是</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17</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在提交国家人权报告后</w:t>
      </w:r>
      <w:r>
        <w:rPr>
          <w:rFonts w:asciiTheme="majorBidi" w:hAnsiTheme="majorBidi" w:cstheme="majorBidi"/>
          <w:szCs w:val="21"/>
        </w:rPr>
        <w:t>，</w:t>
      </w:r>
      <w:r w:rsidR="007F2F64" w:rsidRPr="00C30431">
        <w:rPr>
          <w:rFonts w:asciiTheme="majorBidi" w:hAnsiTheme="majorBidi" w:cstheme="majorBidi"/>
          <w:szCs w:val="21"/>
        </w:rPr>
        <w:t>巴西接受了人权理事会第三轮普遍定期审议向该国提出的</w:t>
      </w:r>
      <w:r>
        <w:rPr>
          <w:rFonts w:asciiTheme="majorBidi" w:hAnsiTheme="majorBidi" w:cstheme="majorBidi"/>
          <w:szCs w:val="21"/>
        </w:rPr>
        <w:t>246</w:t>
      </w:r>
      <w:r w:rsidR="007F2F64" w:rsidRPr="00C30431">
        <w:rPr>
          <w:rFonts w:asciiTheme="majorBidi" w:hAnsiTheme="majorBidi" w:cstheme="majorBidi"/>
          <w:szCs w:val="21"/>
        </w:rPr>
        <w:t>项建议中除</w:t>
      </w:r>
      <w:r>
        <w:rPr>
          <w:rFonts w:asciiTheme="majorBidi" w:hAnsiTheme="majorBidi" w:cstheme="majorBidi"/>
          <w:szCs w:val="21"/>
        </w:rPr>
        <w:t>4</w:t>
      </w:r>
      <w:r w:rsidR="007F2F64" w:rsidRPr="00C30431">
        <w:rPr>
          <w:rFonts w:asciiTheme="majorBidi" w:hAnsiTheme="majorBidi" w:cstheme="majorBidi"/>
          <w:szCs w:val="21"/>
        </w:rPr>
        <w:t>项以外的所有建议。与巴西作出的其他国际承诺一起</w:t>
      </w:r>
      <w:r>
        <w:rPr>
          <w:rFonts w:asciiTheme="majorBidi" w:hAnsiTheme="majorBidi" w:cstheme="majorBidi"/>
          <w:szCs w:val="21"/>
        </w:rPr>
        <w:t>，</w:t>
      </w:r>
      <w:r w:rsidR="007F2F64" w:rsidRPr="00C30431">
        <w:rPr>
          <w:rFonts w:asciiTheme="majorBidi" w:hAnsiTheme="majorBidi" w:cstheme="majorBidi"/>
          <w:szCs w:val="21"/>
        </w:rPr>
        <w:t>普遍定期审议的建议将指导巴西未来四年的人权公共政策和行动。巴西政府特别重视促进和保护人、人的完整性和人的尊严。</w:t>
      </w:r>
    </w:p>
    <w:p w14:paraId="08ADBA2C" w14:textId="77777777" w:rsidR="007F2F64" w:rsidRPr="00C30431" w:rsidRDefault="007F2F64" w:rsidP="00503594">
      <w:pPr>
        <w:pStyle w:val="H4GC"/>
      </w:pPr>
      <w:r w:rsidRPr="00C30431">
        <w:tab/>
      </w:r>
      <w:bookmarkStart w:id="94" w:name="_Toc47533738"/>
      <w:r w:rsidR="006A2662">
        <w:t>1.</w:t>
      </w:r>
      <w:r w:rsidRPr="00C30431">
        <w:tab/>
      </w:r>
      <w:r w:rsidRPr="00C30431">
        <w:t>主要国际人权文书</w:t>
      </w:r>
      <w:r w:rsidRPr="00C30431">
        <w:rPr>
          <w:rStyle w:val="a8"/>
          <w:rFonts w:asciiTheme="majorBidi" w:eastAsia="宋体" w:hAnsiTheme="majorBidi" w:cstheme="majorBidi"/>
          <w:bCs/>
          <w:iCs/>
          <w:szCs w:val="21"/>
        </w:rPr>
        <w:footnoteReference w:id="6"/>
      </w:r>
      <w:bookmarkEnd w:id="9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1559"/>
        <w:gridCol w:w="2125"/>
      </w:tblGrid>
      <w:tr w:rsidR="007F2F64" w:rsidRPr="00C30431" w14:paraId="31D4F453" w14:textId="77777777" w:rsidTr="002E543B">
        <w:trPr>
          <w:tblHeader/>
        </w:trPr>
        <w:tc>
          <w:tcPr>
            <w:tcW w:w="3686" w:type="dxa"/>
            <w:tcBorders>
              <w:top w:val="single" w:sz="4" w:space="0" w:color="auto"/>
              <w:bottom w:val="single" w:sz="12" w:space="0" w:color="auto"/>
            </w:tcBorders>
            <w:shd w:val="clear" w:color="auto" w:fill="auto"/>
            <w:vAlign w:val="bottom"/>
          </w:tcPr>
          <w:p w14:paraId="0BCBCDBB" w14:textId="77777777" w:rsidR="007F2F64" w:rsidRPr="00C30431" w:rsidRDefault="007F2F64" w:rsidP="00340FF4">
            <w:pPr>
              <w:pStyle w:val="a4"/>
              <w:jc w:val="left"/>
            </w:pPr>
            <w:r w:rsidRPr="00C30431">
              <w:t>条约</w:t>
            </w:r>
          </w:p>
        </w:tc>
        <w:tc>
          <w:tcPr>
            <w:tcW w:w="1559" w:type="dxa"/>
            <w:tcBorders>
              <w:top w:val="single" w:sz="4" w:space="0" w:color="auto"/>
              <w:bottom w:val="single" w:sz="12" w:space="0" w:color="auto"/>
            </w:tcBorders>
            <w:shd w:val="clear" w:color="auto" w:fill="auto"/>
            <w:vAlign w:val="bottom"/>
          </w:tcPr>
          <w:p w14:paraId="24A024B3" w14:textId="77777777" w:rsidR="007F2F64" w:rsidRPr="00C30431" w:rsidRDefault="007F2F64" w:rsidP="00340FF4">
            <w:pPr>
              <w:pStyle w:val="a4"/>
              <w:ind w:right="0"/>
              <w:jc w:val="left"/>
            </w:pPr>
            <w:r w:rsidRPr="00C30431">
              <w:t>批准</w:t>
            </w:r>
            <w:r w:rsidR="006A2662">
              <w:t>/</w:t>
            </w:r>
            <w:r w:rsidRPr="00C30431">
              <w:t>加入</w:t>
            </w:r>
          </w:p>
        </w:tc>
        <w:tc>
          <w:tcPr>
            <w:tcW w:w="2125" w:type="dxa"/>
            <w:tcBorders>
              <w:top w:val="single" w:sz="4" w:space="0" w:color="auto"/>
              <w:bottom w:val="single" w:sz="12" w:space="0" w:color="auto"/>
            </w:tcBorders>
            <w:shd w:val="clear" w:color="auto" w:fill="auto"/>
            <w:vAlign w:val="bottom"/>
          </w:tcPr>
          <w:p w14:paraId="2EACAF7C" w14:textId="77777777" w:rsidR="007F2F64" w:rsidRPr="00C30431" w:rsidRDefault="007F2F64" w:rsidP="00340FF4">
            <w:pPr>
              <w:pStyle w:val="a4"/>
              <w:ind w:right="0"/>
              <w:jc w:val="left"/>
            </w:pPr>
            <w:r w:rsidRPr="00C30431">
              <w:t>声明</w:t>
            </w:r>
            <w:r w:rsidR="006A2662">
              <w:t>/</w:t>
            </w:r>
            <w:r w:rsidRPr="00C30431">
              <w:t>保留</w:t>
            </w:r>
          </w:p>
        </w:tc>
      </w:tr>
      <w:tr w:rsidR="007F2F64" w:rsidRPr="00C30431" w14:paraId="4924E83C" w14:textId="77777777" w:rsidTr="002E543B">
        <w:trPr>
          <w:trHeight w:hRule="exact" w:val="113"/>
          <w:tblHeader/>
        </w:trPr>
        <w:tc>
          <w:tcPr>
            <w:tcW w:w="3686" w:type="dxa"/>
            <w:tcBorders>
              <w:top w:val="single" w:sz="12" w:space="0" w:color="auto"/>
            </w:tcBorders>
            <w:shd w:val="clear" w:color="auto" w:fill="auto"/>
          </w:tcPr>
          <w:p w14:paraId="51ADEA8B" w14:textId="77777777" w:rsidR="007F2F64" w:rsidRPr="00C30431" w:rsidRDefault="007F2F64" w:rsidP="00340FF4">
            <w:pPr>
              <w:pStyle w:val="a3"/>
              <w:overflowPunct/>
              <w:jc w:val="left"/>
            </w:pPr>
          </w:p>
        </w:tc>
        <w:tc>
          <w:tcPr>
            <w:tcW w:w="1559" w:type="dxa"/>
            <w:tcBorders>
              <w:top w:val="single" w:sz="12" w:space="0" w:color="auto"/>
            </w:tcBorders>
            <w:shd w:val="clear" w:color="auto" w:fill="auto"/>
          </w:tcPr>
          <w:p w14:paraId="180BC0E6" w14:textId="77777777" w:rsidR="007F2F64" w:rsidRPr="00C30431" w:rsidRDefault="007F2F64" w:rsidP="00340FF4">
            <w:pPr>
              <w:pStyle w:val="a3"/>
              <w:overflowPunct/>
              <w:ind w:right="0"/>
              <w:jc w:val="left"/>
            </w:pPr>
          </w:p>
        </w:tc>
        <w:tc>
          <w:tcPr>
            <w:tcW w:w="2125" w:type="dxa"/>
            <w:tcBorders>
              <w:top w:val="single" w:sz="12" w:space="0" w:color="auto"/>
            </w:tcBorders>
            <w:shd w:val="clear" w:color="auto" w:fill="auto"/>
          </w:tcPr>
          <w:p w14:paraId="15F3E856" w14:textId="77777777" w:rsidR="007F2F64" w:rsidRPr="00C30431" w:rsidRDefault="007F2F64" w:rsidP="00340FF4">
            <w:pPr>
              <w:pStyle w:val="a3"/>
              <w:overflowPunct/>
              <w:ind w:right="0"/>
              <w:jc w:val="left"/>
            </w:pPr>
          </w:p>
        </w:tc>
      </w:tr>
      <w:tr w:rsidR="007F2F64" w:rsidRPr="00C30431" w14:paraId="69D502DA" w14:textId="77777777" w:rsidTr="002E543B">
        <w:tc>
          <w:tcPr>
            <w:tcW w:w="3686" w:type="dxa"/>
            <w:shd w:val="clear" w:color="auto" w:fill="auto"/>
          </w:tcPr>
          <w:p w14:paraId="27EE1A18" w14:textId="77777777" w:rsidR="007F2F64" w:rsidRPr="00C30431" w:rsidRDefault="007F2F64" w:rsidP="00340FF4">
            <w:pPr>
              <w:pStyle w:val="a3"/>
              <w:overflowPunct/>
              <w:jc w:val="left"/>
            </w:pPr>
            <w:r w:rsidRPr="00C30431">
              <w:t>《经济社会文化权利国际公约》</w:t>
            </w:r>
          </w:p>
        </w:tc>
        <w:tc>
          <w:tcPr>
            <w:tcW w:w="1559" w:type="dxa"/>
            <w:shd w:val="clear" w:color="auto" w:fill="auto"/>
          </w:tcPr>
          <w:p w14:paraId="746BCB74" w14:textId="77777777" w:rsidR="007F2F64" w:rsidRPr="00C30431" w:rsidRDefault="006A2662" w:rsidP="00340FF4">
            <w:pPr>
              <w:pStyle w:val="a3"/>
              <w:overflowPunct/>
              <w:ind w:right="0"/>
              <w:jc w:val="left"/>
            </w:pPr>
            <w:r>
              <w:t>1992</w:t>
            </w:r>
            <w:r w:rsidR="007F2F64" w:rsidRPr="00C30431">
              <w:t>年</w:t>
            </w:r>
          </w:p>
        </w:tc>
        <w:tc>
          <w:tcPr>
            <w:tcW w:w="2125" w:type="dxa"/>
            <w:shd w:val="clear" w:color="auto" w:fill="auto"/>
          </w:tcPr>
          <w:p w14:paraId="66691EF1" w14:textId="77777777" w:rsidR="007F2F64" w:rsidRPr="00C30431" w:rsidRDefault="007F2F64" w:rsidP="00340FF4">
            <w:pPr>
              <w:pStyle w:val="a3"/>
              <w:overflowPunct/>
              <w:ind w:right="0"/>
              <w:jc w:val="left"/>
            </w:pPr>
          </w:p>
        </w:tc>
      </w:tr>
      <w:tr w:rsidR="007F2F64" w:rsidRPr="00C30431" w14:paraId="5CD4EDD6" w14:textId="77777777" w:rsidTr="002E543B">
        <w:tc>
          <w:tcPr>
            <w:tcW w:w="3686" w:type="dxa"/>
            <w:shd w:val="clear" w:color="auto" w:fill="auto"/>
          </w:tcPr>
          <w:p w14:paraId="2BDB5657" w14:textId="77777777" w:rsidR="007F2F64" w:rsidRPr="00C30431" w:rsidRDefault="007F2F64" w:rsidP="00340FF4">
            <w:pPr>
              <w:pStyle w:val="a3"/>
              <w:overflowPunct/>
              <w:jc w:val="left"/>
            </w:pPr>
            <w:r w:rsidRPr="00C30431">
              <w:t>《公民及政治权利国际公约》</w:t>
            </w:r>
          </w:p>
        </w:tc>
        <w:tc>
          <w:tcPr>
            <w:tcW w:w="1559" w:type="dxa"/>
            <w:shd w:val="clear" w:color="auto" w:fill="auto"/>
          </w:tcPr>
          <w:p w14:paraId="188C05B9" w14:textId="77777777" w:rsidR="007F2F64" w:rsidRPr="00C30431" w:rsidRDefault="006A2662" w:rsidP="00340FF4">
            <w:pPr>
              <w:pStyle w:val="a3"/>
              <w:overflowPunct/>
              <w:ind w:right="0"/>
              <w:jc w:val="left"/>
            </w:pPr>
            <w:r>
              <w:t>1992</w:t>
            </w:r>
            <w:r w:rsidR="007F2F64" w:rsidRPr="00C30431">
              <w:t>年</w:t>
            </w:r>
          </w:p>
        </w:tc>
        <w:tc>
          <w:tcPr>
            <w:tcW w:w="2125" w:type="dxa"/>
            <w:shd w:val="clear" w:color="auto" w:fill="auto"/>
          </w:tcPr>
          <w:p w14:paraId="4EC453F0" w14:textId="77777777" w:rsidR="007F2F64" w:rsidRPr="00C30431" w:rsidRDefault="007F2F64" w:rsidP="00340FF4">
            <w:pPr>
              <w:pStyle w:val="a3"/>
              <w:overflowPunct/>
              <w:ind w:right="0"/>
              <w:jc w:val="left"/>
            </w:pPr>
          </w:p>
        </w:tc>
      </w:tr>
      <w:tr w:rsidR="007F2F64" w:rsidRPr="00C30431" w14:paraId="40EE131A" w14:textId="77777777" w:rsidTr="002E543B">
        <w:tc>
          <w:tcPr>
            <w:tcW w:w="3686" w:type="dxa"/>
            <w:shd w:val="clear" w:color="auto" w:fill="auto"/>
          </w:tcPr>
          <w:p w14:paraId="6FB507CD" w14:textId="77777777" w:rsidR="007F2F64" w:rsidRPr="00C30431" w:rsidRDefault="007F2F64" w:rsidP="00340FF4">
            <w:pPr>
              <w:pStyle w:val="a3"/>
              <w:overflowPunct/>
              <w:jc w:val="left"/>
            </w:pPr>
            <w:r w:rsidRPr="00C30431">
              <w:t>《消除一切形式种族歧视国际公约》</w:t>
            </w:r>
          </w:p>
        </w:tc>
        <w:tc>
          <w:tcPr>
            <w:tcW w:w="1559" w:type="dxa"/>
            <w:shd w:val="clear" w:color="auto" w:fill="auto"/>
          </w:tcPr>
          <w:p w14:paraId="0EF9343E" w14:textId="77777777" w:rsidR="007F2F64" w:rsidRPr="00C30431" w:rsidRDefault="006A2662" w:rsidP="00340FF4">
            <w:pPr>
              <w:pStyle w:val="a3"/>
              <w:overflowPunct/>
              <w:ind w:right="0"/>
              <w:jc w:val="left"/>
            </w:pPr>
            <w:r>
              <w:t>1968</w:t>
            </w:r>
            <w:r w:rsidR="007F2F64" w:rsidRPr="00C30431">
              <w:t>年</w:t>
            </w:r>
          </w:p>
        </w:tc>
        <w:tc>
          <w:tcPr>
            <w:tcW w:w="2125" w:type="dxa"/>
            <w:shd w:val="clear" w:color="auto" w:fill="auto"/>
          </w:tcPr>
          <w:p w14:paraId="0955F03D" w14:textId="77777777" w:rsidR="007F2F64" w:rsidRPr="00C30431" w:rsidRDefault="007F2F64" w:rsidP="00340FF4">
            <w:pPr>
              <w:pStyle w:val="a3"/>
              <w:overflowPunct/>
              <w:ind w:right="0"/>
              <w:jc w:val="left"/>
            </w:pPr>
            <w:r w:rsidRPr="00C30431">
              <w:t>是</w:t>
            </w:r>
            <w:r w:rsidR="00503594">
              <w:br/>
            </w:r>
            <w:r w:rsidR="006A2662">
              <w:t>(</w:t>
            </w:r>
            <w:r w:rsidRPr="00C30431">
              <w:t>宣布承认消除种族歧视</w:t>
            </w:r>
            <w:r w:rsidR="00503594">
              <w:br/>
            </w:r>
            <w:r w:rsidRPr="00C30431">
              <w:t>委员会的权限</w:t>
            </w:r>
            <w:r w:rsidR="006A2662">
              <w:t>)</w:t>
            </w:r>
          </w:p>
        </w:tc>
      </w:tr>
      <w:tr w:rsidR="007F2F64" w:rsidRPr="00C30431" w14:paraId="6BBBD73A" w14:textId="77777777" w:rsidTr="002E543B">
        <w:tc>
          <w:tcPr>
            <w:tcW w:w="3686" w:type="dxa"/>
            <w:shd w:val="clear" w:color="auto" w:fill="auto"/>
          </w:tcPr>
          <w:p w14:paraId="085F961B" w14:textId="77777777" w:rsidR="007F2F64" w:rsidRPr="00C30431" w:rsidRDefault="007F2F64" w:rsidP="00340FF4">
            <w:pPr>
              <w:pStyle w:val="a3"/>
              <w:overflowPunct/>
              <w:jc w:val="left"/>
            </w:pPr>
            <w:r w:rsidRPr="00C30431">
              <w:t>《消除对妇女一切形式歧视公约》</w:t>
            </w:r>
          </w:p>
        </w:tc>
        <w:tc>
          <w:tcPr>
            <w:tcW w:w="1559" w:type="dxa"/>
            <w:shd w:val="clear" w:color="auto" w:fill="auto"/>
          </w:tcPr>
          <w:p w14:paraId="560E2C20" w14:textId="77777777" w:rsidR="007F2F64" w:rsidRPr="00C30431" w:rsidRDefault="006A2662" w:rsidP="00340FF4">
            <w:pPr>
              <w:pStyle w:val="a3"/>
              <w:overflowPunct/>
              <w:ind w:right="0"/>
              <w:jc w:val="left"/>
            </w:pPr>
            <w:r>
              <w:t>1984</w:t>
            </w:r>
            <w:r w:rsidR="007F2F64" w:rsidRPr="00C30431">
              <w:t>年</w:t>
            </w:r>
          </w:p>
        </w:tc>
        <w:tc>
          <w:tcPr>
            <w:tcW w:w="2125" w:type="dxa"/>
            <w:shd w:val="clear" w:color="auto" w:fill="auto"/>
          </w:tcPr>
          <w:p w14:paraId="78BFA8CE" w14:textId="4C37D937" w:rsidR="007F2F64" w:rsidRPr="00C30431" w:rsidRDefault="007F2F64" w:rsidP="00340FF4">
            <w:pPr>
              <w:pStyle w:val="a3"/>
              <w:overflowPunct/>
              <w:ind w:right="0"/>
              <w:jc w:val="left"/>
            </w:pPr>
            <w:r w:rsidRPr="00C30431">
              <w:t>是</w:t>
            </w:r>
            <w:r w:rsidR="006A2662">
              <w:t>(</w:t>
            </w:r>
            <w:r w:rsidRPr="00C30431">
              <w:t>对第二十九条第</w:t>
            </w:r>
            <w:r w:rsidR="006A2662">
              <w:t>1</w:t>
            </w:r>
            <w:r w:rsidRPr="00C30431">
              <w:t>款的</w:t>
            </w:r>
            <w:r w:rsidR="00A47F5C">
              <w:br/>
            </w:r>
            <w:r w:rsidRPr="00C30431">
              <w:t>保留</w:t>
            </w:r>
            <w:r w:rsidR="006A2662">
              <w:t>)</w:t>
            </w:r>
          </w:p>
        </w:tc>
      </w:tr>
      <w:tr w:rsidR="007F2F64" w:rsidRPr="00C30431" w14:paraId="7CA5DAE4" w14:textId="77777777" w:rsidTr="002E543B">
        <w:tc>
          <w:tcPr>
            <w:tcW w:w="3686" w:type="dxa"/>
            <w:shd w:val="clear" w:color="auto" w:fill="auto"/>
          </w:tcPr>
          <w:p w14:paraId="203CB798" w14:textId="77777777" w:rsidR="007F2F64" w:rsidRPr="00C30431" w:rsidRDefault="007F2F64" w:rsidP="00340FF4">
            <w:pPr>
              <w:pStyle w:val="a3"/>
              <w:overflowPunct/>
              <w:jc w:val="left"/>
            </w:pPr>
            <w:r w:rsidRPr="00C30431">
              <w:t>《禁止酷刑和其他残忍、不人道或有辱人</w:t>
            </w:r>
            <w:r w:rsidR="00507390">
              <w:br/>
            </w:r>
            <w:r w:rsidRPr="00C30431">
              <w:t>格的待遇或处罚公约》</w:t>
            </w:r>
          </w:p>
        </w:tc>
        <w:tc>
          <w:tcPr>
            <w:tcW w:w="1559" w:type="dxa"/>
            <w:shd w:val="clear" w:color="auto" w:fill="auto"/>
          </w:tcPr>
          <w:p w14:paraId="545C0EDF" w14:textId="77777777" w:rsidR="007F2F64" w:rsidRPr="00C30431" w:rsidRDefault="006A2662" w:rsidP="00340FF4">
            <w:pPr>
              <w:pStyle w:val="a3"/>
              <w:overflowPunct/>
              <w:ind w:right="0"/>
              <w:jc w:val="left"/>
            </w:pPr>
            <w:r>
              <w:t>1989</w:t>
            </w:r>
            <w:r w:rsidR="007F2F64" w:rsidRPr="00C30431">
              <w:t>年</w:t>
            </w:r>
          </w:p>
        </w:tc>
        <w:tc>
          <w:tcPr>
            <w:tcW w:w="2125" w:type="dxa"/>
            <w:shd w:val="clear" w:color="auto" w:fill="auto"/>
          </w:tcPr>
          <w:p w14:paraId="6AB353E1" w14:textId="77777777" w:rsidR="007F2F64" w:rsidRPr="00C30431" w:rsidRDefault="007F2F64" w:rsidP="00340FF4">
            <w:pPr>
              <w:pStyle w:val="a3"/>
              <w:overflowPunct/>
              <w:ind w:right="0"/>
              <w:jc w:val="left"/>
            </w:pPr>
            <w:r w:rsidRPr="00C30431">
              <w:t>是</w:t>
            </w:r>
            <w:r w:rsidR="006A2662">
              <w:t>(</w:t>
            </w:r>
            <w:r w:rsidRPr="00C30431">
              <w:t>宣布承认禁止酷刑</w:t>
            </w:r>
            <w:r w:rsidR="00C36E57">
              <w:br/>
            </w:r>
            <w:r w:rsidRPr="00C30431">
              <w:t>委员会的权限</w:t>
            </w:r>
            <w:r w:rsidR="006A2662">
              <w:t>)</w:t>
            </w:r>
          </w:p>
        </w:tc>
      </w:tr>
      <w:tr w:rsidR="007F2F64" w:rsidRPr="00C30431" w14:paraId="2924F19B" w14:textId="77777777" w:rsidTr="002E543B">
        <w:tc>
          <w:tcPr>
            <w:tcW w:w="3686" w:type="dxa"/>
            <w:shd w:val="clear" w:color="auto" w:fill="auto"/>
          </w:tcPr>
          <w:p w14:paraId="01CB5C36" w14:textId="77777777" w:rsidR="007F2F64" w:rsidRPr="00C30431" w:rsidRDefault="007F2F64" w:rsidP="00340FF4">
            <w:pPr>
              <w:pStyle w:val="a3"/>
              <w:overflowPunct/>
              <w:jc w:val="left"/>
            </w:pPr>
            <w:r w:rsidRPr="00C30431">
              <w:t>《儿童权利公约》</w:t>
            </w:r>
          </w:p>
        </w:tc>
        <w:tc>
          <w:tcPr>
            <w:tcW w:w="1559" w:type="dxa"/>
            <w:shd w:val="clear" w:color="auto" w:fill="auto"/>
          </w:tcPr>
          <w:p w14:paraId="719D2EFF" w14:textId="77777777" w:rsidR="007F2F64" w:rsidRPr="00C30431" w:rsidRDefault="006A2662" w:rsidP="00340FF4">
            <w:pPr>
              <w:pStyle w:val="a3"/>
              <w:overflowPunct/>
              <w:ind w:right="0"/>
              <w:jc w:val="left"/>
            </w:pPr>
            <w:r>
              <w:t>199</w:t>
            </w:r>
            <w:r w:rsidR="007F2F64" w:rsidRPr="00C30431">
              <w:t>0</w:t>
            </w:r>
            <w:r w:rsidR="007F2F64" w:rsidRPr="00C30431">
              <w:t>年</w:t>
            </w:r>
          </w:p>
        </w:tc>
        <w:tc>
          <w:tcPr>
            <w:tcW w:w="2125" w:type="dxa"/>
            <w:shd w:val="clear" w:color="auto" w:fill="auto"/>
          </w:tcPr>
          <w:p w14:paraId="3620F35C" w14:textId="77777777" w:rsidR="007F2F64" w:rsidRPr="00C30431" w:rsidRDefault="007F2F64" w:rsidP="00340FF4">
            <w:pPr>
              <w:pStyle w:val="a3"/>
              <w:overflowPunct/>
              <w:ind w:right="0"/>
              <w:jc w:val="left"/>
            </w:pPr>
          </w:p>
        </w:tc>
      </w:tr>
      <w:tr w:rsidR="007F2F64" w:rsidRPr="00C30431" w14:paraId="4D2AF68F" w14:textId="77777777" w:rsidTr="002E543B">
        <w:tc>
          <w:tcPr>
            <w:tcW w:w="3686" w:type="dxa"/>
            <w:shd w:val="clear" w:color="auto" w:fill="auto"/>
          </w:tcPr>
          <w:p w14:paraId="09559157" w14:textId="77777777" w:rsidR="007F2F64" w:rsidRPr="00C30431" w:rsidRDefault="007F2F64" w:rsidP="00340FF4">
            <w:pPr>
              <w:pStyle w:val="a3"/>
              <w:overflowPunct/>
              <w:jc w:val="left"/>
            </w:pPr>
            <w:r w:rsidRPr="00C30431">
              <w:t>《儿童权利公约关于儿童卷入武装冲突问</w:t>
            </w:r>
            <w:r w:rsidR="00507390">
              <w:br/>
            </w:r>
            <w:r w:rsidRPr="00C30431">
              <w:t>题的任择议定书》</w:t>
            </w:r>
          </w:p>
        </w:tc>
        <w:tc>
          <w:tcPr>
            <w:tcW w:w="1559" w:type="dxa"/>
            <w:shd w:val="clear" w:color="auto" w:fill="auto"/>
          </w:tcPr>
          <w:p w14:paraId="32B57BC4" w14:textId="77777777" w:rsidR="007F2F64" w:rsidRPr="00C30431" w:rsidRDefault="006A2662" w:rsidP="00340FF4">
            <w:pPr>
              <w:pStyle w:val="a3"/>
              <w:overflowPunct/>
              <w:ind w:right="0"/>
              <w:jc w:val="left"/>
            </w:pPr>
            <w:r>
              <w:t>2</w:t>
            </w:r>
            <w:r w:rsidR="007F2F64" w:rsidRPr="00C30431">
              <w:t>00</w:t>
            </w:r>
            <w:r>
              <w:t>4</w:t>
            </w:r>
            <w:r w:rsidR="007F2F64" w:rsidRPr="00C30431">
              <w:t>年</w:t>
            </w:r>
          </w:p>
        </w:tc>
        <w:tc>
          <w:tcPr>
            <w:tcW w:w="2125" w:type="dxa"/>
            <w:shd w:val="clear" w:color="auto" w:fill="auto"/>
          </w:tcPr>
          <w:p w14:paraId="7759DAC7" w14:textId="77777777" w:rsidR="007F2F64" w:rsidRPr="00C30431" w:rsidRDefault="007F2F64" w:rsidP="00340FF4">
            <w:pPr>
              <w:pStyle w:val="a3"/>
              <w:overflowPunct/>
              <w:ind w:right="0"/>
              <w:jc w:val="left"/>
            </w:pPr>
            <w:r w:rsidRPr="00C30431">
              <w:t>是</w:t>
            </w:r>
            <w:r w:rsidR="006A2662">
              <w:t>(</w:t>
            </w:r>
            <w:r w:rsidRPr="00C30431">
              <w:t>关于《巴西联邦宪法》</w:t>
            </w:r>
            <w:r w:rsidR="00C36E57">
              <w:br/>
            </w:r>
            <w:r w:rsidRPr="00C30431">
              <w:t>第</w:t>
            </w:r>
            <w:r w:rsidR="006A2662">
              <w:t>143</w:t>
            </w:r>
            <w:r w:rsidRPr="00C30431">
              <w:t>条的声明</w:t>
            </w:r>
            <w:r w:rsidR="006A2662">
              <w:t>)</w:t>
            </w:r>
          </w:p>
        </w:tc>
      </w:tr>
      <w:tr w:rsidR="007F2F64" w:rsidRPr="00C30431" w14:paraId="5911E8F3" w14:textId="77777777" w:rsidTr="002E543B">
        <w:tc>
          <w:tcPr>
            <w:tcW w:w="3686" w:type="dxa"/>
            <w:shd w:val="clear" w:color="auto" w:fill="auto"/>
          </w:tcPr>
          <w:p w14:paraId="0441A5F1" w14:textId="77777777" w:rsidR="007F2F64" w:rsidRPr="00C30431" w:rsidRDefault="007F2F64" w:rsidP="00340FF4">
            <w:pPr>
              <w:pStyle w:val="a3"/>
              <w:overflowPunct/>
              <w:jc w:val="left"/>
            </w:pPr>
            <w:r w:rsidRPr="00C30431">
              <w:t>《儿童权利公约关于买卖儿童、儿童卖淫</w:t>
            </w:r>
            <w:r w:rsidR="00340FF4">
              <w:br/>
            </w:r>
            <w:r w:rsidRPr="00C30431">
              <w:t>和儿童色情制品的任择议定书》</w:t>
            </w:r>
          </w:p>
        </w:tc>
        <w:tc>
          <w:tcPr>
            <w:tcW w:w="1559" w:type="dxa"/>
            <w:shd w:val="clear" w:color="auto" w:fill="auto"/>
          </w:tcPr>
          <w:p w14:paraId="6587C7CB" w14:textId="77777777" w:rsidR="007F2F64" w:rsidRPr="00C30431" w:rsidRDefault="006A2662" w:rsidP="00340FF4">
            <w:pPr>
              <w:pStyle w:val="a3"/>
              <w:overflowPunct/>
              <w:ind w:right="0"/>
              <w:jc w:val="left"/>
            </w:pPr>
            <w:r>
              <w:t>2</w:t>
            </w:r>
            <w:r w:rsidR="007F2F64" w:rsidRPr="00C30431">
              <w:t>00</w:t>
            </w:r>
            <w:r>
              <w:t>4</w:t>
            </w:r>
            <w:r w:rsidR="007F2F64" w:rsidRPr="00C30431">
              <w:t>年</w:t>
            </w:r>
          </w:p>
        </w:tc>
        <w:tc>
          <w:tcPr>
            <w:tcW w:w="2125" w:type="dxa"/>
            <w:shd w:val="clear" w:color="auto" w:fill="auto"/>
          </w:tcPr>
          <w:p w14:paraId="2508AE42" w14:textId="77777777" w:rsidR="007F2F64" w:rsidRPr="00C30431" w:rsidRDefault="007F2F64" w:rsidP="00340FF4">
            <w:pPr>
              <w:pStyle w:val="a3"/>
              <w:overflowPunct/>
              <w:ind w:right="0"/>
              <w:jc w:val="left"/>
            </w:pPr>
          </w:p>
        </w:tc>
      </w:tr>
      <w:tr w:rsidR="007F2F64" w:rsidRPr="00C30431" w14:paraId="4A9B76D2" w14:textId="77777777" w:rsidTr="002E543B">
        <w:tc>
          <w:tcPr>
            <w:tcW w:w="3686" w:type="dxa"/>
            <w:shd w:val="clear" w:color="auto" w:fill="auto"/>
          </w:tcPr>
          <w:p w14:paraId="1F229D5A" w14:textId="77777777" w:rsidR="007F2F64" w:rsidRPr="00C30431" w:rsidRDefault="007F2F64" w:rsidP="00340FF4">
            <w:pPr>
              <w:pStyle w:val="a3"/>
              <w:overflowPunct/>
              <w:jc w:val="left"/>
            </w:pPr>
            <w:r w:rsidRPr="00C30431">
              <w:t>《公民及政治权利国际公约任择议定书》</w:t>
            </w:r>
          </w:p>
        </w:tc>
        <w:tc>
          <w:tcPr>
            <w:tcW w:w="1559" w:type="dxa"/>
            <w:shd w:val="clear" w:color="auto" w:fill="auto"/>
          </w:tcPr>
          <w:p w14:paraId="0DFB4ED4" w14:textId="77777777" w:rsidR="007F2F64" w:rsidRPr="00C30431" w:rsidRDefault="006A2662" w:rsidP="00340FF4">
            <w:pPr>
              <w:pStyle w:val="a3"/>
              <w:overflowPunct/>
              <w:ind w:right="0"/>
              <w:jc w:val="left"/>
            </w:pPr>
            <w:r>
              <w:t>2</w:t>
            </w:r>
            <w:r w:rsidR="007F2F64" w:rsidRPr="00C30431">
              <w:t>00</w:t>
            </w:r>
            <w:r>
              <w:t>9</w:t>
            </w:r>
            <w:r w:rsidR="007F2F64" w:rsidRPr="00C30431">
              <w:t>年</w:t>
            </w:r>
          </w:p>
        </w:tc>
        <w:tc>
          <w:tcPr>
            <w:tcW w:w="2125" w:type="dxa"/>
            <w:shd w:val="clear" w:color="auto" w:fill="auto"/>
          </w:tcPr>
          <w:p w14:paraId="7D0BD947" w14:textId="77777777" w:rsidR="007F2F64" w:rsidRPr="00C30431" w:rsidRDefault="007F2F64" w:rsidP="00340FF4">
            <w:pPr>
              <w:pStyle w:val="a3"/>
              <w:overflowPunct/>
              <w:ind w:right="0"/>
              <w:jc w:val="left"/>
            </w:pPr>
          </w:p>
        </w:tc>
      </w:tr>
      <w:tr w:rsidR="007F2F64" w:rsidRPr="00C30431" w14:paraId="64B0EAA9" w14:textId="77777777" w:rsidTr="002E543B">
        <w:tc>
          <w:tcPr>
            <w:tcW w:w="3686" w:type="dxa"/>
            <w:shd w:val="clear" w:color="auto" w:fill="auto"/>
          </w:tcPr>
          <w:p w14:paraId="492A4435" w14:textId="77777777" w:rsidR="007F2F64" w:rsidRPr="00C30431" w:rsidRDefault="007F2F64" w:rsidP="00340FF4">
            <w:pPr>
              <w:pStyle w:val="a3"/>
              <w:overflowPunct/>
              <w:jc w:val="left"/>
            </w:pPr>
            <w:r w:rsidRPr="00C30431">
              <w:t>《旨在废除死刑的〈公民权利和政治权利</w:t>
            </w:r>
            <w:r w:rsidR="00340FF4">
              <w:br/>
            </w:r>
            <w:r w:rsidRPr="00C30431">
              <w:t>国际公约〉第二项任意议定书》</w:t>
            </w:r>
          </w:p>
        </w:tc>
        <w:tc>
          <w:tcPr>
            <w:tcW w:w="1559" w:type="dxa"/>
            <w:shd w:val="clear" w:color="auto" w:fill="auto"/>
          </w:tcPr>
          <w:p w14:paraId="758790FF" w14:textId="77777777" w:rsidR="007F2F64" w:rsidRPr="00C30431" w:rsidRDefault="006A2662" w:rsidP="00340FF4">
            <w:pPr>
              <w:pStyle w:val="a3"/>
              <w:overflowPunct/>
              <w:ind w:right="0"/>
              <w:jc w:val="left"/>
            </w:pPr>
            <w:r>
              <w:t>2</w:t>
            </w:r>
            <w:r w:rsidR="007F2F64" w:rsidRPr="00C30431">
              <w:t>00</w:t>
            </w:r>
            <w:r>
              <w:t>9</w:t>
            </w:r>
            <w:r w:rsidR="007F2F64" w:rsidRPr="00C30431">
              <w:t>年</w:t>
            </w:r>
          </w:p>
        </w:tc>
        <w:tc>
          <w:tcPr>
            <w:tcW w:w="2125" w:type="dxa"/>
            <w:shd w:val="clear" w:color="auto" w:fill="auto"/>
          </w:tcPr>
          <w:p w14:paraId="6CD28E7B" w14:textId="77777777" w:rsidR="007F2F64" w:rsidRPr="00C30431" w:rsidRDefault="007F2F64" w:rsidP="00340FF4">
            <w:pPr>
              <w:pStyle w:val="a3"/>
              <w:overflowPunct/>
              <w:ind w:right="0"/>
              <w:jc w:val="left"/>
            </w:pPr>
            <w:r w:rsidRPr="00C30431">
              <w:t>是</w:t>
            </w:r>
            <w:r w:rsidR="006A2662">
              <w:t>(</w:t>
            </w:r>
            <w:r w:rsidRPr="00C30431">
              <w:t>对第二条的保留</w:t>
            </w:r>
            <w:r w:rsidR="006A2662">
              <w:t>)</w:t>
            </w:r>
          </w:p>
        </w:tc>
      </w:tr>
      <w:tr w:rsidR="007F2F64" w:rsidRPr="00C30431" w14:paraId="57167E13" w14:textId="77777777" w:rsidTr="002E543B">
        <w:tc>
          <w:tcPr>
            <w:tcW w:w="3686" w:type="dxa"/>
            <w:shd w:val="clear" w:color="auto" w:fill="auto"/>
          </w:tcPr>
          <w:p w14:paraId="72273779" w14:textId="0F4F0323" w:rsidR="007F2F64" w:rsidRPr="00C30431" w:rsidRDefault="007F2F64" w:rsidP="00340FF4">
            <w:pPr>
              <w:pStyle w:val="a3"/>
              <w:overflowPunct/>
              <w:jc w:val="left"/>
            </w:pPr>
            <w:r w:rsidRPr="00C30431">
              <w:t>《消除对妇女一切形式歧视公约任择</w:t>
            </w:r>
            <w:r w:rsidR="00C40DC9">
              <w:br/>
            </w:r>
            <w:r w:rsidRPr="00C30431">
              <w:t>议定书》</w:t>
            </w:r>
          </w:p>
        </w:tc>
        <w:tc>
          <w:tcPr>
            <w:tcW w:w="1559" w:type="dxa"/>
            <w:shd w:val="clear" w:color="auto" w:fill="auto"/>
          </w:tcPr>
          <w:p w14:paraId="6588143E" w14:textId="77777777" w:rsidR="007F2F64" w:rsidRPr="00C30431" w:rsidRDefault="006A2662" w:rsidP="00340FF4">
            <w:pPr>
              <w:pStyle w:val="a3"/>
              <w:overflowPunct/>
              <w:ind w:right="0"/>
              <w:jc w:val="left"/>
            </w:pPr>
            <w:r>
              <w:t>2</w:t>
            </w:r>
            <w:r w:rsidR="007F2F64" w:rsidRPr="00C30431">
              <w:t>00</w:t>
            </w:r>
            <w:r>
              <w:t>2</w:t>
            </w:r>
            <w:r w:rsidR="007F2F64" w:rsidRPr="00C30431">
              <w:t>年</w:t>
            </w:r>
          </w:p>
        </w:tc>
        <w:tc>
          <w:tcPr>
            <w:tcW w:w="2125" w:type="dxa"/>
            <w:shd w:val="clear" w:color="auto" w:fill="auto"/>
          </w:tcPr>
          <w:p w14:paraId="307D6EF5" w14:textId="77777777" w:rsidR="007F2F64" w:rsidRPr="00C30431" w:rsidRDefault="007F2F64" w:rsidP="00340FF4">
            <w:pPr>
              <w:pStyle w:val="a3"/>
              <w:overflowPunct/>
              <w:ind w:right="0"/>
              <w:jc w:val="left"/>
            </w:pPr>
          </w:p>
        </w:tc>
      </w:tr>
      <w:tr w:rsidR="007F2F64" w:rsidRPr="00C30431" w14:paraId="4976DEDE" w14:textId="77777777" w:rsidTr="002E543B">
        <w:tc>
          <w:tcPr>
            <w:tcW w:w="3686" w:type="dxa"/>
            <w:shd w:val="clear" w:color="auto" w:fill="auto"/>
          </w:tcPr>
          <w:p w14:paraId="14EF8D46" w14:textId="77777777" w:rsidR="007F2F64" w:rsidRPr="00C30431" w:rsidRDefault="007F2F64" w:rsidP="00340FF4">
            <w:pPr>
              <w:pStyle w:val="a3"/>
              <w:overflowPunct/>
              <w:jc w:val="left"/>
            </w:pPr>
            <w:r w:rsidRPr="00C30431">
              <w:t>《禁止酷刑和其他残忍、不人道或有辱</w:t>
            </w:r>
            <w:r w:rsidR="00340FF4">
              <w:br/>
            </w:r>
            <w:r w:rsidRPr="00C30431">
              <w:t>人格的待遇或处罚公约任择议定书》</w:t>
            </w:r>
          </w:p>
        </w:tc>
        <w:tc>
          <w:tcPr>
            <w:tcW w:w="1559" w:type="dxa"/>
            <w:shd w:val="clear" w:color="auto" w:fill="auto"/>
          </w:tcPr>
          <w:p w14:paraId="450B7F43" w14:textId="77777777" w:rsidR="007F2F64" w:rsidRPr="00C30431" w:rsidRDefault="006A2662" w:rsidP="00340FF4">
            <w:pPr>
              <w:pStyle w:val="a3"/>
              <w:overflowPunct/>
              <w:ind w:right="0"/>
              <w:jc w:val="left"/>
            </w:pPr>
            <w:r>
              <w:t>2</w:t>
            </w:r>
            <w:r w:rsidR="007F2F64" w:rsidRPr="00C30431">
              <w:t>00</w:t>
            </w:r>
            <w:r>
              <w:t>7</w:t>
            </w:r>
            <w:r w:rsidR="007F2F64" w:rsidRPr="00C30431">
              <w:t>年</w:t>
            </w:r>
          </w:p>
        </w:tc>
        <w:tc>
          <w:tcPr>
            <w:tcW w:w="2125" w:type="dxa"/>
            <w:shd w:val="clear" w:color="auto" w:fill="auto"/>
          </w:tcPr>
          <w:p w14:paraId="651DF618" w14:textId="77777777" w:rsidR="007F2F64" w:rsidRPr="00C30431" w:rsidRDefault="007F2F64" w:rsidP="00340FF4">
            <w:pPr>
              <w:pStyle w:val="a3"/>
              <w:overflowPunct/>
              <w:ind w:right="0"/>
              <w:jc w:val="left"/>
            </w:pPr>
          </w:p>
        </w:tc>
      </w:tr>
      <w:tr w:rsidR="007F2F64" w:rsidRPr="00C30431" w14:paraId="1B9ECBED" w14:textId="77777777" w:rsidTr="002E543B">
        <w:tc>
          <w:tcPr>
            <w:tcW w:w="3686" w:type="dxa"/>
            <w:shd w:val="clear" w:color="auto" w:fill="auto"/>
          </w:tcPr>
          <w:p w14:paraId="7050D6EB" w14:textId="77777777" w:rsidR="007F2F64" w:rsidRPr="00C30431" w:rsidRDefault="007F2F64" w:rsidP="00340FF4">
            <w:pPr>
              <w:pStyle w:val="a3"/>
              <w:overflowPunct/>
              <w:jc w:val="left"/>
            </w:pPr>
            <w:r w:rsidRPr="00C30431">
              <w:t>《残疾人权利公约》</w:t>
            </w:r>
          </w:p>
        </w:tc>
        <w:tc>
          <w:tcPr>
            <w:tcW w:w="1559" w:type="dxa"/>
            <w:shd w:val="clear" w:color="auto" w:fill="auto"/>
          </w:tcPr>
          <w:p w14:paraId="6851E144" w14:textId="77777777" w:rsidR="007F2F64" w:rsidRPr="00C30431" w:rsidRDefault="006A2662" w:rsidP="00340FF4">
            <w:pPr>
              <w:pStyle w:val="a3"/>
              <w:overflowPunct/>
              <w:ind w:right="0"/>
              <w:jc w:val="left"/>
            </w:pPr>
            <w:r>
              <w:t>2</w:t>
            </w:r>
            <w:r w:rsidR="007F2F64" w:rsidRPr="00C30431">
              <w:t>00</w:t>
            </w:r>
            <w:r>
              <w:t>8</w:t>
            </w:r>
            <w:r w:rsidR="007F2F64" w:rsidRPr="00C30431">
              <w:t>年</w:t>
            </w:r>
          </w:p>
        </w:tc>
        <w:tc>
          <w:tcPr>
            <w:tcW w:w="2125" w:type="dxa"/>
            <w:shd w:val="clear" w:color="auto" w:fill="auto"/>
          </w:tcPr>
          <w:p w14:paraId="283BDD20" w14:textId="77777777" w:rsidR="007F2F64" w:rsidRPr="00C30431" w:rsidRDefault="007F2F64" w:rsidP="00340FF4">
            <w:pPr>
              <w:pStyle w:val="a3"/>
              <w:overflowPunct/>
              <w:ind w:right="0"/>
              <w:jc w:val="left"/>
            </w:pPr>
          </w:p>
        </w:tc>
      </w:tr>
      <w:tr w:rsidR="007F2F64" w:rsidRPr="00C30431" w14:paraId="61C309BE" w14:textId="77777777" w:rsidTr="002E543B">
        <w:tc>
          <w:tcPr>
            <w:tcW w:w="3686" w:type="dxa"/>
            <w:shd w:val="clear" w:color="auto" w:fill="auto"/>
          </w:tcPr>
          <w:p w14:paraId="3601F886" w14:textId="77777777" w:rsidR="007F2F64" w:rsidRPr="00C30431" w:rsidRDefault="007F2F64" w:rsidP="00340FF4">
            <w:pPr>
              <w:pStyle w:val="a3"/>
              <w:overflowPunct/>
              <w:jc w:val="left"/>
            </w:pPr>
            <w:r w:rsidRPr="00C30431">
              <w:t>《残疾人权利公约任择议定书》</w:t>
            </w:r>
          </w:p>
        </w:tc>
        <w:tc>
          <w:tcPr>
            <w:tcW w:w="1559" w:type="dxa"/>
            <w:shd w:val="clear" w:color="auto" w:fill="auto"/>
          </w:tcPr>
          <w:p w14:paraId="04A7F3B7" w14:textId="77777777" w:rsidR="007F2F64" w:rsidRPr="00C30431" w:rsidRDefault="006A2662" w:rsidP="00340FF4">
            <w:pPr>
              <w:pStyle w:val="a3"/>
              <w:overflowPunct/>
              <w:ind w:right="0"/>
              <w:jc w:val="left"/>
            </w:pPr>
            <w:r>
              <w:t>2</w:t>
            </w:r>
            <w:r w:rsidR="007F2F64" w:rsidRPr="00C30431">
              <w:t>00</w:t>
            </w:r>
            <w:r>
              <w:t>8</w:t>
            </w:r>
            <w:r w:rsidR="007F2F64" w:rsidRPr="00C30431">
              <w:t>年</w:t>
            </w:r>
          </w:p>
        </w:tc>
        <w:tc>
          <w:tcPr>
            <w:tcW w:w="2125" w:type="dxa"/>
            <w:shd w:val="clear" w:color="auto" w:fill="auto"/>
          </w:tcPr>
          <w:p w14:paraId="3A3D6E73" w14:textId="77777777" w:rsidR="007F2F64" w:rsidRPr="00C30431" w:rsidRDefault="007F2F64" w:rsidP="00340FF4">
            <w:pPr>
              <w:pStyle w:val="a3"/>
              <w:overflowPunct/>
              <w:ind w:right="0"/>
              <w:jc w:val="left"/>
            </w:pPr>
          </w:p>
        </w:tc>
      </w:tr>
      <w:tr w:rsidR="007F2F64" w:rsidRPr="00C30431" w14:paraId="57485477" w14:textId="77777777" w:rsidTr="002E543B">
        <w:tc>
          <w:tcPr>
            <w:tcW w:w="3686" w:type="dxa"/>
            <w:shd w:val="clear" w:color="auto" w:fill="auto"/>
          </w:tcPr>
          <w:p w14:paraId="1259A14E" w14:textId="77777777" w:rsidR="007F2F64" w:rsidRPr="00C30431" w:rsidRDefault="007F2F64" w:rsidP="00340FF4">
            <w:pPr>
              <w:pStyle w:val="a3"/>
              <w:overflowPunct/>
              <w:jc w:val="left"/>
            </w:pPr>
            <w:r w:rsidRPr="00C30431">
              <w:t>《保护所有人免遭强迫失踪国际公约》</w:t>
            </w:r>
          </w:p>
        </w:tc>
        <w:tc>
          <w:tcPr>
            <w:tcW w:w="1559" w:type="dxa"/>
            <w:shd w:val="clear" w:color="auto" w:fill="auto"/>
          </w:tcPr>
          <w:p w14:paraId="138DFAAA" w14:textId="77777777" w:rsidR="007F2F64" w:rsidRPr="00C30431" w:rsidRDefault="006A2662" w:rsidP="00340FF4">
            <w:pPr>
              <w:pStyle w:val="a3"/>
              <w:overflowPunct/>
              <w:ind w:right="0"/>
              <w:jc w:val="left"/>
            </w:pPr>
            <w:r>
              <w:t>2</w:t>
            </w:r>
            <w:r w:rsidR="007F2F64" w:rsidRPr="00C30431">
              <w:t>0</w:t>
            </w:r>
            <w:r>
              <w:t>1</w:t>
            </w:r>
            <w:r w:rsidR="007F2F64" w:rsidRPr="00C30431">
              <w:t>0</w:t>
            </w:r>
            <w:r w:rsidR="007F2F64" w:rsidRPr="00C30431">
              <w:t>年</w:t>
            </w:r>
          </w:p>
        </w:tc>
        <w:tc>
          <w:tcPr>
            <w:tcW w:w="2125" w:type="dxa"/>
            <w:shd w:val="clear" w:color="auto" w:fill="auto"/>
          </w:tcPr>
          <w:p w14:paraId="48D6109E" w14:textId="77777777" w:rsidR="007F2F64" w:rsidRPr="00C30431" w:rsidRDefault="007F2F64" w:rsidP="00340FF4">
            <w:pPr>
              <w:pStyle w:val="a3"/>
              <w:overflowPunct/>
              <w:ind w:right="0"/>
              <w:jc w:val="left"/>
            </w:pPr>
          </w:p>
        </w:tc>
      </w:tr>
    </w:tbl>
    <w:p w14:paraId="0CDD359F" w14:textId="77777777" w:rsidR="007F2F64" w:rsidRPr="00C30431" w:rsidRDefault="007F2F64" w:rsidP="00C36E57">
      <w:pPr>
        <w:pStyle w:val="H4GC"/>
      </w:pPr>
      <w:r w:rsidRPr="00C30431">
        <w:tab/>
      </w:r>
      <w:bookmarkStart w:id="95" w:name="_Toc47533739"/>
      <w:r w:rsidR="006A2662">
        <w:t>2.</w:t>
      </w:r>
      <w:r w:rsidRPr="00C30431">
        <w:tab/>
      </w:r>
      <w:bookmarkEnd w:id="95"/>
      <w:r w:rsidRPr="00C30431">
        <w:t>其他人权公约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1559"/>
        <w:gridCol w:w="1983"/>
      </w:tblGrid>
      <w:tr w:rsidR="007F2F64" w:rsidRPr="00C30431" w14:paraId="1D13D8F1" w14:textId="77777777" w:rsidTr="003671EF">
        <w:trPr>
          <w:tblHeader/>
        </w:trPr>
        <w:tc>
          <w:tcPr>
            <w:tcW w:w="3828" w:type="dxa"/>
            <w:tcBorders>
              <w:top w:val="single" w:sz="4" w:space="0" w:color="auto"/>
              <w:bottom w:val="single" w:sz="12" w:space="0" w:color="auto"/>
            </w:tcBorders>
            <w:shd w:val="clear" w:color="auto" w:fill="auto"/>
            <w:vAlign w:val="bottom"/>
          </w:tcPr>
          <w:p w14:paraId="1D5EC6D1" w14:textId="77777777" w:rsidR="007F2F64" w:rsidRPr="00C30431" w:rsidRDefault="007F2F64" w:rsidP="00507390">
            <w:pPr>
              <w:pStyle w:val="a4"/>
              <w:jc w:val="left"/>
            </w:pPr>
            <w:r w:rsidRPr="00C30431">
              <w:t>条约</w:t>
            </w:r>
          </w:p>
        </w:tc>
        <w:tc>
          <w:tcPr>
            <w:tcW w:w="1559" w:type="dxa"/>
            <w:tcBorders>
              <w:top w:val="single" w:sz="4" w:space="0" w:color="auto"/>
              <w:bottom w:val="single" w:sz="12" w:space="0" w:color="auto"/>
            </w:tcBorders>
            <w:shd w:val="clear" w:color="auto" w:fill="auto"/>
            <w:vAlign w:val="bottom"/>
          </w:tcPr>
          <w:p w14:paraId="57FE004A" w14:textId="77777777" w:rsidR="007F2F64" w:rsidRPr="00C30431" w:rsidRDefault="007F2F64" w:rsidP="00507390">
            <w:pPr>
              <w:pStyle w:val="a4"/>
              <w:ind w:right="0"/>
              <w:jc w:val="left"/>
            </w:pPr>
            <w:r w:rsidRPr="00C30431">
              <w:t>批准</w:t>
            </w:r>
            <w:r w:rsidR="006A2662">
              <w:t>/</w:t>
            </w:r>
            <w:r w:rsidRPr="00C30431">
              <w:t>加入</w:t>
            </w:r>
          </w:p>
        </w:tc>
        <w:tc>
          <w:tcPr>
            <w:tcW w:w="1983" w:type="dxa"/>
            <w:tcBorders>
              <w:top w:val="single" w:sz="4" w:space="0" w:color="auto"/>
              <w:bottom w:val="single" w:sz="12" w:space="0" w:color="auto"/>
            </w:tcBorders>
            <w:shd w:val="clear" w:color="auto" w:fill="auto"/>
            <w:vAlign w:val="bottom"/>
          </w:tcPr>
          <w:p w14:paraId="465DF1D8" w14:textId="77777777" w:rsidR="007F2F64" w:rsidRPr="00C30431" w:rsidRDefault="007F2F64" w:rsidP="00507390">
            <w:pPr>
              <w:pStyle w:val="a4"/>
              <w:ind w:right="0"/>
              <w:jc w:val="left"/>
            </w:pPr>
            <w:r w:rsidRPr="00C30431">
              <w:t>声明</w:t>
            </w:r>
            <w:r w:rsidR="006A2662">
              <w:t>/</w:t>
            </w:r>
            <w:r w:rsidRPr="00C30431">
              <w:t>保留</w:t>
            </w:r>
          </w:p>
        </w:tc>
      </w:tr>
      <w:tr w:rsidR="007F2F64" w:rsidRPr="00C30431" w14:paraId="53D797DF" w14:textId="77777777" w:rsidTr="003671EF">
        <w:trPr>
          <w:trHeight w:hRule="exact" w:val="113"/>
        </w:trPr>
        <w:tc>
          <w:tcPr>
            <w:tcW w:w="3828" w:type="dxa"/>
            <w:tcBorders>
              <w:top w:val="single" w:sz="12" w:space="0" w:color="auto"/>
            </w:tcBorders>
            <w:shd w:val="clear" w:color="auto" w:fill="auto"/>
          </w:tcPr>
          <w:p w14:paraId="1D76577D" w14:textId="77777777" w:rsidR="007F2F64" w:rsidRPr="00C30431" w:rsidRDefault="007F2F64" w:rsidP="00507390">
            <w:pPr>
              <w:pStyle w:val="a3"/>
              <w:overflowPunct/>
              <w:jc w:val="left"/>
            </w:pPr>
          </w:p>
        </w:tc>
        <w:tc>
          <w:tcPr>
            <w:tcW w:w="1559" w:type="dxa"/>
            <w:tcBorders>
              <w:top w:val="single" w:sz="12" w:space="0" w:color="auto"/>
            </w:tcBorders>
            <w:shd w:val="clear" w:color="auto" w:fill="auto"/>
          </w:tcPr>
          <w:p w14:paraId="60072A41" w14:textId="77777777" w:rsidR="007F2F64" w:rsidRPr="00C30431" w:rsidRDefault="007F2F64" w:rsidP="00507390">
            <w:pPr>
              <w:pStyle w:val="a3"/>
              <w:overflowPunct/>
              <w:ind w:right="0"/>
              <w:jc w:val="left"/>
            </w:pPr>
          </w:p>
        </w:tc>
        <w:tc>
          <w:tcPr>
            <w:tcW w:w="1983" w:type="dxa"/>
            <w:tcBorders>
              <w:top w:val="single" w:sz="12" w:space="0" w:color="auto"/>
            </w:tcBorders>
            <w:shd w:val="clear" w:color="auto" w:fill="auto"/>
          </w:tcPr>
          <w:p w14:paraId="0DECE345" w14:textId="77777777" w:rsidR="007F2F64" w:rsidRPr="00C30431" w:rsidRDefault="007F2F64" w:rsidP="00507390">
            <w:pPr>
              <w:pStyle w:val="a3"/>
              <w:overflowPunct/>
              <w:ind w:right="0"/>
              <w:jc w:val="left"/>
            </w:pPr>
          </w:p>
        </w:tc>
      </w:tr>
      <w:tr w:rsidR="007F2F64" w:rsidRPr="00C30431" w14:paraId="7E7EB223" w14:textId="77777777" w:rsidTr="003671EF">
        <w:tc>
          <w:tcPr>
            <w:tcW w:w="3828" w:type="dxa"/>
            <w:shd w:val="clear" w:color="auto" w:fill="auto"/>
          </w:tcPr>
          <w:p w14:paraId="10EA1CA2" w14:textId="77777777" w:rsidR="007F2F64" w:rsidRPr="00C30431" w:rsidRDefault="007F2F64" w:rsidP="00507390">
            <w:pPr>
              <w:pStyle w:val="a3"/>
              <w:overflowPunct/>
              <w:jc w:val="left"/>
            </w:pPr>
            <w:r w:rsidRPr="00C30431">
              <w:t>《防止及惩治灭绝种族罪公约》</w:t>
            </w:r>
          </w:p>
        </w:tc>
        <w:tc>
          <w:tcPr>
            <w:tcW w:w="1559" w:type="dxa"/>
            <w:shd w:val="clear" w:color="auto" w:fill="auto"/>
          </w:tcPr>
          <w:p w14:paraId="0059256F" w14:textId="77777777" w:rsidR="007F2F64" w:rsidRPr="00C30431" w:rsidRDefault="006A2662" w:rsidP="00507390">
            <w:pPr>
              <w:pStyle w:val="a3"/>
              <w:overflowPunct/>
              <w:ind w:right="0"/>
              <w:jc w:val="left"/>
            </w:pPr>
            <w:r>
              <w:t>1952</w:t>
            </w:r>
            <w:r w:rsidR="007F2F64" w:rsidRPr="00C30431">
              <w:t>年</w:t>
            </w:r>
          </w:p>
        </w:tc>
        <w:tc>
          <w:tcPr>
            <w:tcW w:w="1983" w:type="dxa"/>
            <w:shd w:val="clear" w:color="auto" w:fill="auto"/>
          </w:tcPr>
          <w:p w14:paraId="76FDB7BD" w14:textId="24AA5ABA" w:rsidR="007F2F64" w:rsidRPr="00C30431" w:rsidRDefault="007F2F64" w:rsidP="00507390">
            <w:pPr>
              <w:pStyle w:val="a3"/>
              <w:overflowPunct/>
              <w:ind w:right="0"/>
              <w:jc w:val="left"/>
            </w:pPr>
            <w:r w:rsidRPr="00C30431">
              <w:t>是</w:t>
            </w:r>
            <w:r w:rsidR="006A2662">
              <w:t>(</w:t>
            </w:r>
            <w:r w:rsidRPr="00C30431">
              <w:t>关于一些国家对《公约》所作保留的声明</w:t>
            </w:r>
            <w:r w:rsidR="006A2662">
              <w:t>)</w:t>
            </w:r>
          </w:p>
        </w:tc>
      </w:tr>
      <w:tr w:rsidR="007F2F64" w:rsidRPr="00C30431" w14:paraId="2325E59F" w14:textId="77777777" w:rsidTr="003671EF">
        <w:tc>
          <w:tcPr>
            <w:tcW w:w="3828" w:type="dxa"/>
            <w:shd w:val="clear" w:color="auto" w:fill="auto"/>
          </w:tcPr>
          <w:p w14:paraId="5D84E744" w14:textId="32246085" w:rsidR="007F2F64" w:rsidRPr="00C30431" w:rsidRDefault="007F2F64" w:rsidP="00507390">
            <w:pPr>
              <w:pStyle w:val="a3"/>
              <w:overflowPunct/>
              <w:jc w:val="left"/>
            </w:pPr>
            <w:r w:rsidRPr="00C30431">
              <w:t>《禁止贩卖人口及取缔意图营利使人</w:t>
            </w:r>
            <w:r w:rsidR="002E543B">
              <w:br/>
            </w:r>
            <w:r w:rsidRPr="00C30431">
              <w:t>卖淫的公约》</w:t>
            </w:r>
          </w:p>
        </w:tc>
        <w:tc>
          <w:tcPr>
            <w:tcW w:w="1559" w:type="dxa"/>
            <w:shd w:val="clear" w:color="auto" w:fill="auto"/>
          </w:tcPr>
          <w:p w14:paraId="4EA913F6" w14:textId="77777777" w:rsidR="007F2F64" w:rsidRPr="00C30431" w:rsidRDefault="006A2662" w:rsidP="00507390">
            <w:pPr>
              <w:pStyle w:val="a3"/>
              <w:overflowPunct/>
              <w:ind w:right="0"/>
              <w:jc w:val="left"/>
            </w:pPr>
            <w:r>
              <w:t>1958</w:t>
            </w:r>
            <w:r w:rsidR="007F2F64" w:rsidRPr="00C30431">
              <w:t>年</w:t>
            </w:r>
          </w:p>
        </w:tc>
        <w:tc>
          <w:tcPr>
            <w:tcW w:w="1983" w:type="dxa"/>
            <w:shd w:val="clear" w:color="auto" w:fill="auto"/>
          </w:tcPr>
          <w:p w14:paraId="476FB2A9" w14:textId="77777777" w:rsidR="007F2F64" w:rsidRPr="00C30431" w:rsidRDefault="007F2F64" w:rsidP="00507390">
            <w:pPr>
              <w:pStyle w:val="a3"/>
              <w:overflowPunct/>
              <w:ind w:right="0"/>
              <w:jc w:val="left"/>
            </w:pPr>
          </w:p>
        </w:tc>
      </w:tr>
      <w:tr w:rsidR="007F2F64" w:rsidRPr="00C30431" w14:paraId="29F69167" w14:textId="77777777" w:rsidTr="003671EF">
        <w:tc>
          <w:tcPr>
            <w:tcW w:w="3828" w:type="dxa"/>
            <w:shd w:val="clear" w:color="auto" w:fill="auto"/>
          </w:tcPr>
          <w:p w14:paraId="7FE6D1A2" w14:textId="77777777" w:rsidR="007F2F64" w:rsidRPr="00C30431" w:rsidRDefault="007F2F64" w:rsidP="00507390">
            <w:pPr>
              <w:pStyle w:val="a3"/>
              <w:overflowPunct/>
              <w:jc w:val="left"/>
            </w:pPr>
            <w:r w:rsidRPr="00C30431">
              <w:t>《关于难民地位的公约》</w:t>
            </w:r>
          </w:p>
        </w:tc>
        <w:tc>
          <w:tcPr>
            <w:tcW w:w="1559" w:type="dxa"/>
            <w:shd w:val="clear" w:color="auto" w:fill="auto"/>
          </w:tcPr>
          <w:p w14:paraId="550541FD" w14:textId="77777777" w:rsidR="007F2F64" w:rsidRPr="00C30431" w:rsidRDefault="006A2662" w:rsidP="00507390">
            <w:pPr>
              <w:pStyle w:val="a3"/>
              <w:overflowPunct/>
              <w:ind w:right="0"/>
              <w:jc w:val="left"/>
            </w:pPr>
            <w:r>
              <w:t>196</w:t>
            </w:r>
            <w:r w:rsidR="007F2F64" w:rsidRPr="00C30431">
              <w:t>0</w:t>
            </w:r>
            <w:r w:rsidR="007F2F64" w:rsidRPr="00C30431">
              <w:t>年</w:t>
            </w:r>
          </w:p>
        </w:tc>
        <w:tc>
          <w:tcPr>
            <w:tcW w:w="1983" w:type="dxa"/>
            <w:shd w:val="clear" w:color="auto" w:fill="auto"/>
          </w:tcPr>
          <w:p w14:paraId="45C176C7" w14:textId="77777777" w:rsidR="007F2F64" w:rsidRPr="00C30431" w:rsidRDefault="007F2F64" w:rsidP="00507390">
            <w:pPr>
              <w:pStyle w:val="a3"/>
              <w:overflowPunct/>
              <w:ind w:right="0"/>
              <w:jc w:val="left"/>
            </w:pPr>
          </w:p>
        </w:tc>
      </w:tr>
      <w:tr w:rsidR="007F2F64" w:rsidRPr="00C30431" w14:paraId="1C661CFE" w14:textId="77777777" w:rsidTr="003671EF">
        <w:tc>
          <w:tcPr>
            <w:tcW w:w="3828" w:type="dxa"/>
            <w:shd w:val="clear" w:color="auto" w:fill="auto"/>
          </w:tcPr>
          <w:p w14:paraId="7334DF7A" w14:textId="77777777" w:rsidR="007F2F64" w:rsidRPr="00C30431" w:rsidRDefault="007F2F64" w:rsidP="00507390">
            <w:pPr>
              <w:pStyle w:val="a3"/>
              <w:overflowPunct/>
              <w:jc w:val="left"/>
            </w:pPr>
            <w:r w:rsidRPr="00C30431">
              <w:t>《关于无国籍人地位的公约》</w:t>
            </w:r>
          </w:p>
        </w:tc>
        <w:tc>
          <w:tcPr>
            <w:tcW w:w="1559" w:type="dxa"/>
            <w:shd w:val="clear" w:color="auto" w:fill="auto"/>
          </w:tcPr>
          <w:p w14:paraId="4E6E3AF7" w14:textId="77777777" w:rsidR="007F2F64" w:rsidRPr="00C30431" w:rsidRDefault="006A2662" w:rsidP="00507390">
            <w:pPr>
              <w:pStyle w:val="a3"/>
              <w:overflowPunct/>
              <w:ind w:right="0"/>
              <w:jc w:val="left"/>
            </w:pPr>
            <w:r>
              <w:t>1996</w:t>
            </w:r>
            <w:r w:rsidR="007F2F64" w:rsidRPr="00C30431">
              <w:t>年</w:t>
            </w:r>
          </w:p>
        </w:tc>
        <w:tc>
          <w:tcPr>
            <w:tcW w:w="1983" w:type="dxa"/>
            <w:shd w:val="clear" w:color="auto" w:fill="auto"/>
          </w:tcPr>
          <w:p w14:paraId="75D8E214" w14:textId="77777777" w:rsidR="007F2F64" w:rsidRPr="00C30431" w:rsidRDefault="007F2F64" w:rsidP="00507390">
            <w:pPr>
              <w:pStyle w:val="a3"/>
              <w:overflowPunct/>
              <w:ind w:right="0"/>
              <w:jc w:val="left"/>
            </w:pPr>
          </w:p>
        </w:tc>
      </w:tr>
      <w:tr w:rsidR="007F2F64" w:rsidRPr="00C30431" w14:paraId="4D0E8C6A" w14:textId="77777777" w:rsidTr="003671EF">
        <w:tc>
          <w:tcPr>
            <w:tcW w:w="3828" w:type="dxa"/>
            <w:shd w:val="clear" w:color="auto" w:fill="auto"/>
          </w:tcPr>
          <w:p w14:paraId="1472FC57" w14:textId="77777777" w:rsidR="007F2F64" w:rsidRPr="00C30431" w:rsidRDefault="007F2F64" w:rsidP="00507390">
            <w:pPr>
              <w:pStyle w:val="a3"/>
              <w:overflowPunct/>
              <w:jc w:val="left"/>
            </w:pPr>
            <w:r w:rsidRPr="00C30431">
              <w:t>《减少无国籍状态公约》</w:t>
            </w:r>
          </w:p>
        </w:tc>
        <w:tc>
          <w:tcPr>
            <w:tcW w:w="1559" w:type="dxa"/>
            <w:shd w:val="clear" w:color="auto" w:fill="auto"/>
          </w:tcPr>
          <w:p w14:paraId="1A4754B3" w14:textId="77777777" w:rsidR="007F2F64" w:rsidRPr="00C30431" w:rsidRDefault="006A2662" w:rsidP="00507390">
            <w:pPr>
              <w:pStyle w:val="a3"/>
              <w:overflowPunct/>
              <w:ind w:right="0"/>
              <w:jc w:val="left"/>
            </w:pPr>
            <w:r>
              <w:t>2</w:t>
            </w:r>
            <w:r w:rsidR="007F2F64" w:rsidRPr="00C30431">
              <w:t>00</w:t>
            </w:r>
            <w:r>
              <w:t>7</w:t>
            </w:r>
            <w:r w:rsidR="007F2F64" w:rsidRPr="00C30431">
              <w:t>年</w:t>
            </w:r>
          </w:p>
        </w:tc>
        <w:tc>
          <w:tcPr>
            <w:tcW w:w="1983" w:type="dxa"/>
            <w:shd w:val="clear" w:color="auto" w:fill="auto"/>
          </w:tcPr>
          <w:p w14:paraId="3D890841" w14:textId="366763C5" w:rsidR="007F2F64" w:rsidRPr="00C30431" w:rsidRDefault="007F2F64" w:rsidP="00507390">
            <w:pPr>
              <w:pStyle w:val="a3"/>
              <w:overflowPunct/>
              <w:ind w:right="0"/>
              <w:jc w:val="left"/>
            </w:pPr>
            <w:r w:rsidRPr="00C30431">
              <w:t>是</w:t>
            </w:r>
            <w:r w:rsidR="006A2662">
              <w:t>(</w:t>
            </w:r>
            <w:r w:rsidRPr="00C30431">
              <w:t>关于第八条第三款</w:t>
            </w:r>
            <w:r w:rsidR="006A2662">
              <w:t>(</w:t>
            </w:r>
            <w:r w:rsidRPr="00C30431">
              <w:t>甲</w:t>
            </w:r>
            <w:r w:rsidR="006A2662">
              <w:t>)</w:t>
            </w:r>
            <w:r w:rsidRPr="00C30431">
              <w:t>项第</w:t>
            </w:r>
            <w:r w:rsidR="006A2662">
              <w:t>(2)</w:t>
            </w:r>
            <w:r w:rsidRPr="00C30431">
              <w:t>目的声明</w:t>
            </w:r>
            <w:r w:rsidR="006A2662">
              <w:t>)</w:t>
            </w:r>
          </w:p>
        </w:tc>
      </w:tr>
      <w:tr w:rsidR="007F2F64" w:rsidRPr="00C30431" w14:paraId="61A3934F" w14:textId="77777777" w:rsidTr="003671EF">
        <w:tc>
          <w:tcPr>
            <w:tcW w:w="3828" w:type="dxa"/>
            <w:shd w:val="clear" w:color="auto" w:fill="auto"/>
          </w:tcPr>
          <w:p w14:paraId="422DA070" w14:textId="77777777" w:rsidR="007F2F64" w:rsidRPr="00C30431" w:rsidRDefault="007F2F64" w:rsidP="00507390">
            <w:pPr>
              <w:pStyle w:val="a3"/>
              <w:overflowPunct/>
              <w:jc w:val="left"/>
            </w:pPr>
            <w:r w:rsidRPr="00C30431">
              <w:t>《国际刑事法院规约》</w:t>
            </w:r>
          </w:p>
        </w:tc>
        <w:tc>
          <w:tcPr>
            <w:tcW w:w="1559" w:type="dxa"/>
            <w:shd w:val="clear" w:color="auto" w:fill="auto"/>
          </w:tcPr>
          <w:p w14:paraId="6B70D209" w14:textId="77777777" w:rsidR="007F2F64" w:rsidRPr="00C30431" w:rsidRDefault="006A2662" w:rsidP="00507390">
            <w:pPr>
              <w:pStyle w:val="a3"/>
              <w:overflowPunct/>
              <w:ind w:right="0"/>
              <w:jc w:val="left"/>
            </w:pPr>
            <w:r>
              <w:t>2</w:t>
            </w:r>
            <w:r w:rsidR="007F2F64" w:rsidRPr="00C30431">
              <w:t>00</w:t>
            </w:r>
            <w:r>
              <w:t>2</w:t>
            </w:r>
            <w:r w:rsidR="007F2F64" w:rsidRPr="00C30431">
              <w:t>年</w:t>
            </w:r>
          </w:p>
        </w:tc>
        <w:tc>
          <w:tcPr>
            <w:tcW w:w="1983" w:type="dxa"/>
            <w:shd w:val="clear" w:color="auto" w:fill="auto"/>
          </w:tcPr>
          <w:p w14:paraId="62368BF1" w14:textId="77777777" w:rsidR="007F2F64" w:rsidRPr="00C30431" w:rsidRDefault="007F2F64" w:rsidP="00507390">
            <w:pPr>
              <w:pStyle w:val="a3"/>
              <w:overflowPunct/>
              <w:ind w:right="0"/>
              <w:jc w:val="left"/>
            </w:pPr>
          </w:p>
        </w:tc>
      </w:tr>
      <w:tr w:rsidR="007F2F64" w:rsidRPr="00C30431" w14:paraId="786EEEC5" w14:textId="77777777" w:rsidTr="003671EF">
        <w:tc>
          <w:tcPr>
            <w:tcW w:w="3828" w:type="dxa"/>
            <w:shd w:val="clear" w:color="auto" w:fill="auto"/>
          </w:tcPr>
          <w:p w14:paraId="5B573A14" w14:textId="77777777" w:rsidR="007F2F64" w:rsidRPr="00C30431" w:rsidRDefault="007F2F64" w:rsidP="00507390">
            <w:pPr>
              <w:pStyle w:val="a3"/>
              <w:overflowPunct/>
              <w:jc w:val="left"/>
            </w:pPr>
            <w:r w:rsidRPr="00C30431">
              <w:t>《联合国打击跨国有组织犯罪公约》</w:t>
            </w:r>
          </w:p>
        </w:tc>
        <w:tc>
          <w:tcPr>
            <w:tcW w:w="1559" w:type="dxa"/>
            <w:shd w:val="clear" w:color="auto" w:fill="auto"/>
          </w:tcPr>
          <w:p w14:paraId="3C5BFF30" w14:textId="77777777" w:rsidR="007F2F64" w:rsidRPr="00C30431" w:rsidRDefault="006A2662" w:rsidP="00507390">
            <w:pPr>
              <w:pStyle w:val="a3"/>
              <w:overflowPunct/>
              <w:ind w:right="0"/>
              <w:jc w:val="left"/>
            </w:pPr>
            <w:r>
              <w:t>2</w:t>
            </w:r>
            <w:r w:rsidR="007F2F64" w:rsidRPr="00C30431">
              <w:t>00</w:t>
            </w:r>
            <w:r>
              <w:t>4</w:t>
            </w:r>
            <w:r w:rsidR="007F2F64" w:rsidRPr="00C30431">
              <w:t>年</w:t>
            </w:r>
          </w:p>
        </w:tc>
        <w:tc>
          <w:tcPr>
            <w:tcW w:w="1983" w:type="dxa"/>
            <w:shd w:val="clear" w:color="auto" w:fill="auto"/>
          </w:tcPr>
          <w:p w14:paraId="305999D3" w14:textId="77777777" w:rsidR="007F2F64" w:rsidRPr="00C30431" w:rsidRDefault="007F2F64" w:rsidP="00507390">
            <w:pPr>
              <w:pStyle w:val="a3"/>
              <w:overflowPunct/>
              <w:ind w:right="0"/>
              <w:jc w:val="left"/>
            </w:pPr>
          </w:p>
        </w:tc>
      </w:tr>
      <w:tr w:rsidR="007F2F64" w:rsidRPr="00C30431" w14:paraId="42931747" w14:textId="77777777" w:rsidTr="003671EF">
        <w:tc>
          <w:tcPr>
            <w:tcW w:w="3828" w:type="dxa"/>
            <w:shd w:val="clear" w:color="auto" w:fill="auto"/>
          </w:tcPr>
          <w:p w14:paraId="52CAE178" w14:textId="389795A6" w:rsidR="007F2F64" w:rsidRPr="00C30431" w:rsidRDefault="007F2F64" w:rsidP="00507390">
            <w:pPr>
              <w:pStyle w:val="a3"/>
              <w:overflowPunct/>
              <w:jc w:val="left"/>
            </w:pPr>
            <w:r w:rsidRPr="00C30431">
              <w:t>《联合国打击跨国有组织犯罪公约关于</w:t>
            </w:r>
            <w:r w:rsidR="002E543B">
              <w:br/>
            </w:r>
            <w:r w:rsidRPr="00C30431">
              <w:t>打击陆、海、空偷运移民的补充议定书》</w:t>
            </w:r>
          </w:p>
        </w:tc>
        <w:tc>
          <w:tcPr>
            <w:tcW w:w="1559" w:type="dxa"/>
            <w:shd w:val="clear" w:color="auto" w:fill="auto"/>
          </w:tcPr>
          <w:p w14:paraId="4C3893A2" w14:textId="77777777" w:rsidR="007F2F64" w:rsidRPr="00C30431" w:rsidRDefault="006A2662" w:rsidP="00507390">
            <w:pPr>
              <w:pStyle w:val="a3"/>
              <w:overflowPunct/>
              <w:ind w:right="0"/>
              <w:jc w:val="left"/>
            </w:pPr>
            <w:r>
              <w:t>2</w:t>
            </w:r>
            <w:r w:rsidR="007F2F64" w:rsidRPr="00C30431">
              <w:t>00</w:t>
            </w:r>
            <w:r>
              <w:t>4</w:t>
            </w:r>
            <w:r w:rsidR="007F2F64" w:rsidRPr="00C30431">
              <w:t>年</w:t>
            </w:r>
          </w:p>
        </w:tc>
        <w:tc>
          <w:tcPr>
            <w:tcW w:w="1983" w:type="dxa"/>
            <w:shd w:val="clear" w:color="auto" w:fill="auto"/>
          </w:tcPr>
          <w:p w14:paraId="31847BEE" w14:textId="77777777" w:rsidR="007F2F64" w:rsidRPr="00C30431" w:rsidRDefault="007F2F64" w:rsidP="00507390">
            <w:pPr>
              <w:pStyle w:val="a3"/>
              <w:overflowPunct/>
              <w:ind w:right="0"/>
              <w:jc w:val="left"/>
            </w:pPr>
          </w:p>
        </w:tc>
      </w:tr>
      <w:tr w:rsidR="007F2F64" w:rsidRPr="00C30431" w14:paraId="4D4A87B5" w14:textId="77777777" w:rsidTr="003671EF">
        <w:tc>
          <w:tcPr>
            <w:tcW w:w="3828" w:type="dxa"/>
            <w:shd w:val="clear" w:color="auto" w:fill="auto"/>
          </w:tcPr>
          <w:p w14:paraId="1FF0D304" w14:textId="59BDEFDB" w:rsidR="007F2F64" w:rsidRPr="00C30431" w:rsidRDefault="007F2F64" w:rsidP="00507390">
            <w:pPr>
              <w:pStyle w:val="a3"/>
              <w:overflowPunct/>
              <w:jc w:val="left"/>
            </w:pPr>
            <w:r w:rsidRPr="00C30431">
              <w:t>《联合国打击跨国有组织犯罪公约关于</w:t>
            </w:r>
            <w:r w:rsidR="003671EF">
              <w:br/>
            </w:r>
            <w:r w:rsidRPr="00C30431">
              <w:t>预防、禁止和惩治贩运人口特别是妇女</w:t>
            </w:r>
            <w:r w:rsidR="003671EF">
              <w:br/>
            </w:r>
            <w:r w:rsidRPr="00C30431">
              <w:t>和儿童行为的补充议定书》</w:t>
            </w:r>
          </w:p>
        </w:tc>
        <w:tc>
          <w:tcPr>
            <w:tcW w:w="1559" w:type="dxa"/>
            <w:shd w:val="clear" w:color="auto" w:fill="auto"/>
          </w:tcPr>
          <w:p w14:paraId="74DBFA38" w14:textId="77777777" w:rsidR="007F2F64" w:rsidRPr="00C30431" w:rsidRDefault="006A2662" w:rsidP="00507390">
            <w:pPr>
              <w:pStyle w:val="a3"/>
              <w:overflowPunct/>
              <w:ind w:right="0"/>
              <w:jc w:val="left"/>
            </w:pPr>
            <w:r>
              <w:t>2</w:t>
            </w:r>
            <w:r w:rsidR="007F2F64" w:rsidRPr="00C30431">
              <w:t>00</w:t>
            </w:r>
            <w:r>
              <w:t>4</w:t>
            </w:r>
            <w:r w:rsidR="007F2F64" w:rsidRPr="00C30431">
              <w:t>年</w:t>
            </w:r>
          </w:p>
        </w:tc>
        <w:tc>
          <w:tcPr>
            <w:tcW w:w="1983" w:type="dxa"/>
            <w:shd w:val="clear" w:color="auto" w:fill="auto"/>
          </w:tcPr>
          <w:p w14:paraId="361B3845" w14:textId="77777777" w:rsidR="007F2F64" w:rsidRPr="00C30431" w:rsidRDefault="007F2F64" w:rsidP="00507390">
            <w:pPr>
              <w:pStyle w:val="a3"/>
              <w:overflowPunct/>
              <w:ind w:right="0"/>
              <w:jc w:val="left"/>
            </w:pPr>
          </w:p>
        </w:tc>
      </w:tr>
    </w:tbl>
    <w:p w14:paraId="3F450006" w14:textId="77777777" w:rsidR="007F2F64" w:rsidRPr="00C30431" w:rsidRDefault="007F2F64" w:rsidP="007E21D0">
      <w:pPr>
        <w:pStyle w:val="H4GC"/>
      </w:pPr>
      <w:r w:rsidRPr="00C30431">
        <w:tab/>
      </w:r>
      <w:bookmarkStart w:id="96" w:name="_Toc47533740"/>
      <w:r w:rsidR="006A2662">
        <w:t>3.</w:t>
      </w:r>
      <w:r w:rsidRPr="00C30431">
        <w:tab/>
      </w:r>
      <w:r w:rsidRPr="00C30431">
        <w:t>国际劳工组织</w:t>
      </w:r>
      <w:r w:rsidR="00600115">
        <w:rPr>
          <w:rFonts w:hint="eastAsia"/>
        </w:rPr>
        <w:t>－</w:t>
      </w:r>
      <w:r w:rsidRPr="00C30431">
        <w:t>劳工组织公约</w:t>
      </w:r>
      <w:r w:rsidRPr="00C30431">
        <w:rPr>
          <w:rStyle w:val="a8"/>
          <w:rFonts w:asciiTheme="majorBidi" w:eastAsia="宋体" w:hAnsiTheme="majorBidi" w:cstheme="majorBidi"/>
          <w:bCs/>
          <w:iCs/>
          <w:szCs w:val="21"/>
        </w:rPr>
        <w:footnoteReference w:id="7"/>
      </w:r>
      <w:bookmarkEnd w:id="9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91"/>
        <w:gridCol w:w="4379"/>
        <w:gridCol w:w="1700"/>
      </w:tblGrid>
      <w:tr w:rsidR="007F2F64" w:rsidRPr="00C30431" w14:paraId="1732E549" w14:textId="77777777" w:rsidTr="007E21D0">
        <w:trPr>
          <w:tblHeader/>
        </w:trPr>
        <w:tc>
          <w:tcPr>
            <w:tcW w:w="1291" w:type="dxa"/>
            <w:tcBorders>
              <w:top w:val="single" w:sz="4" w:space="0" w:color="auto"/>
              <w:bottom w:val="single" w:sz="12" w:space="0" w:color="auto"/>
            </w:tcBorders>
            <w:shd w:val="clear" w:color="auto" w:fill="auto"/>
            <w:vAlign w:val="bottom"/>
          </w:tcPr>
          <w:p w14:paraId="551EB4C7" w14:textId="77777777" w:rsidR="007F2F64" w:rsidRPr="00C30431" w:rsidRDefault="007F2F64" w:rsidP="00F81EF8">
            <w:pPr>
              <w:pStyle w:val="a4"/>
              <w:ind w:right="0"/>
              <w:jc w:val="left"/>
            </w:pPr>
            <w:r w:rsidRPr="00C30431">
              <w:t>公约</w:t>
            </w:r>
          </w:p>
        </w:tc>
        <w:tc>
          <w:tcPr>
            <w:tcW w:w="4379" w:type="dxa"/>
            <w:tcBorders>
              <w:top w:val="single" w:sz="4" w:space="0" w:color="auto"/>
              <w:bottom w:val="single" w:sz="12" w:space="0" w:color="auto"/>
            </w:tcBorders>
            <w:shd w:val="clear" w:color="auto" w:fill="auto"/>
            <w:vAlign w:val="bottom"/>
          </w:tcPr>
          <w:p w14:paraId="160A24E4" w14:textId="77777777" w:rsidR="007F2F64" w:rsidRPr="00C30431" w:rsidRDefault="007F2F64" w:rsidP="00340FF4">
            <w:pPr>
              <w:pStyle w:val="a4"/>
              <w:ind w:right="0"/>
              <w:jc w:val="left"/>
            </w:pPr>
            <w:r w:rsidRPr="00C30431">
              <w:t>名称</w:t>
            </w:r>
          </w:p>
        </w:tc>
        <w:tc>
          <w:tcPr>
            <w:tcW w:w="1700" w:type="dxa"/>
            <w:tcBorders>
              <w:top w:val="single" w:sz="4" w:space="0" w:color="auto"/>
              <w:bottom w:val="single" w:sz="12" w:space="0" w:color="auto"/>
            </w:tcBorders>
            <w:shd w:val="clear" w:color="auto" w:fill="auto"/>
            <w:vAlign w:val="bottom"/>
          </w:tcPr>
          <w:p w14:paraId="1E35F634" w14:textId="77777777" w:rsidR="007F2F64" w:rsidRPr="00C30431" w:rsidRDefault="007F2F64" w:rsidP="00340FF4">
            <w:pPr>
              <w:pStyle w:val="a4"/>
              <w:ind w:right="0"/>
              <w:jc w:val="left"/>
            </w:pPr>
            <w:r w:rsidRPr="00C30431">
              <w:t>批准</w:t>
            </w:r>
          </w:p>
        </w:tc>
      </w:tr>
      <w:tr w:rsidR="007F2F64" w:rsidRPr="00C30431" w14:paraId="2708265A" w14:textId="77777777" w:rsidTr="007E21D0">
        <w:trPr>
          <w:trHeight w:hRule="exact" w:val="113"/>
        </w:trPr>
        <w:tc>
          <w:tcPr>
            <w:tcW w:w="1291" w:type="dxa"/>
            <w:tcBorders>
              <w:top w:val="single" w:sz="12" w:space="0" w:color="auto"/>
            </w:tcBorders>
            <w:shd w:val="clear" w:color="auto" w:fill="auto"/>
          </w:tcPr>
          <w:p w14:paraId="1692E46F" w14:textId="77777777" w:rsidR="007F2F64" w:rsidRPr="00C30431" w:rsidRDefault="007F2F64" w:rsidP="00F81EF8">
            <w:pPr>
              <w:pStyle w:val="a3"/>
              <w:overflowPunct/>
              <w:ind w:right="0"/>
              <w:jc w:val="left"/>
            </w:pPr>
          </w:p>
        </w:tc>
        <w:tc>
          <w:tcPr>
            <w:tcW w:w="4379" w:type="dxa"/>
            <w:tcBorders>
              <w:top w:val="single" w:sz="12" w:space="0" w:color="auto"/>
            </w:tcBorders>
            <w:shd w:val="clear" w:color="auto" w:fill="auto"/>
          </w:tcPr>
          <w:p w14:paraId="1C5231AC" w14:textId="77777777" w:rsidR="007F2F64" w:rsidRPr="00C30431" w:rsidRDefault="007F2F64" w:rsidP="00340FF4">
            <w:pPr>
              <w:pStyle w:val="a3"/>
              <w:overflowPunct/>
              <w:ind w:right="0"/>
              <w:jc w:val="left"/>
            </w:pPr>
          </w:p>
        </w:tc>
        <w:tc>
          <w:tcPr>
            <w:tcW w:w="1700" w:type="dxa"/>
            <w:tcBorders>
              <w:top w:val="single" w:sz="12" w:space="0" w:color="auto"/>
            </w:tcBorders>
            <w:shd w:val="clear" w:color="auto" w:fill="auto"/>
          </w:tcPr>
          <w:p w14:paraId="18484191" w14:textId="77777777" w:rsidR="007F2F64" w:rsidRPr="00C30431" w:rsidRDefault="007F2F64" w:rsidP="00340FF4">
            <w:pPr>
              <w:pStyle w:val="a3"/>
              <w:overflowPunct/>
              <w:ind w:right="0"/>
              <w:jc w:val="left"/>
            </w:pPr>
          </w:p>
        </w:tc>
      </w:tr>
      <w:tr w:rsidR="007F2F64" w:rsidRPr="00C30431" w14:paraId="40D37D7C" w14:textId="77777777" w:rsidTr="007E21D0">
        <w:tc>
          <w:tcPr>
            <w:tcW w:w="1291" w:type="dxa"/>
            <w:shd w:val="clear" w:color="auto" w:fill="auto"/>
          </w:tcPr>
          <w:p w14:paraId="7EB419E4" w14:textId="77777777" w:rsidR="007F2F64" w:rsidRPr="00C30431" w:rsidRDefault="006A2662" w:rsidP="00F81EF8">
            <w:pPr>
              <w:pStyle w:val="a3"/>
              <w:overflowPunct/>
              <w:ind w:right="0"/>
              <w:jc w:val="left"/>
            </w:pPr>
            <w:r>
              <w:t>14</w:t>
            </w:r>
          </w:p>
        </w:tc>
        <w:tc>
          <w:tcPr>
            <w:tcW w:w="4379" w:type="dxa"/>
            <w:shd w:val="clear" w:color="auto" w:fill="auto"/>
          </w:tcPr>
          <w:p w14:paraId="5E523FCE" w14:textId="77777777" w:rsidR="007F2F64" w:rsidRPr="00C30431" w:rsidRDefault="007F2F64" w:rsidP="00340FF4">
            <w:pPr>
              <w:pStyle w:val="a3"/>
              <w:overflowPunct/>
              <w:ind w:right="0"/>
              <w:jc w:val="left"/>
            </w:pPr>
            <w:r w:rsidRPr="00C30431">
              <w:t>《</w:t>
            </w:r>
            <w:r w:rsidR="006A2662">
              <w:t>(</w:t>
            </w:r>
            <w:r w:rsidRPr="00C30431">
              <w:t>工业</w:t>
            </w:r>
            <w:r w:rsidR="006A2662">
              <w:t>)</w:t>
            </w:r>
            <w:r w:rsidRPr="00C30431">
              <w:t>每周休息公约》</w:t>
            </w:r>
          </w:p>
        </w:tc>
        <w:tc>
          <w:tcPr>
            <w:tcW w:w="1700" w:type="dxa"/>
            <w:shd w:val="clear" w:color="auto" w:fill="auto"/>
          </w:tcPr>
          <w:p w14:paraId="1466A4F8" w14:textId="77777777" w:rsidR="007F2F64" w:rsidRPr="00C30431" w:rsidRDefault="006A2662" w:rsidP="00340FF4">
            <w:pPr>
              <w:pStyle w:val="a3"/>
              <w:overflowPunct/>
              <w:ind w:right="0"/>
              <w:jc w:val="left"/>
            </w:pPr>
            <w:r>
              <w:t>1957</w:t>
            </w:r>
            <w:r w:rsidR="007F2F64" w:rsidRPr="00C30431">
              <w:t>年</w:t>
            </w:r>
          </w:p>
        </w:tc>
      </w:tr>
      <w:tr w:rsidR="007F2F64" w:rsidRPr="00C30431" w14:paraId="68CB8890" w14:textId="77777777" w:rsidTr="007E21D0">
        <w:tc>
          <w:tcPr>
            <w:tcW w:w="1291" w:type="dxa"/>
            <w:shd w:val="clear" w:color="auto" w:fill="auto"/>
          </w:tcPr>
          <w:p w14:paraId="0C81CB27" w14:textId="77777777" w:rsidR="007F2F64" w:rsidRPr="00C30431" w:rsidRDefault="006A2662" w:rsidP="00F81EF8">
            <w:pPr>
              <w:pStyle w:val="a3"/>
              <w:overflowPunct/>
              <w:ind w:right="0"/>
              <w:jc w:val="left"/>
            </w:pPr>
            <w:r>
              <w:t>29</w:t>
            </w:r>
          </w:p>
        </w:tc>
        <w:tc>
          <w:tcPr>
            <w:tcW w:w="4379" w:type="dxa"/>
            <w:shd w:val="clear" w:color="auto" w:fill="auto"/>
          </w:tcPr>
          <w:p w14:paraId="6A5B471F" w14:textId="77777777" w:rsidR="007F2F64" w:rsidRPr="00C30431" w:rsidRDefault="007F2F64" w:rsidP="00340FF4">
            <w:pPr>
              <w:pStyle w:val="a3"/>
              <w:overflowPunct/>
              <w:ind w:right="0"/>
              <w:jc w:val="left"/>
            </w:pPr>
            <w:r w:rsidRPr="00C30431">
              <w:t>《强迫劳动公约》</w:t>
            </w:r>
          </w:p>
        </w:tc>
        <w:tc>
          <w:tcPr>
            <w:tcW w:w="1700" w:type="dxa"/>
            <w:shd w:val="clear" w:color="auto" w:fill="auto"/>
          </w:tcPr>
          <w:p w14:paraId="4AC453B1" w14:textId="77777777" w:rsidR="007F2F64" w:rsidRPr="00C30431" w:rsidRDefault="006A2662" w:rsidP="00340FF4">
            <w:pPr>
              <w:pStyle w:val="a3"/>
              <w:overflowPunct/>
              <w:ind w:right="0"/>
              <w:jc w:val="left"/>
            </w:pPr>
            <w:r>
              <w:t>1957</w:t>
            </w:r>
            <w:r w:rsidR="007F2F64" w:rsidRPr="00C30431">
              <w:t>年</w:t>
            </w:r>
          </w:p>
        </w:tc>
      </w:tr>
      <w:tr w:rsidR="007F2F64" w:rsidRPr="00C30431" w14:paraId="664D1B19" w14:textId="77777777" w:rsidTr="007E21D0">
        <w:tc>
          <w:tcPr>
            <w:tcW w:w="1291" w:type="dxa"/>
            <w:shd w:val="clear" w:color="auto" w:fill="auto"/>
          </w:tcPr>
          <w:p w14:paraId="6342DF4A" w14:textId="77777777" w:rsidR="007F2F64" w:rsidRPr="00C30431" w:rsidRDefault="006A2662" w:rsidP="00F81EF8">
            <w:pPr>
              <w:pStyle w:val="a3"/>
              <w:overflowPunct/>
              <w:ind w:right="0"/>
              <w:jc w:val="left"/>
            </w:pPr>
            <w:r>
              <w:t>81</w:t>
            </w:r>
          </w:p>
        </w:tc>
        <w:tc>
          <w:tcPr>
            <w:tcW w:w="4379" w:type="dxa"/>
            <w:shd w:val="clear" w:color="auto" w:fill="auto"/>
          </w:tcPr>
          <w:p w14:paraId="177D1811" w14:textId="77777777" w:rsidR="007F2F64" w:rsidRPr="00C30431" w:rsidRDefault="007F2F64" w:rsidP="00340FF4">
            <w:pPr>
              <w:pStyle w:val="a3"/>
              <w:overflowPunct/>
              <w:ind w:right="0"/>
              <w:jc w:val="left"/>
            </w:pPr>
            <w:r w:rsidRPr="00C30431">
              <w:t>《劳动监察公约》</w:t>
            </w:r>
          </w:p>
        </w:tc>
        <w:tc>
          <w:tcPr>
            <w:tcW w:w="1700" w:type="dxa"/>
            <w:shd w:val="clear" w:color="auto" w:fill="auto"/>
          </w:tcPr>
          <w:p w14:paraId="3510F328" w14:textId="77777777" w:rsidR="007F2F64" w:rsidRPr="00C30431" w:rsidRDefault="006A2662" w:rsidP="00340FF4">
            <w:pPr>
              <w:pStyle w:val="a3"/>
              <w:overflowPunct/>
              <w:ind w:right="0"/>
              <w:jc w:val="left"/>
            </w:pPr>
            <w:r>
              <w:t>1989</w:t>
            </w:r>
            <w:r w:rsidR="007F2F64" w:rsidRPr="00C30431">
              <w:t>年</w:t>
            </w:r>
          </w:p>
        </w:tc>
      </w:tr>
      <w:tr w:rsidR="007F2F64" w:rsidRPr="00C30431" w14:paraId="367A3039" w14:textId="77777777" w:rsidTr="007E21D0">
        <w:tc>
          <w:tcPr>
            <w:tcW w:w="1291" w:type="dxa"/>
            <w:shd w:val="clear" w:color="auto" w:fill="auto"/>
          </w:tcPr>
          <w:p w14:paraId="3715788E" w14:textId="77777777" w:rsidR="007F2F64" w:rsidRPr="00C30431" w:rsidRDefault="006A2662" w:rsidP="00F81EF8">
            <w:pPr>
              <w:pStyle w:val="a3"/>
              <w:overflowPunct/>
              <w:ind w:right="0"/>
              <w:jc w:val="left"/>
            </w:pPr>
            <w:r>
              <w:t>97</w:t>
            </w:r>
          </w:p>
        </w:tc>
        <w:tc>
          <w:tcPr>
            <w:tcW w:w="4379" w:type="dxa"/>
            <w:shd w:val="clear" w:color="auto" w:fill="auto"/>
          </w:tcPr>
          <w:p w14:paraId="4DBEBDB2" w14:textId="77777777" w:rsidR="007F2F64" w:rsidRPr="00C30431" w:rsidRDefault="007F2F64" w:rsidP="00340FF4">
            <w:pPr>
              <w:pStyle w:val="a3"/>
              <w:overflowPunct/>
              <w:ind w:right="0"/>
              <w:jc w:val="left"/>
            </w:pPr>
            <w:r w:rsidRPr="00C30431">
              <w:t>《移民就业公约》</w:t>
            </w:r>
            <w:r w:rsidR="006A2662">
              <w:t>(</w:t>
            </w:r>
            <w:r w:rsidRPr="00C30431">
              <w:t>修订本</w:t>
            </w:r>
            <w:r w:rsidR="006A2662">
              <w:t>)</w:t>
            </w:r>
          </w:p>
        </w:tc>
        <w:tc>
          <w:tcPr>
            <w:tcW w:w="1700" w:type="dxa"/>
            <w:shd w:val="clear" w:color="auto" w:fill="auto"/>
          </w:tcPr>
          <w:p w14:paraId="298034E6" w14:textId="77777777" w:rsidR="007F2F64" w:rsidRPr="00C30431" w:rsidRDefault="006A2662" w:rsidP="00340FF4">
            <w:pPr>
              <w:pStyle w:val="a3"/>
              <w:overflowPunct/>
              <w:ind w:right="0"/>
              <w:jc w:val="left"/>
            </w:pPr>
            <w:r>
              <w:t>1965</w:t>
            </w:r>
            <w:r w:rsidR="007F2F64" w:rsidRPr="00C30431">
              <w:t>年</w:t>
            </w:r>
          </w:p>
        </w:tc>
      </w:tr>
      <w:tr w:rsidR="007F2F64" w:rsidRPr="00C30431" w14:paraId="535B7CC5" w14:textId="77777777" w:rsidTr="007E21D0">
        <w:tc>
          <w:tcPr>
            <w:tcW w:w="1291" w:type="dxa"/>
            <w:shd w:val="clear" w:color="auto" w:fill="auto"/>
          </w:tcPr>
          <w:p w14:paraId="0898DE4A" w14:textId="77777777" w:rsidR="007F2F64" w:rsidRPr="00C30431" w:rsidRDefault="006A2662" w:rsidP="00F81EF8">
            <w:pPr>
              <w:pStyle w:val="a3"/>
              <w:overflowPunct/>
              <w:ind w:right="0"/>
              <w:jc w:val="left"/>
            </w:pPr>
            <w:r>
              <w:t>98</w:t>
            </w:r>
          </w:p>
        </w:tc>
        <w:tc>
          <w:tcPr>
            <w:tcW w:w="4379" w:type="dxa"/>
            <w:shd w:val="clear" w:color="auto" w:fill="auto"/>
          </w:tcPr>
          <w:p w14:paraId="6B947FB7" w14:textId="77777777" w:rsidR="007F2F64" w:rsidRPr="00C30431" w:rsidRDefault="007F2F64" w:rsidP="00340FF4">
            <w:pPr>
              <w:pStyle w:val="a3"/>
              <w:overflowPunct/>
              <w:ind w:right="0"/>
              <w:jc w:val="left"/>
            </w:pPr>
            <w:r w:rsidRPr="00C30431">
              <w:t>《组织权利和集体谈判权利公约》</w:t>
            </w:r>
          </w:p>
        </w:tc>
        <w:tc>
          <w:tcPr>
            <w:tcW w:w="1700" w:type="dxa"/>
            <w:shd w:val="clear" w:color="auto" w:fill="auto"/>
          </w:tcPr>
          <w:p w14:paraId="3AF49095" w14:textId="77777777" w:rsidR="007F2F64" w:rsidRPr="00C30431" w:rsidRDefault="006A2662" w:rsidP="00340FF4">
            <w:pPr>
              <w:pStyle w:val="a3"/>
              <w:overflowPunct/>
              <w:ind w:right="0"/>
              <w:jc w:val="left"/>
            </w:pPr>
            <w:r>
              <w:t>1952</w:t>
            </w:r>
            <w:r w:rsidR="007F2F64" w:rsidRPr="00C30431">
              <w:t>年</w:t>
            </w:r>
          </w:p>
        </w:tc>
      </w:tr>
      <w:tr w:rsidR="007F2F64" w:rsidRPr="00C30431" w14:paraId="0EAA5823" w14:textId="77777777" w:rsidTr="007E21D0">
        <w:tc>
          <w:tcPr>
            <w:tcW w:w="1291" w:type="dxa"/>
            <w:shd w:val="clear" w:color="auto" w:fill="auto"/>
          </w:tcPr>
          <w:p w14:paraId="77CE66D5" w14:textId="77777777" w:rsidR="007F2F64" w:rsidRPr="00C30431" w:rsidRDefault="006A2662" w:rsidP="00F81EF8">
            <w:pPr>
              <w:pStyle w:val="a3"/>
              <w:overflowPunct/>
              <w:ind w:right="0"/>
              <w:jc w:val="left"/>
            </w:pPr>
            <w:r>
              <w:t>1</w:t>
            </w:r>
            <w:r w:rsidR="007F2F64" w:rsidRPr="00C30431">
              <w:t>00</w:t>
            </w:r>
          </w:p>
        </w:tc>
        <w:tc>
          <w:tcPr>
            <w:tcW w:w="4379" w:type="dxa"/>
            <w:shd w:val="clear" w:color="auto" w:fill="auto"/>
          </w:tcPr>
          <w:p w14:paraId="444BEE58" w14:textId="77777777" w:rsidR="007F2F64" w:rsidRPr="00C30431" w:rsidRDefault="007F2F64" w:rsidP="00340FF4">
            <w:pPr>
              <w:pStyle w:val="a3"/>
              <w:overflowPunct/>
              <w:ind w:right="0"/>
              <w:jc w:val="left"/>
            </w:pPr>
            <w:r w:rsidRPr="00C30431">
              <w:t>《同酬公约》</w:t>
            </w:r>
          </w:p>
        </w:tc>
        <w:tc>
          <w:tcPr>
            <w:tcW w:w="1700" w:type="dxa"/>
            <w:shd w:val="clear" w:color="auto" w:fill="auto"/>
          </w:tcPr>
          <w:p w14:paraId="30036E47" w14:textId="77777777" w:rsidR="007F2F64" w:rsidRPr="00C30431" w:rsidRDefault="006A2662" w:rsidP="00340FF4">
            <w:pPr>
              <w:pStyle w:val="a3"/>
              <w:overflowPunct/>
              <w:ind w:right="0"/>
              <w:jc w:val="left"/>
            </w:pPr>
            <w:r>
              <w:t>1957</w:t>
            </w:r>
            <w:r w:rsidR="007F2F64" w:rsidRPr="00C30431">
              <w:t>年</w:t>
            </w:r>
          </w:p>
        </w:tc>
      </w:tr>
      <w:tr w:rsidR="007F2F64" w:rsidRPr="00C30431" w14:paraId="22AE2389" w14:textId="77777777" w:rsidTr="007E21D0">
        <w:tc>
          <w:tcPr>
            <w:tcW w:w="1291" w:type="dxa"/>
            <w:shd w:val="clear" w:color="auto" w:fill="auto"/>
          </w:tcPr>
          <w:p w14:paraId="3803EEFD" w14:textId="77777777" w:rsidR="007F2F64" w:rsidRPr="00C30431" w:rsidRDefault="006A2662" w:rsidP="00F81EF8">
            <w:pPr>
              <w:pStyle w:val="a3"/>
              <w:overflowPunct/>
              <w:ind w:right="0"/>
              <w:jc w:val="left"/>
            </w:pPr>
            <w:r>
              <w:t>1</w:t>
            </w:r>
            <w:r w:rsidR="007F2F64" w:rsidRPr="00C30431">
              <w:t>0</w:t>
            </w:r>
            <w:r>
              <w:t>2</w:t>
            </w:r>
          </w:p>
        </w:tc>
        <w:tc>
          <w:tcPr>
            <w:tcW w:w="4379" w:type="dxa"/>
            <w:shd w:val="clear" w:color="auto" w:fill="auto"/>
          </w:tcPr>
          <w:p w14:paraId="09F42333" w14:textId="77777777" w:rsidR="007F2F64" w:rsidRPr="00C30431" w:rsidRDefault="007F2F64" w:rsidP="00340FF4">
            <w:pPr>
              <w:pStyle w:val="a3"/>
              <w:overflowPunct/>
              <w:ind w:right="0"/>
              <w:jc w:val="left"/>
            </w:pPr>
            <w:r w:rsidRPr="00C30431">
              <w:t>《社会保障</w:t>
            </w:r>
            <w:r w:rsidR="006A2662">
              <w:t>(</w:t>
            </w:r>
            <w:r w:rsidRPr="00C30431">
              <w:t>最低标准</w:t>
            </w:r>
            <w:r w:rsidR="006A2662">
              <w:t>)</w:t>
            </w:r>
            <w:r w:rsidRPr="00C30431">
              <w:t>公约》</w:t>
            </w:r>
          </w:p>
        </w:tc>
        <w:tc>
          <w:tcPr>
            <w:tcW w:w="1700" w:type="dxa"/>
            <w:shd w:val="clear" w:color="auto" w:fill="auto"/>
          </w:tcPr>
          <w:p w14:paraId="75F71359" w14:textId="77777777" w:rsidR="007F2F64" w:rsidRPr="00C30431" w:rsidRDefault="006A2662" w:rsidP="00340FF4">
            <w:pPr>
              <w:pStyle w:val="a3"/>
              <w:overflowPunct/>
              <w:ind w:right="0"/>
              <w:jc w:val="left"/>
            </w:pPr>
            <w:r>
              <w:t>2</w:t>
            </w:r>
            <w:r w:rsidR="007F2F64" w:rsidRPr="00C30431">
              <w:t>00</w:t>
            </w:r>
            <w:r>
              <w:t>9</w:t>
            </w:r>
            <w:r w:rsidR="007F2F64" w:rsidRPr="00C30431">
              <w:t>年</w:t>
            </w:r>
          </w:p>
        </w:tc>
      </w:tr>
      <w:tr w:rsidR="007F2F64" w:rsidRPr="00C30431" w14:paraId="5CF2BD81" w14:textId="77777777" w:rsidTr="007E21D0">
        <w:tc>
          <w:tcPr>
            <w:tcW w:w="1291" w:type="dxa"/>
            <w:shd w:val="clear" w:color="auto" w:fill="auto"/>
          </w:tcPr>
          <w:p w14:paraId="0D960F52" w14:textId="77777777" w:rsidR="007F2F64" w:rsidRPr="00C30431" w:rsidRDefault="006A2662" w:rsidP="00F81EF8">
            <w:pPr>
              <w:pStyle w:val="a3"/>
              <w:overflowPunct/>
              <w:ind w:right="0"/>
              <w:jc w:val="left"/>
            </w:pPr>
            <w:r>
              <w:t>1</w:t>
            </w:r>
            <w:r w:rsidR="007F2F64" w:rsidRPr="00C30431">
              <w:t>0</w:t>
            </w:r>
            <w:r>
              <w:t>5</w:t>
            </w:r>
          </w:p>
        </w:tc>
        <w:tc>
          <w:tcPr>
            <w:tcW w:w="4379" w:type="dxa"/>
            <w:shd w:val="clear" w:color="auto" w:fill="auto"/>
          </w:tcPr>
          <w:p w14:paraId="50D67A61" w14:textId="77777777" w:rsidR="007F2F64" w:rsidRPr="00C30431" w:rsidRDefault="007F2F64" w:rsidP="00340FF4">
            <w:pPr>
              <w:pStyle w:val="a3"/>
              <w:overflowPunct/>
              <w:ind w:right="0"/>
              <w:jc w:val="left"/>
            </w:pPr>
            <w:r w:rsidRPr="00C30431">
              <w:t>《废除强迫劳动公约》</w:t>
            </w:r>
          </w:p>
        </w:tc>
        <w:tc>
          <w:tcPr>
            <w:tcW w:w="1700" w:type="dxa"/>
            <w:shd w:val="clear" w:color="auto" w:fill="auto"/>
          </w:tcPr>
          <w:p w14:paraId="4F21C0EA" w14:textId="77777777" w:rsidR="007F2F64" w:rsidRPr="00C30431" w:rsidRDefault="006A2662" w:rsidP="00340FF4">
            <w:pPr>
              <w:pStyle w:val="a3"/>
              <w:overflowPunct/>
              <w:ind w:right="0"/>
              <w:jc w:val="left"/>
            </w:pPr>
            <w:r>
              <w:t>1965</w:t>
            </w:r>
            <w:r w:rsidR="007F2F64" w:rsidRPr="00C30431">
              <w:t>年</w:t>
            </w:r>
          </w:p>
        </w:tc>
      </w:tr>
      <w:tr w:rsidR="007F2F64" w:rsidRPr="00C30431" w14:paraId="374093D0" w14:textId="77777777" w:rsidTr="007E21D0">
        <w:tc>
          <w:tcPr>
            <w:tcW w:w="1291" w:type="dxa"/>
            <w:shd w:val="clear" w:color="auto" w:fill="auto"/>
          </w:tcPr>
          <w:p w14:paraId="675CD84D" w14:textId="77777777" w:rsidR="007F2F64" w:rsidRPr="00C30431" w:rsidRDefault="006A2662" w:rsidP="00F81EF8">
            <w:pPr>
              <w:pStyle w:val="a3"/>
              <w:overflowPunct/>
              <w:ind w:right="0"/>
              <w:jc w:val="left"/>
            </w:pPr>
            <w:r>
              <w:t>1</w:t>
            </w:r>
            <w:r w:rsidR="007F2F64" w:rsidRPr="00C30431">
              <w:t>0</w:t>
            </w:r>
            <w:r>
              <w:t>6</w:t>
            </w:r>
          </w:p>
        </w:tc>
        <w:tc>
          <w:tcPr>
            <w:tcW w:w="4379" w:type="dxa"/>
            <w:shd w:val="clear" w:color="auto" w:fill="auto"/>
          </w:tcPr>
          <w:p w14:paraId="6FE2E506" w14:textId="77777777" w:rsidR="007F2F64" w:rsidRPr="00C30431" w:rsidRDefault="007F2F64" w:rsidP="00340FF4">
            <w:pPr>
              <w:pStyle w:val="a3"/>
              <w:overflowPunct/>
              <w:ind w:right="0"/>
              <w:jc w:val="left"/>
            </w:pPr>
            <w:r w:rsidRPr="00C30431">
              <w:t>《</w:t>
            </w:r>
            <w:r w:rsidR="006A2662">
              <w:t>(</w:t>
            </w:r>
            <w:r w:rsidRPr="00C30431">
              <w:t>商业和办事处所</w:t>
            </w:r>
            <w:r w:rsidR="006A2662">
              <w:t>)</w:t>
            </w:r>
            <w:r w:rsidRPr="00C30431">
              <w:t>每周休息公约》</w:t>
            </w:r>
          </w:p>
        </w:tc>
        <w:tc>
          <w:tcPr>
            <w:tcW w:w="1700" w:type="dxa"/>
            <w:shd w:val="clear" w:color="auto" w:fill="auto"/>
          </w:tcPr>
          <w:p w14:paraId="6E791C53" w14:textId="77777777" w:rsidR="007F2F64" w:rsidRPr="00C30431" w:rsidRDefault="006A2662" w:rsidP="00340FF4">
            <w:pPr>
              <w:pStyle w:val="a3"/>
              <w:overflowPunct/>
              <w:ind w:right="0"/>
              <w:jc w:val="left"/>
            </w:pPr>
            <w:r>
              <w:t>1965</w:t>
            </w:r>
            <w:r w:rsidR="007F2F64" w:rsidRPr="00C30431">
              <w:t>年</w:t>
            </w:r>
          </w:p>
        </w:tc>
      </w:tr>
      <w:tr w:rsidR="007F2F64" w:rsidRPr="00C30431" w14:paraId="0B88FA22" w14:textId="77777777" w:rsidTr="007E21D0">
        <w:tc>
          <w:tcPr>
            <w:tcW w:w="1291" w:type="dxa"/>
            <w:shd w:val="clear" w:color="auto" w:fill="auto"/>
          </w:tcPr>
          <w:p w14:paraId="43736F8C" w14:textId="77777777" w:rsidR="007F2F64" w:rsidRPr="00C30431" w:rsidRDefault="006A2662" w:rsidP="00F81EF8">
            <w:pPr>
              <w:pStyle w:val="a3"/>
              <w:overflowPunct/>
              <w:ind w:right="0"/>
              <w:jc w:val="left"/>
            </w:pPr>
            <w:r>
              <w:t>111</w:t>
            </w:r>
          </w:p>
        </w:tc>
        <w:tc>
          <w:tcPr>
            <w:tcW w:w="4379" w:type="dxa"/>
            <w:shd w:val="clear" w:color="auto" w:fill="auto"/>
          </w:tcPr>
          <w:p w14:paraId="3E8B37A9" w14:textId="77777777" w:rsidR="007F2F64" w:rsidRPr="00C30431" w:rsidRDefault="007F2F64" w:rsidP="00340FF4">
            <w:pPr>
              <w:pStyle w:val="a3"/>
              <w:overflowPunct/>
              <w:ind w:right="0"/>
              <w:jc w:val="left"/>
            </w:pPr>
            <w:r w:rsidRPr="00C30431">
              <w:t>《</w:t>
            </w:r>
            <w:r w:rsidR="006A2662">
              <w:t>(</w:t>
            </w:r>
            <w:r w:rsidRPr="00C30431">
              <w:t>就业和职业</w:t>
            </w:r>
            <w:r w:rsidR="006A2662">
              <w:t>)</w:t>
            </w:r>
            <w:r w:rsidRPr="00C30431">
              <w:t>歧视公约》</w:t>
            </w:r>
          </w:p>
        </w:tc>
        <w:tc>
          <w:tcPr>
            <w:tcW w:w="1700" w:type="dxa"/>
            <w:shd w:val="clear" w:color="auto" w:fill="auto"/>
          </w:tcPr>
          <w:p w14:paraId="7DE31426" w14:textId="77777777" w:rsidR="007F2F64" w:rsidRPr="00C30431" w:rsidRDefault="006A2662" w:rsidP="00340FF4">
            <w:pPr>
              <w:pStyle w:val="a3"/>
              <w:overflowPunct/>
              <w:ind w:right="0"/>
              <w:jc w:val="left"/>
            </w:pPr>
            <w:r>
              <w:t>1965</w:t>
            </w:r>
            <w:r w:rsidR="007F2F64" w:rsidRPr="00C30431">
              <w:t>年</w:t>
            </w:r>
          </w:p>
        </w:tc>
      </w:tr>
      <w:tr w:rsidR="007F2F64" w:rsidRPr="00C30431" w14:paraId="0A86DA09" w14:textId="77777777" w:rsidTr="007E21D0">
        <w:tc>
          <w:tcPr>
            <w:tcW w:w="1291" w:type="dxa"/>
            <w:shd w:val="clear" w:color="auto" w:fill="auto"/>
          </w:tcPr>
          <w:p w14:paraId="20F09570" w14:textId="77777777" w:rsidR="007F2F64" w:rsidRPr="00C30431" w:rsidRDefault="006A2662" w:rsidP="00F81EF8">
            <w:pPr>
              <w:pStyle w:val="a3"/>
              <w:overflowPunct/>
              <w:ind w:right="0"/>
              <w:jc w:val="left"/>
            </w:pPr>
            <w:r>
              <w:t>118</w:t>
            </w:r>
          </w:p>
        </w:tc>
        <w:tc>
          <w:tcPr>
            <w:tcW w:w="4379" w:type="dxa"/>
            <w:shd w:val="clear" w:color="auto" w:fill="auto"/>
          </w:tcPr>
          <w:p w14:paraId="48A1AE2C" w14:textId="77777777" w:rsidR="007F2F64" w:rsidRPr="00C30431" w:rsidRDefault="007F2F64" w:rsidP="00340FF4">
            <w:pPr>
              <w:pStyle w:val="a3"/>
              <w:overflowPunct/>
              <w:ind w:right="0"/>
              <w:jc w:val="left"/>
            </w:pPr>
            <w:r w:rsidRPr="00C30431">
              <w:t>《</w:t>
            </w:r>
            <w:r w:rsidR="006A2662">
              <w:t>(</w:t>
            </w:r>
            <w:r w:rsidRPr="00C30431">
              <w:t>社会保障</w:t>
            </w:r>
            <w:r w:rsidR="006A2662">
              <w:t>)</w:t>
            </w:r>
            <w:r w:rsidRPr="00C30431">
              <w:t>同等待遇公约》</w:t>
            </w:r>
          </w:p>
        </w:tc>
        <w:tc>
          <w:tcPr>
            <w:tcW w:w="1700" w:type="dxa"/>
            <w:shd w:val="clear" w:color="auto" w:fill="auto"/>
          </w:tcPr>
          <w:p w14:paraId="7DA3A892" w14:textId="77777777" w:rsidR="007F2F64" w:rsidRPr="00C30431" w:rsidRDefault="006A2662" w:rsidP="00340FF4">
            <w:pPr>
              <w:pStyle w:val="a3"/>
              <w:overflowPunct/>
              <w:ind w:right="0"/>
              <w:jc w:val="left"/>
            </w:pPr>
            <w:r>
              <w:t>1969</w:t>
            </w:r>
            <w:r w:rsidR="007F2F64" w:rsidRPr="00C30431">
              <w:t>年</w:t>
            </w:r>
          </w:p>
        </w:tc>
      </w:tr>
      <w:tr w:rsidR="007F2F64" w:rsidRPr="00C30431" w14:paraId="558BA439" w14:textId="77777777" w:rsidTr="007E21D0">
        <w:tc>
          <w:tcPr>
            <w:tcW w:w="1291" w:type="dxa"/>
            <w:shd w:val="clear" w:color="auto" w:fill="auto"/>
          </w:tcPr>
          <w:p w14:paraId="72673B72" w14:textId="77777777" w:rsidR="007F2F64" w:rsidRPr="00C30431" w:rsidRDefault="006A2662" w:rsidP="00F81EF8">
            <w:pPr>
              <w:pStyle w:val="a3"/>
              <w:overflowPunct/>
              <w:ind w:right="0"/>
              <w:jc w:val="left"/>
            </w:pPr>
            <w:r>
              <w:t>122</w:t>
            </w:r>
          </w:p>
        </w:tc>
        <w:tc>
          <w:tcPr>
            <w:tcW w:w="4379" w:type="dxa"/>
            <w:shd w:val="clear" w:color="auto" w:fill="auto"/>
          </w:tcPr>
          <w:p w14:paraId="7D607CBF" w14:textId="77777777" w:rsidR="007F2F64" w:rsidRPr="00C30431" w:rsidRDefault="007F2F64" w:rsidP="00340FF4">
            <w:pPr>
              <w:pStyle w:val="a3"/>
              <w:overflowPunct/>
              <w:ind w:right="0"/>
              <w:jc w:val="left"/>
            </w:pPr>
            <w:r w:rsidRPr="00C30431">
              <w:t>《就业政策公约》</w:t>
            </w:r>
          </w:p>
        </w:tc>
        <w:tc>
          <w:tcPr>
            <w:tcW w:w="1700" w:type="dxa"/>
            <w:shd w:val="clear" w:color="auto" w:fill="auto"/>
          </w:tcPr>
          <w:p w14:paraId="799EA0CC" w14:textId="77777777" w:rsidR="007F2F64" w:rsidRPr="00C30431" w:rsidRDefault="006A2662" w:rsidP="00340FF4">
            <w:pPr>
              <w:pStyle w:val="a3"/>
              <w:overflowPunct/>
              <w:ind w:right="0"/>
              <w:jc w:val="left"/>
            </w:pPr>
            <w:r>
              <w:t>1969</w:t>
            </w:r>
            <w:r w:rsidR="007F2F64" w:rsidRPr="00C30431">
              <w:t>年</w:t>
            </w:r>
          </w:p>
        </w:tc>
      </w:tr>
      <w:tr w:rsidR="007F2F64" w:rsidRPr="00C30431" w14:paraId="434D38D8" w14:textId="77777777" w:rsidTr="007E21D0">
        <w:tc>
          <w:tcPr>
            <w:tcW w:w="1291" w:type="dxa"/>
            <w:shd w:val="clear" w:color="auto" w:fill="auto"/>
          </w:tcPr>
          <w:p w14:paraId="6928111F" w14:textId="77777777" w:rsidR="007F2F64" w:rsidRPr="00C30431" w:rsidRDefault="006A2662" w:rsidP="00F81EF8">
            <w:pPr>
              <w:pStyle w:val="a3"/>
              <w:overflowPunct/>
              <w:ind w:right="0"/>
              <w:jc w:val="left"/>
            </w:pPr>
            <w:r>
              <w:t>131</w:t>
            </w:r>
          </w:p>
        </w:tc>
        <w:tc>
          <w:tcPr>
            <w:tcW w:w="4379" w:type="dxa"/>
            <w:shd w:val="clear" w:color="auto" w:fill="auto"/>
          </w:tcPr>
          <w:p w14:paraId="4125BA1D" w14:textId="77777777" w:rsidR="007F2F64" w:rsidRPr="00C30431" w:rsidRDefault="007F2F64" w:rsidP="00340FF4">
            <w:pPr>
              <w:pStyle w:val="a3"/>
              <w:overflowPunct/>
              <w:ind w:right="0"/>
              <w:jc w:val="left"/>
            </w:pPr>
            <w:r w:rsidRPr="00C30431">
              <w:t>《确定最低工资公约》</w:t>
            </w:r>
          </w:p>
        </w:tc>
        <w:tc>
          <w:tcPr>
            <w:tcW w:w="1700" w:type="dxa"/>
            <w:shd w:val="clear" w:color="auto" w:fill="auto"/>
          </w:tcPr>
          <w:p w14:paraId="5F61BAEE" w14:textId="77777777" w:rsidR="007F2F64" w:rsidRPr="00C30431" w:rsidRDefault="006A2662" w:rsidP="00340FF4">
            <w:pPr>
              <w:pStyle w:val="a3"/>
              <w:overflowPunct/>
              <w:ind w:right="0"/>
              <w:jc w:val="left"/>
            </w:pPr>
            <w:r>
              <w:t>1983</w:t>
            </w:r>
            <w:r w:rsidR="007F2F64" w:rsidRPr="00C30431">
              <w:t>年</w:t>
            </w:r>
          </w:p>
        </w:tc>
      </w:tr>
      <w:tr w:rsidR="007F2F64" w:rsidRPr="00C30431" w14:paraId="2E0053AB" w14:textId="77777777" w:rsidTr="007E21D0">
        <w:tc>
          <w:tcPr>
            <w:tcW w:w="1291" w:type="dxa"/>
            <w:shd w:val="clear" w:color="auto" w:fill="auto"/>
          </w:tcPr>
          <w:p w14:paraId="048A7E07" w14:textId="77777777" w:rsidR="007F2F64" w:rsidRPr="00C30431" w:rsidRDefault="006A2662" w:rsidP="00F81EF8">
            <w:pPr>
              <w:pStyle w:val="a3"/>
              <w:overflowPunct/>
              <w:ind w:right="0"/>
              <w:jc w:val="left"/>
            </w:pPr>
            <w:r>
              <w:t>132</w:t>
            </w:r>
          </w:p>
        </w:tc>
        <w:tc>
          <w:tcPr>
            <w:tcW w:w="4379" w:type="dxa"/>
            <w:shd w:val="clear" w:color="auto" w:fill="auto"/>
          </w:tcPr>
          <w:p w14:paraId="501197ED" w14:textId="77777777" w:rsidR="007F2F64" w:rsidRPr="00C30431" w:rsidRDefault="007F2F64" w:rsidP="00340FF4">
            <w:pPr>
              <w:pStyle w:val="a3"/>
              <w:overflowPunct/>
              <w:ind w:right="0"/>
              <w:jc w:val="left"/>
            </w:pPr>
            <w:r w:rsidRPr="00C30431">
              <w:t>《带薪休假公约》</w:t>
            </w:r>
            <w:r w:rsidR="006A2662">
              <w:t>(</w:t>
            </w:r>
            <w:r w:rsidRPr="00C30431">
              <w:t>修订本</w:t>
            </w:r>
            <w:r w:rsidR="006A2662">
              <w:t>)</w:t>
            </w:r>
          </w:p>
        </w:tc>
        <w:tc>
          <w:tcPr>
            <w:tcW w:w="1700" w:type="dxa"/>
            <w:shd w:val="clear" w:color="auto" w:fill="auto"/>
          </w:tcPr>
          <w:p w14:paraId="4DFE4094" w14:textId="77777777" w:rsidR="007F2F64" w:rsidRPr="00C30431" w:rsidRDefault="006A2662" w:rsidP="00340FF4">
            <w:pPr>
              <w:pStyle w:val="a3"/>
              <w:overflowPunct/>
              <w:ind w:right="0"/>
              <w:jc w:val="left"/>
            </w:pPr>
            <w:r>
              <w:t>1998</w:t>
            </w:r>
            <w:r w:rsidR="007F2F64" w:rsidRPr="00C30431">
              <w:t>年</w:t>
            </w:r>
          </w:p>
        </w:tc>
      </w:tr>
      <w:tr w:rsidR="007F2F64" w:rsidRPr="00C30431" w14:paraId="3F6593B9" w14:textId="77777777" w:rsidTr="007E21D0">
        <w:tc>
          <w:tcPr>
            <w:tcW w:w="1291" w:type="dxa"/>
            <w:shd w:val="clear" w:color="auto" w:fill="auto"/>
          </w:tcPr>
          <w:p w14:paraId="5D96A228" w14:textId="77777777" w:rsidR="007F2F64" w:rsidRPr="00C30431" w:rsidRDefault="006A2662" w:rsidP="00F81EF8">
            <w:pPr>
              <w:pStyle w:val="a3"/>
              <w:overflowPunct/>
              <w:ind w:right="0"/>
              <w:jc w:val="left"/>
            </w:pPr>
            <w:r>
              <w:t>138</w:t>
            </w:r>
          </w:p>
        </w:tc>
        <w:tc>
          <w:tcPr>
            <w:tcW w:w="4379" w:type="dxa"/>
            <w:shd w:val="clear" w:color="auto" w:fill="auto"/>
          </w:tcPr>
          <w:p w14:paraId="76D7CCF7" w14:textId="77777777" w:rsidR="007F2F64" w:rsidRPr="00C30431" w:rsidRDefault="007F2F64" w:rsidP="00340FF4">
            <w:pPr>
              <w:pStyle w:val="a3"/>
              <w:overflowPunct/>
              <w:ind w:right="0"/>
              <w:jc w:val="left"/>
            </w:pPr>
            <w:r w:rsidRPr="00C30431">
              <w:t>《最低年龄公约》</w:t>
            </w:r>
          </w:p>
        </w:tc>
        <w:tc>
          <w:tcPr>
            <w:tcW w:w="1700" w:type="dxa"/>
            <w:shd w:val="clear" w:color="auto" w:fill="auto"/>
          </w:tcPr>
          <w:p w14:paraId="4FDF2A46" w14:textId="77777777" w:rsidR="007F2F64" w:rsidRPr="00C30431" w:rsidRDefault="006A2662" w:rsidP="00340FF4">
            <w:pPr>
              <w:pStyle w:val="a3"/>
              <w:overflowPunct/>
              <w:ind w:right="0"/>
              <w:jc w:val="left"/>
            </w:pPr>
            <w:r>
              <w:t>2</w:t>
            </w:r>
            <w:r w:rsidR="007F2F64" w:rsidRPr="00C30431">
              <w:t>00</w:t>
            </w:r>
            <w:r>
              <w:t>1</w:t>
            </w:r>
            <w:r w:rsidR="007F2F64" w:rsidRPr="00C30431">
              <w:t>年</w:t>
            </w:r>
          </w:p>
        </w:tc>
      </w:tr>
      <w:tr w:rsidR="007F2F64" w:rsidRPr="00C30431" w14:paraId="1B92F1E0" w14:textId="77777777" w:rsidTr="007E21D0">
        <w:tc>
          <w:tcPr>
            <w:tcW w:w="1291" w:type="dxa"/>
            <w:shd w:val="clear" w:color="auto" w:fill="auto"/>
          </w:tcPr>
          <w:p w14:paraId="36E1074F" w14:textId="77777777" w:rsidR="007F2F64" w:rsidRPr="00C30431" w:rsidRDefault="006A2662" w:rsidP="00F81EF8">
            <w:pPr>
              <w:pStyle w:val="a3"/>
              <w:overflowPunct/>
              <w:ind w:right="0"/>
              <w:jc w:val="left"/>
            </w:pPr>
            <w:r>
              <w:t>151</w:t>
            </w:r>
          </w:p>
        </w:tc>
        <w:tc>
          <w:tcPr>
            <w:tcW w:w="4379" w:type="dxa"/>
            <w:shd w:val="clear" w:color="auto" w:fill="auto"/>
          </w:tcPr>
          <w:p w14:paraId="71E23923" w14:textId="77777777" w:rsidR="007F2F64" w:rsidRPr="00C30431" w:rsidRDefault="007F2F64" w:rsidP="00340FF4">
            <w:pPr>
              <w:pStyle w:val="a3"/>
              <w:overflowPunct/>
              <w:ind w:right="0"/>
              <w:jc w:val="left"/>
            </w:pPr>
            <w:r w:rsidRPr="00C30431">
              <w:t>《</w:t>
            </w:r>
            <w:r w:rsidR="006A2662">
              <w:t>(</w:t>
            </w:r>
            <w:r w:rsidRPr="00C30431">
              <w:t>公共部门</w:t>
            </w:r>
            <w:r w:rsidR="006A2662">
              <w:t>)</w:t>
            </w:r>
            <w:r w:rsidRPr="00C30431">
              <w:t>劳动关系公约》</w:t>
            </w:r>
          </w:p>
        </w:tc>
        <w:tc>
          <w:tcPr>
            <w:tcW w:w="1700" w:type="dxa"/>
            <w:shd w:val="clear" w:color="auto" w:fill="auto"/>
          </w:tcPr>
          <w:p w14:paraId="0EB6F2F2" w14:textId="77777777" w:rsidR="007F2F64" w:rsidRPr="00C30431" w:rsidRDefault="006A2662" w:rsidP="00340FF4">
            <w:pPr>
              <w:pStyle w:val="a3"/>
              <w:overflowPunct/>
              <w:ind w:right="0"/>
              <w:jc w:val="left"/>
            </w:pPr>
            <w:r>
              <w:t>2</w:t>
            </w:r>
            <w:r w:rsidR="007F2F64" w:rsidRPr="00C30431">
              <w:t>0</w:t>
            </w:r>
            <w:r>
              <w:t>1</w:t>
            </w:r>
            <w:r w:rsidR="007F2F64" w:rsidRPr="00C30431">
              <w:t>0</w:t>
            </w:r>
            <w:r w:rsidR="007F2F64" w:rsidRPr="00C30431">
              <w:t>年</w:t>
            </w:r>
          </w:p>
        </w:tc>
      </w:tr>
      <w:tr w:rsidR="007F2F64" w:rsidRPr="00C30431" w14:paraId="2CA98264" w14:textId="77777777" w:rsidTr="007E21D0">
        <w:tc>
          <w:tcPr>
            <w:tcW w:w="1291" w:type="dxa"/>
            <w:shd w:val="clear" w:color="auto" w:fill="auto"/>
          </w:tcPr>
          <w:p w14:paraId="6F55EE8C" w14:textId="77777777" w:rsidR="007F2F64" w:rsidRPr="00C30431" w:rsidRDefault="006A2662" w:rsidP="00F81EF8">
            <w:pPr>
              <w:pStyle w:val="a3"/>
              <w:overflowPunct/>
              <w:ind w:right="0"/>
              <w:jc w:val="left"/>
            </w:pPr>
            <w:r>
              <w:t>155</w:t>
            </w:r>
          </w:p>
        </w:tc>
        <w:tc>
          <w:tcPr>
            <w:tcW w:w="4379" w:type="dxa"/>
            <w:shd w:val="clear" w:color="auto" w:fill="auto"/>
          </w:tcPr>
          <w:p w14:paraId="4EAD5856" w14:textId="77777777" w:rsidR="007F2F64" w:rsidRPr="00C30431" w:rsidRDefault="007F2F64" w:rsidP="00340FF4">
            <w:pPr>
              <w:pStyle w:val="a3"/>
              <w:overflowPunct/>
              <w:ind w:right="0"/>
              <w:jc w:val="left"/>
            </w:pPr>
            <w:r w:rsidRPr="00C30431">
              <w:t>《职业安全与卫生公约》</w:t>
            </w:r>
          </w:p>
        </w:tc>
        <w:tc>
          <w:tcPr>
            <w:tcW w:w="1700" w:type="dxa"/>
            <w:shd w:val="clear" w:color="auto" w:fill="auto"/>
          </w:tcPr>
          <w:p w14:paraId="6B22AF3C" w14:textId="77777777" w:rsidR="007F2F64" w:rsidRPr="00C30431" w:rsidRDefault="006A2662" w:rsidP="00340FF4">
            <w:pPr>
              <w:pStyle w:val="a3"/>
              <w:overflowPunct/>
              <w:ind w:right="0"/>
              <w:jc w:val="left"/>
            </w:pPr>
            <w:r>
              <w:t>1992</w:t>
            </w:r>
            <w:r w:rsidR="007F2F64" w:rsidRPr="00C30431">
              <w:t>年</w:t>
            </w:r>
          </w:p>
        </w:tc>
      </w:tr>
      <w:tr w:rsidR="007F2F64" w:rsidRPr="00C30431" w14:paraId="639C627C" w14:textId="77777777" w:rsidTr="007E21D0">
        <w:tc>
          <w:tcPr>
            <w:tcW w:w="1291" w:type="dxa"/>
            <w:shd w:val="clear" w:color="auto" w:fill="auto"/>
          </w:tcPr>
          <w:p w14:paraId="7DFBF7E3" w14:textId="77777777" w:rsidR="007F2F64" w:rsidRPr="00C30431" w:rsidRDefault="006A2662" w:rsidP="00F81EF8">
            <w:pPr>
              <w:pStyle w:val="a3"/>
              <w:overflowPunct/>
              <w:ind w:right="0"/>
              <w:jc w:val="left"/>
            </w:pPr>
            <w:r>
              <w:t>169</w:t>
            </w:r>
          </w:p>
        </w:tc>
        <w:tc>
          <w:tcPr>
            <w:tcW w:w="4379" w:type="dxa"/>
            <w:shd w:val="clear" w:color="auto" w:fill="auto"/>
          </w:tcPr>
          <w:p w14:paraId="4661BD32" w14:textId="77777777" w:rsidR="007F2F64" w:rsidRPr="00C30431" w:rsidRDefault="007F2F64" w:rsidP="00340FF4">
            <w:pPr>
              <w:pStyle w:val="a3"/>
              <w:overflowPunct/>
              <w:ind w:right="0"/>
              <w:jc w:val="left"/>
            </w:pPr>
            <w:r w:rsidRPr="00C30431">
              <w:t>《土著和部落人民公约》</w:t>
            </w:r>
          </w:p>
        </w:tc>
        <w:tc>
          <w:tcPr>
            <w:tcW w:w="1700" w:type="dxa"/>
            <w:shd w:val="clear" w:color="auto" w:fill="auto"/>
          </w:tcPr>
          <w:p w14:paraId="2EA3F936" w14:textId="77777777" w:rsidR="007F2F64" w:rsidRPr="00C30431" w:rsidRDefault="006A2662" w:rsidP="00340FF4">
            <w:pPr>
              <w:pStyle w:val="a3"/>
              <w:overflowPunct/>
              <w:ind w:right="0"/>
              <w:jc w:val="left"/>
            </w:pPr>
            <w:r>
              <w:t>2</w:t>
            </w:r>
            <w:r w:rsidR="007F2F64" w:rsidRPr="00C30431">
              <w:t>00</w:t>
            </w:r>
            <w:r>
              <w:t>2</w:t>
            </w:r>
            <w:r w:rsidR="007F2F64" w:rsidRPr="00C30431">
              <w:t>年</w:t>
            </w:r>
          </w:p>
        </w:tc>
      </w:tr>
      <w:tr w:rsidR="007F2F64" w:rsidRPr="00C30431" w14:paraId="02107C21" w14:textId="77777777" w:rsidTr="007E21D0">
        <w:tc>
          <w:tcPr>
            <w:tcW w:w="1291" w:type="dxa"/>
            <w:shd w:val="clear" w:color="auto" w:fill="auto"/>
          </w:tcPr>
          <w:p w14:paraId="017B0F09" w14:textId="77777777" w:rsidR="007F2F64" w:rsidRPr="00C30431" w:rsidRDefault="006A2662" w:rsidP="00F81EF8">
            <w:pPr>
              <w:pStyle w:val="a3"/>
              <w:overflowPunct/>
              <w:ind w:right="0"/>
              <w:jc w:val="left"/>
            </w:pPr>
            <w:r>
              <w:t>182</w:t>
            </w:r>
          </w:p>
        </w:tc>
        <w:tc>
          <w:tcPr>
            <w:tcW w:w="4379" w:type="dxa"/>
            <w:shd w:val="clear" w:color="auto" w:fill="auto"/>
          </w:tcPr>
          <w:p w14:paraId="68FC7388" w14:textId="77777777" w:rsidR="007F2F64" w:rsidRPr="00C30431" w:rsidRDefault="007F2F64" w:rsidP="00340FF4">
            <w:pPr>
              <w:pStyle w:val="a3"/>
              <w:overflowPunct/>
              <w:ind w:right="0"/>
              <w:jc w:val="left"/>
            </w:pPr>
            <w:r w:rsidRPr="00C30431">
              <w:t>《最恶劣形式的童工劳动公约》</w:t>
            </w:r>
          </w:p>
        </w:tc>
        <w:tc>
          <w:tcPr>
            <w:tcW w:w="1700" w:type="dxa"/>
            <w:shd w:val="clear" w:color="auto" w:fill="auto"/>
          </w:tcPr>
          <w:p w14:paraId="37E90924" w14:textId="77777777" w:rsidR="007F2F64" w:rsidRPr="00C30431" w:rsidRDefault="006A2662" w:rsidP="00340FF4">
            <w:pPr>
              <w:pStyle w:val="a3"/>
              <w:overflowPunct/>
              <w:ind w:right="0"/>
              <w:jc w:val="left"/>
            </w:pPr>
            <w:r>
              <w:t>2</w:t>
            </w:r>
            <w:r w:rsidR="007F2F64" w:rsidRPr="00C30431">
              <w:t>000</w:t>
            </w:r>
            <w:r w:rsidR="007F2F64" w:rsidRPr="00C30431">
              <w:t>年</w:t>
            </w:r>
          </w:p>
        </w:tc>
      </w:tr>
    </w:tbl>
    <w:p w14:paraId="4D76AD7E" w14:textId="77777777" w:rsidR="007F2F64" w:rsidRPr="00C30431" w:rsidRDefault="007F2F64" w:rsidP="007E21D0">
      <w:pPr>
        <w:pStyle w:val="H4GC"/>
      </w:pPr>
      <w:r w:rsidRPr="00C30431">
        <w:tab/>
      </w:r>
      <w:bookmarkStart w:id="97" w:name="_Toc47533741"/>
      <w:r w:rsidR="006A2662">
        <w:t>4.</w:t>
      </w:r>
      <w:r w:rsidRPr="00C30431">
        <w:tab/>
      </w:r>
      <w:bookmarkEnd w:id="97"/>
      <w:r w:rsidRPr="00C30431">
        <w:t>联合国教育、科学及文化组织</w:t>
      </w:r>
      <w:r w:rsidR="007E21D0">
        <w:rPr>
          <w:rFonts w:hint="eastAsia"/>
        </w:rPr>
        <w:t>－</w:t>
      </w:r>
      <w:r w:rsidRPr="00C30431">
        <w:t>教科文组织公约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782"/>
        <w:gridCol w:w="2588"/>
      </w:tblGrid>
      <w:tr w:rsidR="007F2F64" w:rsidRPr="00C30431" w14:paraId="41DE887A" w14:textId="77777777" w:rsidTr="00F81EF8">
        <w:trPr>
          <w:tblHeader/>
        </w:trPr>
        <w:tc>
          <w:tcPr>
            <w:tcW w:w="4782" w:type="dxa"/>
            <w:tcBorders>
              <w:top w:val="single" w:sz="4" w:space="0" w:color="auto"/>
              <w:bottom w:val="single" w:sz="12" w:space="0" w:color="auto"/>
            </w:tcBorders>
            <w:shd w:val="clear" w:color="auto" w:fill="auto"/>
            <w:vAlign w:val="bottom"/>
          </w:tcPr>
          <w:p w14:paraId="5CEA9AC2" w14:textId="77777777" w:rsidR="007F2F64" w:rsidRPr="00C30431" w:rsidRDefault="007F2F64" w:rsidP="00F81EF8">
            <w:pPr>
              <w:pStyle w:val="a4"/>
              <w:ind w:right="0"/>
              <w:jc w:val="left"/>
            </w:pPr>
            <w:r w:rsidRPr="00C30431">
              <w:t>条约</w:t>
            </w:r>
          </w:p>
        </w:tc>
        <w:tc>
          <w:tcPr>
            <w:tcW w:w="2588" w:type="dxa"/>
            <w:tcBorders>
              <w:top w:val="single" w:sz="4" w:space="0" w:color="auto"/>
              <w:bottom w:val="single" w:sz="12" w:space="0" w:color="auto"/>
            </w:tcBorders>
            <w:shd w:val="clear" w:color="auto" w:fill="auto"/>
            <w:vAlign w:val="bottom"/>
          </w:tcPr>
          <w:p w14:paraId="2F3FE91B" w14:textId="77777777" w:rsidR="007F2F64" w:rsidRPr="00C30431" w:rsidRDefault="007F2F64" w:rsidP="00507390">
            <w:pPr>
              <w:pStyle w:val="a4"/>
              <w:ind w:right="0"/>
              <w:jc w:val="left"/>
            </w:pPr>
            <w:r w:rsidRPr="00C30431">
              <w:t>批准</w:t>
            </w:r>
            <w:r w:rsidR="006A2662">
              <w:t>/</w:t>
            </w:r>
            <w:r w:rsidRPr="00C30431">
              <w:t>加入</w:t>
            </w:r>
          </w:p>
        </w:tc>
      </w:tr>
      <w:tr w:rsidR="007F2F64" w:rsidRPr="00C30431" w14:paraId="2B048AF7" w14:textId="77777777" w:rsidTr="00F81EF8">
        <w:trPr>
          <w:trHeight w:hRule="exact" w:val="113"/>
        </w:trPr>
        <w:tc>
          <w:tcPr>
            <w:tcW w:w="4782" w:type="dxa"/>
            <w:tcBorders>
              <w:top w:val="single" w:sz="12" w:space="0" w:color="auto"/>
            </w:tcBorders>
            <w:shd w:val="clear" w:color="auto" w:fill="auto"/>
          </w:tcPr>
          <w:p w14:paraId="112677BB" w14:textId="77777777" w:rsidR="007F2F64" w:rsidRPr="00C30431" w:rsidRDefault="007F2F64" w:rsidP="00F81EF8">
            <w:pPr>
              <w:pStyle w:val="a3"/>
              <w:overflowPunct/>
              <w:ind w:right="0"/>
              <w:jc w:val="left"/>
            </w:pPr>
          </w:p>
        </w:tc>
        <w:tc>
          <w:tcPr>
            <w:tcW w:w="2588" w:type="dxa"/>
            <w:tcBorders>
              <w:top w:val="single" w:sz="12" w:space="0" w:color="auto"/>
            </w:tcBorders>
            <w:shd w:val="clear" w:color="auto" w:fill="auto"/>
          </w:tcPr>
          <w:p w14:paraId="0BCBF862" w14:textId="77777777" w:rsidR="007F2F64" w:rsidRPr="00C30431" w:rsidRDefault="007F2F64" w:rsidP="00507390">
            <w:pPr>
              <w:pStyle w:val="a3"/>
              <w:overflowPunct/>
              <w:ind w:right="0"/>
              <w:jc w:val="left"/>
            </w:pPr>
          </w:p>
        </w:tc>
      </w:tr>
      <w:tr w:rsidR="007F2F64" w:rsidRPr="00C30431" w14:paraId="4A19ADFA" w14:textId="77777777" w:rsidTr="00F81EF8">
        <w:tc>
          <w:tcPr>
            <w:tcW w:w="4782" w:type="dxa"/>
            <w:shd w:val="clear" w:color="auto" w:fill="auto"/>
          </w:tcPr>
          <w:p w14:paraId="6853E485" w14:textId="77777777" w:rsidR="007F2F64" w:rsidRPr="00C30431" w:rsidRDefault="007F2F64" w:rsidP="00F81EF8">
            <w:pPr>
              <w:pStyle w:val="a3"/>
              <w:overflowPunct/>
              <w:ind w:right="0"/>
              <w:jc w:val="left"/>
            </w:pPr>
            <w:r w:rsidRPr="00C30431">
              <w:t>《取缔教育歧视公约》</w:t>
            </w:r>
          </w:p>
        </w:tc>
        <w:tc>
          <w:tcPr>
            <w:tcW w:w="2588" w:type="dxa"/>
            <w:shd w:val="clear" w:color="auto" w:fill="auto"/>
          </w:tcPr>
          <w:p w14:paraId="7572A465" w14:textId="77777777" w:rsidR="007F2F64" w:rsidRPr="00C30431" w:rsidRDefault="006A2662" w:rsidP="00507390">
            <w:pPr>
              <w:pStyle w:val="a3"/>
              <w:overflowPunct/>
              <w:ind w:right="0"/>
              <w:jc w:val="left"/>
            </w:pPr>
            <w:r>
              <w:t>1968</w:t>
            </w:r>
            <w:r w:rsidR="007F2F64" w:rsidRPr="00C30431">
              <w:t>年</w:t>
            </w:r>
          </w:p>
        </w:tc>
      </w:tr>
    </w:tbl>
    <w:p w14:paraId="56343041" w14:textId="77777777" w:rsidR="007F2F64" w:rsidRPr="00C30431" w:rsidRDefault="007F2F64" w:rsidP="00F81EF8">
      <w:pPr>
        <w:pStyle w:val="H23GC"/>
      </w:pPr>
      <w:r w:rsidRPr="00C30431">
        <w:tab/>
      </w:r>
      <w:bookmarkStart w:id="98" w:name="_Toc47533742"/>
      <w:r w:rsidR="006A2662">
        <w:t>5.</w:t>
      </w:r>
      <w:r w:rsidRPr="00C30431">
        <w:tab/>
      </w:r>
      <w:bookmarkEnd w:id="98"/>
      <w:r w:rsidRPr="00C30431">
        <w:t>海牙国际私法会议公约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1843"/>
        <w:gridCol w:w="2408"/>
      </w:tblGrid>
      <w:tr w:rsidR="007F2F64" w:rsidRPr="00C30431" w14:paraId="26975925" w14:textId="77777777" w:rsidTr="003671EF">
        <w:trPr>
          <w:tblHeader/>
        </w:trPr>
        <w:tc>
          <w:tcPr>
            <w:tcW w:w="3119" w:type="dxa"/>
            <w:tcBorders>
              <w:top w:val="single" w:sz="4" w:space="0" w:color="auto"/>
              <w:bottom w:val="single" w:sz="12" w:space="0" w:color="auto"/>
            </w:tcBorders>
            <w:shd w:val="clear" w:color="auto" w:fill="auto"/>
            <w:vAlign w:val="bottom"/>
          </w:tcPr>
          <w:p w14:paraId="2B2BFEB0" w14:textId="77777777" w:rsidR="007F2F64" w:rsidRPr="00C30431" w:rsidRDefault="007F2F64" w:rsidP="00F81EF8">
            <w:pPr>
              <w:pStyle w:val="a4"/>
              <w:ind w:right="0"/>
              <w:jc w:val="left"/>
            </w:pPr>
            <w:r w:rsidRPr="00C30431">
              <w:t>条约</w:t>
            </w:r>
          </w:p>
        </w:tc>
        <w:tc>
          <w:tcPr>
            <w:tcW w:w="1843" w:type="dxa"/>
            <w:tcBorders>
              <w:top w:val="single" w:sz="4" w:space="0" w:color="auto"/>
              <w:bottom w:val="single" w:sz="12" w:space="0" w:color="auto"/>
            </w:tcBorders>
            <w:shd w:val="clear" w:color="auto" w:fill="auto"/>
            <w:vAlign w:val="bottom"/>
          </w:tcPr>
          <w:p w14:paraId="51D66DF1" w14:textId="77777777" w:rsidR="007F2F64" w:rsidRPr="00C30431" w:rsidRDefault="007F2F64" w:rsidP="00507390">
            <w:pPr>
              <w:pStyle w:val="a4"/>
              <w:ind w:right="0"/>
              <w:jc w:val="left"/>
            </w:pPr>
            <w:r w:rsidRPr="00C30431">
              <w:t>批准</w:t>
            </w:r>
            <w:r w:rsidR="006A2662">
              <w:t>/</w:t>
            </w:r>
            <w:r w:rsidRPr="00C30431">
              <w:t>加入</w:t>
            </w:r>
          </w:p>
        </w:tc>
        <w:tc>
          <w:tcPr>
            <w:tcW w:w="2408" w:type="dxa"/>
            <w:tcBorders>
              <w:top w:val="single" w:sz="4" w:space="0" w:color="auto"/>
              <w:bottom w:val="single" w:sz="12" w:space="0" w:color="auto"/>
            </w:tcBorders>
            <w:shd w:val="clear" w:color="auto" w:fill="auto"/>
            <w:vAlign w:val="bottom"/>
          </w:tcPr>
          <w:p w14:paraId="2A44A5BF" w14:textId="77777777" w:rsidR="007F2F64" w:rsidRPr="00C30431" w:rsidRDefault="007F2F64" w:rsidP="00507390">
            <w:pPr>
              <w:pStyle w:val="a4"/>
              <w:ind w:right="0"/>
              <w:jc w:val="left"/>
            </w:pPr>
            <w:r w:rsidRPr="00C30431">
              <w:t>声明</w:t>
            </w:r>
            <w:r w:rsidR="006A2662">
              <w:t>/</w:t>
            </w:r>
            <w:r w:rsidRPr="00C30431">
              <w:t>保留</w:t>
            </w:r>
          </w:p>
        </w:tc>
      </w:tr>
      <w:tr w:rsidR="007F2F64" w:rsidRPr="00C30431" w14:paraId="7AAF8DEA" w14:textId="77777777" w:rsidTr="003671EF">
        <w:trPr>
          <w:trHeight w:hRule="exact" w:val="113"/>
        </w:trPr>
        <w:tc>
          <w:tcPr>
            <w:tcW w:w="3119" w:type="dxa"/>
            <w:tcBorders>
              <w:top w:val="single" w:sz="12" w:space="0" w:color="auto"/>
            </w:tcBorders>
            <w:shd w:val="clear" w:color="auto" w:fill="auto"/>
          </w:tcPr>
          <w:p w14:paraId="1743A23B" w14:textId="77777777" w:rsidR="007F2F64" w:rsidRPr="00C30431" w:rsidRDefault="007F2F64" w:rsidP="00F81EF8">
            <w:pPr>
              <w:pStyle w:val="a3"/>
              <w:overflowPunct/>
              <w:ind w:right="0"/>
              <w:jc w:val="left"/>
            </w:pPr>
          </w:p>
        </w:tc>
        <w:tc>
          <w:tcPr>
            <w:tcW w:w="1843" w:type="dxa"/>
            <w:tcBorders>
              <w:top w:val="single" w:sz="12" w:space="0" w:color="auto"/>
            </w:tcBorders>
            <w:shd w:val="clear" w:color="auto" w:fill="auto"/>
          </w:tcPr>
          <w:p w14:paraId="18B37758" w14:textId="77777777" w:rsidR="007F2F64" w:rsidRPr="00C30431" w:rsidRDefault="007F2F64" w:rsidP="00507390">
            <w:pPr>
              <w:pStyle w:val="a3"/>
              <w:overflowPunct/>
              <w:ind w:right="0"/>
              <w:jc w:val="left"/>
            </w:pPr>
          </w:p>
        </w:tc>
        <w:tc>
          <w:tcPr>
            <w:tcW w:w="2408" w:type="dxa"/>
            <w:tcBorders>
              <w:top w:val="single" w:sz="12" w:space="0" w:color="auto"/>
            </w:tcBorders>
            <w:shd w:val="clear" w:color="auto" w:fill="auto"/>
          </w:tcPr>
          <w:p w14:paraId="37F63081" w14:textId="77777777" w:rsidR="007F2F64" w:rsidRPr="00C30431" w:rsidRDefault="007F2F64" w:rsidP="00507390">
            <w:pPr>
              <w:pStyle w:val="a3"/>
              <w:overflowPunct/>
              <w:ind w:right="0"/>
              <w:jc w:val="left"/>
            </w:pPr>
          </w:p>
        </w:tc>
      </w:tr>
      <w:tr w:rsidR="007F2F64" w:rsidRPr="00C30431" w14:paraId="12DFACC8" w14:textId="77777777" w:rsidTr="003671EF">
        <w:tc>
          <w:tcPr>
            <w:tcW w:w="3119" w:type="dxa"/>
            <w:shd w:val="clear" w:color="auto" w:fill="auto"/>
          </w:tcPr>
          <w:p w14:paraId="3BE44E08" w14:textId="77777777" w:rsidR="007F2F64" w:rsidRPr="00C30431" w:rsidRDefault="007F2F64" w:rsidP="00F81EF8">
            <w:pPr>
              <w:pStyle w:val="a3"/>
              <w:overflowPunct/>
              <w:ind w:right="0"/>
              <w:jc w:val="left"/>
            </w:pPr>
            <w:r w:rsidRPr="00C30431">
              <w:t>《跨国收养方面保护儿童及</w:t>
            </w:r>
            <w:r w:rsidR="00DA1CFD">
              <w:br/>
            </w:r>
            <w:r w:rsidRPr="00C30431">
              <w:t>合作公约》</w:t>
            </w:r>
          </w:p>
        </w:tc>
        <w:tc>
          <w:tcPr>
            <w:tcW w:w="1843" w:type="dxa"/>
            <w:shd w:val="clear" w:color="auto" w:fill="auto"/>
          </w:tcPr>
          <w:p w14:paraId="409264D8" w14:textId="77777777" w:rsidR="007F2F64" w:rsidRPr="00C30431" w:rsidRDefault="006A2662" w:rsidP="00507390">
            <w:pPr>
              <w:pStyle w:val="a3"/>
              <w:overflowPunct/>
              <w:ind w:right="0"/>
              <w:jc w:val="left"/>
            </w:pPr>
            <w:r>
              <w:t>1999</w:t>
            </w:r>
            <w:r w:rsidR="007F2F64" w:rsidRPr="00C30431">
              <w:t>年</w:t>
            </w:r>
          </w:p>
        </w:tc>
        <w:tc>
          <w:tcPr>
            <w:tcW w:w="2408" w:type="dxa"/>
            <w:shd w:val="clear" w:color="auto" w:fill="auto"/>
          </w:tcPr>
          <w:p w14:paraId="4B338770" w14:textId="77777777" w:rsidR="007F2F64" w:rsidRPr="00C30431" w:rsidRDefault="007F2F64" w:rsidP="00507390">
            <w:pPr>
              <w:pStyle w:val="a3"/>
              <w:overflowPunct/>
              <w:ind w:right="0"/>
              <w:jc w:val="left"/>
            </w:pPr>
            <w:r w:rsidRPr="00C30431">
              <w:t>是</w:t>
            </w:r>
            <w:r w:rsidR="006A2662">
              <w:t>(</w:t>
            </w:r>
            <w:r w:rsidRPr="00C30431">
              <w:t>关于第二十二条</w:t>
            </w:r>
            <w:r w:rsidR="00A31906">
              <w:br/>
            </w:r>
            <w:r w:rsidRPr="00C30431">
              <w:t>第四款的声明</w:t>
            </w:r>
            <w:r w:rsidR="006A2662">
              <w:t>)</w:t>
            </w:r>
          </w:p>
        </w:tc>
      </w:tr>
      <w:tr w:rsidR="007F2F64" w:rsidRPr="00C30431" w14:paraId="61D9E139" w14:textId="77777777" w:rsidTr="003671EF">
        <w:tc>
          <w:tcPr>
            <w:tcW w:w="3119" w:type="dxa"/>
            <w:shd w:val="clear" w:color="auto" w:fill="auto"/>
          </w:tcPr>
          <w:p w14:paraId="29F42702" w14:textId="2D1F9F06" w:rsidR="007F2F64" w:rsidRPr="00C30431" w:rsidRDefault="00716E49" w:rsidP="00F81EF8">
            <w:pPr>
              <w:pStyle w:val="a3"/>
              <w:overflowPunct/>
              <w:ind w:right="0"/>
              <w:jc w:val="left"/>
            </w:pPr>
            <w:r>
              <w:rPr>
                <w:rFonts w:ascii="宋体" w:hAnsi="宋体" w:hint="eastAsia"/>
                <w:color w:val="333333"/>
                <w:shd w:val="clear" w:color="auto" w:fill="FFFFFF"/>
              </w:rPr>
              <w:t>《国际诱拐儿童民事方面的公约》</w:t>
            </w:r>
          </w:p>
        </w:tc>
        <w:tc>
          <w:tcPr>
            <w:tcW w:w="1843" w:type="dxa"/>
            <w:shd w:val="clear" w:color="auto" w:fill="auto"/>
          </w:tcPr>
          <w:p w14:paraId="168953F7" w14:textId="77777777" w:rsidR="007F2F64" w:rsidRPr="00C30431" w:rsidRDefault="006A2662" w:rsidP="00507390">
            <w:pPr>
              <w:pStyle w:val="a3"/>
              <w:overflowPunct/>
              <w:ind w:right="0"/>
              <w:jc w:val="left"/>
            </w:pPr>
            <w:r>
              <w:t>1999</w:t>
            </w:r>
            <w:r w:rsidR="007F2F64" w:rsidRPr="00C30431">
              <w:t>年</w:t>
            </w:r>
          </w:p>
        </w:tc>
        <w:tc>
          <w:tcPr>
            <w:tcW w:w="2408" w:type="dxa"/>
            <w:shd w:val="clear" w:color="auto" w:fill="auto"/>
          </w:tcPr>
          <w:p w14:paraId="2D66F536" w14:textId="77777777" w:rsidR="007F2F64" w:rsidRPr="00C30431" w:rsidRDefault="007F2F64" w:rsidP="00507390">
            <w:pPr>
              <w:pStyle w:val="a3"/>
              <w:overflowPunct/>
              <w:ind w:right="0"/>
              <w:jc w:val="left"/>
            </w:pPr>
            <w:r w:rsidRPr="00C30431">
              <w:t>是</w:t>
            </w:r>
            <w:r w:rsidR="006A2662">
              <w:t>(</w:t>
            </w:r>
            <w:r w:rsidRPr="00C30431">
              <w:t>对第二十四条的保留</w:t>
            </w:r>
            <w:r w:rsidR="006A2662">
              <w:t>)</w:t>
            </w:r>
          </w:p>
        </w:tc>
      </w:tr>
      <w:tr w:rsidR="007F2F64" w:rsidRPr="00C30431" w14:paraId="4071B438" w14:textId="77777777" w:rsidTr="003671EF">
        <w:tc>
          <w:tcPr>
            <w:tcW w:w="3119" w:type="dxa"/>
            <w:shd w:val="clear" w:color="auto" w:fill="auto"/>
          </w:tcPr>
          <w:p w14:paraId="7EA221EB" w14:textId="77777777" w:rsidR="007F2F64" w:rsidRPr="00C30431" w:rsidRDefault="007F2F64" w:rsidP="00F81EF8">
            <w:pPr>
              <w:pStyle w:val="a3"/>
              <w:overflowPunct/>
              <w:ind w:right="0"/>
              <w:jc w:val="left"/>
            </w:pPr>
            <w:r w:rsidRPr="00C30431">
              <w:t>《国际司法救助公约》</w:t>
            </w:r>
          </w:p>
        </w:tc>
        <w:tc>
          <w:tcPr>
            <w:tcW w:w="1843" w:type="dxa"/>
            <w:shd w:val="clear" w:color="auto" w:fill="auto"/>
          </w:tcPr>
          <w:p w14:paraId="2CFC28E3" w14:textId="77777777" w:rsidR="007F2F64" w:rsidRPr="00C30431" w:rsidRDefault="006A2662" w:rsidP="00507390">
            <w:pPr>
              <w:pStyle w:val="a3"/>
              <w:overflowPunct/>
              <w:ind w:right="0"/>
              <w:jc w:val="left"/>
            </w:pPr>
            <w:r>
              <w:t>2</w:t>
            </w:r>
            <w:r w:rsidR="007F2F64" w:rsidRPr="00C30431">
              <w:t>0</w:t>
            </w:r>
            <w:r>
              <w:t>11</w:t>
            </w:r>
            <w:r w:rsidR="007F2F64" w:rsidRPr="00C30431">
              <w:t>年</w:t>
            </w:r>
          </w:p>
        </w:tc>
        <w:tc>
          <w:tcPr>
            <w:tcW w:w="2408" w:type="dxa"/>
            <w:shd w:val="clear" w:color="auto" w:fill="auto"/>
          </w:tcPr>
          <w:p w14:paraId="60B95153" w14:textId="77777777" w:rsidR="007F2F64" w:rsidRPr="00C30431" w:rsidRDefault="007F2F64" w:rsidP="00507390">
            <w:pPr>
              <w:pStyle w:val="a3"/>
              <w:overflowPunct/>
              <w:ind w:right="0"/>
              <w:jc w:val="left"/>
            </w:pPr>
            <w:r w:rsidRPr="00C30431">
              <w:t>是</w:t>
            </w:r>
            <w:r w:rsidR="006A2662">
              <w:t>(</w:t>
            </w:r>
            <w:r w:rsidRPr="00C30431">
              <w:t>关于第七条第二款、</w:t>
            </w:r>
            <w:r w:rsidR="00A31906">
              <w:br/>
            </w:r>
            <w:r w:rsidRPr="00C30431">
              <w:t>第二十四条、第二十八条</w:t>
            </w:r>
            <w:r w:rsidR="00A31906">
              <w:br/>
            </w:r>
            <w:r w:rsidRPr="00C30431">
              <w:t>第二款和第二十九条的声明</w:t>
            </w:r>
            <w:r w:rsidR="006A2662">
              <w:t>)</w:t>
            </w:r>
          </w:p>
        </w:tc>
      </w:tr>
    </w:tbl>
    <w:p w14:paraId="651BA4BA" w14:textId="77777777" w:rsidR="007F2F64" w:rsidRPr="00C30431" w:rsidRDefault="007F2F64" w:rsidP="00A31906">
      <w:pPr>
        <w:pStyle w:val="H4GC"/>
      </w:pPr>
      <w:r w:rsidRPr="00C30431">
        <w:tab/>
      </w:r>
      <w:bookmarkStart w:id="99" w:name="_Toc47533743"/>
      <w:r w:rsidR="006A2662">
        <w:t>6.</w:t>
      </w:r>
      <w:r w:rsidRPr="00C30431">
        <w:tab/>
      </w:r>
      <w:bookmarkEnd w:id="99"/>
      <w:r w:rsidRPr="00C30431">
        <w:t>日内瓦四公约和其他国际人道法公约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54"/>
        <w:gridCol w:w="1416"/>
      </w:tblGrid>
      <w:tr w:rsidR="007F2F64" w:rsidRPr="00C30431" w14:paraId="374BC57D" w14:textId="77777777" w:rsidTr="009913FF">
        <w:trPr>
          <w:tblHeader/>
        </w:trPr>
        <w:tc>
          <w:tcPr>
            <w:tcW w:w="5954" w:type="dxa"/>
            <w:tcBorders>
              <w:top w:val="single" w:sz="4" w:space="0" w:color="auto"/>
              <w:bottom w:val="single" w:sz="12" w:space="0" w:color="auto"/>
            </w:tcBorders>
            <w:shd w:val="clear" w:color="auto" w:fill="auto"/>
            <w:vAlign w:val="bottom"/>
          </w:tcPr>
          <w:p w14:paraId="708B7259" w14:textId="77777777" w:rsidR="007F2F64" w:rsidRPr="00C30431" w:rsidRDefault="007F2F64" w:rsidP="00F81EF8">
            <w:pPr>
              <w:pStyle w:val="a4"/>
              <w:ind w:right="0"/>
              <w:jc w:val="left"/>
            </w:pPr>
            <w:r w:rsidRPr="00C30431">
              <w:t>条约</w:t>
            </w:r>
          </w:p>
        </w:tc>
        <w:tc>
          <w:tcPr>
            <w:tcW w:w="1416" w:type="dxa"/>
            <w:tcBorders>
              <w:top w:val="single" w:sz="4" w:space="0" w:color="auto"/>
              <w:bottom w:val="single" w:sz="12" w:space="0" w:color="auto"/>
            </w:tcBorders>
            <w:shd w:val="clear" w:color="auto" w:fill="auto"/>
            <w:vAlign w:val="bottom"/>
          </w:tcPr>
          <w:p w14:paraId="30AEA70F" w14:textId="77777777" w:rsidR="007F2F64" w:rsidRPr="00C30431" w:rsidRDefault="007F2F64" w:rsidP="003671EF">
            <w:pPr>
              <w:pStyle w:val="a4"/>
              <w:ind w:left="397" w:right="0"/>
              <w:jc w:val="left"/>
            </w:pPr>
            <w:r w:rsidRPr="00C30431">
              <w:t>批准</w:t>
            </w:r>
            <w:r w:rsidR="006A2662">
              <w:t>/</w:t>
            </w:r>
            <w:r w:rsidRPr="00C30431">
              <w:t>加入</w:t>
            </w:r>
          </w:p>
        </w:tc>
      </w:tr>
      <w:tr w:rsidR="007F2F64" w:rsidRPr="00C30431" w14:paraId="11C4E45E" w14:textId="77777777" w:rsidTr="009913FF">
        <w:trPr>
          <w:trHeight w:hRule="exact" w:val="113"/>
        </w:trPr>
        <w:tc>
          <w:tcPr>
            <w:tcW w:w="5954" w:type="dxa"/>
            <w:tcBorders>
              <w:top w:val="single" w:sz="12" w:space="0" w:color="auto"/>
            </w:tcBorders>
            <w:shd w:val="clear" w:color="auto" w:fill="auto"/>
          </w:tcPr>
          <w:p w14:paraId="70E41A7C" w14:textId="77777777" w:rsidR="007F2F64" w:rsidRPr="00C30431" w:rsidRDefault="007F2F64" w:rsidP="00F81EF8">
            <w:pPr>
              <w:pStyle w:val="a3"/>
              <w:overflowPunct/>
              <w:ind w:right="0"/>
              <w:jc w:val="left"/>
            </w:pPr>
          </w:p>
        </w:tc>
        <w:tc>
          <w:tcPr>
            <w:tcW w:w="1416" w:type="dxa"/>
            <w:tcBorders>
              <w:top w:val="single" w:sz="12" w:space="0" w:color="auto"/>
            </w:tcBorders>
            <w:shd w:val="clear" w:color="auto" w:fill="auto"/>
          </w:tcPr>
          <w:p w14:paraId="79D8EB39" w14:textId="77777777" w:rsidR="007F2F64" w:rsidRPr="00C30431" w:rsidRDefault="007F2F64" w:rsidP="003671EF">
            <w:pPr>
              <w:pStyle w:val="a3"/>
              <w:overflowPunct/>
              <w:ind w:left="397" w:right="0"/>
              <w:jc w:val="left"/>
            </w:pPr>
          </w:p>
        </w:tc>
      </w:tr>
      <w:tr w:rsidR="007F2F64" w:rsidRPr="00C30431" w14:paraId="3706100A" w14:textId="77777777" w:rsidTr="009913FF">
        <w:tc>
          <w:tcPr>
            <w:tcW w:w="5954" w:type="dxa"/>
            <w:shd w:val="clear" w:color="auto" w:fill="auto"/>
          </w:tcPr>
          <w:p w14:paraId="4979AAF6" w14:textId="77777777" w:rsidR="007F2F64" w:rsidRPr="00C30431" w:rsidRDefault="007F2F64" w:rsidP="00F81EF8">
            <w:pPr>
              <w:pStyle w:val="a3"/>
              <w:overflowPunct/>
              <w:ind w:right="0"/>
              <w:jc w:val="left"/>
            </w:pPr>
            <w:r w:rsidRPr="00C30431">
              <w:t>《改善战地武装部队伤者病者境遇之日内瓦公约》</w:t>
            </w:r>
            <w:r w:rsidR="006A2662">
              <w:t>(</w:t>
            </w:r>
            <w:r w:rsidRPr="00C30431">
              <w:t>《日内瓦第一公约》</w:t>
            </w:r>
            <w:r w:rsidR="006A2662">
              <w:t>)</w:t>
            </w:r>
          </w:p>
        </w:tc>
        <w:tc>
          <w:tcPr>
            <w:tcW w:w="1416" w:type="dxa"/>
            <w:shd w:val="clear" w:color="auto" w:fill="auto"/>
          </w:tcPr>
          <w:p w14:paraId="5BA07DC7" w14:textId="77777777" w:rsidR="007F2F64" w:rsidRPr="00C30431" w:rsidRDefault="006A2662" w:rsidP="003671EF">
            <w:pPr>
              <w:pStyle w:val="a3"/>
              <w:overflowPunct/>
              <w:ind w:left="397" w:right="0"/>
              <w:jc w:val="left"/>
            </w:pPr>
            <w:r>
              <w:t>1957</w:t>
            </w:r>
            <w:r w:rsidR="007F2F64" w:rsidRPr="00C30431">
              <w:t>年</w:t>
            </w:r>
          </w:p>
        </w:tc>
      </w:tr>
      <w:tr w:rsidR="007F2F64" w:rsidRPr="00C30431" w14:paraId="4C8EE78D" w14:textId="77777777" w:rsidTr="009913FF">
        <w:tc>
          <w:tcPr>
            <w:tcW w:w="5954" w:type="dxa"/>
            <w:shd w:val="clear" w:color="auto" w:fill="auto"/>
          </w:tcPr>
          <w:p w14:paraId="7EA213D0" w14:textId="77777777" w:rsidR="007F2F64" w:rsidRPr="00C30431" w:rsidRDefault="007F2F64" w:rsidP="00F81EF8">
            <w:pPr>
              <w:pStyle w:val="a3"/>
              <w:overflowPunct/>
              <w:ind w:right="0"/>
              <w:jc w:val="left"/>
            </w:pPr>
            <w:r w:rsidRPr="00C30431">
              <w:t>《改善海上武装部队伤者病者及遇船难者境遇之日内瓦公约》</w:t>
            </w:r>
            <w:r w:rsidR="006A2662">
              <w:t>(</w:t>
            </w:r>
            <w:r w:rsidRPr="00C30431">
              <w:t>《日内瓦</w:t>
            </w:r>
            <w:r w:rsidR="009913FF">
              <w:br/>
            </w:r>
            <w:r w:rsidRPr="00C30431">
              <w:t>第二公约》</w:t>
            </w:r>
            <w:r w:rsidR="006A2662">
              <w:t>)</w:t>
            </w:r>
          </w:p>
        </w:tc>
        <w:tc>
          <w:tcPr>
            <w:tcW w:w="1416" w:type="dxa"/>
            <w:shd w:val="clear" w:color="auto" w:fill="auto"/>
          </w:tcPr>
          <w:p w14:paraId="2ADF1E01" w14:textId="77777777" w:rsidR="007F2F64" w:rsidRPr="00C30431" w:rsidRDefault="006A2662" w:rsidP="003671EF">
            <w:pPr>
              <w:pStyle w:val="a3"/>
              <w:overflowPunct/>
              <w:ind w:left="397" w:right="0"/>
              <w:jc w:val="left"/>
            </w:pPr>
            <w:r>
              <w:t>1957</w:t>
            </w:r>
            <w:r w:rsidR="007F2F64" w:rsidRPr="00C30431">
              <w:t>年</w:t>
            </w:r>
          </w:p>
        </w:tc>
      </w:tr>
      <w:tr w:rsidR="007F2F64" w:rsidRPr="00C30431" w14:paraId="6109FE44" w14:textId="77777777" w:rsidTr="009913FF">
        <w:tc>
          <w:tcPr>
            <w:tcW w:w="5954" w:type="dxa"/>
            <w:shd w:val="clear" w:color="auto" w:fill="auto"/>
          </w:tcPr>
          <w:p w14:paraId="2155E83D" w14:textId="77777777" w:rsidR="007F2F64" w:rsidRPr="00C30431" w:rsidRDefault="007F2F64" w:rsidP="00F81EF8">
            <w:pPr>
              <w:pStyle w:val="a3"/>
              <w:overflowPunct/>
              <w:ind w:right="0"/>
              <w:jc w:val="left"/>
            </w:pPr>
            <w:r w:rsidRPr="00C30431">
              <w:t>《关于战俘待遇之日内瓦公约》</w:t>
            </w:r>
            <w:r w:rsidR="006A2662">
              <w:t>(</w:t>
            </w:r>
            <w:r w:rsidRPr="00C30431">
              <w:t>《日内瓦第三公约》</w:t>
            </w:r>
            <w:r w:rsidR="006A2662">
              <w:t>)</w:t>
            </w:r>
          </w:p>
        </w:tc>
        <w:tc>
          <w:tcPr>
            <w:tcW w:w="1416" w:type="dxa"/>
            <w:shd w:val="clear" w:color="auto" w:fill="auto"/>
          </w:tcPr>
          <w:p w14:paraId="77BB21BB" w14:textId="77777777" w:rsidR="007F2F64" w:rsidRPr="00C30431" w:rsidRDefault="006A2662" w:rsidP="003671EF">
            <w:pPr>
              <w:pStyle w:val="a3"/>
              <w:overflowPunct/>
              <w:ind w:left="397" w:right="0"/>
              <w:jc w:val="left"/>
            </w:pPr>
            <w:r>
              <w:t>1957</w:t>
            </w:r>
            <w:r w:rsidR="007F2F64" w:rsidRPr="00C30431">
              <w:t>年</w:t>
            </w:r>
          </w:p>
        </w:tc>
      </w:tr>
      <w:tr w:rsidR="007F2F64" w:rsidRPr="00C30431" w14:paraId="4DD819E2" w14:textId="77777777" w:rsidTr="009913FF">
        <w:tc>
          <w:tcPr>
            <w:tcW w:w="5954" w:type="dxa"/>
            <w:shd w:val="clear" w:color="auto" w:fill="auto"/>
          </w:tcPr>
          <w:p w14:paraId="576C4FF1" w14:textId="77777777" w:rsidR="007F2F64" w:rsidRPr="00C30431" w:rsidRDefault="007F2F64" w:rsidP="00F81EF8">
            <w:pPr>
              <w:pStyle w:val="a3"/>
              <w:overflowPunct/>
              <w:ind w:right="0"/>
              <w:jc w:val="left"/>
            </w:pPr>
            <w:r w:rsidRPr="00C30431">
              <w:t>《关于战时保护平民之日内瓦公约》</w:t>
            </w:r>
            <w:r w:rsidR="006A2662">
              <w:t>(</w:t>
            </w:r>
            <w:r w:rsidRPr="00C30431">
              <w:t>《日内瓦第四公约》</w:t>
            </w:r>
            <w:r w:rsidR="006A2662">
              <w:t>)</w:t>
            </w:r>
          </w:p>
        </w:tc>
        <w:tc>
          <w:tcPr>
            <w:tcW w:w="1416" w:type="dxa"/>
            <w:shd w:val="clear" w:color="auto" w:fill="auto"/>
          </w:tcPr>
          <w:p w14:paraId="7143B733" w14:textId="77777777" w:rsidR="007F2F64" w:rsidRPr="00C30431" w:rsidRDefault="006A2662" w:rsidP="003671EF">
            <w:pPr>
              <w:pStyle w:val="a3"/>
              <w:overflowPunct/>
              <w:ind w:left="397" w:right="0"/>
              <w:jc w:val="left"/>
            </w:pPr>
            <w:r>
              <w:t>1957</w:t>
            </w:r>
            <w:r w:rsidR="007F2F64" w:rsidRPr="00C30431">
              <w:t>年</w:t>
            </w:r>
          </w:p>
        </w:tc>
      </w:tr>
      <w:tr w:rsidR="007F2F64" w:rsidRPr="00C30431" w14:paraId="0C56EC55" w14:textId="77777777" w:rsidTr="009913FF">
        <w:tc>
          <w:tcPr>
            <w:tcW w:w="5954" w:type="dxa"/>
            <w:shd w:val="clear" w:color="auto" w:fill="auto"/>
          </w:tcPr>
          <w:p w14:paraId="7665E4C4" w14:textId="77777777" w:rsidR="007F2F64" w:rsidRPr="00C30431" w:rsidRDefault="007F2F64" w:rsidP="00F81EF8">
            <w:pPr>
              <w:pStyle w:val="a3"/>
              <w:overflowPunct/>
              <w:ind w:right="0"/>
              <w:jc w:val="left"/>
            </w:pPr>
            <w:r w:rsidRPr="00C30431">
              <w:t>《</w:t>
            </w:r>
            <w:r w:rsidR="006A2662">
              <w:t>1949</w:t>
            </w:r>
            <w:r w:rsidRPr="00C30431">
              <w:t>年</w:t>
            </w:r>
            <w:r w:rsidR="006A2662">
              <w:t>8</w:t>
            </w:r>
            <w:r w:rsidRPr="00C30431">
              <w:t>月</w:t>
            </w:r>
            <w:r w:rsidR="006A2662">
              <w:t>12</w:t>
            </w:r>
            <w:r w:rsidRPr="00C30431">
              <w:t>日日内瓦四公约关于保护国际性武装冲突受难者的</w:t>
            </w:r>
            <w:r w:rsidR="009913FF">
              <w:br/>
            </w:r>
            <w:r w:rsidRPr="00C30431">
              <w:t>附加议定书》</w:t>
            </w:r>
            <w:r w:rsidR="006A2662">
              <w:t>(</w:t>
            </w:r>
            <w:r w:rsidRPr="00C30431">
              <w:t>《第一议定书》</w:t>
            </w:r>
            <w:r w:rsidR="006A2662">
              <w:t>)</w:t>
            </w:r>
          </w:p>
        </w:tc>
        <w:tc>
          <w:tcPr>
            <w:tcW w:w="1416" w:type="dxa"/>
            <w:shd w:val="clear" w:color="auto" w:fill="auto"/>
          </w:tcPr>
          <w:p w14:paraId="3E062219" w14:textId="77777777" w:rsidR="007F2F64" w:rsidRPr="00C30431" w:rsidRDefault="006A2662" w:rsidP="003671EF">
            <w:pPr>
              <w:pStyle w:val="a3"/>
              <w:overflowPunct/>
              <w:ind w:left="397" w:right="0"/>
              <w:jc w:val="left"/>
            </w:pPr>
            <w:r>
              <w:t>1992</w:t>
            </w:r>
            <w:r w:rsidR="007F2F64" w:rsidRPr="00C30431">
              <w:t>年</w:t>
            </w:r>
          </w:p>
        </w:tc>
      </w:tr>
      <w:tr w:rsidR="007F2F64" w:rsidRPr="00C30431" w14:paraId="27F0C871" w14:textId="77777777" w:rsidTr="009913FF">
        <w:tc>
          <w:tcPr>
            <w:tcW w:w="5954" w:type="dxa"/>
            <w:shd w:val="clear" w:color="auto" w:fill="auto"/>
          </w:tcPr>
          <w:p w14:paraId="7DB524C9" w14:textId="77777777" w:rsidR="007F2F64" w:rsidRPr="00C30431" w:rsidRDefault="007F2F64" w:rsidP="00F81EF8">
            <w:pPr>
              <w:pStyle w:val="a3"/>
              <w:overflowPunct/>
              <w:ind w:right="0"/>
              <w:jc w:val="left"/>
            </w:pPr>
            <w:r w:rsidRPr="00C30431">
              <w:t>《</w:t>
            </w:r>
            <w:r w:rsidR="006A2662">
              <w:t>1949</w:t>
            </w:r>
            <w:r w:rsidRPr="00C30431">
              <w:t>年</w:t>
            </w:r>
            <w:r w:rsidR="006A2662">
              <w:t>8</w:t>
            </w:r>
            <w:r w:rsidRPr="00C30431">
              <w:t>月</w:t>
            </w:r>
            <w:r w:rsidR="006A2662">
              <w:t>12</w:t>
            </w:r>
            <w:r w:rsidRPr="00C30431">
              <w:t>日日内瓦四公约关于保护非国际性武装冲突受难者的</w:t>
            </w:r>
            <w:r w:rsidR="009913FF">
              <w:br/>
            </w:r>
            <w:r w:rsidRPr="00C30431">
              <w:t>附加议定书》</w:t>
            </w:r>
            <w:r w:rsidR="006A2662">
              <w:t>(</w:t>
            </w:r>
            <w:r w:rsidRPr="00C30431">
              <w:t>《第二议定书》</w:t>
            </w:r>
            <w:r w:rsidR="006A2662">
              <w:t>)</w:t>
            </w:r>
          </w:p>
        </w:tc>
        <w:tc>
          <w:tcPr>
            <w:tcW w:w="1416" w:type="dxa"/>
            <w:shd w:val="clear" w:color="auto" w:fill="auto"/>
          </w:tcPr>
          <w:p w14:paraId="29511DCB" w14:textId="77777777" w:rsidR="007F2F64" w:rsidRPr="00C30431" w:rsidRDefault="006A2662" w:rsidP="003671EF">
            <w:pPr>
              <w:pStyle w:val="a3"/>
              <w:overflowPunct/>
              <w:ind w:left="397" w:right="0"/>
              <w:jc w:val="left"/>
            </w:pPr>
            <w:r>
              <w:t>1992</w:t>
            </w:r>
            <w:r w:rsidR="007F2F64" w:rsidRPr="00C30431">
              <w:t>年</w:t>
            </w:r>
          </w:p>
        </w:tc>
      </w:tr>
      <w:tr w:rsidR="007F2F64" w:rsidRPr="00C30431" w14:paraId="7E76C3E6" w14:textId="77777777" w:rsidTr="009913FF">
        <w:tc>
          <w:tcPr>
            <w:tcW w:w="5954" w:type="dxa"/>
            <w:shd w:val="clear" w:color="auto" w:fill="auto"/>
          </w:tcPr>
          <w:p w14:paraId="5B466CC4" w14:textId="77777777" w:rsidR="007F2F64" w:rsidRPr="00C30431" w:rsidRDefault="007F2F64" w:rsidP="00F81EF8">
            <w:pPr>
              <w:pStyle w:val="a3"/>
              <w:overflowPunct/>
              <w:ind w:right="0"/>
              <w:jc w:val="left"/>
            </w:pPr>
            <w:r w:rsidRPr="00C30431">
              <w:t>《关于禁止使用、储存、生产和转让杀伤人员地雷及销毁此种地雷的公约》</w:t>
            </w:r>
          </w:p>
        </w:tc>
        <w:tc>
          <w:tcPr>
            <w:tcW w:w="1416" w:type="dxa"/>
            <w:shd w:val="clear" w:color="auto" w:fill="auto"/>
          </w:tcPr>
          <w:p w14:paraId="37C7939D" w14:textId="77777777" w:rsidR="007F2F64" w:rsidRPr="00C30431" w:rsidRDefault="006A2662" w:rsidP="003671EF">
            <w:pPr>
              <w:pStyle w:val="a3"/>
              <w:overflowPunct/>
              <w:ind w:left="397" w:right="0"/>
              <w:jc w:val="left"/>
            </w:pPr>
            <w:r>
              <w:t>1999</w:t>
            </w:r>
            <w:r w:rsidR="007F2F64" w:rsidRPr="00C30431">
              <w:t>年</w:t>
            </w:r>
          </w:p>
        </w:tc>
      </w:tr>
    </w:tbl>
    <w:p w14:paraId="2D4654E7" w14:textId="77777777" w:rsidR="007F2F64" w:rsidRPr="00C30431" w:rsidRDefault="007F2F64" w:rsidP="009913FF">
      <w:pPr>
        <w:pStyle w:val="H4GC"/>
      </w:pPr>
      <w:r w:rsidRPr="00C30431">
        <w:tab/>
      </w:r>
      <w:bookmarkStart w:id="100" w:name="_Toc47533744"/>
      <w:r w:rsidR="006A2662">
        <w:t>7.</w:t>
      </w:r>
      <w:r w:rsidRPr="00C30431">
        <w:tab/>
      </w:r>
      <w:bookmarkEnd w:id="100"/>
      <w:r w:rsidRPr="00C30431">
        <w:t>美洲国家组织</w:t>
      </w:r>
      <w:r w:rsidR="006A2662">
        <w:t>(</w:t>
      </w:r>
      <w:r w:rsidRPr="00C30431">
        <w:t>美洲组织</w:t>
      </w:r>
      <w:r w:rsidR="006A2662">
        <w:t>)</w:t>
      </w:r>
      <w:r w:rsidRPr="00C30431">
        <w:t>公约</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1418"/>
        <w:gridCol w:w="1245"/>
        <w:gridCol w:w="29"/>
      </w:tblGrid>
      <w:tr w:rsidR="007F2F64" w:rsidRPr="00C30431" w14:paraId="6C7BF58A" w14:textId="77777777" w:rsidTr="00455301">
        <w:trPr>
          <w:gridAfter w:val="1"/>
          <w:wAfter w:w="29" w:type="dxa"/>
          <w:tblHeader/>
        </w:trPr>
        <w:tc>
          <w:tcPr>
            <w:tcW w:w="4678" w:type="dxa"/>
            <w:tcBorders>
              <w:top w:val="single" w:sz="4" w:space="0" w:color="auto"/>
              <w:bottom w:val="single" w:sz="12" w:space="0" w:color="auto"/>
            </w:tcBorders>
            <w:shd w:val="clear" w:color="auto" w:fill="auto"/>
            <w:vAlign w:val="bottom"/>
          </w:tcPr>
          <w:p w14:paraId="7E33EF9D" w14:textId="77777777" w:rsidR="007F2F64" w:rsidRPr="00C30431" w:rsidRDefault="007F2F64" w:rsidP="00F81EF8">
            <w:pPr>
              <w:pStyle w:val="a4"/>
              <w:ind w:right="0"/>
              <w:jc w:val="left"/>
            </w:pPr>
            <w:r w:rsidRPr="00C30431">
              <w:t>条约</w:t>
            </w:r>
          </w:p>
        </w:tc>
        <w:tc>
          <w:tcPr>
            <w:tcW w:w="1418" w:type="dxa"/>
            <w:tcBorders>
              <w:top w:val="single" w:sz="4" w:space="0" w:color="auto"/>
              <w:bottom w:val="single" w:sz="12" w:space="0" w:color="auto"/>
            </w:tcBorders>
            <w:shd w:val="clear" w:color="auto" w:fill="auto"/>
            <w:vAlign w:val="bottom"/>
          </w:tcPr>
          <w:p w14:paraId="297C681A" w14:textId="77777777" w:rsidR="007F2F64" w:rsidRPr="00C30431" w:rsidRDefault="007F2F64" w:rsidP="00DA1CFD">
            <w:pPr>
              <w:pStyle w:val="a4"/>
              <w:ind w:right="0"/>
              <w:jc w:val="left"/>
            </w:pPr>
            <w:r w:rsidRPr="00C30431">
              <w:t>批准</w:t>
            </w:r>
            <w:r w:rsidR="006A2662">
              <w:t>/</w:t>
            </w:r>
            <w:r w:rsidRPr="00C30431">
              <w:t>加入</w:t>
            </w:r>
          </w:p>
        </w:tc>
        <w:tc>
          <w:tcPr>
            <w:tcW w:w="1245" w:type="dxa"/>
            <w:tcBorders>
              <w:top w:val="single" w:sz="4" w:space="0" w:color="auto"/>
              <w:bottom w:val="single" w:sz="12" w:space="0" w:color="auto"/>
            </w:tcBorders>
            <w:shd w:val="clear" w:color="auto" w:fill="auto"/>
            <w:vAlign w:val="bottom"/>
          </w:tcPr>
          <w:p w14:paraId="24B26FE9" w14:textId="77777777" w:rsidR="007F2F64" w:rsidRPr="00C30431" w:rsidRDefault="007F2F64" w:rsidP="00DA1CFD">
            <w:pPr>
              <w:pStyle w:val="a4"/>
              <w:ind w:right="0"/>
              <w:jc w:val="left"/>
            </w:pPr>
            <w:r w:rsidRPr="00C30431">
              <w:t>声明</w:t>
            </w:r>
            <w:r w:rsidR="006A2662">
              <w:t>/</w:t>
            </w:r>
            <w:r w:rsidRPr="00C30431">
              <w:t>保留</w:t>
            </w:r>
          </w:p>
        </w:tc>
      </w:tr>
      <w:tr w:rsidR="007F2F64" w:rsidRPr="00C30431" w14:paraId="203FAEAC" w14:textId="77777777" w:rsidTr="00455301">
        <w:trPr>
          <w:gridAfter w:val="1"/>
          <w:wAfter w:w="29" w:type="dxa"/>
          <w:trHeight w:hRule="exact" w:val="113"/>
        </w:trPr>
        <w:tc>
          <w:tcPr>
            <w:tcW w:w="4678" w:type="dxa"/>
            <w:tcBorders>
              <w:top w:val="single" w:sz="12" w:space="0" w:color="auto"/>
            </w:tcBorders>
            <w:shd w:val="clear" w:color="auto" w:fill="auto"/>
          </w:tcPr>
          <w:p w14:paraId="6A879C4D" w14:textId="77777777" w:rsidR="007F2F64" w:rsidRPr="00C30431" w:rsidRDefault="007F2F64" w:rsidP="00F81EF8">
            <w:pPr>
              <w:pStyle w:val="a3"/>
              <w:overflowPunct/>
              <w:ind w:right="0"/>
              <w:jc w:val="left"/>
            </w:pPr>
          </w:p>
        </w:tc>
        <w:tc>
          <w:tcPr>
            <w:tcW w:w="1418" w:type="dxa"/>
            <w:tcBorders>
              <w:top w:val="single" w:sz="12" w:space="0" w:color="auto"/>
            </w:tcBorders>
            <w:shd w:val="clear" w:color="auto" w:fill="auto"/>
          </w:tcPr>
          <w:p w14:paraId="6F8428D6" w14:textId="77777777" w:rsidR="007F2F64" w:rsidRPr="00C30431" w:rsidRDefault="007F2F64" w:rsidP="00DA1CFD">
            <w:pPr>
              <w:pStyle w:val="a3"/>
              <w:overflowPunct/>
              <w:ind w:right="0"/>
              <w:jc w:val="left"/>
            </w:pPr>
          </w:p>
        </w:tc>
        <w:tc>
          <w:tcPr>
            <w:tcW w:w="1245" w:type="dxa"/>
            <w:tcBorders>
              <w:top w:val="single" w:sz="12" w:space="0" w:color="auto"/>
            </w:tcBorders>
            <w:shd w:val="clear" w:color="auto" w:fill="auto"/>
          </w:tcPr>
          <w:p w14:paraId="3C1F850A" w14:textId="77777777" w:rsidR="007F2F64" w:rsidRPr="00C30431" w:rsidRDefault="007F2F64" w:rsidP="00DA1CFD">
            <w:pPr>
              <w:pStyle w:val="a3"/>
              <w:overflowPunct/>
              <w:ind w:right="0"/>
              <w:jc w:val="left"/>
            </w:pPr>
          </w:p>
        </w:tc>
      </w:tr>
      <w:tr w:rsidR="007F2F64" w:rsidRPr="00C30431" w14:paraId="68B44725" w14:textId="77777777" w:rsidTr="00455301">
        <w:trPr>
          <w:gridAfter w:val="1"/>
          <w:wAfter w:w="29" w:type="dxa"/>
        </w:trPr>
        <w:tc>
          <w:tcPr>
            <w:tcW w:w="4678" w:type="dxa"/>
            <w:shd w:val="clear" w:color="auto" w:fill="auto"/>
          </w:tcPr>
          <w:p w14:paraId="461CAE63" w14:textId="77777777" w:rsidR="007F2F64" w:rsidRPr="00C30431" w:rsidRDefault="007F2F64" w:rsidP="00F81EF8">
            <w:pPr>
              <w:pStyle w:val="a3"/>
              <w:overflowPunct/>
              <w:ind w:right="0"/>
              <w:jc w:val="left"/>
            </w:pPr>
            <w:bookmarkStart w:id="101" w:name="_Hlk51599161"/>
            <w:r w:rsidRPr="00C30431">
              <w:t>《美洲赋予妇女政治权利公约》</w:t>
            </w:r>
          </w:p>
        </w:tc>
        <w:tc>
          <w:tcPr>
            <w:tcW w:w="1418" w:type="dxa"/>
            <w:shd w:val="clear" w:color="auto" w:fill="auto"/>
          </w:tcPr>
          <w:p w14:paraId="555AE4C1" w14:textId="77777777" w:rsidR="007F2F64" w:rsidRPr="00C30431" w:rsidRDefault="006A2662" w:rsidP="00DA1CFD">
            <w:pPr>
              <w:pStyle w:val="a3"/>
              <w:overflowPunct/>
              <w:ind w:right="0"/>
              <w:jc w:val="left"/>
            </w:pPr>
            <w:r>
              <w:t>195</w:t>
            </w:r>
            <w:r w:rsidR="007F2F64" w:rsidRPr="00C30431">
              <w:t>0</w:t>
            </w:r>
            <w:r w:rsidR="007F2F64" w:rsidRPr="00C30431">
              <w:t>年</w:t>
            </w:r>
          </w:p>
        </w:tc>
        <w:tc>
          <w:tcPr>
            <w:tcW w:w="1245" w:type="dxa"/>
            <w:shd w:val="clear" w:color="auto" w:fill="auto"/>
          </w:tcPr>
          <w:p w14:paraId="1B06A352" w14:textId="77777777" w:rsidR="007F2F64" w:rsidRPr="00C30431" w:rsidRDefault="007F2F64" w:rsidP="00DA1CFD">
            <w:pPr>
              <w:pStyle w:val="a3"/>
              <w:overflowPunct/>
              <w:ind w:right="0"/>
              <w:jc w:val="left"/>
            </w:pPr>
          </w:p>
        </w:tc>
      </w:tr>
      <w:tr w:rsidR="007F2F64" w:rsidRPr="00C30431" w14:paraId="2D4E5734" w14:textId="77777777" w:rsidTr="00455301">
        <w:trPr>
          <w:gridAfter w:val="1"/>
          <w:wAfter w:w="29" w:type="dxa"/>
        </w:trPr>
        <w:tc>
          <w:tcPr>
            <w:tcW w:w="4678" w:type="dxa"/>
            <w:shd w:val="clear" w:color="auto" w:fill="auto"/>
          </w:tcPr>
          <w:p w14:paraId="671A45C8" w14:textId="77777777" w:rsidR="007F2F64" w:rsidRPr="00C30431" w:rsidRDefault="007F2F64" w:rsidP="00F81EF8">
            <w:pPr>
              <w:pStyle w:val="a3"/>
              <w:overflowPunct/>
              <w:ind w:right="0"/>
              <w:jc w:val="left"/>
            </w:pPr>
            <w:r w:rsidRPr="00C30431">
              <w:t>《美洲赋予妇女公民权利公约》</w:t>
            </w:r>
          </w:p>
        </w:tc>
        <w:tc>
          <w:tcPr>
            <w:tcW w:w="1418" w:type="dxa"/>
            <w:shd w:val="clear" w:color="auto" w:fill="auto"/>
          </w:tcPr>
          <w:p w14:paraId="75F406B5" w14:textId="77777777" w:rsidR="007F2F64" w:rsidRPr="00C30431" w:rsidRDefault="006A2662" w:rsidP="00DA1CFD">
            <w:pPr>
              <w:pStyle w:val="a3"/>
              <w:overflowPunct/>
              <w:ind w:right="0"/>
              <w:jc w:val="left"/>
            </w:pPr>
            <w:r>
              <w:t>1952</w:t>
            </w:r>
            <w:r w:rsidR="007F2F64" w:rsidRPr="00C30431">
              <w:t>年</w:t>
            </w:r>
          </w:p>
        </w:tc>
        <w:tc>
          <w:tcPr>
            <w:tcW w:w="1245" w:type="dxa"/>
            <w:shd w:val="clear" w:color="auto" w:fill="auto"/>
          </w:tcPr>
          <w:p w14:paraId="2DB25407" w14:textId="77777777" w:rsidR="007F2F64" w:rsidRPr="00C30431" w:rsidRDefault="007F2F64" w:rsidP="00DA1CFD">
            <w:pPr>
              <w:pStyle w:val="a3"/>
              <w:overflowPunct/>
              <w:ind w:right="0"/>
              <w:jc w:val="left"/>
            </w:pPr>
          </w:p>
        </w:tc>
      </w:tr>
      <w:bookmarkEnd w:id="101"/>
      <w:tr w:rsidR="007F2F64" w:rsidRPr="00C30431" w14:paraId="368F383E" w14:textId="77777777" w:rsidTr="00455301">
        <w:trPr>
          <w:gridAfter w:val="1"/>
          <w:wAfter w:w="29" w:type="dxa"/>
        </w:trPr>
        <w:tc>
          <w:tcPr>
            <w:tcW w:w="4678" w:type="dxa"/>
            <w:shd w:val="clear" w:color="auto" w:fill="auto"/>
          </w:tcPr>
          <w:p w14:paraId="31742462" w14:textId="77777777" w:rsidR="007F2F64" w:rsidRPr="00C30431" w:rsidRDefault="007F2F64" w:rsidP="00F81EF8">
            <w:pPr>
              <w:pStyle w:val="a3"/>
              <w:overflowPunct/>
              <w:ind w:right="0"/>
              <w:jc w:val="left"/>
            </w:pPr>
            <w:r w:rsidRPr="00C30431">
              <w:t>《美洲国家组织宪章》</w:t>
            </w:r>
            <w:r w:rsidRPr="00C30431">
              <w:t xml:space="preserve"> </w:t>
            </w:r>
          </w:p>
        </w:tc>
        <w:tc>
          <w:tcPr>
            <w:tcW w:w="1418" w:type="dxa"/>
            <w:shd w:val="clear" w:color="auto" w:fill="auto"/>
          </w:tcPr>
          <w:p w14:paraId="4FA489CF" w14:textId="77777777" w:rsidR="007F2F64" w:rsidRPr="00C30431" w:rsidRDefault="006A2662" w:rsidP="00DA1CFD">
            <w:pPr>
              <w:pStyle w:val="a3"/>
              <w:overflowPunct/>
              <w:ind w:right="0"/>
              <w:jc w:val="left"/>
            </w:pPr>
            <w:r>
              <w:t>195</w:t>
            </w:r>
            <w:r w:rsidR="007F2F64" w:rsidRPr="00C30431">
              <w:t>0</w:t>
            </w:r>
            <w:r w:rsidR="007F2F64" w:rsidRPr="00C30431">
              <w:t>年</w:t>
            </w:r>
          </w:p>
        </w:tc>
        <w:tc>
          <w:tcPr>
            <w:tcW w:w="1245" w:type="dxa"/>
            <w:shd w:val="clear" w:color="auto" w:fill="auto"/>
          </w:tcPr>
          <w:p w14:paraId="7647AB9A" w14:textId="77777777" w:rsidR="007F2F64" w:rsidRPr="00C30431" w:rsidRDefault="007F2F64" w:rsidP="00DA1CFD">
            <w:pPr>
              <w:pStyle w:val="a3"/>
              <w:overflowPunct/>
              <w:ind w:right="0"/>
              <w:jc w:val="left"/>
            </w:pPr>
          </w:p>
        </w:tc>
      </w:tr>
      <w:tr w:rsidR="007F2F64" w:rsidRPr="00C30431" w14:paraId="1696E005" w14:textId="77777777" w:rsidTr="00455301">
        <w:trPr>
          <w:gridAfter w:val="1"/>
          <w:wAfter w:w="29" w:type="dxa"/>
        </w:trPr>
        <w:tc>
          <w:tcPr>
            <w:tcW w:w="4678" w:type="dxa"/>
            <w:shd w:val="clear" w:color="auto" w:fill="auto"/>
          </w:tcPr>
          <w:p w14:paraId="2F6D81C2" w14:textId="77777777" w:rsidR="007F2F64" w:rsidRPr="00C30431" w:rsidRDefault="007F2F64" w:rsidP="00F81EF8">
            <w:pPr>
              <w:pStyle w:val="a3"/>
              <w:overflowPunct/>
              <w:ind w:right="0"/>
              <w:jc w:val="left"/>
            </w:pPr>
            <w:r w:rsidRPr="00C30431">
              <w:t>《外交庇护公约》</w:t>
            </w:r>
          </w:p>
        </w:tc>
        <w:tc>
          <w:tcPr>
            <w:tcW w:w="1418" w:type="dxa"/>
            <w:shd w:val="clear" w:color="auto" w:fill="auto"/>
          </w:tcPr>
          <w:p w14:paraId="1717C426" w14:textId="77777777" w:rsidR="007F2F64" w:rsidRPr="00C30431" w:rsidRDefault="006A2662" w:rsidP="00DA1CFD">
            <w:pPr>
              <w:pStyle w:val="a3"/>
              <w:overflowPunct/>
              <w:ind w:right="0"/>
              <w:jc w:val="left"/>
            </w:pPr>
            <w:r>
              <w:t>1957</w:t>
            </w:r>
            <w:r w:rsidR="007F2F64" w:rsidRPr="00C30431">
              <w:t>年</w:t>
            </w:r>
          </w:p>
        </w:tc>
        <w:tc>
          <w:tcPr>
            <w:tcW w:w="1245" w:type="dxa"/>
            <w:shd w:val="clear" w:color="auto" w:fill="auto"/>
          </w:tcPr>
          <w:p w14:paraId="05CCA306" w14:textId="77777777" w:rsidR="007F2F64" w:rsidRPr="00C30431" w:rsidRDefault="007F2F64" w:rsidP="00DA1CFD">
            <w:pPr>
              <w:pStyle w:val="a3"/>
              <w:overflowPunct/>
              <w:ind w:right="0"/>
              <w:jc w:val="left"/>
            </w:pPr>
          </w:p>
        </w:tc>
      </w:tr>
      <w:tr w:rsidR="007F2F64" w:rsidRPr="00C30431" w14:paraId="3734B680" w14:textId="77777777" w:rsidTr="00455301">
        <w:trPr>
          <w:gridAfter w:val="1"/>
          <w:wAfter w:w="29" w:type="dxa"/>
        </w:trPr>
        <w:tc>
          <w:tcPr>
            <w:tcW w:w="4678" w:type="dxa"/>
            <w:shd w:val="clear" w:color="auto" w:fill="auto"/>
          </w:tcPr>
          <w:p w14:paraId="351CD431" w14:textId="77777777" w:rsidR="007F2F64" w:rsidRPr="00C30431" w:rsidRDefault="007F2F64" w:rsidP="00F81EF8">
            <w:pPr>
              <w:pStyle w:val="a3"/>
              <w:overflowPunct/>
              <w:ind w:right="0"/>
              <w:jc w:val="left"/>
            </w:pPr>
            <w:r w:rsidRPr="00C30431">
              <w:t>《领土庇护公约》</w:t>
            </w:r>
          </w:p>
        </w:tc>
        <w:tc>
          <w:tcPr>
            <w:tcW w:w="1418" w:type="dxa"/>
            <w:shd w:val="clear" w:color="auto" w:fill="auto"/>
          </w:tcPr>
          <w:p w14:paraId="2E05345E" w14:textId="77777777" w:rsidR="007F2F64" w:rsidRPr="00C30431" w:rsidRDefault="006A2662" w:rsidP="00DA1CFD">
            <w:pPr>
              <w:pStyle w:val="a3"/>
              <w:overflowPunct/>
              <w:ind w:right="0"/>
              <w:jc w:val="left"/>
            </w:pPr>
            <w:r>
              <w:t>1964</w:t>
            </w:r>
            <w:r w:rsidR="007F2F64" w:rsidRPr="00C30431">
              <w:t>年</w:t>
            </w:r>
          </w:p>
        </w:tc>
        <w:tc>
          <w:tcPr>
            <w:tcW w:w="1245" w:type="dxa"/>
            <w:shd w:val="clear" w:color="auto" w:fill="auto"/>
          </w:tcPr>
          <w:p w14:paraId="18B6C874" w14:textId="77777777" w:rsidR="007F2F64" w:rsidRPr="00C30431" w:rsidRDefault="007F2F64" w:rsidP="00DA1CFD">
            <w:pPr>
              <w:pStyle w:val="a3"/>
              <w:overflowPunct/>
              <w:ind w:right="0"/>
              <w:jc w:val="left"/>
            </w:pPr>
          </w:p>
        </w:tc>
      </w:tr>
      <w:tr w:rsidR="007F2F64" w:rsidRPr="00C30431" w14:paraId="47C38260" w14:textId="77777777" w:rsidTr="00455301">
        <w:trPr>
          <w:gridAfter w:val="1"/>
          <w:wAfter w:w="29" w:type="dxa"/>
        </w:trPr>
        <w:tc>
          <w:tcPr>
            <w:tcW w:w="4678" w:type="dxa"/>
            <w:shd w:val="clear" w:color="auto" w:fill="auto"/>
          </w:tcPr>
          <w:p w14:paraId="7C4A145A" w14:textId="77777777" w:rsidR="007F2F64" w:rsidRPr="00C30431" w:rsidRDefault="007F2F64" w:rsidP="00F81EF8">
            <w:pPr>
              <w:pStyle w:val="a3"/>
              <w:overflowPunct/>
              <w:ind w:right="0"/>
              <w:jc w:val="left"/>
            </w:pPr>
            <w:r w:rsidRPr="00C30431">
              <w:t>《美洲国家组织宪章修正议定书》</w:t>
            </w:r>
            <w:r w:rsidR="006A2662">
              <w:t>(</w:t>
            </w:r>
            <w:r w:rsidR="00B71935">
              <w:rPr>
                <w:rFonts w:hint="eastAsia"/>
              </w:rPr>
              <w:t>《</w:t>
            </w:r>
            <w:r w:rsidRPr="00C30431">
              <w:t>布宜诺斯艾利</w:t>
            </w:r>
            <w:r w:rsidR="00A165C0">
              <w:br/>
            </w:r>
            <w:r w:rsidRPr="00C30431">
              <w:t>斯议定书》</w:t>
            </w:r>
            <w:r w:rsidR="006A2662">
              <w:t>)</w:t>
            </w:r>
          </w:p>
        </w:tc>
        <w:tc>
          <w:tcPr>
            <w:tcW w:w="1418" w:type="dxa"/>
            <w:shd w:val="clear" w:color="auto" w:fill="auto"/>
          </w:tcPr>
          <w:p w14:paraId="40FBC851" w14:textId="77777777" w:rsidR="007F2F64" w:rsidRPr="00C30431" w:rsidRDefault="006A2662" w:rsidP="00DA1CFD">
            <w:pPr>
              <w:pStyle w:val="a3"/>
              <w:overflowPunct/>
              <w:ind w:right="0"/>
              <w:jc w:val="left"/>
            </w:pPr>
            <w:r>
              <w:t>1968</w:t>
            </w:r>
            <w:r w:rsidR="007F2F64" w:rsidRPr="00C30431">
              <w:t>年</w:t>
            </w:r>
          </w:p>
        </w:tc>
        <w:tc>
          <w:tcPr>
            <w:tcW w:w="1245" w:type="dxa"/>
            <w:shd w:val="clear" w:color="auto" w:fill="auto"/>
          </w:tcPr>
          <w:p w14:paraId="16409C93" w14:textId="77777777" w:rsidR="007F2F64" w:rsidRPr="00C30431" w:rsidRDefault="007F2F64" w:rsidP="00DA1CFD">
            <w:pPr>
              <w:pStyle w:val="a3"/>
              <w:overflowPunct/>
              <w:ind w:right="0"/>
              <w:jc w:val="left"/>
            </w:pPr>
          </w:p>
        </w:tc>
      </w:tr>
      <w:tr w:rsidR="007F2F64" w:rsidRPr="00C30431" w14:paraId="3A7493D0" w14:textId="77777777" w:rsidTr="00455301">
        <w:trPr>
          <w:gridAfter w:val="1"/>
          <w:wAfter w:w="29" w:type="dxa"/>
        </w:trPr>
        <w:tc>
          <w:tcPr>
            <w:tcW w:w="4678" w:type="dxa"/>
            <w:shd w:val="clear" w:color="auto" w:fill="auto"/>
          </w:tcPr>
          <w:p w14:paraId="326D87F3" w14:textId="77777777" w:rsidR="007F2F64" w:rsidRPr="00C30431" w:rsidRDefault="007F2F64" w:rsidP="00F81EF8">
            <w:pPr>
              <w:pStyle w:val="a3"/>
              <w:overflowPunct/>
              <w:ind w:right="0"/>
              <w:jc w:val="left"/>
            </w:pPr>
            <w:r w:rsidRPr="00C30431">
              <w:t>《美洲人权公约》</w:t>
            </w:r>
            <w:r w:rsidR="006A2662">
              <w:t>(</w:t>
            </w:r>
            <w:r w:rsidRPr="00C30431">
              <w:t>《哥斯达黎加圣何塞公约》</w:t>
            </w:r>
            <w:r w:rsidR="006A2662">
              <w:t>)</w:t>
            </w:r>
          </w:p>
        </w:tc>
        <w:tc>
          <w:tcPr>
            <w:tcW w:w="1418" w:type="dxa"/>
            <w:shd w:val="clear" w:color="auto" w:fill="auto"/>
          </w:tcPr>
          <w:p w14:paraId="2F053E69" w14:textId="77777777" w:rsidR="007F2F64" w:rsidRPr="00C30431" w:rsidRDefault="006A2662" w:rsidP="00DA1CFD">
            <w:pPr>
              <w:pStyle w:val="a3"/>
              <w:overflowPunct/>
              <w:ind w:right="0"/>
              <w:jc w:val="left"/>
            </w:pPr>
            <w:r>
              <w:t>1992</w:t>
            </w:r>
            <w:r w:rsidR="007F2F64" w:rsidRPr="00C30431">
              <w:t>年</w:t>
            </w:r>
          </w:p>
        </w:tc>
        <w:tc>
          <w:tcPr>
            <w:tcW w:w="1245" w:type="dxa"/>
            <w:shd w:val="clear" w:color="auto" w:fill="auto"/>
          </w:tcPr>
          <w:p w14:paraId="77380068" w14:textId="54FDED2E" w:rsidR="007F2F64" w:rsidRPr="002603B5" w:rsidRDefault="007F2F64" w:rsidP="002603B5">
            <w:pPr>
              <w:pStyle w:val="a3"/>
              <w:overflowPunct/>
              <w:ind w:right="0"/>
              <w:rPr>
                <w:spacing w:val="-3"/>
              </w:rPr>
            </w:pPr>
            <w:r w:rsidRPr="002603B5">
              <w:rPr>
                <w:spacing w:val="-3"/>
              </w:rPr>
              <w:t>是</w:t>
            </w:r>
            <w:r w:rsidR="006A2662" w:rsidRPr="002603B5">
              <w:rPr>
                <w:spacing w:val="-3"/>
              </w:rPr>
              <w:t>(</w:t>
            </w:r>
            <w:r w:rsidRPr="002603B5">
              <w:rPr>
                <w:spacing w:val="-3"/>
              </w:rPr>
              <w:t>关于第</w:t>
            </w:r>
            <w:r w:rsidR="006A2662" w:rsidRPr="002603B5">
              <w:rPr>
                <w:spacing w:val="-3"/>
              </w:rPr>
              <w:t>43</w:t>
            </w:r>
            <w:r w:rsidRPr="002603B5">
              <w:rPr>
                <w:spacing w:val="-3"/>
              </w:rPr>
              <w:t>条和第</w:t>
            </w:r>
            <w:r w:rsidR="006A2662" w:rsidRPr="002603B5">
              <w:rPr>
                <w:spacing w:val="-3"/>
              </w:rPr>
              <w:t>48</w:t>
            </w:r>
            <w:r w:rsidRPr="002603B5">
              <w:rPr>
                <w:spacing w:val="-3"/>
              </w:rPr>
              <w:t>条</w:t>
            </w:r>
            <w:r w:rsidR="006A2662" w:rsidRPr="002603B5">
              <w:rPr>
                <w:spacing w:val="-3"/>
              </w:rPr>
              <w:t>D</w:t>
            </w:r>
            <w:r w:rsidRPr="002603B5">
              <w:rPr>
                <w:spacing w:val="-3"/>
              </w:rPr>
              <w:t>项的解释性声明</w:t>
            </w:r>
            <w:r w:rsidR="006A2662" w:rsidRPr="002603B5">
              <w:rPr>
                <w:spacing w:val="-3"/>
              </w:rPr>
              <w:t>，</w:t>
            </w:r>
            <w:r w:rsidRPr="002603B5">
              <w:rPr>
                <w:spacing w:val="-3"/>
              </w:rPr>
              <w:t>以及承认美洲人权法院的强制管辖权</w:t>
            </w:r>
            <w:r w:rsidR="006A2662" w:rsidRPr="002603B5">
              <w:rPr>
                <w:spacing w:val="-3"/>
              </w:rPr>
              <w:t>)</w:t>
            </w:r>
          </w:p>
        </w:tc>
      </w:tr>
      <w:tr w:rsidR="007F2F64" w:rsidRPr="00C30431" w14:paraId="65BB6023" w14:textId="77777777" w:rsidTr="00455301">
        <w:tc>
          <w:tcPr>
            <w:tcW w:w="4678" w:type="dxa"/>
            <w:shd w:val="clear" w:color="auto" w:fill="auto"/>
          </w:tcPr>
          <w:p w14:paraId="25575A1F" w14:textId="77777777" w:rsidR="007F2F64" w:rsidRPr="00C30431" w:rsidRDefault="007F2F64" w:rsidP="00F81EF8">
            <w:pPr>
              <w:pStyle w:val="a3"/>
              <w:overflowPunct/>
              <w:ind w:right="0"/>
              <w:jc w:val="left"/>
            </w:pPr>
            <w:r w:rsidRPr="00C30431">
              <w:t>《防止和惩治以侵害个人罪行和相关勒索罪行形式</w:t>
            </w:r>
            <w:r w:rsidR="00A165C0">
              <w:br/>
            </w:r>
            <w:r w:rsidRPr="00C30431">
              <w:t>进行的具有国际影响的恐怖主义行为公约》</w:t>
            </w:r>
          </w:p>
        </w:tc>
        <w:tc>
          <w:tcPr>
            <w:tcW w:w="1418" w:type="dxa"/>
            <w:shd w:val="clear" w:color="auto" w:fill="auto"/>
          </w:tcPr>
          <w:p w14:paraId="23291CA6" w14:textId="77777777" w:rsidR="007F2F64" w:rsidRPr="00C30431" w:rsidRDefault="006A2662" w:rsidP="00DA1CFD">
            <w:pPr>
              <w:pStyle w:val="a3"/>
              <w:overflowPunct/>
              <w:ind w:right="0"/>
              <w:jc w:val="left"/>
            </w:pPr>
            <w:r>
              <w:t>1999</w:t>
            </w:r>
            <w:r w:rsidR="007F2F64" w:rsidRPr="00C30431">
              <w:t>年</w:t>
            </w:r>
          </w:p>
        </w:tc>
        <w:tc>
          <w:tcPr>
            <w:tcW w:w="1274" w:type="dxa"/>
            <w:gridSpan w:val="2"/>
            <w:shd w:val="clear" w:color="auto" w:fill="auto"/>
          </w:tcPr>
          <w:p w14:paraId="7B3CC76B" w14:textId="77777777" w:rsidR="007F2F64" w:rsidRPr="00C30431" w:rsidRDefault="007F2F64" w:rsidP="00DA1CFD">
            <w:pPr>
              <w:pStyle w:val="a3"/>
              <w:overflowPunct/>
              <w:ind w:right="0"/>
              <w:jc w:val="left"/>
            </w:pPr>
          </w:p>
        </w:tc>
      </w:tr>
      <w:tr w:rsidR="007F2F64" w:rsidRPr="00C30431" w14:paraId="0C1F09B2" w14:textId="77777777" w:rsidTr="00455301">
        <w:tc>
          <w:tcPr>
            <w:tcW w:w="4678" w:type="dxa"/>
            <w:tcBorders>
              <w:bottom w:val="nil"/>
            </w:tcBorders>
            <w:shd w:val="clear" w:color="auto" w:fill="auto"/>
          </w:tcPr>
          <w:p w14:paraId="6063F9C0" w14:textId="77777777" w:rsidR="007F2F64" w:rsidRPr="00C30431" w:rsidRDefault="007F2F64" w:rsidP="00F81EF8">
            <w:pPr>
              <w:pStyle w:val="a3"/>
              <w:overflowPunct/>
              <w:ind w:right="0"/>
              <w:jc w:val="left"/>
            </w:pPr>
            <w:r w:rsidRPr="00C30431">
              <w:t>《关于未成年人领养法律方面冲突的美洲公约》</w:t>
            </w:r>
          </w:p>
        </w:tc>
        <w:tc>
          <w:tcPr>
            <w:tcW w:w="1418" w:type="dxa"/>
            <w:tcBorders>
              <w:bottom w:val="nil"/>
            </w:tcBorders>
            <w:shd w:val="clear" w:color="auto" w:fill="auto"/>
          </w:tcPr>
          <w:p w14:paraId="76712F30" w14:textId="77777777" w:rsidR="007F2F64" w:rsidRPr="00C30431" w:rsidRDefault="006A2662" w:rsidP="00DA1CFD">
            <w:pPr>
              <w:pStyle w:val="a3"/>
              <w:overflowPunct/>
              <w:ind w:right="0"/>
              <w:jc w:val="left"/>
            </w:pPr>
            <w:r>
              <w:t>1997</w:t>
            </w:r>
            <w:r w:rsidR="007F2F64" w:rsidRPr="00C30431">
              <w:t>年</w:t>
            </w:r>
          </w:p>
        </w:tc>
        <w:tc>
          <w:tcPr>
            <w:tcW w:w="1274" w:type="dxa"/>
            <w:gridSpan w:val="2"/>
            <w:tcBorders>
              <w:bottom w:val="nil"/>
            </w:tcBorders>
            <w:shd w:val="clear" w:color="auto" w:fill="auto"/>
          </w:tcPr>
          <w:p w14:paraId="6F2C289D" w14:textId="77777777" w:rsidR="007F2F64" w:rsidRPr="00C30431" w:rsidRDefault="007F2F64" w:rsidP="00DA1CFD">
            <w:pPr>
              <w:pStyle w:val="a3"/>
              <w:overflowPunct/>
              <w:ind w:right="0"/>
              <w:jc w:val="left"/>
            </w:pPr>
          </w:p>
        </w:tc>
      </w:tr>
      <w:tr w:rsidR="007F2F64" w:rsidRPr="00C30431" w14:paraId="5BBF5978" w14:textId="77777777" w:rsidTr="00455301">
        <w:tc>
          <w:tcPr>
            <w:tcW w:w="4678" w:type="dxa"/>
            <w:tcBorders>
              <w:top w:val="nil"/>
              <w:bottom w:val="nil"/>
            </w:tcBorders>
            <w:shd w:val="clear" w:color="auto" w:fill="auto"/>
          </w:tcPr>
          <w:p w14:paraId="1DC3B27B" w14:textId="77777777" w:rsidR="007F2F64" w:rsidRPr="00C30431" w:rsidRDefault="007F2F64" w:rsidP="00F81EF8">
            <w:pPr>
              <w:pStyle w:val="a3"/>
              <w:overflowPunct/>
              <w:ind w:right="0"/>
              <w:jc w:val="left"/>
            </w:pPr>
            <w:r w:rsidRPr="00C30431">
              <w:t>《关于国际私法中法人的法律人格和能力的美洲公约》</w:t>
            </w:r>
          </w:p>
        </w:tc>
        <w:tc>
          <w:tcPr>
            <w:tcW w:w="1418" w:type="dxa"/>
            <w:tcBorders>
              <w:top w:val="nil"/>
              <w:bottom w:val="nil"/>
            </w:tcBorders>
            <w:shd w:val="clear" w:color="auto" w:fill="auto"/>
          </w:tcPr>
          <w:p w14:paraId="77A2D0BA" w14:textId="77777777" w:rsidR="007F2F64" w:rsidRPr="00C30431" w:rsidRDefault="006A2662" w:rsidP="00DA1CFD">
            <w:pPr>
              <w:pStyle w:val="a3"/>
              <w:overflowPunct/>
              <w:ind w:right="0"/>
              <w:jc w:val="left"/>
            </w:pPr>
            <w:r>
              <w:t>1997</w:t>
            </w:r>
            <w:r w:rsidR="007F2F64" w:rsidRPr="00C30431">
              <w:t>年</w:t>
            </w:r>
          </w:p>
        </w:tc>
        <w:tc>
          <w:tcPr>
            <w:tcW w:w="1274" w:type="dxa"/>
            <w:gridSpan w:val="2"/>
            <w:tcBorders>
              <w:top w:val="nil"/>
              <w:bottom w:val="nil"/>
            </w:tcBorders>
            <w:shd w:val="clear" w:color="auto" w:fill="auto"/>
          </w:tcPr>
          <w:p w14:paraId="3C2E6AAE" w14:textId="77777777" w:rsidR="007F2F64" w:rsidRPr="00C30431" w:rsidRDefault="007F2F64" w:rsidP="00DA1CFD">
            <w:pPr>
              <w:pStyle w:val="a3"/>
              <w:overflowPunct/>
              <w:ind w:right="0"/>
              <w:jc w:val="left"/>
            </w:pPr>
          </w:p>
        </w:tc>
      </w:tr>
      <w:tr w:rsidR="007F2F64" w:rsidRPr="00C30431" w14:paraId="3879E90B" w14:textId="77777777" w:rsidTr="00455301">
        <w:tc>
          <w:tcPr>
            <w:tcW w:w="4678" w:type="dxa"/>
            <w:tcBorders>
              <w:top w:val="nil"/>
              <w:bottom w:val="nil"/>
            </w:tcBorders>
            <w:shd w:val="clear" w:color="auto" w:fill="auto"/>
          </w:tcPr>
          <w:p w14:paraId="56D83CA4" w14:textId="77777777" w:rsidR="007F2F64" w:rsidRPr="00EB4767" w:rsidRDefault="007F2F64" w:rsidP="00F81EF8">
            <w:pPr>
              <w:pStyle w:val="a3"/>
              <w:overflowPunct/>
              <w:ind w:right="0"/>
              <w:jc w:val="left"/>
              <w:rPr>
                <w:rFonts w:eastAsia="黑体"/>
                <w:bCs/>
              </w:rPr>
            </w:pPr>
            <w:r w:rsidRPr="00C30431">
              <w:t>《美洲防止和惩处酷刑公约》</w:t>
            </w:r>
          </w:p>
        </w:tc>
        <w:tc>
          <w:tcPr>
            <w:tcW w:w="1418" w:type="dxa"/>
            <w:tcBorders>
              <w:top w:val="nil"/>
              <w:bottom w:val="nil"/>
            </w:tcBorders>
            <w:shd w:val="clear" w:color="auto" w:fill="auto"/>
          </w:tcPr>
          <w:p w14:paraId="409B3692" w14:textId="77777777" w:rsidR="007F2F64" w:rsidRPr="00C30431" w:rsidRDefault="006A2662" w:rsidP="00DA1CFD">
            <w:pPr>
              <w:pStyle w:val="a3"/>
              <w:overflowPunct/>
              <w:ind w:right="0"/>
              <w:jc w:val="left"/>
            </w:pPr>
            <w:r w:rsidRPr="00EB4767">
              <w:rPr>
                <w:rFonts w:eastAsia="黑体"/>
              </w:rPr>
              <w:t>19</w:t>
            </w:r>
            <w:r>
              <w:t>89</w:t>
            </w:r>
            <w:r w:rsidR="007F2F64" w:rsidRPr="00C30431">
              <w:t>年</w:t>
            </w:r>
          </w:p>
        </w:tc>
        <w:tc>
          <w:tcPr>
            <w:tcW w:w="1274" w:type="dxa"/>
            <w:gridSpan w:val="2"/>
            <w:tcBorders>
              <w:top w:val="nil"/>
              <w:bottom w:val="nil"/>
            </w:tcBorders>
            <w:shd w:val="clear" w:color="auto" w:fill="auto"/>
          </w:tcPr>
          <w:p w14:paraId="1D895476" w14:textId="77777777" w:rsidR="007F2F64" w:rsidRPr="00C30431" w:rsidRDefault="007F2F64" w:rsidP="00DA1CFD">
            <w:pPr>
              <w:pStyle w:val="a3"/>
              <w:overflowPunct/>
              <w:ind w:right="0"/>
              <w:jc w:val="left"/>
            </w:pPr>
          </w:p>
        </w:tc>
      </w:tr>
      <w:tr w:rsidR="007F2F64" w:rsidRPr="00C30431" w14:paraId="6D250DD3" w14:textId="77777777" w:rsidTr="00455301">
        <w:tc>
          <w:tcPr>
            <w:tcW w:w="4678" w:type="dxa"/>
            <w:tcBorders>
              <w:top w:val="nil"/>
            </w:tcBorders>
            <w:shd w:val="clear" w:color="auto" w:fill="auto"/>
          </w:tcPr>
          <w:p w14:paraId="37EE0AFC" w14:textId="77777777" w:rsidR="007F2F64" w:rsidRPr="00C30431" w:rsidRDefault="007F2F64" w:rsidP="00F81EF8">
            <w:pPr>
              <w:pStyle w:val="a3"/>
              <w:overflowPunct/>
              <w:ind w:right="0"/>
              <w:jc w:val="left"/>
            </w:pPr>
            <w:r w:rsidRPr="00C30431">
              <w:t>《美洲国家组织宪章修正议定书》</w:t>
            </w:r>
            <w:r w:rsidR="005E4F52">
              <w:br/>
            </w:r>
            <w:r w:rsidR="006A2662">
              <w:t>(</w:t>
            </w:r>
            <w:r w:rsidRPr="00C30431">
              <w:t>《卡塔赫纳议定书》</w:t>
            </w:r>
            <w:r w:rsidR="006A2662">
              <w:t>)</w:t>
            </w:r>
          </w:p>
        </w:tc>
        <w:tc>
          <w:tcPr>
            <w:tcW w:w="1418" w:type="dxa"/>
            <w:tcBorders>
              <w:top w:val="nil"/>
            </w:tcBorders>
            <w:shd w:val="clear" w:color="auto" w:fill="auto"/>
          </w:tcPr>
          <w:p w14:paraId="42284408" w14:textId="77777777" w:rsidR="007F2F64" w:rsidRPr="00C30431" w:rsidRDefault="006A2662" w:rsidP="00DA1CFD">
            <w:pPr>
              <w:pStyle w:val="a3"/>
              <w:overflowPunct/>
              <w:ind w:right="0"/>
              <w:jc w:val="left"/>
            </w:pPr>
            <w:r>
              <w:t>1988</w:t>
            </w:r>
            <w:r w:rsidR="007F2F64" w:rsidRPr="00C30431">
              <w:t>年</w:t>
            </w:r>
          </w:p>
        </w:tc>
        <w:tc>
          <w:tcPr>
            <w:tcW w:w="1274" w:type="dxa"/>
            <w:gridSpan w:val="2"/>
            <w:tcBorders>
              <w:top w:val="nil"/>
            </w:tcBorders>
            <w:shd w:val="clear" w:color="auto" w:fill="auto"/>
          </w:tcPr>
          <w:p w14:paraId="1DC6C29F" w14:textId="77777777" w:rsidR="007F2F64" w:rsidRPr="00C30431" w:rsidRDefault="007F2F64" w:rsidP="00DA1CFD">
            <w:pPr>
              <w:pStyle w:val="a3"/>
              <w:overflowPunct/>
              <w:ind w:right="0"/>
              <w:jc w:val="left"/>
            </w:pPr>
          </w:p>
        </w:tc>
      </w:tr>
      <w:tr w:rsidR="007F2F64" w:rsidRPr="00C30431" w14:paraId="53440645" w14:textId="77777777" w:rsidTr="00455301">
        <w:tc>
          <w:tcPr>
            <w:tcW w:w="4678" w:type="dxa"/>
            <w:shd w:val="clear" w:color="auto" w:fill="auto"/>
          </w:tcPr>
          <w:p w14:paraId="41903D1B" w14:textId="77777777" w:rsidR="007F2F64" w:rsidRPr="00C30431" w:rsidRDefault="007F2F64" w:rsidP="00F81EF8">
            <w:pPr>
              <w:pStyle w:val="a3"/>
              <w:overflowPunct/>
              <w:ind w:right="0"/>
              <w:jc w:val="left"/>
            </w:pPr>
            <w:r w:rsidRPr="00C30431">
              <w:t>《美洲人权公约关于经济、社会和文化权利领域的</w:t>
            </w:r>
            <w:r w:rsidR="005E4F52">
              <w:br/>
            </w:r>
            <w:r w:rsidRPr="00C30431">
              <w:t>附加议定书》</w:t>
            </w:r>
            <w:r w:rsidR="006A2662">
              <w:t>(</w:t>
            </w:r>
            <w:r w:rsidRPr="00C30431">
              <w:t>《圣萨尔瓦多议定书》</w:t>
            </w:r>
            <w:r w:rsidR="006A2662">
              <w:t>)</w:t>
            </w:r>
          </w:p>
        </w:tc>
        <w:tc>
          <w:tcPr>
            <w:tcW w:w="1418" w:type="dxa"/>
            <w:shd w:val="clear" w:color="auto" w:fill="auto"/>
          </w:tcPr>
          <w:p w14:paraId="55850C8C" w14:textId="77777777" w:rsidR="007F2F64" w:rsidRPr="00C30431" w:rsidRDefault="006A2662" w:rsidP="00DA1CFD">
            <w:pPr>
              <w:pStyle w:val="a3"/>
              <w:overflowPunct/>
              <w:ind w:right="0"/>
              <w:jc w:val="left"/>
            </w:pPr>
            <w:r>
              <w:t>1996</w:t>
            </w:r>
            <w:r w:rsidR="007F2F64" w:rsidRPr="00C30431">
              <w:t>年</w:t>
            </w:r>
          </w:p>
        </w:tc>
        <w:tc>
          <w:tcPr>
            <w:tcW w:w="1274" w:type="dxa"/>
            <w:gridSpan w:val="2"/>
            <w:shd w:val="clear" w:color="auto" w:fill="auto"/>
          </w:tcPr>
          <w:p w14:paraId="6C3F4B98" w14:textId="77777777" w:rsidR="007F2F64" w:rsidRPr="00C30431" w:rsidRDefault="007F2F64" w:rsidP="00DA1CFD">
            <w:pPr>
              <w:pStyle w:val="a3"/>
              <w:overflowPunct/>
              <w:ind w:right="0"/>
              <w:jc w:val="left"/>
            </w:pPr>
          </w:p>
        </w:tc>
      </w:tr>
      <w:tr w:rsidR="007F2F64" w:rsidRPr="00C30431" w14:paraId="12FDA26A" w14:textId="77777777" w:rsidTr="00455301">
        <w:tc>
          <w:tcPr>
            <w:tcW w:w="4678" w:type="dxa"/>
            <w:shd w:val="clear" w:color="auto" w:fill="auto"/>
          </w:tcPr>
          <w:p w14:paraId="73B16F3D" w14:textId="77777777" w:rsidR="007F2F64" w:rsidRPr="00C30431" w:rsidRDefault="007F2F64" w:rsidP="00F81EF8">
            <w:pPr>
              <w:pStyle w:val="a3"/>
              <w:overflowPunct/>
              <w:ind w:right="0"/>
              <w:jc w:val="left"/>
            </w:pPr>
            <w:r w:rsidRPr="00C30431">
              <w:t>《美洲抚养义务公约》</w:t>
            </w:r>
          </w:p>
        </w:tc>
        <w:tc>
          <w:tcPr>
            <w:tcW w:w="1418" w:type="dxa"/>
            <w:shd w:val="clear" w:color="auto" w:fill="auto"/>
          </w:tcPr>
          <w:p w14:paraId="79055FC2" w14:textId="77777777" w:rsidR="007F2F64" w:rsidRPr="00C30431" w:rsidRDefault="006A2662" w:rsidP="00DA1CFD">
            <w:pPr>
              <w:pStyle w:val="a3"/>
              <w:overflowPunct/>
              <w:ind w:right="0"/>
              <w:jc w:val="left"/>
            </w:pPr>
            <w:r>
              <w:t>1997</w:t>
            </w:r>
            <w:r w:rsidR="007F2F64" w:rsidRPr="00C30431">
              <w:t>年</w:t>
            </w:r>
          </w:p>
        </w:tc>
        <w:tc>
          <w:tcPr>
            <w:tcW w:w="1274" w:type="dxa"/>
            <w:gridSpan w:val="2"/>
            <w:shd w:val="clear" w:color="auto" w:fill="auto"/>
          </w:tcPr>
          <w:p w14:paraId="5E378531" w14:textId="77777777" w:rsidR="007F2F64" w:rsidRPr="00C30431" w:rsidRDefault="007F2F64" w:rsidP="00DA1CFD">
            <w:pPr>
              <w:pStyle w:val="a3"/>
              <w:overflowPunct/>
              <w:ind w:right="0"/>
              <w:jc w:val="left"/>
            </w:pPr>
          </w:p>
        </w:tc>
      </w:tr>
      <w:tr w:rsidR="007F2F64" w:rsidRPr="00C30431" w14:paraId="21C0A70B" w14:textId="77777777" w:rsidTr="00455301">
        <w:tc>
          <w:tcPr>
            <w:tcW w:w="4678" w:type="dxa"/>
            <w:shd w:val="clear" w:color="auto" w:fill="auto"/>
          </w:tcPr>
          <w:p w14:paraId="274C686B" w14:textId="77777777" w:rsidR="007F2F64" w:rsidRPr="00C30431" w:rsidRDefault="007F2F64" w:rsidP="00F81EF8">
            <w:pPr>
              <w:pStyle w:val="a3"/>
              <w:overflowPunct/>
              <w:ind w:right="0"/>
              <w:jc w:val="left"/>
            </w:pPr>
            <w:r w:rsidRPr="00C30431">
              <w:t>《美洲未成年人国际遣返公约》</w:t>
            </w:r>
          </w:p>
        </w:tc>
        <w:tc>
          <w:tcPr>
            <w:tcW w:w="1418" w:type="dxa"/>
            <w:shd w:val="clear" w:color="auto" w:fill="auto"/>
          </w:tcPr>
          <w:p w14:paraId="394E9548" w14:textId="77777777" w:rsidR="007F2F64" w:rsidRPr="00C30431" w:rsidRDefault="006A2662" w:rsidP="00DA1CFD">
            <w:pPr>
              <w:pStyle w:val="a3"/>
              <w:overflowPunct/>
              <w:ind w:right="0"/>
              <w:jc w:val="left"/>
            </w:pPr>
            <w:r>
              <w:t>1994</w:t>
            </w:r>
            <w:r w:rsidR="007F2F64" w:rsidRPr="00C30431">
              <w:t>年</w:t>
            </w:r>
          </w:p>
        </w:tc>
        <w:tc>
          <w:tcPr>
            <w:tcW w:w="1274" w:type="dxa"/>
            <w:gridSpan w:val="2"/>
            <w:shd w:val="clear" w:color="auto" w:fill="auto"/>
          </w:tcPr>
          <w:p w14:paraId="16C1BEC7" w14:textId="77777777" w:rsidR="007F2F64" w:rsidRPr="00C30431" w:rsidRDefault="007F2F64" w:rsidP="00DA1CFD">
            <w:pPr>
              <w:pStyle w:val="a3"/>
              <w:overflowPunct/>
              <w:ind w:right="0"/>
              <w:jc w:val="left"/>
            </w:pPr>
          </w:p>
        </w:tc>
      </w:tr>
      <w:tr w:rsidR="007F2F64" w:rsidRPr="00C30431" w14:paraId="6697C7B7" w14:textId="77777777" w:rsidTr="00455301">
        <w:tc>
          <w:tcPr>
            <w:tcW w:w="4678" w:type="dxa"/>
            <w:shd w:val="clear" w:color="auto" w:fill="auto"/>
          </w:tcPr>
          <w:p w14:paraId="76D52729" w14:textId="77777777" w:rsidR="007F2F64" w:rsidRPr="00C30431" w:rsidRDefault="007F2F64" w:rsidP="00F81EF8">
            <w:pPr>
              <w:pStyle w:val="a3"/>
              <w:overflowPunct/>
              <w:ind w:right="0"/>
              <w:jc w:val="left"/>
            </w:pPr>
            <w:r w:rsidRPr="00C30431">
              <w:t>《美洲人权公约关于废除死刑的附加议定书》</w:t>
            </w:r>
          </w:p>
        </w:tc>
        <w:tc>
          <w:tcPr>
            <w:tcW w:w="1418" w:type="dxa"/>
            <w:shd w:val="clear" w:color="auto" w:fill="auto"/>
          </w:tcPr>
          <w:p w14:paraId="6A4C4BC0" w14:textId="77777777" w:rsidR="007F2F64" w:rsidRPr="00C30431" w:rsidRDefault="006A2662" w:rsidP="00DA1CFD">
            <w:pPr>
              <w:pStyle w:val="a3"/>
              <w:overflowPunct/>
              <w:ind w:right="0"/>
              <w:jc w:val="left"/>
            </w:pPr>
            <w:r>
              <w:t>1996</w:t>
            </w:r>
            <w:r w:rsidR="007F2F64" w:rsidRPr="00C30431">
              <w:t>年</w:t>
            </w:r>
          </w:p>
        </w:tc>
        <w:tc>
          <w:tcPr>
            <w:tcW w:w="1274" w:type="dxa"/>
            <w:gridSpan w:val="2"/>
            <w:shd w:val="clear" w:color="auto" w:fill="auto"/>
          </w:tcPr>
          <w:p w14:paraId="0C02E855" w14:textId="1BF2A7F1" w:rsidR="007F2F64" w:rsidRPr="00C30431" w:rsidRDefault="007F2F64" w:rsidP="00DA1CFD">
            <w:pPr>
              <w:pStyle w:val="a3"/>
              <w:overflowPunct/>
              <w:ind w:right="0"/>
              <w:jc w:val="left"/>
            </w:pPr>
            <w:r w:rsidRPr="00C30431">
              <w:t>是</w:t>
            </w:r>
            <w:r w:rsidR="006A2662">
              <w:t>(</w:t>
            </w:r>
            <w:r w:rsidRPr="00C30431">
              <w:t>第</w:t>
            </w:r>
            <w:r w:rsidR="006A2662">
              <w:t>2</w:t>
            </w:r>
            <w:r w:rsidRPr="00C30431">
              <w:t>条下的</w:t>
            </w:r>
            <w:r w:rsidR="00455301">
              <w:br/>
            </w:r>
            <w:r w:rsidRPr="00C30431">
              <w:t>保留</w:t>
            </w:r>
            <w:r w:rsidR="006A2662">
              <w:t>)</w:t>
            </w:r>
          </w:p>
        </w:tc>
      </w:tr>
      <w:tr w:rsidR="007F2F64" w:rsidRPr="00C30431" w14:paraId="7D0AE4A2" w14:textId="77777777" w:rsidTr="00455301">
        <w:tc>
          <w:tcPr>
            <w:tcW w:w="4678" w:type="dxa"/>
            <w:shd w:val="clear" w:color="auto" w:fill="auto"/>
          </w:tcPr>
          <w:p w14:paraId="67D59237" w14:textId="77777777" w:rsidR="007F2F64" w:rsidRPr="00C30431" w:rsidRDefault="007F2F64" w:rsidP="00F81EF8">
            <w:pPr>
              <w:pStyle w:val="a3"/>
              <w:overflowPunct/>
              <w:ind w:right="0"/>
              <w:jc w:val="left"/>
            </w:pPr>
            <w:r w:rsidRPr="00C30431">
              <w:t>《美洲国家组织宪章修正议定书》</w:t>
            </w:r>
          </w:p>
        </w:tc>
        <w:tc>
          <w:tcPr>
            <w:tcW w:w="1418" w:type="dxa"/>
            <w:shd w:val="clear" w:color="auto" w:fill="auto"/>
          </w:tcPr>
          <w:p w14:paraId="075746EA" w14:textId="77777777" w:rsidR="007F2F64" w:rsidRPr="00C30431" w:rsidRDefault="006A2662" w:rsidP="00DA1CFD">
            <w:pPr>
              <w:pStyle w:val="a3"/>
              <w:overflowPunct/>
              <w:ind w:right="0"/>
              <w:jc w:val="left"/>
            </w:pPr>
            <w:r>
              <w:t>1994</w:t>
            </w:r>
            <w:r w:rsidR="007F2F64" w:rsidRPr="00C30431">
              <w:t>年</w:t>
            </w:r>
          </w:p>
        </w:tc>
        <w:tc>
          <w:tcPr>
            <w:tcW w:w="1274" w:type="dxa"/>
            <w:gridSpan w:val="2"/>
            <w:shd w:val="clear" w:color="auto" w:fill="auto"/>
          </w:tcPr>
          <w:p w14:paraId="3A4826F2" w14:textId="77777777" w:rsidR="007F2F64" w:rsidRPr="00C30431" w:rsidRDefault="007F2F64" w:rsidP="00DA1CFD">
            <w:pPr>
              <w:pStyle w:val="a3"/>
              <w:overflowPunct/>
              <w:ind w:right="0"/>
              <w:jc w:val="left"/>
            </w:pPr>
          </w:p>
        </w:tc>
      </w:tr>
      <w:tr w:rsidR="007F2F64" w:rsidRPr="00C30431" w14:paraId="044FEC1B" w14:textId="77777777" w:rsidTr="00455301">
        <w:tc>
          <w:tcPr>
            <w:tcW w:w="4678" w:type="dxa"/>
            <w:shd w:val="clear" w:color="auto" w:fill="auto"/>
          </w:tcPr>
          <w:p w14:paraId="25F20913" w14:textId="77777777" w:rsidR="007F2F64" w:rsidRPr="002603B5" w:rsidRDefault="007F2F64" w:rsidP="00F81EF8">
            <w:pPr>
              <w:pStyle w:val="a3"/>
              <w:overflowPunct/>
              <w:ind w:right="0"/>
              <w:jc w:val="left"/>
              <w:rPr>
                <w:spacing w:val="-4"/>
              </w:rPr>
            </w:pPr>
            <w:r w:rsidRPr="002603B5">
              <w:rPr>
                <w:spacing w:val="-4"/>
              </w:rPr>
              <w:t>《美洲国家组织宪章修正议定书》</w:t>
            </w:r>
            <w:r w:rsidR="006A2662" w:rsidRPr="002603B5">
              <w:rPr>
                <w:spacing w:val="-4"/>
              </w:rPr>
              <w:t>(</w:t>
            </w:r>
            <w:r w:rsidRPr="002603B5">
              <w:rPr>
                <w:spacing w:val="-4"/>
              </w:rPr>
              <w:t>《马那瓜议定书》</w:t>
            </w:r>
            <w:r w:rsidR="006A2662" w:rsidRPr="002603B5">
              <w:rPr>
                <w:spacing w:val="-4"/>
              </w:rPr>
              <w:t>)</w:t>
            </w:r>
          </w:p>
        </w:tc>
        <w:tc>
          <w:tcPr>
            <w:tcW w:w="1418" w:type="dxa"/>
            <w:shd w:val="clear" w:color="auto" w:fill="auto"/>
          </w:tcPr>
          <w:p w14:paraId="5152D8DF" w14:textId="77777777" w:rsidR="007F2F64" w:rsidRPr="00C30431" w:rsidRDefault="006A2662" w:rsidP="00DA1CFD">
            <w:pPr>
              <w:pStyle w:val="a3"/>
              <w:overflowPunct/>
              <w:ind w:right="0"/>
              <w:jc w:val="left"/>
            </w:pPr>
            <w:r>
              <w:t>1995</w:t>
            </w:r>
            <w:r w:rsidR="007F2F64" w:rsidRPr="00C30431">
              <w:t>年</w:t>
            </w:r>
          </w:p>
        </w:tc>
        <w:tc>
          <w:tcPr>
            <w:tcW w:w="1274" w:type="dxa"/>
            <w:gridSpan w:val="2"/>
            <w:shd w:val="clear" w:color="auto" w:fill="auto"/>
          </w:tcPr>
          <w:p w14:paraId="7256BAFA" w14:textId="77777777" w:rsidR="007F2F64" w:rsidRPr="00C30431" w:rsidRDefault="007F2F64" w:rsidP="00DA1CFD">
            <w:pPr>
              <w:pStyle w:val="a3"/>
              <w:overflowPunct/>
              <w:ind w:right="0"/>
              <w:jc w:val="left"/>
            </w:pPr>
          </w:p>
        </w:tc>
      </w:tr>
      <w:tr w:rsidR="007F2F64" w:rsidRPr="00C30431" w14:paraId="11D4AA5F" w14:textId="77777777" w:rsidTr="00455301">
        <w:tc>
          <w:tcPr>
            <w:tcW w:w="4678" w:type="dxa"/>
            <w:shd w:val="clear" w:color="auto" w:fill="auto"/>
          </w:tcPr>
          <w:p w14:paraId="09216EDA" w14:textId="77777777" w:rsidR="007F2F64" w:rsidRPr="00C30431" w:rsidRDefault="007F2F64" w:rsidP="00F81EF8">
            <w:pPr>
              <w:pStyle w:val="a3"/>
              <w:overflowPunct/>
              <w:ind w:right="0"/>
              <w:jc w:val="left"/>
            </w:pPr>
            <w:r w:rsidRPr="00C30431">
              <w:t>《美洲防止、惩罚和根除对妇女暴力行为公约》</w:t>
            </w:r>
            <w:r w:rsidR="005E4F52">
              <w:br/>
            </w:r>
            <w:r w:rsidR="006A2662">
              <w:t>(</w:t>
            </w:r>
            <w:r w:rsidRPr="00C30431">
              <w:t>《贝伦杜帕拉公约》</w:t>
            </w:r>
            <w:r w:rsidR="006A2662">
              <w:t>)</w:t>
            </w:r>
          </w:p>
        </w:tc>
        <w:tc>
          <w:tcPr>
            <w:tcW w:w="1418" w:type="dxa"/>
            <w:shd w:val="clear" w:color="auto" w:fill="auto"/>
          </w:tcPr>
          <w:p w14:paraId="62A646A8" w14:textId="77777777" w:rsidR="007F2F64" w:rsidRPr="00C30431" w:rsidRDefault="006A2662" w:rsidP="00DA1CFD">
            <w:pPr>
              <w:pStyle w:val="a3"/>
              <w:overflowPunct/>
              <w:ind w:right="0"/>
              <w:jc w:val="left"/>
            </w:pPr>
            <w:r>
              <w:t>1995</w:t>
            </w:r>
            <w:r w:rsidR="007F2F64" w:rsidRPr="00C30431">
              <w:t>年</w:t>
            </w:r>
          </w:p>
        </w:tc>
        <w:tc>
          <w:tcPr>
            <w:tcW w:w="1274" w:type="dxa"/>
            <w:gridSpan w:val="2"/>
            <w:shd w:val="clear" w:color="auto" w:fill="auto"/>
          </w:tcPr>
          <w:p w14:paraId="1FF19458" w14:textId="77777777" w:rsidR="007F2F64" w:rsidRPr="00C30431" w:rsidRDefault="007F2F64" w:rsidP="00DA1CFD">
            <w:pPr>
              <w:pStyle w:val="a3"/>
              <w:overflowPunct/>
              <w:ind w:right="0"/>
              <w:jc w:val="left"/>
            </w:pPr>
          </w:p>
        </w:tc>
      </w:tr>
      <w:tr w:rsidR="007F2F64" w:rsidRPr="00C30431" w14:paraId="1810B029" w14:textId="77777777" w:rsidTr="00455301">
        <w:tc>
          <w:tcPr>
            <w:tcW w:w="4678" w:type="dxa"/>
            <w:shd w:val="clear" w:color="auto" w:fill="auto"/>
          </w:tcPr>
          <w:p w14:paraId="2698AD0B" w14:textId="77777777" w:rsidR="007F2F64" w:rsidRPr="00C30431" w:rsidRDefault="007F2F64" w:rsidP="00F81EF8">
            <w:pPr>
              <w:pStyle w:val="a3"/>
              <w:overflowPunct/>
              <w:ind w:right="0"/>
              <w:jc w:val="left"/>
            </w:pPr>
            <w:r w:rsidRPr="00C30431">
              <w:t>《美洲国际贩卖儿童问题公约》</w:t>
            </w:r>
          </w:p>
        </w:tc>
        <w:tc>
          <w:tcPr>
            <w:tcW w:w="1418" w:type="dxa"/>
            <w:shd w:val="clear" w:color="auto" w:fill="auto"/>
          </w:tcPr>
          <w:p w14:paraId="4A33511E" w14:textId="77777777" w:rsidR="007F2F64" w:rsidRPr="00C30431" w:rsidRDefault="006A2662" w:rsidP="00DA1CFD">
            <w:pPr>
              <w:pStyle w:val="a3"/>
              <w:overflowPunct/>
              <w:ind w:right="0"/>
              <w:jc w:val="left"/>
            </w:pPr>
            <w:r>
              <w:t>1997</w:t>
            </w:r>
            <w:r w:rsidR="007F2F64" w:rsidRPr="00C30431">
              <w:t>年</w:t>
            </w:r>
          </w:p>
        </w:tc>
        <w:tc>
          <w:tcPr>
            <w:tcW w:w="1274" w:type="dxa"/>
            <w:gridSpan w:val="2"/>
            <w:shd w:val="clear" w:color="auto" w:fill="auto"/>
          </w:tcPr>
          <w:p w14:paraId="2DBBC8BC" w14:textId="77777777" w:rsidR="007F2F64" w:rsidRPr="00C30431" w:rsidRDefault="007F2F64" w:rsidP="00DA1CFD">
            <w:pPr>
              <w:pStyle w:val="a3"/>
              <w:overflowPunct/>
              <w:ind w:right="0"/>
              <w:jc w:val="left"/>
            </w:pPr>
          </w:p>
        </w:tc>
      </w:tr>
      <w:tr w:rsidR="007F2F64" w:rsidRPr="00C30431" w14:paraId="4CD9453C" w14:textId="77777777" w:rsidTr="00455301">
        <w:tc>
          <w:tcPr>
            <w:tcW w:w="4678" w:type="dxa"/>
            <w:shd w:val="clear" w:color="auto" w:fill="auto"/>
          </w:tcPr>
          <w:p w14:paraId="5342E2E5" w14:textId="77777777" w:rsidR="007F2F64" w:rsidRPr="00C30431" w:rsidRDefault="007F2F64" w:rsidP="00F81EF8">
            <w:pPr>
              <w:pStyle w:val="a3"/>
              <w:overflowPunct/>
              <w:ind w:right="0"/>
              <w:jc w:val="left"/>
            </w:pPr>
            <w:r w:rsidRPr="00C30431">
              <w:t>《美洲反腐败公约》</w:t>
            </w:r>
          </w:p>
        </w:tc>
        <w:tc>
          <w:tcPr>
            <w:tcW w:w="1418" w:type="dxa"/>
            <w:shd w:val="clear" w:color="auto" w:fill="auto"/>
          </w:tcPr>
          <w:p w14:paraId="48074867" w14:textId="77777777" w:rsidR="007F2F64" w:rsidRPr="00C30431" w:rsidRDefault="006A2662" w:rsidP="00DA1CFD">
            <w:pPr>
              <w:pStyle w:val="a3"/>
              <w:overflowPunct/>
              <w:ind w:right="0"/>
              <w:jc w:val="left"/>
            </w:pPr>
            <w:r>
              <w:t>2</w:t>
            </w:r>
            <w:r w:rsidR="007F2F64" w:rsidRPr="00C30431">
              <w:t>00</w:t>
            </w:r>
            <w:r>
              <w:t>2</w:t>
            </w:r>
            <w:r w:rsidR="007F2F64" w:rsidRPr="00C30431">
              <w:t>年</w:t>
            </w:r>
          </w:p>
        </w:tc>
        <w:tc>
          <w:tcPr>
            <w:tcW w:w="1274" w:type="dxa"/>
            <w:gridSpan w:val="2"/>
            <w:shd w:val="clear" w:color="auto" w:fill="auto"/>
          </w:tcPr>
          <w:p w14:paraId="5A716FC2" w14:textId="47217EF3" w:rsidR="007F2F64" w:rsidRPr="00C30431" w:rsidRDefault="007F2F64" w:rsidP="00DA1CFD">
            <w:pPr>
              <w:pStyle w:val="a3"/>
              <w:overflowPunct/>
              <w:ind w:right="0"/>
              <w:jc w:val="left"/>
            </w:pPr>
            <w:r w:rsidRPr="00C30431">
              <w:t>是</w:t>
            </w:r>
            <w:r w:rsidR="006A2662">
              <w:t>(</w:t>
            </w:r>
            <w:r w:rsidRPr="00C30431">
              <w:t>对第十一条</w:t>
            </w:r>
            <w:r w:rsidR="00FC2743">
              <w:br/>
            </w:r>
            <w:r w:rsidRPr="00C30431">
              <w:t>第</w:t>
            </w:r>
            <w:r w:rsidR="006A2662">
              <w:t>1</w:t>
            </w:r>
            <w:r w:rsidRPr="00C30431">
              <w:t>款</w:t>
            </w:r>
            <w:r w:rsidR="006A2662">
              <w:t>c</w:t>
            </w:r>
            <w:r w:rsidRPr="00C30431">
              <w:t>项的</w:t>
            </w:r>
            <w:r w:rsidR="00455301">
              <w:br/>
            </w:r>
            <w:r w:rsidRPr="00C30431">
              <w:t>保留</w:t>
            </w:r>
            <w:r w:rsidR="006A2662">
              <w:t>)</w:t>
            </w:r>
          </w:p>
        </w:tc>
      </w:tr>
      <w:tr w:rsidR="007F2F64" w:rsidRPr="00C30431" w14:paraId="7C6D0CF9" w14:textId="77777777" w:rsidTr="00455301">
        <w:trPr>
          <w:gridAfter w:val="1"/>
          <w:wAfter w:w="29" w:type="dxa"/>
        </w:trPr>
        <w:tc>
          <w:tcPr>
            <w:tcW w:w="4678" w:type="dxa"/>
            <w:shd w:val="clear" w:color="auto" w:fill="auto"/>
          </w:tcPr>
          <w:p w14:paraId="4641EDE1" w14:textId="77777777" w:rsidR="007F2F64" w:rsidRPr="00C30431" w:rsidRDefault="007F2F64" w:rsidP="00F81EF8">
            <w:pPr>
              <w:pStyle w:val="a3"/>
              <w:overflowPunct/>
              <w:ind w:right="0"/>
              <w:jc w:val="left"/>
            </w:pPr>
            <w:r w:rsidRPr="00C30431">
              <w:t>《美洲国家禁止非法制造和贩运火器、弹药、</w:t>
            </w:r>
            <w:r w:rsidR="005E4F52">
              <w:br/>
            </w:r>
            <w:r w:rsidRPr="00C30431">
              <w:t>爆炸物及其他有关材料公约》</w:t>
            </w:r>
          </w:p>
        </w:tc>
        <w:tc>
          <w:tcPr>
            <w:tcW w:w="1418" w:type="dxa"/>
            <w:shd w:val="clear" w:color="auto" w:fill="auto"/>
          </w:tcPr>
          <w:p w14:paraId="6A4FBDD5" w14:textId="77777777" w:rsidR="007F2F64" w:rsidRPr="00C30431" w:rsidRDefault="006A2662" w:rsidP="00DA1CFD">
            <w:pPr>
              <w:pStyle w:val="a3"/>
              <w:overflowPunct/>
              <w:ind w:right="0"/>
              <w:jc w:val="left"/>
            </w:pPr>
            <w:r>
              <w:t>1999</w:t>
            </w:r>
            <w:r w:rsidR="007F2F64" w:rsidRPr="00C30431">
              <w:t>年</w:t>
            </w:r>
          </w:p>
        </w:tc>
        <w:tc>
          <w:tcPr>
            <w:tcW w:w="1245" w:type="dxa"/>
            <w:shd w:val="clear" w:color="auto" w:fill="auto"/>
          </w:tcPr>
          <w:p w14:paraId="10328034" w14:textId="77777777" w:rsidR="007F2F64" w:rsidRPr="00C30431" w:rsidRDefault="007F2F64" w:rsidP="00DA1CFD">
            <w:pPr>
              <w:pStyle w:val="a3"/>
              <w:overflowPunct/>
              <w:ind w:right="0"/>
              <w:jc w:val="left"/>
            </w:pPr>
          </w:p>
        </w:tc>
      </w:tr>
      <w:tr w:rsidR="007F2F64" w:rsidRPr="00C30431" w14:paraId="55352228" w14:textId="77777777" w:rsidTr="00455301">
        <w:trPr>
          <w:gridAfter w:val="1"/>
          <w:wAfter w:w="29" w:type="dxa"/>
        </w:trPr>
        <w:tc>
          <w:tcPr>
            <w:tcW w:w="4678" w:type="dxa"/>
            <w:shd w:val="clear" w:color="auto" w:fill="auto"/>
          </w:tcPr>
          <w:p w14:paraId="7E97B499" w14:textId="77777777" w:rsidR="007F2F64" w:rsidRPr="00C30431" w:rsidRDefault="007F2F64" w:rsidP="00F81EF8">
            <w:pPr>
              <w:pStyle w:val="a3"/>
              <w:overflowPunct/>
              <w:ind w:right="0"/>
              <w:jc w:val="left"/>
            </w:pPr>
            <w:r w:rsidRPr="00C30431">
              <w:t>《美洲国家采购常规武器透明度公约》</w:t>
            </w:r>
          </w:p>
        </w:tc>
        <w:tc>
          <w:tcPr>
            <w:tcW w:w="1418" w:type="dxa"/>
            <w:shd w:val="clear" w:color="auto" w:fill="auto"/>
          </w:tcPr>
          <w:p w14:paraId="1CF8536F" w14:textId="77777777" w:rsidR="007F2F64" w:rsidRPr="00C30431" w:rsidRDefault="006A2662" w:rsidP="00DA1CFD">
            <w:pPr>
              <w:pStyle w:val="a3"/>
              <w:overflowPunct/>
              <w:ind w:right="0"/>
              <w:jc w:val="left"/>
            </w:pPr>
            <w:r>
              <w:t>2</w:t>
            </w:r>
            <w:r w:rsidR="007F2F64" w:rsidRPr="00C30431">
              <w:t>00</w:t>
            </w:r>
            <w:r>
              <w:t>6</w:t>
            </w:r>
            <w:r w:rsidR="007F2F64" w:rsidRPr="00C30431">
              <w:t>年</w:t>
            </w:r>
          </w:p>
        </w:tc>
        <w:tc>
          <w:tcPr>
            <w:tcW w:w="1245" w:type="dxa"/>
            <w:shd w:val="clear" w:color="auto" w:fill="auto"/>
          </w:tcPr>
          <w:p w14:paraId="7DA59AEB" w14:textId="77777777" w:rsidR="007F2F64" w:rsidRPr="00C30431" w:rsidRDefault="007F2F64" w:rsidP="00DA1CFD">
            <w:pPr>
              <w:pStyle w:val="a3"/>
              <w:overflowPunct/>
              <w:ind w:right="0"/>
              <w:jc w:val="left"/>
            </w:pPr>
          </w:p>
        </w:tc>
      </w:tr>
      <w:tr w:rsidR="007F2F64" w:rsidRPr="00C30431" w14:paraId="4827DAEC" w14:textId="77777777" w:rsidTr="00455301">
        <w:trPr>
          <w:gridAfter w:val="1"/>
          <w:wAfter w:w="29" w:type="dxa"/>
        </w:trPr>
        <w:tc>
          <w:tcPr>
            <w:tcW w:w="4678" w:type="dxa"/>
            <w:shd w:val="clear" w:color="auto" w:fill="auto"/>
          </w:tcPr>
          <w:p w14:paraId="726C2AE0" w14:textId="77777777" w:rsidR="007F2F64" w:rsidRPr="00C30431" w:rsidRDefault="007F2F64" w:rsidP="00F81EF8">
            <w:pPr>
              <w:pStyle w:val="a3"/>
              <w:overflowPunct/>
              <w:ind w:right="0"/>
              <w:jc w:val="left"/>
            </w:pPr>
            <w:r w:rsidRPr="00C30431">
              <w:t>《美洲消除对残疾人一切形式歧视公约》</w:t>
            </w:r>
          </w:p>
        </w:tc>
        <w:tc>
          <w:tcPr>
            <w:tcW w:w="1418" w:type="dxa"/>
            <w:shd w:val="clear" w:color="auto" w:fill="auto"/>
          </w:tcPr>
          <w:p w14:paraId="3AB5C51E" w14:textId="77777777" w:rsidR="007F2F64" w:rsidRPr="00C30431" w:rsidRDefault="006A2662" w:rsidP="00DA1CFD">
            <w:pPr>
              <w:pStyle w:val="a3"/>
              <w:overflowPunct/>
              <w:ind w:right="0"/>
              <w:jc w:val="left"/>
            </w:pPr>
            <w:r>
              <w:t>2</w:t>
            </w:r>
            <w:r w:rsidR="007F2F64" w:rsidRPr="00C30431">
              <w:t>00</w:t>
            </w:r>
            <w:r>
              <w:t>1</w:t>
            </w:r>
            <w:r w:rsidR="007F2F64" w:rsidRPr="00C30431">
              <w:t>年</w:t>
            </w:r>
          </w:p>
        </w:tc>
        <w:tc>
          <w:tcPr>
            <w:tcW w:w="1245" w:type="dxa"/>
            <w:shd w:val="clear" w:color="auto" w:fill="auto"/>
          </w:tcPr>
          <w:p w14:paraId="6A57DF8C" w14:textId="77777777" w:rsidR="007F2F64" w:rsidRPr="00C30431" w:rsidRDefault="007F2F64" w:rsidP="00DA1CFD">
            <w:pPr>
              <w:pStyle w:val="a3"/>
              <w:overflowPunct/>
              <w:ind w:right="0"/>
              <w:jc w:val="left"/>
            </w:pPr>
          </w:p>
        </w:tc>
      </w:tr>
      <w:tr w:rsidR="007F2F64" w:rsidRPr="00C30431" w14:paraId="458899B4" w14:textId="77777777" w:rsidTr="00455301">
        <w:trPr>
          <w:gridAfter w:val="1"/>
          <w:wAfter w:w="29" w:type="dxa"/>
        </w:trPr>
        <w:tc>
          <w:tcPr>
            <w:tcW w:w="4678" w:type="dxa"/>
            <w:shd w:val="clear" w:color="auto" w:fill="auto"/>
          </w:tcPr>
          <w:p w14:paraId="3C065A24" w14:textId="77777777" w:rsidR="007F2F64" w:rsidRPr="00C30431" w:rsidRDefault="007F2F64" w:rsidP="00F81EF8">
            <w:pPr>
              <w:pStyle w:val="a3"/>
              <w:overflowPunct/>
              <w:ind w:right="0"/>
              <w:jc w:val="left"/>
            </w:pPr>
            <w:r w:rsidRPr="00C30431">
              <w:t>《美洲反恐怖主义公约》</w:t>
            </w:r>
          </w:p>
        </w:tc>
        <w:tc>
          <w:tcPr>
            <w:tcW w:w="1418" w:type="dxa"/>
            <w:shd w:val="clear" w:color="auto" w:fill="auto"/>
          </w:tcPr>
          <w:p w14:paraId="5ABCD8B7" w14:textId="77777777" w:rsidR="007F2F64" w:rsidRPr="00C30431" w:rsidRDefault="006A2662" w:rsidP="00DA1CFD">
            <w:pPr>
              <w:pStyle w:val="a3"/>
              <w:overflowPunct/>
              <w:ind w:right="0"/>
              <w:jc w:val="left"/>
            </w:pPr>
            <w:r>
              <w:t>2</w:t>
            </w:r>
            <w:r w:rsidR="007F2F64" w:rsidRPr="00C30431">
              <w:t>00</w:t>
            </w:r>
            <w:r>
              <w:t>5</w:t>
            </w:r>
            <w:r w:rsidR="007F2F64" w:rsidRPr="00C30431">
              <w:t>年</w:t>
            </w:r>
          </w:p>
        </w:tc>
        <w:tc>
          <w:tcPr>
            <w:tcW w:w="1245" w:type="dxa"/>
            <w:shd w:val="clear" w:color="auto" w:fill="auto"/>
          </w:tcPr>
          <w:p w14:paraId="19D2C2D1" w14:textId="77777777" w:rsidR="007F2F64" w:rsidRPr="00C30431" w:rsidRDefault="007F2F64" w:rsidP="00DA1CFD">
            <w:pPr>
              <w:pStyle w:val="a3"/>
              <w:overflowPunct/>
              <w:ind w:right="0"/>
              <w:jc w:val="left"/>
            </w:pPr>
          </w:p>
        </w:tc>
      </w:tr>
      <w:tr w:rsidR="007F2F64" w:rsidRPr="00C30431" w14:paraId="2EEE0D62" w14:textId="77777777" w:rsidTr="00455301">
        <w:trPr>
          <w:gridAfter w:val="1"/>
          <w:wAfter w:w="29" w:type="dxa"/>
        </w:trPr>
        <w:tc>
          <w:tcPr>
            <w:tcW w:w="4678" w:type="dxa"/>
            <w:shd w:val="clear" w:color="auto" w:fill="auto"/>
          </w:tcPr>
          <w:p w14:paraId="247D56B3" w14:textId="77777777" w:rsidR="007F2F64" w:rsidRPr="00C30431" w:rsidRDefault="007F2F64" w:rsidP="00F81EF8">
            <w:pPr>
              <w:pStyle w:val="a3"/>
              <w:overflowPunct/>
              <w:ind w:right="0"/>
              <w:jc w:val="left"/>
            </w:pPr>
            <w:r w:rsidRPr="00C30431">
              <w:t>《美洲被迫失踪人士公约》</w:t>
            </w:r>
          </w:p>
        </w:tc>
        <w:tc>
          <w:tcPr>
            <w:tcW w:w="1418" w:type="dxa"/>
            <w:shd w:val="clear" w:color="auto" w:fill="auto"/>
          </w:tcPr>
          <w:p w14:paraId="7773CF5D" w14:textId="77777777" w:rsidR="007F2F64" w:rsidRPr="00C30431" w:rsidRDefault="006A2662" w:rsidP="00DA1CFD">
            <w:pPr>
              <w:pStyle w:val="a3"/>
              <w:overflowPunct/>
              <w:ind w:right="0"/>
              <w:jc w:val="left"/>
            </w:pPr>
            <w:r>
              <w:t>2</w:t>
            </w:r>
            <w:r w:rsidR="007F2F64" w:rsidRPr="00C30431">
              <w:t>0</w:t>
            </w:r>
            <w:r>
              <w:t>13</w:t>
            </w:r>
            <w:r w:rsidR="007F2F64" w:rsidRPr="00C30431">
              <w:t>年</w:t>
            </w:r>
          </w:p>
        </w:tc>
        <w:tc>
          <w:tcPr>
            <w:tcW w:w="1245" w:type="dxa"/>
            <w:shd w:val="clear" w:color="auto" w:fill="auto"/>
          </w:tcPr>
          <w:p w14:paraId="30E727C9" w14:textId="77777777" w:rsidR="007F2F64" w:rsidRPr="00C30431" w:rsidRDefault="007F2F64" w:rsidP="00DA1CFD">
            <w:pPr>
              <w:pStyle w:val="a3"/>
              <w:overflowPunct/>
              <w:ind w:right="0"/>
              <w:jc w:val="left"/>
            </w:pPr>
          </w:p>
        </w:tc>
      </w:tr>
    </w:tbl>
    <w:p w14:paraId="7D842763" w14:textId="77777777" w:rsidR="007F2F64" w:rsidRPr="00C30431" w:rsidRDefault="007F2F64" w:rsidP="00F81EF8">
      <w:pPr>
        <w:pStyle w:val="H1GC"/>
      </w:pPr>
      <w:r w:rsidRPr="00C30431">
        <w:tab/>
      </w:r>
      <w:bookmarkStart w:id="102" w:name="_Toc47533745"/>
      <w:r w:rsidR="006A2662">
        <w:t>B</w:t>
      </w:r>
      <w:r w:rsidRPr="00C30431">
        <w:t>.</w:t>
      </w:r>
      <w:r w:rsidRPr="00C30431">
        <w:tab/>
      </w:r>
      <w:bookmarkEnd w:id="102"/>
      <w:r w:rsidRPr="00C30431">
        <w:t>在全国保护人权的法律框架</w:t>
      </w:r>
    </w:p>
    <w:p w14:paraId="51E8096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176.</w:t>
      </w:r>
      <w:r w:rsidR="007F2F64" w:rsidRPr="00C30431">
        <w:rPr>
          <w:rFonts w:asciiTheme="majorBidi" w:hAnsiTheme="majorBidi" w:cstheme="majorBidi"/>
          <w:szCs w:val="21"/>
        </w:rPr>
        <w:tab/>
      </w:r>
      <w:r w:rsidR="007F2F64" w:rsidRPr="00C30431">
        <w:rPr>
          <w:rFonts w:asciiTheme="majorBidi" w:hAnsiTheme="majorBidi" w:cstheme="majorBidi"/>
          <w:szCs w:val="21"/>
        </w:rPr>
        <w:t>巴西社会、政治和法律制度中对人权的承认和纳入是历史演变的结果</w:t>
      </w:r>
      <w:r>
        <w:rPr>
          <w:rFonts w:asciiTheme="majorBidi" w:hAnsiTheme="majorBidi" w:cstheme="majorBidi"/>
          <w:szCs w:val="21"/>
        </w:rPr>
        <w:t>，</w:t>
      </w:r>
      <w:r w:rsidR="007F2F64" w:rsidRPr="00C30431">
        <w:rPr>
          <w:rFonts w:asciiTheme="majorBidi" w:hAnsiTheme="majorBidi" w:cstheme="majorBidi"/>
          <w:szCs w:val="21"/>
        </w:rPr>
        <w:t>主要体现在</w:t>
      </w:r>
      <w:r>
        <w:rPr>
          <w:rFonts w:asciiTheme="majorBidi" w:hAnsiTheme="majorBidi" w:cstheme="majorBidi"/>
          <w:szCs w:val="21"/>
        </w:rPr>
        <w:t>1988</w:t>
      </w:r>
      <w:r w:rsidR="007F2F64" w:rsidRPr="00C30431">
        <w:rPr>
          <w:rFonts w:asciiTheme="majorBidi" w:hAnsiTheme="majorBidi" w:cstheme="majorBidi"/>
          <w:szCs w:val="21"/>
        </w:rPr>
        <w:t>年《巴西联邦宪法》中。它反映了巴西军政府统治多年</w:t>
      </w:r>
      <w:r>
        <w:rPr>
          <w:rFonts w:asciiTheme="majorBidi" w:hAnsiTheme="majorBidi" w:cstheme="majorBidi"/>
          <w:szCs w:val="21"/>
        </w:rPr>
        <w:t>(1964</w:t>
      </w:r>
      <w:r w:rsidR="007F2F64" w:rsidRPr="00C30431">
        <w:rPr>
          <w:rFonts w:asciiTheme="majorBidi" w:hAnsiTheme="majorBidi" w:cstheme="majorBidi"/>
          <w:szCs w:val="21"/>
        </w:rPr>
        <w:t>-</w:t>
      </w:r>
      <w:r>
        <w:rPr>
          <w:rFonts w:asciiTheme="majorBidi" w:hAnsiTheme="majorBidi" w:cstheme="majorBidi"/>
          <w:szCs w:val="21"/>
        </w:rPr>
        <w:t>1985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后巴西社会的要求。因此</w:t>
      </w:r>
      <w:r>
        <w:rPr>
          <w:rFonts w:asciiTheme="majorBidi" w:hAnsiTheme="majorBidi" w:cstheme="majorBidi"/>
          <w:szCs w:val="21"/>
        </w:rPr>
        <w:t>，</w:t>
      </w:r>
      <w:r w:rsidR="007F2F64" w:rsidRPr="00C30431">
        <w:rPr>
          <w:rFonts w:asciiTheme="majorBidi" w:hAnsiTheme="majorBidi" w:cstheme="majorBidi"/>
          <w:szCs w:val="21"/>
        </w:rPr>
        <w:t>《巴西宪法》载入了《世界人权宣言》中所确立的原则</w:t>
      </w:r>
      <w:r>
        <w:rPr>
          <w:rFonts w:asciiTheme="majorBidi" w:hAnsiTheme="majorBidi" w:cstheme="majorBidi"/>
          <w:szCs w:val="21"/>
        </w:rPr>
        <w:t>，</w:t>
      </w:r>
      <w:r w:rsidR="007F2F64" w:rsidRPr="00C30431">
        <w:rPr>
          <w:rFonts w:asciiTheme="majorBidi" w:hAnsiTheme="majorBidi" w:cstheme="majorBidi"/>
          <w:szCs w:val="21"/>
        </w:rPr>
        <w:t>规定了巴西的人权保护制度。</w:t>
      </w:r>
    </w:p>
    <w:p w14:paraId="4DBDD22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177.</w:t>
      </w:r>
      <w:r w:rsidR="007F2F64" w:rsidRPr="00C30431">
        <w:rPr>
          <w:rFonts w:asciiTheme="majorBidi" w:hAnsiTheme="majorBidi" w:cstheme="majorBidi"/>
          <w:szCs w:val="21"/>
        </w:rPr>
        <w:tab/>
      </w:r>
      <w:r w:rsidR="007F2F64" w:rsidRPr="00C30431">
        <w:rPr>
          <w:rFonts w:asciiTheme="majorBidi" w:hAnsiTheme="majorBidi" w:cstheme="majorBidi"/>
          <w:szCs w:val="21"/>
        </w:rPr>
        <w:t>相应地</w:t>
      </w:r>
      <w:r>
        <w:rPr>
          <w:rFonts w:asciiTheme="majorBidi" w:hAnsiTheme="majorBidi" w:cstheme="majorBidi"/>
          <w:szCs w:val="21"/>
        </w:rPr>
        <w:t>，</w:t>
      </w:r>
      <w:r w:rsidR="007F2F64" w:rsidRPr="00C30431">
        <w:rPr>
          <w:rFonts w:asciiTheme="majorBidi" w:hAnsiTheme="majorBidi" w:cstheme="majorBidi"/>
          <w:szCs w:val="21"/>
        </w:rPr>
        <w:t>巴西在建立和巩固体制框架方面取得了重大进展</w:t>
      </w:r>
      <w:r>
        <w:rPr>
          <w:rFonts w:asciiTheme="majorBidi" w:hAnsiTheme="majorBidi" w:cstheme="majorBidi"/>
          <w:szCs w:val="21"/>
        </w:rPr>
        <w:t>，</w:t>
      </w:r>
      <w:r w:rsidR="007F2F64" w:rsidRPr="00C30431">
        <w:rPr>
          <w:rFonts w:asciiTheme="majorBidi" w:hAnsiTheme="majorBidi" w:cstheme="majorBidi"/>
          <w:szCs w:val="21"/>
        </w:rPr>
        <w:t>该框架旨在实施结构性政策和行动</w:t>
      </w:r>
      <w:r>
        <w:rPr>
          <w:rFonts w:asciiTheme="majorBidi" w:hAnsiTheme="majorBidi" w:cstheme="majorBidi"/>
          <w:szCs w:val="21"/>
        </w:rPr>
        <w:t>，</w:t>
      </w:r>
      <w:r w:rsidR="007F2F64" w:rsidRPr="00C30431">
        <w:rPr>
          <w:rFonts w:asciiTheme="majorBidi" w:hAnsiTheme="majorBidi" w:cstheme="majorBidi"/>
          <w:szCs w:val="21"/>
        </w:rPr>
        <w:t>促进和保护人权</w:t>
      </w:r>
      <w:r>
        <w:rPr>
          <w:rFonts w:asciiTheme="majorBidi" w:hAnsiTheme="majorBidi" w:cstheme="majorBidi"/>
          <w:szCs w:val="21"/>
        </w:rPr>
        <w:t>，</w:t>
      </w:r>
      <w:r w:rsidR="007F2F64" w:rsidRPr="00C30431">
        <w:rPr>
          <w:rFonts w:asciiTheme="majorBidi" w:hAnsiTheme="majorBidi" w:cstheme="majorBidi"/>
          <w:szCs w:val="21"/>
        </w:rPr>
        <w:t>并将此作为一项永久的国家政策。在目前的行政结构中</w:t>
      </w:r>
      <w:r>
        <w:rPr>
          <w:rFonts w:asciiTheme="majorBidi" w:hAnsiTheme="majorBidi" w:cstheme="majorBidi"/>
          <w:szCs w:val="21"/>
        </w:rPr>
        <w:t>，</w:t>
      </w:r>
      <w:r w:rsidR="007F2F64" w:rsidRPr="00C30431">
        <w:rPr>
          <w:rFonts w:asciiTheme="majorBidi" w:hAnsiTheme="majorBidi" w:cstheme="majorBidi"/>
          <w:szCs w:val="21"/>
        </w:rPr>
        <w:t>妇女、家庭和人权部将许多不同的机构合在一个政府机构中</w:t>
      </w:r>
      <w:r>
        <w:rPr>
          <w:rFonts w:asciiTheme="majorBidi" w:hAnsiTheme="majorBidi" w:cstheme="majorBidi"/>
          <w:szCs w:val="21"/>
        </w:rPr>
        <w:t>，</w:t>
      </w:r>
      <w:r w:rsidR="007F2F64" w:rsidRPr="00C30431">
        <w:rPr>
          <w:rFonts w:asciiTheme="majorBidi" w:hAnsiTheme="majorBidi" w:cstheme="majorBidi"/>
          <w:szCs w:val="21"/>
        </w:rPr>
        <w:t>以执行宪法规定的人权任务。</w:t>
      </w:r>
    </w:p>
    <w:p w14:paraId="0633967C" w14:textId="77777777" w:rsidR="007F2F64" w:rsidRPr="00C30431" w:rsidRDefault="007F2F64" w:rsidP="00F81EF8">
      <w:pPr>
        <w:pStyle w:val="H23GC"/>
      </w:pPr>
      <w:r w:rsidRPr="00C30431">
        <w:tab/>
      </w:r>
      <w:bookmarkStart w:id="103" w:name="_Toc47533746"/>
      <w:r w:rsidR="006A2662">
        <w:t>(</w:t>
      </w:r>
      <w:r w:rsidRPr="00C30431">
        <w:t>一</w:t>
      </w:r>
      <w:r w:rsidR="006A2662">
        <w:t>)</w:t>
      </w:r>
      <w:r w:rsidRPr="00C30431">
        <w:t>.</w:t>
      </w:r>
      <w:r w:rsidRPr="00C30431">
        <w:tab/>
      </w:r>
      <w:bookmarkEnd w:id="103"/>
      <w:r w:rsidRPr="00C30431">
        <w:t>《巴西联邦宪法》</w:t>
      </w:r>
    </w:p>
    <w:p w14:paraId="0420B9A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178.</w:t>
      </w:r>
      <w:r w:rsidR="007F2F64" w:rsidRPr="00C30431">
        <w:rPr>
          <w:rFonts w:asciiTheme="majorBidi" w:hAnsiTheme="majorBidi" w:cstheme="majorBidi"/>
          <w:szCs w:val="21"/>
        </w:rPr>
        <w:tab/>
      </w:r>
      <w:r w:rsidR="007F2F64" w:rsidRPr="00C30431">
        <w:rPr>
          <w:rFonts w:asciiTheme="majorBidi" w:hAnsiTheme="majorBidi" w:cstheme="majorBidi"/>
          <w:szCs w:val="21"/>
        </w:rPr>
        <w:t>《巴西联邦宪法》确立了巴西国家以公民身份和人的尊严为基础的原则。《宪法》旨在促进建设一个自由、公平和团结的社会</w:t>
      </w:r>
      <w:r>
        <w:rPr>
          <w:rFonts w:asciiTheme="majorBidi" w:hAnsiTheme="majorBidi" w:cstheme="majorBidi"/>
          <w:szCs w:val="21"/>
        </w:rPr>
        <w:t>，</w:t>
      </w:r>
      <w:r w:rsidR="007F2F64" w:rsidRPr="00C30431">
        <w:rPr>
          <w:rFonts w:asciiTheme="majorBidi" w:hAnsiTheme="majorBidi" w:cstheme="majorBidi"/>
          <w:szCs w:val="21"/>
        </w:rPr>
        <w:t>推动国家发展</w:t>
      </w:r>
      <w:r>
        <w:rPr>
          <w:rFonts w:asciiTheme="majorBidi" w:hAnsiTheme="majorBidi" w:cstheme="majorBidi"/>
          <w:szCs w:val="21"/>
        </w:rPr>
        <w:t>，</w:t>
      </w:r>
      <w:r w:rsidR="007F2F64" w:rsidRPr="00C30431">
        <w:rPr>
          <w:rFonts w:asciiTheme="majorBidi" w:hAnsiTheme="majorBidi" w:cstheme="majorBidi"/>
          <w:szCs w:val="21"/>
        </w:rPr>
        <w:t>消除贫困</w:t>
      </w:r>
      <w:r>
        <w:rPr>
          <w:rFonts w:asciiTheme="majorBidi" w:hAnsiTheme="majorBidi" w:cstheme="majorBidi"/>
          <w:szCs w:val="21"/>
        </w:rPr>
        <w:t>，</w:t>
      </w:r>
      <w:r w:rsidR="007F2F64" w:rsidRPr="00C30431">
        <w:rPr>
          <w:rFonts w:asciiTheme="majorBidi" w:hAnsiTheme="majorBidi" w:cstheme="majorBidi"/>
          <w:szCs w:val="21"/>
        </w:rPr>
        <w:t>减少社会和地区不平等</w:t>
      </w:r>
      <w:r>
        <w:rPr>
          <w:rFonts w:asciiTheme="majorBidi" w:hAnsiTheme="majorBidi" w:cstheme="majorBidi"/>
          <w:szCs w:val="21"/>
        </w:rPr>
        <w:t>，</w:t>
      </w:r>
      <w:r w:rsidR="007F2F64" w:rsidRPr="00C30431">
        <w:rPr>
          <w:rFonts w:asciiTheme="majorBidi" w:hAnsiTheme="majorBidi" w:cstheme="majorBidi"/>
          <w:szCs w:val="21"/>
        </w:rPr>
        <w:t>以及促进所有人的福祉</w:t>
      </w:r>
      <w:r>
        <w:rPr>
          <w:rFonts w:asciiTheme="majorBidi" w:hAnsiTheme="majorBidi" w:cstheme="majorBidi"/>
          <w:szCs w:val="21"/>
        </w:rPr>
        <w:t>，</w:t>
      </w:r>
      <w:r w:rsidR="007F2F64" w:rsidRPr="00C30431">
        <w:rPr>
          <w:rFonts w:asciiTheme="majorBidi" w:hAnsiTheme="majorBidi" w:cstheme="majorBidi"/>
          <w:szCs w:val="21"/>
        </w:rPr>
        <w:t>而没有任何偏见或歧视。</w:t>
      </w:r>
    </w:p>
    <w:p w14:paraId="767E6A9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179.</w:t>
      </w:r>
      <w:r w:rsidR="007F2F64" w:rsidRPr="00C30431">
        <w:rPr>
          <w:rFonts w:asciiTheme="majorBidi" w:hAnsiTheme="majorBidi" w:cstheme="majorBidi"/>
          <w:szCs w:val="21"/>
        </w:rPr>
        <w:tab/>
      </w:r>
      <w:r w:rsidR="007F2F64" w:rsidRPr="00C30431">
        <w:rPr>
          <w:rFonts w:asciiTheme="majorBidi" w:hAnsiTheme="majorBidi" w:cstheme="majorBidi"/>
          <w:szCs w:val="21"/>
        </w:rPr>
        <w:t>《宪法》头几条规定了基本权利和保障、个人和集体的权利和义务、社会权利、劳动权利、国籍权利和政治权利</w:t>
      </w:r>
      <w:r>
        <w:rPr>
          <w:rFonts w:asciiTheme="majorBidi" w:hAnsiTheme="majorBidi" w:cstheme="majorBidi"/>
          <w:szCs w:val="21"/>
        </w:rPr>
        <w:t>，</w:t>
      </w:r>
      <w:r w:rsidR="007F2F64" w:rsidRPr="00C30431">
        <w:rPr>
          <w:rFonts w:asciiTheme="majorBidi" w:hAnsiTheme="majorBidi" w:cstheme="majorBidi"/>
          <w:szCs w:val="21"/>
        </w:rPr>
        <w:t>从而确立了民主制度和法治的基本核心。</w:t>
      </w:r>
    </w:p>
    <w:p w14:paraId="6ACC34E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180.</w:t>
      </w:r>
      <w:r w:rsidR="007F2F64" w:rsidRPr="00C30431">
        <w:rPr>
          <w:rFonts w:asciiTheme="majorBidi" w:hAnsiTheme="majorBidi" w:cstheme="majorBidi"/>
          <w:szCs w:val="21"/>
        </w:rPr>
        <w:tab/>
      </w:r>
      <w:r w:rsidR="007F2F64" w:rsidRPr="00C30431">
        <w:rPr>
          <w:rFonts w:asciiTheme="majorBidi" w:hAnsiTheme="majorBidi" w:cstheme="majorBidi"/>
          <w:szCs w:val="21"/>
        </w:rPr>
        <w:t>第</w:t>
      </w:r>
      <w:r>
        <w:rPr>
          <w:rFonts w:asciiTheme="majorBidi" w:hAnsiTheme="majorBidi" w:cstheme="majorBidi"/>
          <w:szCs w:val="21"/>
        </w:rPr>
        <w:t>5</w:t>
      </w:r>
      <w:r w:rsidR="007F2F64" w:rsidRPr="00C30431">
        <w:rPr>
          <w:rFonts w:asciiTheme="majorBidi" w:hAnsiTheme="majorBidi" w:cstheme="majorBidi"/>
          <w:szCs w:val="21"/>
        </w:rPr>
        <w:t>条规定法律面前人人平等</w:t>
      </w:r>
      <w:r>
        <w:rPr>
          <w:rFonts w:asciiTheme="majorBidi" w:hAnsiTheme="majorBidi" w:cstheme="majorBidi"/>
          <w:szCs w:val="21"/>
        </w:rPr>
        <w:t>，</w:t>
      </w:r>
      <w:r w:rsidR="007F2F64" w:rsidRPr="00C30431">
        <w:rPr>
          <w:rFonts w:asciiTheme="majorBidi" w:hAnsiTheme="majorBidi" w:cstheme="majorBidi"/>
          <w:szCs w:val="21"/>
        </w:rPr>
        <w:t>没有任何区别</w:t>
      </w:r>
      <w:r>
        <w:rPr>
          <w:rFonts w:asciiTheme="majorBidi" w:hAnsiTheme="majorBidi" w:cstheme="majorBidi"/>
          <w:szCs w:val="21"/>
        </w:rPr>
        <w:t>，</w:t>
      </w:r>
      <w:r w:rsidR="007F2F64" w:rsidRPr="00C30431">
        <w:rPr>
          <w:rFonts w:asciiTheme="majorBidi" w:hAnsiTheme="majorBidi" w:cstheme="majorBidi"/>
          <w:szCs w:val="21"/>
        </w:rPr>
        <w:t>确保巴西人和居住在巴西的外国人的生命权、自由权、平等权、安全权和财产权不可侵犯。该条详细列出了国家确保个人和集体权利和义务的具体条件。</w:t>
      </w:r>
    </w:p>
    <w:p w14:paraId="3715E96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181.</w:t>
      </w:r>
      <w:r w:rsidR="007F2F64" w:rsidRPr="00C30431">
        <w:rPr>
          <w:rFonts w:asciiTheme="majorBidi" w:hAnsiTheme="majorBidi" w:cstheme="majorBidi"/>
          <w:szCs w:val="21"/>
        </w:rPr>
        <w:tab/>
      </w:r>
      <w:r w:rsidR="007F2F64" w:rsidRPr="00C30431">
        <w:rPr>
          <w:rFonts w:asciiTheme="majorBidi" w:hAnsiTheme="majorBidi" w:cstheme="majorBidi"/>
          <w:szCs w:val="21"/>
        </w:rPr>
        <w:t>界定基本权利和保障的规范可以直接适用。《宪法》中没有列出的具体权利并不排除在巴西立法之外。根据</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4</w:t>
      </w:r>
      <w:r w:rsidR="007F2F64" w:rsidRPr="00C30431">
        <w:rPr>
          <w:rFonts w:asciiTheme="majorBidi" w:hAnsiTheme="majorBidi" w:cstheme="majorBidi"/>
          <w:szCs w:val="21"/>
        </w:rPr>
        <w:t>年《宪法》修正案</w:t>
      </w:r>
      <w:r>
        <w:rPr>
          <w:rFonts w:asciiTheme="majorBidi" w:hAnsiTheme="majorBidi" w:cstheme="majorBidi"/>
          <w:szCs w:val="21"/>
        </w:rPr>
        <w:t>，</w:t>
      </w:r>
      <w:r w:rsidR="007F2F64" w:rsidRPr="00C30431">
        <w:rPr>
          <w:rFonts w:asciiTheme="majorBidi" w:hAnsiTheme="majorBidi" w:cstheme="majorBidi"/>
          <w:szCs w:val="21"/>
        </w:rPr>
        <w:t>国际人权条约和公约</w:t>
      </w:r>
      <w:r>
        <w:rPr>
          <w:rFonts w:asciiTheme="majorBidi" w:hAnsiTheme="majorBidi" w:cstheme="majorBidi"/>
          <w:szCs w:val="21"/>
        </w:rPr>
        <w:t>，</w:t>
      </w:r>
      <w:r w:rsidR="007F2F64" w:rsidRPr="00C30431">
        <w:rPr>
          <w:rFonts w:asciiTheme="majorBidi" w:hAnsiTheme="majorBidi" w:cstheme="majorBidi"/>
          <w:szCs w:val="21"/>
        </w:rPr>
        <w:t>如果由国会根据关于宪法修正案的立法程序通过</w:t>
      </w:r>
      <w:r>
        <w:rPr>
          <w:rFonts w:asciiTheme="majorBidi" w:hAnsiTheme="majorBidi" w:cstheme="majorBidi"/>
          <w:szCs w:val="21"/>
        </w:rPr>
        <w:t>，</w:t>
      </w:r>
      <w:r w:rsidR="007F2F64" w:rsidRPr="00C30431">
        <w:rPr>
          <w:rFonts w:asciiTheme="majorBidi" w:hAnsiTheme="majorBidi" w:cstheme="majorBidi"/>
          <w:szCs w:val="21"/>
        </w:rPr>
        <w:t>则被视为宪法文本。与相当于联邦法律的常规国际条约不同</w:t>
      </w:r>
      <w:r>
        <w:rPr>
          <w:rFonts w:asciiTheme="majorBidi" w:hAnsiTheme="majorBidi" w:cstheme="majorBidi"/>
          <w:szCs w:val="21"/>
        </w:rPr>
        <w:t>，</w:t>
      </w:r>
      <w:r w:rsidR="007F2F64" w:rsidRPr="00C30431">
        <w:rPr>
          <w:rFonts w:asciiTheme="majorBidi" w:hAnsiTheme="majorBidi" w:cstheme="majorBidi"/>
          <w:szCs w:val="21"/>
        </w:rPr>
        <w:t>《宪法》</w:t>
      </w:r>
      <w:r>
        <w:rPr>
          <w:rFonts w:asciiTheme="majorBidi" w:hAnsiTheme="majorBidi" w:cstheme="majorBidi"/>
          <w:szCs w:val="21"/>
        </w:rPr>
        <w:t>(</w:t>
      </w:r>
      <w:r w:rsidR="007F2F64" w:rsidRPr="00C30431">
        <w:rPr>
          <w:rFonts w:asciiTheme="majorBidi" w:hAnsiTheme="majorBidi" w:cstheme="majorBidi"/>
          <w:szCs w:val="21"/>
        </w:rPr>
        <w:t>第</w:t>
      </w:r>
      <w:r>
        <w:rPr>
          <w:rFonts w:asciiTheme="majorBidi" w:hAnsiTheme="majorBidi" w:cstheme="majorBidi"/>
          <w:szCs w:val="21"/>
        </w:rPr>
        <w:t>5</w:t>
      </w:r>
      <w:r w:rsidR="007F2F64" w:rsidRPr="00C30431">
        <w:rPr>
          <w:rFonts w:asciiTheme="majorBidi" w:hAnsiTheme="majorBidi" w:cstheme="majorBidi"/>
          <w:szCs w:val="21"/>
        </w:rPr>
        <w:t>条第</w:t>
      </w:r>
      <w:r>
        <w:rPr>
          <w:rFonts w:asciiTheme="majorBidi" w:hAnsiTheme="majorBidi" w:cstheme="majorBidi"/>
          <w:szCs w:val="21"/>
        </w:rPr>
        <w:t>2</w:t>
      </w:r>
      <w:r w:rsidR="007F2F64" w:rsidRPr="00C30431">
        <w:rPr>
          <w:rFonts w:asciiTheme="majorBidi" w:hAnsiTheme="majorBidi" w:cstheme="majorBidi"/>
          <w:szCs w:val="21"/>
        </w:rPr>
        <w:t>款</w:t>
      </w:r>
      <w:r>
        <w:rPr>
          <w:rFonts w:asciiTheme="majorBidi" w:hAnsiTheme="majorBidi" w:cstheme="majorBidi"/>
          <w:szCs w:val="21"/>
        </w:rPr>
        <w:t>)</w:t>
      </w:r>
      <w:r w:rsidR="007F2F64" w:rsidRPr="00C30431">
        <w:rPr>
          <w:rFonts w:asciiTheme="majorBidi" w:hAnsiTheme="majorBidi" w:cstheme="majorBidi"/>
          <w:szCs w:val="21"/>
        </w:rPr>
        <w:t>赋予人权条约更高的法律地位</w:t>
      </w:r>
      <w:r>
        <w:rPr>
          <w:rFonts w:asciiTheme="majorBidi" w:hAnsiTheme="majorBidi" w:cstheme="majorBidi"/>
          <w:szCs w:val="21"/>
        </w:rPr>
        <w:t>，</w:t>
      </w:r>
      <w:r w:rsidR="007F2F64" w:rsidRPr="00C30431">
        <w:rPr>
          <w:rFonts w:asciiTheme="majorBidi" w:hAnsiTheme="majorBidi" w:cstheme="majorBidi"/>
          <w:szCs w:val="21"/>
        </w:rPr>
        <w:t>使其在巴西法律法规面前具有特殊性质。国会以简单多数通过的国际人权条约也具有超合法性和超合宪性的等级特权</w:t>
      </w:r>
      <w:r>
        <w:rPr>
          <w:rFonts w:asciiTheme="majorBidi" w:hAnsiTheme="majorBidi" w:cstheme="majorBidi"/>
          <w:szCs w:val="21"/>
        </w:rPr>
        <w:t>，</w:t>
      </w:r>
      <w:r w:rsidR="007F2F64" w:rsidRPr="00C30431">
        <w:rPr>
          <w:rFonts w:asciiTheme="majorBidi" w:hAnsiTheme="majorBidi" w:cstheme="majorBidi"/>
          <w:szCs w:val="21"/>
        </w:rPr>
        <w:t>优先于普通法规。</w:t>
      </w:r>
    </w:p>
    <w:p w14:paraId="5EA8789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182.</w:t>
      </w:r>
      <w:r w:rsidR="007F2F64" w:rsidRPr="00C30431">
        <w:rPr>
          <w:rFonts w:asciiTheme="majorBidi" w:hAnsiTheme="majorBidi" w:cstheme="majorBidi"/>
          <w:szCs w:val="21"/>
        </w:rPr>
        <w:tab/>
      </w:r>
      <w:r w:rsidR="007F2F64" w:rsidRPr="00C30431">
        <w:rPr>
          <w:rFonts w:asciiTheme="majorBidi" w:hAnsiTheme="majorBidi" w:cstheme="majorBidi"/>
          <w:szCs w:val="21"/>
        </w:rPr>
        <w:t>《联邦宪法》规定了将国际公约和条约纳入国家法律制度的程序。在联邦行政部门签署或加入国际条约或公约后</w:t>
      </w:r>
      <w:r>
        <w:rPr>
          <w:rFonts w:asciiTheme="majorBidi" w:hAnsiTheme="majorBidi" w:cstheme="majorBidi"/>
          <w:szCs w:val="21"/>
        </w:rPr>
        <w:t>，</w:t>
      </w:r>
      <w:r w:rsidR="007F2F64" w:rsidRPr="00C30431">
        <w:rPr>
          <w:rFonts w:asciiTheme="majorBidi" w:hAnsiTheme="majorBidi" w:cstheme="majorBidi"/>
          <w:szCs w:val="21"/>
        </w:rPr>
        <w:t>国会两院必须投票批准该文书。相应的法令公布后</w:t>
      </w:r>
      <w:r>
        <w:rPr>
          <w:rFonts w:asciiTheme="majorBidi" w:hAnsiTheme="majorBidi" w:cstheme="majorBidi"/>
          <w:szCs w:val="21"/>
        </w:rPr>
        <w:t>，</w:t>
      </w:r>
      <w:r w:rsidR="007F2F64" w:rsidRPr="00C30431">
        <w:rPr>
          <w:rFonts w:asciiTheme="majorBidi" w:hAnsiTheme="majorBidi" w:cstheme="majorBidi"/>
          <w:szCs w:val="21"/>
        </w:rPr>
        <w:t>总统负责将批准书交存保存人</w:t>
      </w:r>
      <w:r>
        <w:rPr>
          <w:rFonts w:asciiTheme="majorBidi" w:hAnsiTheme="majorBidi" w:cstheme="majorBidi"/>
          <w:szCs w:val="21"/>
        </w:rPr>
        <w:t>，</w:t>
      </w:r>
      <w:r w:rsidR="007F2F64" w:rsidRPr="00C30431">
        <w:rPr>
          <w:rFonts w:asciiTheme="majorBidi" w:hAnsiTheme="majorBidi" w:cstheme="majorBidi"/>
          <w:szCs w:val="21"/>
        </w:rPr>
        <w:t>并发布一项法令</w:t>
      </w:r>
      <w:r>
        <w:rPr>
          <w:rFonts w:asciiTheme="majorBidi" w:hAnsiTheme="majorBidi" w:cstheme="majorBidi"/>
          <w:szCs w:val="21"/>
        </w:rPr>
        <w:t>，</w:t>
      </w:r>
      <w:r w:rsidR="007F2F64" w:rsidRPr="00C30431">
        <w:rPr>
          <w:rFonts w:asciiTheme="majorBidi" w:hAnsiTheme="majorBidi" w:cstheme="majorBidi"/>
          <w:szCs w:val="21"/>
        </w:rPr>
        <w:t>赋予其在国内的效力并公布其内容。在这一进程的所有阶段结束后</w:t>
      </w:r>
      <w:r>
        <w:rPr>
          <w:rFonts w:asciiTheme="majorBidi" w:hAnsiTheme="majorBidi" w:cstheme="majorBidi"/>
          <w:szCs w:val="21"/>
        </w:rPr>
        <w:t>，</w:t>
      </w:r>
      <w:r w:rsidR="007F2F64" w:rsidRPr="00C30431">
        <w:rPr>
          <w:rFonts w:asciiTheme="majorBidi" w:hAnsiTheme="majorBidi" w:cstheme="majorBidi"/>
          <w:szCs w:val="21"/>
        </w:rPr>
        <w:t>可以在国内法院和行政机构援引国际公约和条约的规定。</w:t>
      </w:r>
    </w:p>
    <w:p w14:paraId="00267CE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183.</w:t>
      </w:r>
      <w:r w:rsidR="007F2F64" w:rsidRPr="00C30431">
        <w:rPr>
          <w:rFonts w:asciiTheme="majorBidi" w:hAnsiTheme="majorBidi" w:cstheme="majorBidi"/>
          <w:szCs w:val="21"/>
        </w:rPr>
        <w:tab/>
      </w:r>
      <w:r w:rsidR="007F2F64" w:rsidRPr="00C30431">
        <w:rPr>
          <w:rFonts w:asciiTheme="majorBidi" w:hAnsiTheme="majorBidi" w:cstheme="majorBidi"/>
          <w:szCs w:val="21"/>
        </w:rPr>
        <w:t>《巴西宪法》还规定了修订其条款的详细立法程序。然而</w:t>
      </w:r>
      <w:r>
        <w:rPr>
          <w:rFonts w:asciiTheme="majorBidi" w:hAnsiTheme="majorBidi" w:cstheme="majorBidi"/>
          <w:szCs w:val="21"/>
        </w:rPr>
        <w:t>，</w:t>
      </w:r>
      <w:r w:rsidR="007F2F64" w:rsidRPr="00C30431">
        <w:rPr>
          <w:rFonts w:asciiTheme="majorBidi" w:hAnsiTheme="majorBidi" w:cstheme="majorBidi"/>
          <w:szCs w:val="21"/>
        </w:rPr>
        <w:t>核心条款被认为是永久性的</w:t>
      </w:r>
      <w:r>
        <w:rPr>
          <w:rFonts w:asciiTheme="majorBidi" w:hAnsiTheme="majorBidi" w:cstheme="majorBidi"/>
          <w:szCs w:val="21"/>
        </w:rPr>
        <w:t>，</w:t>
      </w:r>
      <w:r w:rsidR="007F2F64" w:rsidRPr="00C30431">
        <w:rPr>
          <w:rFonts w:asciiTheme="majorBidi" w:hAnsiTheme="majorBidi" w:cstheme="majorBidi"/>
          <w:szCs w:val="21"/>
        </w:rPr>
        <w:t>不得修改</w:t>
      </w:r>
      <w:r>
        <w:rPr>
          <w:rFonts w:asciiTheme="majorBidi" w:hAnsiTheme="majorBidi" w:cstheme="majorBidi"/>
          <w:szCs w:val="21"/>
        </w:rPr>
        <w:t>，</w:t>
      </w:r>
      <w:r w:rsidR="007F2F64" w:rsidRPr="00C30431">
        <w:rPr>
          <w:rFonts w:asciiTheme="majorBidi" w:hAnsiTheme="majorBidi" w:cstheme="majorBidi"/>
          <w:szCs w:val="21"/>
        </w:rPr>
        <w:t>如国家的联邦形式、直接、普遍和定期的不记名投票、三权分立以及个人权利和保障等。</w:t>
      </w:r>
    </w:p>
    <w:p w14:paraId="5F92EADB" w14:textId="77777777" w:rsidR="007F2F64" w:rsidRPr="00C30431" w:rsidRDefault="007F2F64" w:rsidP="00F81EF8">
      <w:pPr>
        <w:pStyle w:val="H23GC"/>
      </w:pPr>
      <w:r w:rsidRPr="00C30431">
        <w:tab/>
      </w:r>
      <w:bookmarkStart w:id="104" w:name="_Toc47533747"/>
      <w:r w:rsidR="006A2662">
        <w:t>(</w:t>
      </w:r>
      <w:r w:rsidRPr="00C30431">
        <w:t>二</w:t>
      </w:r>
      <w:r w:rsidR="006A2662">
        <w:t>)</w:t>
      </w:r>
      <w:r w:rsidRPr="00C30431">
        <w:t>.</w:t>
      </w:r>
      <w:r w:rsidRPr="00C30431">
        <w:tab/>
      </w:r>
      <w:bookmarkEnd w:id="104"/>
      <w:r w:rsidRPr="00C30431">
        <w:t>在发生侵权的情况下保障和重新确立基本权利</w:t>
      </w:r>
    </w:p>
    <w:p w14:paraId="2248C93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184.</w:t>
      </w:r>
      <w:r w:rsidR="007F2F64" w:rsidRPr="00C30431">
        <w:rPr>
          <w:rFonts w:asciiTheme="majorBidi" w:hAnsiTheme="majorBidi" w:cstheme="majorBidi"/>
          <w:szCs w:val="21"/>
        </w:rPr>
        <w:tab/>
      </w:r>
      <w:r w:rsidR="007F2F64" w:rsidRPr="00C30431">
        <w:rPr>
          <w:rFonts w:asciiTheme="majorBidi" w:hAnsiTheme="majorBidi" w:cstheme="majorBidi"/>
          <w:szCs w:val="21"/>
        </w:rPr>
        <w:t>巴西宪法秩序承认一套在发生侵权的情况下保障和重新确立基本权利的保障措施。在这方面</w:t>
      </w:r>
      <w:r>
        <w:rPr>
          <w:rFonts w:asciiTheme="majorBidi" w:hAnsiTheme="majorBidi" w:cstheme="majorBidi"/>
          <w:szCs w:val="21"/>
        </w:rPr>
        <w:t>，</w:t>
      </w:r>
      <w:r w:rsidR="007F2F64" w:rsidRPr="00C30431">
        <w:rPr>
          <w:rFonts w:asciiTheme="majorBidi" w:hAnsiTheme="majorBidi" w:cstheme="majorBidi"/>
          <w:szCs w:val="21"/>
        </w:rPr>
        <w:t>除了保护和促进权利的宪法行动和补救措施之外</w:t>
      </w:r>
      <w:r>
        <w:rPr>
          <w:rFonts w:asciiTheme="majorBidi" w:hAnsiTheme="majorBidi" w:cstheme="majorBidi"/>
          <w:szCs w:val="21"/>
        </w:rPr>
        <w:t>，</w:t>
      </w:r>
      <w:r w:rsidR="007F2F64" w:rsidRPr="00C30431">
        <w:rPr>
          <w:rFonts w:asciiTheme="majorBidi" w:hAnsiTheme="majorBidi" w:cstheme="majorBidi"/>
          <w:szCs w:val="21"/>
        </w:rPr>
        <w:t>《巴西联邦宪法》还规定</w:t>
      </w:r>
      <w:r>
        <w:rPr>
          <w:rFonts w:asciiTheme="majorBidi" w:hAnsiTheme="majorBidi" w:cstheme="majorBidi"/>
          <w:szCs w:val="21"/>
        </w:rPr>
        <w:t>，</w:t>
      </w:r>
      <w:r w:rsidR="007F2F64" w:rsidRPr="00C30431">
        <w:rPr>
          <w:rFonts w:asciiTheme="majorBidi" w:hAnsiTheme="majorBidi" w:cstheme="majorBidi"/>
          <w:szCs w:val="21"/>
        </w:rPr>
        <w:t>诉诸司法是一项基本权利</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7F2F64" w:rsidRPr="00C30431">
        <w:rPr>
          <w:rFonts w:asciiTheme="majorBidi" w:hAnsiTheme="majorBidi" w:cstheme="majorBidi"/>
          <w:szCs w:val="21"/>
        </w:rPr>
        <w:t>法院不能回避对侵犯或可能侵犯权利的行为、合理的诉讼期限、正当法律程序以及禁止有限或特别管辖权的规定作出判决。</w:t>
      </w:r>
    </w:p>
    <w:p w14:paraId="5D5B722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185.</w:t>
      </w:r>
      <w:r w:rsidR="007F2F64" w:rsidRPr="00C30431">
        <w:rPr>
          <w:rFonts w:asciiTheme="majorBidi" w:hAnsiTheme="majorBidi" w:cstheme="majorBidi"/>
          <w:szCs w:val="21"/>
        </w:rPr>
        <w:tab/>
      </w:r>
      <w:r w:rsidR="007F2F64" w:rsidRPr="00C30431">
        <w:rPr>
          <w:rFonts w:asciiTheme="majorBidi" w:hAnsiTheme="majorBidi" w:cstheme="majorBidi"/>
          <w:szCs w:val="21"/>
        </w:rPr>
        <w:t>《巴西宪法》规定了以下补救措施</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一</w:t>
      </w:r>
      <w:r>
        <w:rPr>
          <w:rFonts w:asciiTheme="majorBidi" w:hAnsiTheme="majorBidi" w:cstheme="majorBidi"/>
          <w:szCs w:val="21"/>
        </w:rPr>
        <w:t>)</w:t>
      </w:r>
      <w:r w:rsidR="005E4F52">
        <w:rPr>
          <w:rFonts w:asciiTheme="majorBidi" w:hAnsiTheme="majorBidi" w:cstheme="majorBidi"/>
          <w:szCs w:val="21"/>
        </w:rPr>
        <w:t xml:space="preserve"> </w:t>
      </w:r>
      <w:r w:rsidR="007F2F64" w:rsidRPr="00C30431">
        <w:rPr>
          <w:rFonts w:asciiTheme="majorBidi" w:hAnsiTheme="majorBidi" w:cstheme="majorBidi"/>
          <w:szCs w:val="21"/>
        </w:rPr>
        <w:t>申诉权</w:t>
      </w:r>
      <w:r>
        <w:rPr>
          <w:rFonts w:asciiTheme="majorBidi" w:hAnsiTheme="majorBidi" w:cstheme="majorBidi"/>
          <w:szCs w:val="21"/>
        </w:rPr>
        <w:t>；</w:t>
      </w:r>
      <w:r w:rsidR="00E33473">
        <w:rPr>
          <w:rFonts w:ascii="Time New Roman" w:hAnsi="Time New Roman" w:cstheme="majorBidi"/>
          <w:szCs w:val="21"/>
        </w:rPr>
        <w:t>(</w:t>
      </w:r>
      <w:r w:rsidR="00E33473">
        <w:rPr>
          <w:rFonts w:ascii="Time New Roman" w:hAnsi="Time New Roman" w:cstheme="majorBidi" w:hint="eastAsia"/>
          <w:szCs w:val="21"/>
        </w:rPr>
        <w:t>二</w:t>
      </w:r>
      <w:r w:rsidR="00E33473">
        <w:rPr>
          <w:rFonts w:ascii="Time New Roman" w:hAnsi="Time New Roman" w:cstheme="majorBidi"/>
          <w:szCs w:val="21"/>
        </w:rPr>
        <w:t>)</w:t>
      </w:r>
      <w:r w:rsidR="005E4F52">
        <w:rPr>
          <w:rFonts w:ascii="Time New Roman" w:hAnsi="Time New Roman" w:cstheme="majorBidi"/>
          <w:szCs w:val="21"/>
        </w:rPr>
        <w:t xml:space="preserve"> </w:t>
      </w:r>
      <w:r w:rsidR="007F2F64" w:rsidRPr="00C30431">
        <w:rPr>
          <w:rFonts w:asciiTheme="majorBidi" w:hAnsiTheme="majorBidi" w:cstheme="majorBidi"/>
          <w:szCs w:val="21"/>
        </w:rPr>
        <w:t>证书权</w:t>
      </w:r>
      <w:r>
        <w:rPr>
          <w:rFonts w:asciiTheme="majorBidi" w:hAnsiTheme="majorBidi" w:cstheme="majorBidi"/>
          <w:szCs w:val="21"/>
        </w:rPr>
        <w:t>；</w:t>
      </w:r>
      <w:r w:rsidR="009D340A">
        <w:rPr>
          <w:rFonts w:ascii="Time New Roman" w:hAnsi="Time New Roman" w:cstheme="majorBidi"/>
          <w:szCs w:val="21"/>
        </w:rPr>
        <w:t>(</w:t>
      </w:r>
      <w:r w:rsidR="009D340A">
        <w:rPr>
          <w:rFonts w:ascii="Time New Roman" w:hAnsi="Time New Roman" w:cstheme="majorBidi" w:hint="eastAsia"/>
          <w:szCs w:val="21"/>
        </w:rPr>
        <w:t>三</w:t>
      </w:r>
      <w:r w:rsidR="009D340A">
        <w:rPr>
          <w:rFonts w:ascii="Time New Roman" w:hAnsi="Time New Roman" w:cstheme="majorBidi"/>
          <w:szCs w:val="21"/>
        </w:rPr>
        <w:t>)</w:t>
      </w:r>
      <w:r w:rsidR="005E4F52">
        <w:rPr>
          <w:rFonts w:ascii="Time New Roman" w:hAnsi="Time New Roman" w:cstheme="majorBidi"/>
          <w:szCs w:val="21"/>
        </w:rPr>
        <w:t xml:space="preserve"> </w:t>
      </w:r>
      <w:r w:rsidR="007F2F64" w:rsidRPr="00C30431">
        <w:rPr>
          <w:rFonts w:asciiTheme="majorBidi" w:hAnsiTheme="majorBidi" w:cstheme="majorBidi"/>
          <w:szCs w:val="21"/>
        </w:rPr>
        <w:t>人身保护令</w:t>
      </w:r>
      <w:r>
        <w:rPr>
          <w:rFonts w:asciiTheme="majorBidi" w:hAnsiTheme="majorBidi" w:cstheme="majorBidi"/>
          <w:szCs w:val="21"/>
        </w:rPr>
        <w:t>；</w:t>
      </w:r>
      <w:r w:rsidR="009D340A">
        <w:rPr>
          <w:rFonts w:ascii="Time New Roman" w:hAnsi="Time New Roman" w:cstheme="majorBidi"/>
          <w:szCs w:val="21"/>
        </w:rPr>
        <w:t>(</w:t>
      </w:r>
      <w:r w:rsidR="009D340A">
        <w:rPr>
          <w:rFonts w:ascii="Time New Roman" w:hAnsi="Time New Roman" w:cstheme="majorBidi" w:hint="eastAsia"/>
          <w:szCs w:val="21"/>
        </w:rPr>
        <w:t>四</w:t>
      </w:r>
      <w:r w:rsidR="009D340A">
        <w:rPr>
          <w:rFonts w:ascii="Time New Roman" w:hAnsi="Time New Roman" w:cstheme="majorBidi"/>
          <w:szCs w:val="21"/>
        </w:rPr>
        <w:t>)</w:t>
      </w:r>
      <w:r w:rsidR="005E4F52">
        <w:rPr>
          <w:rFonts w:ascii="Time New Roman" w:hAnsi="Time New Roman" w:cstheme="majorBidi"/>
          <w:szCs w:val="21"/>
        </w:rPr>
        <w:t xml:space="preserve"> </w:t>
      </w:r>
      <w:r w:rsidR="007F2F64" w:rsidRPr="00C30431">
        <w:rPr>
          <w:rFonts w:asciiTheme="majorBidi" w:hAnsiTheme="majorBidi" w:cstheme="majorBidi"/>
          <w:szCs w:val="21"/>
        </w:rPr>
        <w:t>资料保护令</w:t>
      </w:r>
      <w:r>
        <w:rPr>
          <w:rFonts w:asciiTheme="majorBidi" w:hAnsiTheme="majorBidi" w:cstheme="majorBidi"/>
          <w:szCs w:val="21"/>
        </w:rPr>
        <w:t>；</w:t>
      </w:r>
      <w:r w:rsidR="009D340A">
        <w:rPr>
          <w:rFonts w:ascii="Time New Roman" w:hAnsi="Time New Roman" w:cstheme="majorBidi"/>
          <w:szCs w:val="21"/>
        </w:rPr>
        <w:t>(</w:t>
      </w:r>
      <w:r w:rsidR="009D340A">
        <w:rPr>
          <w:rFonts w:ascii="Time New Roman" w:hAnsi="Time New Roman" w:cstheme="majorBidi" w:hint="eastAsia"/>
          <w:szCs w:val="21"/>
        </w:rPr>
        <w:t>五</w:t>
      </w:r>
      <w:r w:rsidR="009D340A">
        <w:rPr>
          <w:rFonts w:ascii="Time New Roman" w:hAnsi="Time New Roman" w:cstheme="majorBidi"/>
          <w:szCs w:val="21"/>
        </w:rPr>
        <w:t>)</w:t>
      </w:r>
      <w:r w:rsidR="005E4F52">
        <w:rPr>
          <w:rFonts w:ascii="Time New Roman" w:hAnsi="Time New Roman" w:cstheme="majorBidi"/>
          <w:szCs w:val="21"/>
        </w:rPr>
        <w:t xml:space="preserve"> </w:t>
      </w:r>
      <w:r w:rsidR="007F2F64" w:rsidRPr="00C30431">
        <w:rPr>
          <w:rFonts w:asciiTheme="majorBidi" w:hAnsiTheme="majorBidi" w:cstheme="majorBidi"/>
          <w:szCs w:val="21"/>
        </w:rPr>
        <w:t>集体和个人安全令</w:t>
      </w:r>
      <w:r>
        <w:rPr>
          <w:rFonts w:asciiTheme="majorBidi" w:hAnsiTheme="majorBidi" w:cstheme="majorBidi"/>
          <w:szCs w:val="21"/>
        </w:rPr>
        <w:t>；</w:t>
      </w:r>
      <w:r w:rsidR="009D340A">
        <w:rPr>
          <w:rFonts w:ascii="Time New Roman" w:hAnsi="Time New Roman" w:cstheme="majorBidi"/>
          <w:szCs w:val="21"/>
        </w:rPr>
        <w:t>(</w:t>
      </w:r>
      <w:r w:rsidR="009D340A">
        <w:rPr>
          <w:rFonts w:ascii="Time New Roman" w:hAnsi="Time New Roman" w:cstheme="majorBidi" w:hint="eastAsia"/>
          <w:szCs w:val="21"/>
        </w:rPr>
        <w:t>六</w:t>
      </w:r>
      <w:r w:rsidR="009D340A">
        <w:rPr>
          <w:rFonts w:ascii="Time New Roman" w:hAnsi="Time New Roman" w:cstheme="majorBidi"/>
          <w:szCs w:val="21"/>
        </w:rPr>
        <w:t>)</w:t>
      </w:r>
      <w:r w:rsidR="005E4F52">
        <w:rPr>
          <w:rFonts w:ascii="Time New Roman" w:hAnsi="Time New Roman" w:cstheme="majorBidi"/>
          <w:szCs w:val="21"/>
        </w:rPr>
        <w:t xml:space="preserve"> </w:t>
      </w:r>
      <w:r w:rsidR="007F2F64" w:rsidRPr="00C30431">
        <w:rPr>
          <w:rFonts w:asciiTheme="majorBidi" w:hAnsiTheme="majorBidi" w:cstheme="majorBidi"/>
          <w:szCs w:val="21"/>
        </w:rPr>
        <w:t>禁制令</w:t>
      </w:r>
      <w:r>
        <w:rPr>
          <w:rFonts w:asciiTheme="majorBidi" w:hAnsiTheme="majorBidi" w:cstheme="majorBidi"/>
          <w:szCs w:val="21"/>
        </w:rPr>
        <w:t>；</w:t>
      </w:r>
      <w:r w:rsidR="009D340A">
        <w:rPr>
          <w:rFonts w:ascii="Time New Roman" w:hAnsi="Time New Roman" w:cstheme="majorBidi"/>
          <w:szCs w:val="21"/>
        </w:rPr>
        <w:t>(</w:t>
      </w:r>
      <w:r w:rsidR="009D340A">
        <w:rPr>
          <w:rFonts w:ascii="Time New Roman" w:hAnsi="Time New Roman" w:cstheme="majorBidi" w:hint="eastAsia"/>
          <w:szCs w:val="21"/>
        </w:rPr>
        <w:t>七</w:t>
      </w:r>
      <w:r w:rsidR="009D340A">
        <w:rPr>
          <w:rFonts w:ascii="Time New Roman" w:hAnsi="Time New Roman" w:cstheme="majorBidi"/>
          <w:szCs w:val="21"/>
        </w:rPr>
        <w:t>)</w:t>
      </w:r>
      <w:r w:rsidR="005E4F52">
        <w:rPr>
          <w:rFonts w:ascii="Time New Roman" w:hAnsi="Time New Roman" w:cstheme="majorBidi"/>
          <w:szCs w:val="21"/>
        </w:rPr>
        <w:t xml:space="preserve"> </w:t>
      </w:r>
      <w:r w:rsidR="007F2F64" w:rsidRPr="00C30431">
        <w:rPr>
          <w:rFonts w:asciiTheme="majorBidi" w:hAnsiTheme="majorBidi" w:cstheme="majorBidi"/>
          <w:szCs w:val="21"/>
        </w:rPr>
        <w:t>公民诉讼</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八</w:t>
      </w:r>
      <w:r>
        <w:rPr>
          <w:rFonts w:asciiTheme="majorBidi" w:hAnsiTheme="majorBidi" w:cstheme="majorBidi"/>
          <w:szCs w:val="21"/>
        </w:rPr>
        <w:t>)</w:t>
      </w:r>
      <w:r w:rsidR="005E4F52">
        <w:rPr>
          <w:rFonts w:asciiTheme="majorBidi" w:hAnsiTheme="majorBidi" w:cstheme="majorBidi"/>
          <w:szCs w:val="21"/>
        </w:rPr>
        <w:t xml:space="preserve"> </w:t>
      </w:r>
      <w:r w:rsidR="007F2F64" w:rsidRPr="00C30431">
        <w:rPr>
          <w:rFonts w:asciiTheme="majorBidi" w:hAnsiTheme="majorBidi" w:cstheme="majorBidi"/>
          <w:szCs w:val="21"/>
        </w:rPr>
        <w:t>公共民事诉讼。</w:t>
      </w:r>
    </w:p>
    <w:p w14:paraId="18365C9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186.</w:t>
      </w:r>
      <w:r w:rsidR="007F2F64" w:rsidRPr="00C30431">
        <w:rPr>
          <w:rFonts w:asciiTheme="majorBidi" w:hAnsiTheme="majorBidi" w:cstheme="majorBidi"/>
          <w:szCs w:val="21"/>
        </w:rPr>
        <w:tab/>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为了确保尊重《宪法》及其规定的权利和保障</w:t>
      </w:r>
      <w:r>
        <w:rPr>
          <w:rFonts w:asciiTheme="majorBidi" w:hAnsiTheme="majorBidi" w:cstheme="majorBidi"/>
          <w:szCs w:val="21"/>
        </w:rPr>
        <w:t>，</w:t>
      </w:r>
      <w:r w:rsidR="007F2F64" w:rsidRPr="00C30431">
        <w:rPr>
          <w:rFonts w:asciiTheme="majorBidi" w:hAnsiTheme="majorBidi" w:cstheme="majorBidi"/>
          <w:szCs w:val="21"/>
        </w:rPr>
        <w:t>可以采取直接的法律行动来评估巴西最高法院管辖权的合宪性。《宪法》规定</w:t>
      </w:r>
      <w:r>
        <w:rPr>
          <w:rFonts w:asciiTheme="majorBidi" w:hAnsiTheme="majorBidi" w:cstheme="majorBidi"/>
          <w:szCs w:val="21"/>
        </w:rPr>
        <w:t>，</w:t>
      </w:r>
      <w:r w:rsidR="007F2F64" w:rsidRPr="00C30431">
        <w:rPr>
          <w:rFonts w:asciiTheme="majorBidi" w:hAnsiTheme="majorBidi" w:cstheme="majorBidi"/>
          <w:szCs w:val="21"/>
        </w:rPr>
        <w:t>某些个人或实体</w:t>
      </w:r>
      <w:r>
        <w:rPr>
          <w:rFonts w:asciiTheme="majorBidi" w:hAnsiTheme="majorBidi" w:cstheme="majorBidi"/>
          <w:szCs w:val="21"/>
        </w:rPr>
        <w:t>，</w:t>
      </w:r>
      <w:r w:rsidR="007F2F64" w:rsidRPr="00C30431">
        <w:rPr>
          <w:rFonts w:asciiTheme="majorBidi" w:hAnsiTheme="majorBidi" w:cstheme="majorBidi"/>
          <w:szCs w:val="21"/>
        </w:rPr>
        <w:t>即共和国总统、总检察长、各州州长和联邦区区长、众议院和联邦参议院议员、联邦区立法院和州立法会议员、国会中的政党代表、巴西律师协会联邦委员会、国家专业协会和工会联合会可以提起</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一</w:t>
      </w:r>
      <w:r>
        <w:rPr>
          <w:rFonts w:asciiTheme="majorBidi" w:hAnsiTheme="majorBidi" w:cstheme="majorBidi"/>
          <w:szCs w:val="21"/>
        </w:rPr>
        <w:t>)</w:t>
      </w:r>
      <w:r w:rsidR="00E61EF6">
        <w:rPr>
          <w:rFonts w:asciiTheme="majorBidi" w:hAnsiTheme="majorBidi" w:cstheme="majorBidi"/>
          <w:szCs w:val="21"/>
        </w:rPr>
        <w:t xml:space="preserve"> </w:t>
      </w:r>
      <w:r w:rsidR="007F2F64" w:rsidRPr="00C30431">
        <w:rPr>
          <w:rFonts w:asciiTheme="majorBidi" w:hAnsiTheme="majorBidi" w:cstheme="majorBidi"/>
          <w:szCs w:val="21"/>
        </w:rPr>
        <w:t>关于联邦和州法律和措施合宪性的直接诉讼</w:t>
      </w:r>
      <w:r>
        <w:rPr>
          <w:rFonts w:asciiTheme="majorBidi" w:hAnsiTheme="majorBidi" w:cstheme="majorBidi"/>
          <w:szCs w:val="21"/>
        </w:rPr>
        <w:t>；</w:t>
      </w:r>
      <w:r w:rsidR="009D340A">
        <w:rPr>
          <w:rFonts w:ascii="Time New Roman" w:hAnsi="Time New Roman" w:cstheme="majorBidi"/>
          <w:szCs w:val="21"/>
        </w:rPr>
        <w:t>(</w:t>
      </w:r>
      <w:r w:rsidR="009D340A">
        <w:rPr>
          <w:rFonts w:ascii="Time New Roman" w:hAnsi="Time New Roman" w:cstheme="majorBidi" w:hint="eastAsia"/>
          <w:szCs w:val="21"/>
        </w:rPr>
        <w:t>二</w:t>
      </w:r>
      <w:r w:rsidR="009D340A">
        <w:rPr>
          <w:rFonts w:ascii="Time New Roman" w:hAnsi="Time New Roman" w:cstheme="majorBidi"/>
          <w:szCs w:val="21"/>
        </w:rPr>
        <w:t>)</w:t>
      </w:r>
      <w:r w:rsidR="00E61EF6">
        <w:rPr>
          <w:rFonts w:ascii="Time New Roman" w:hAnsi="Time New Roman" w:cstheme="majorBidi"/>
          <w:szCs w:val="21"/>
        </w:rPr>
        <w:t xml:space="preserve"> </w:t>
      </w:r>
      <w:r w:rsidR="007F2F64" w:rsidRPr="00C30431">
        <w:rPr>
          <w:rFonts w:asciiTheme="majorBidi" w:hAnsiTheme="majorBidi" w:cstheme="majorBidi"/>
          <w:szCs w:val="21"/>
        </w:rPr>
        <w:t>关于不作为的合宪性的直接诉讼</w:t>
      </w:r>
      <w:r>
        <w:rPr>
          <w:rFonts w:asciiTheme="majorBidi" w:hAnsiTheme="majorBidi" w:cstheme="majorBidi"/>
          <w:szCs w:val="21"/>
        </w:rPr>
        <w:t>；</w:t>
      </w:r>
      <w:r w:rsidR="009D340A">
        <w:rPr>
          <w:rFonts w:ascii="Time New Roman" w:hAnsi="Time New Roman" w:cstheme="majorBidi"/>
          <w:szCs w:val="21"/>
        </w:rPr>
        <w:t>(</w:t>
      </w:r>
      <w:r w:rsidR="009D340A">
        <w:rPr>
          <w:rFonts w:ascii="Time New Roman" w:hAnsi="Time New Roman" w:cstheme="majorBidi" w:hint="eastAsia"/>
          <w:szCs w:val="21"/>
        </w:rPr>
        <w:t>三</w:t>
      </w:r>
      <w:r w:rsidR="009D340A">
        <w:rPr>
          <w:rFonts w:ascii="Time New Roman" w:hAnsi="Time New Roman" w:cstheme="majorBidi"/>
          <w:szCs w:val="21"/>
        </w:rPr>
        <w:t>)</w:t>
      </w:r>
      <w:r w:rsidR="00E61EF6">
        <w:rPr>
          <w:rFonts w:ascii="Time New Roman" w:hAnsi="Time New Roman" w:cstheme="majorBidi"/>
          <w:szCs w:val="21"/>
        </w:rPr>
        <w:t xml:space="preserve"> </w:t>
      </w:r>
      <w:r w:rsidR="007F2F64" w:rsidRPr="00C30431">
        <w:rPr>
          <w:rFonts w:asciiTheme="majorBidi" w:hAnsiTheme="majorBidi" w:cstheme="majorBidi"/>
          <w:szCs w:val="21"/>
        </w:rPr>
        <w:t>关于法律和联邦规范性法案合宪性的宣告性诉讼</w:t>
      </w:r>
      <w:r>
        <w:rPr>
          <w:rFonts w:asciiTheme="majorBidi" w:hAnsiTheme="majorBidi" w:cstheme="majorBidi"/>
          <w:szCs w:val="21"/>
        </w:rPr>
        <w:t>；</w:t>
      </w:r>
      <w:r w:rsidR="007F2F64" w:rsidRPr="00C30431">
        <w:rPr>
          <w:rFonts w:asciiTheme="majorBidi" w:hAnsiTheme="majorBidi" w:cstheme="majorBidi"/>
          <w:szCs w:val="21"/>
        </w:rPr>
        <w:t>和</w:t>
      </w:r>
      <w:r>
        <w:rPr>
          <w:rFonts w:asciiTheme="majorBidi" w:hAnsiTheme="majorBidi" w:cstheme="majorBidi"/>
          <w:szCs w:val="21"/>
        </w:rPr>
        <w:t>(</w:t>
      </w:r>
      <w:r w:rsidR="007F2F64" w:rsidRPr="00C30431">
        <w:rPr>
          <w:rFonts w:asciiTheme="majorBidi" w:hAnsiTheme="majorBidi" w:cstheme="majorBidi"/>
          <w:szCs w:val="21"/>
        </w:rPr>
        <w:t>四</w:t>
      </w:r>
      <w:r>
        <w:rPr>
          <w:rFonts w:asciiTheme="majorBidi" w:hAnsiTheme="majorBidi" w:cstheme="majorBidi"/>
          <w:szCs w:val="21"/>
        </w:rPr>
        <w:t>)</w:t>
      </w:r>
      <w:r w:rsidR="00E61EF6">
        <w:rPr>
          <w:rFonts w:asciiTheme="majorBidi" w:hAnsiTheme="majorBidi" w:cstheme="majorBidi"/>
          <w:szCs w:val="21"/>
        </w:rPr>
        <w:t xml:space="preserve"> </w:t>
      </w:r>
      <w:r w:rsidR="007F2F64" w:rsidRPr="00C30431">
        <w:rPr>
          <w:rFonts w:asciiTheme="majorBidi" w:hAnsiTheme="majorBidi" w:cstheme="majorBidi"/>
          <w:szCs w:val="21"/>
        </w:rPr>
        <w:t>关于违反基本宪法原则的指控。</w:t>
      </w:r>
    </w:p>
    <w:p w14:paraId="7889F4D3" w14:textId="77777777" w:rsidR="007F2F64" w:rsidRPr="00C30431" w:rsidRDefault="007F2F64" w:rsidP="00F81EF8">
      <w:pPr>
        <w:pStyle w:val="H23GC"/>
      </w:pPr>
      <w:r w:rsidRPr="00C30431">
        <w:tab/>
      </w:r>
      <w:bookmarkStart w:id="105" w:name="_Toc47533748"/>
      <w:r w:rsidR="006A2662">
        <w:t>(</w:t>
      </w:r>
      <w:r w:rsidRPr="00C30431">
        <w:t>三</w:t>
      </w:r>
      <w:r w:rsidR="006A2662">
        <w:t>)</w:t>
      </w:r>
      <w:r w:rsidRPr="00C30431">
        <w:t>.</w:t>
      </w:r>
      <w:r w:rsidRPr="00C30431">
        <w:tab/>
      </w:r>
      <w:bookmarkEnd w:id="105"/>
      <w:r w:rsidRPr="00C30431">
        <w:t>人权主管当局</w:t>
      </w:r>
    </w:p>
    <w:p w14:paraId="5F822DC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187.</w:t>
      </w:r>
      <w:r w:rsidR="007F2F64" w:rsidRPr="00C30431">
        <w:rPr>
          <w:rFonts w:asciiTheme="majorBidi" w:hAnsiTheme="majorBidi" w:cstheme="majorBidi"/>
          <w:szCs w:val="21"/>
        </w:rPr>
        <w:tab/>
      </w:r>
      <w:r w:rsidR="007F2F64" w:rsidRPr="00C30431">
        <w:rPr>
          <w:rFonts w:asciiTheme="majorBidi" w:hAnsiTheme="majorBidi" w:cstheme="majorBidi"/>
          <w:szCs w:val="21"/>
        </w:rPr>
        <w:t>在巴西</w:t>
      </w:r>
      <w:r>
        <w:rPr>
          <w:rFonts w:asciiTheme="majorBidi" w:hAnsiTheme="majorBidi" w:cstheme="majorBidi"/>
          <w:szCs w:val="21"/>
        </w:rPr>
        <w:t>，</w:t>
      </w:r>
      <w:r w:rsidR="007F2F64" w:rsidRPr="00C30431">
        <w:rPr>
          <w:rFonts w:asciiTheme="majorBidi" w:hAnsiTheme="majorBidi" w:cstheme="majorBidi"/>
          <w:szCs w:val="21"/>
        </w:rPr>
        <w:t>在联邦行政部门范围内</w:t>
      </w:r>
      <w:r>
        <w:rPr>
          <w:rFonts w:asciiTheme="majorBidi" w:hAnsiTheme="majorBidi" w:cstheme="majorBidi"/>
          <w:szCs w:val="21"/>
        </w:rPr>
        <w:t>，</w:t>
      </w:r>
      <w:r w:rsidR="007F2F64" w:rsidRPr="00C30431">
        <w:rPr>
          <w:rFonts w:asciiTheme="majorBidi" w:hAnsiTheme="majorBidi" w:cstheme="majorBidi"/>
          <w:szCs w:val="21"/>
        </w:rPr>
        <w:t>妇女、家庭和人权部是制定、协调和执行相关政策和准则</w:t>
      </w:r>
      <w:r>
        <w:rPr>
          <w:rFonts w:asciiTheme="majorBidi" w:hAnsiTheme="majorBidi" w:cstheme="majorBidi"/>
          <w:szCs w:val="21"/>
        </w:rPr>
        <w:t>，</w:t>
      </w:r>
      <w:r w:rsidR="007F2F64" w:rsidRPr="00C30431">
        <w:rPr>
          <w:rFonts w:asciiTheme="majorBidi" w:hAnsiTheme="majorBidi" w:cstheme="majorBidi"/>
          <w:szCs w:val="21"/>
        </w:rPr>
        <w:t>促进人权</w:t>
      </w:r>
      <w:r>
        <w:rPr>
          <w:rFonts w:asciiTheme="majorBidi" w:hAnsiTheme="majorBidi" w:cstheme="majorBidi"/>
          <w:szCs w:val="21"/>
        </w:rPr>
        <w:t>，</w:t>
      </w:r>
      <w:r w:rsidR="007F2F64" w:rsidRPr="00C30431">
        <w:rPr>
          <w:rFonts w:asciiTheme="majorBidi" w:hAnsiTheme="majorBidi" w:cstheme="majorBidi"/>
          <w:szCs w:val="21"/>
        </w:rPr>
        <w:t>包括政治权利和公民权利、儿童和青少年权利、老年人权利、残疾人权利、非裔巴西人权利和少数群体权利的中央机构。该部在目前的结构中特别注重妇女权利和家庭福祉。</w:t>
      </w:r>
    </w:p>
    <w:p w14:paraId="2023E1B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188.</w:t>
      </w:r>
      <w:r w:rsidR="007F2F64" w:rsidRPr="00C30431">
        <w:rPr>
          <w:rFonts w:asciiTheme="majorBidi" w:hAnsiTheme="majorBidi" w:cstheme="majorBidi"/>
          <w:szCs w:val="21"/>
        </w:rPr>
        <w:tab/>
      </w:r>
      <w:r w:rsidR="007F2F64" w:rsidRPr="00C30431">
        <w:rPr>
          <w:rFonts w:asciiTheme="majorBidi" w:hAnsiTheme="majorBidi" w:cstheme="majorBidi"/>
          <w:szCs w:val="21"/>
        </w:rPr>
        <w:t>因此</w:t>
      </w:r>
      <w:r>
        <w:rPr>
          <w:rFonts w:asciiTheme="majorBidi" w:hAnsiTheme="majorBidi" w:cstheme="majorBidi"/>
          <w:szCs w:val="21"/>
        </w:rPr>
        <w:t>，</w:t>
      </w:r>
      <w:r w:rsidR="007F2F64" w:rsidRPr="00C30431">
        <w:rPr>
          <w:rFonts w:asciiTheme="majorBidi" w:hAnsiTheme="majorBidi" w:cstheme="majorBidi"/>
          <w:szCs w:val="21"/>
        </w:rPr>
        <w:t>该部负责巴西促进和保护人权政策的部际和部门间协调。它提出相关政策和指导方针</w:t>
      </w:r>
      <w:r>
        <w:rPr>
          <w:rFonts w:asciiTheme="majorBidi" w:hAnsiTheme="majorBidi" w:cstheme="majorBidi"/>
          <w:szCs w:val="21"/>
        </w:rPr>
        <w:t>，</w:t>
      </w:r>
      <w:r w:rsidR="007F2F64" w:rsidRPr="00C30431">
        <w:rPr>
          <w:rFonts w:asciiTheme="majorBidi" w:hAnsiTheme="majorBidi" w:cstheme="majorBidi"/>
          <w:szCs w:val="21"/>
        </w:rPr>
        <w:t>协调联邦、州和市各级以及政府其他部门、民间社会和国际组织促进和维护这些权利的工作。</w:t>
      </w:r>
    </w:p>
    <w:p w14:paraId="1B973E4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189.</w:t>
      </w:r>
      <w:r w:rsidR="007F2F64" w:rsidRPr="00C30431">
        <w:rPr>
          <w:rFonts w:asciiTheme="majorBidi" w:hAnsiTheme="majorBidi" w:cstheme="majorBidi"/>
          <w:szCs w:val="21"/>
        </w:rPr>
        <w:tab/>
      </w:r>
      <w:r w:rsidR="007F2F64" w:rsidRPr="00C30431">
        <w:rPr>
          <w:rFonts w:asciiTheme="majorBidi" w:hAnsiTheme="majorBidi" w:cstheme="majorBidi"/>
          <w:szCs w:val="21"/>
        </w:rPr>
        <w:t>该部由国家全球保护办公室、国家残疾人权利办公室、国家促进种族平等政策办公室、国家促进和保护老年人权利办公室、国家儿童和青少年权利办公室、国家家庭事务办公室、国家妇女政策办公室和国家青少年问题办公室等机构组成。</w:t>
      </w:r>
    </w:p>
    <w:p w14:paraId="143D6CA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190.</w:t>
      </w:r>
      <w:r w:rsidR="007F2F64" w:rsidRPr="00C30431">
        <w:rPr>
          <w:rFonts w:asciiTheme="majorBidi" w:hAnsiTheme="majorBidi" w:cstheme="majorBidi"/>
          <w:szCs w:val="21"/>
        </w:rPr>
        <w:tab/>
      </w:r>
      <w:r w:rsidR="007F2F64" w:rsidRPr="00C30431">
        <w:rPr>
          <w:rFonts w:asciiTheme="majorBidi" w:hAnsiTheme="majorBidi" w:cstheme="majorBidi"/>
          <w:szCs w:val="21"/>
        </w:rPr>
        <w:t>该部还设有国家人权监察员</w:t>
      </w:r>
      <w:r>
        <w:rPr>
          <w:rFonts w:asciiTheme="majorBidi" w:hAnsiTheme="majorBidi" w:cstheme="majorBidi"/>
          <w:szCs w:val="21"/>
        </w:rPr>
        <w:t>，</w:t>
      </w:r>
      <w:r w:rsidR="007F2F64" w:rsidRPr="00C30431">
        <w:rPr>
          <w:rFonts w:asciiTheme="majorBidi" w:hAnsiTheme="majorBidi" w:cstheme="majorBidi"/>
          <w:szCs w:val="21"/>
        </w:rPr>
        <w:t>负责接收、分析和转发与侵犯人权有关的报告和投诉</w:t>
      </w:r>
      <w:r>
        <w:rPr>
          <w:rFonts w:asciiTheme="majorBidi" w:hAnsiTheme="majorBidi" w:cstheme="majorBidi"/>
          <w:szCs w:val="21"/>
        </w:rPr>
        <w:t>，</w:t>
      </w:r>
      <w:r w:rsidR="007F2F64" w:rsidRPr="00C30431">
        <w:rPr>
          <w:rFonts w:asciiTheme="majorBidi" w:hAnsiTheme="majorBidi" w:cstheme="majorBidi"/>
          <w:szCs w:val="21"/>
        </w:rPr>
        <w:t>特别是影响弱势群体</w:t>
      </w:r>
      <w:r>
        <w:rPr>
          <w:rFonts w:asciiTheme="majorBidi" w:hAnsiTheme="majorBidi" w:cstheme="majorBidi"/>
          <w:szCs w:val="21"/>
        </w:rPr>
        <w:t>，</w:t>
      </w:r>
      <w:r w:rsidR="007F2F64" w:rsidRPr="00C30431">
        <w:rPr>
          <w:rFonts w:asciiTheme="majorBidi" w:hAnsiTheme="majorBidi" w:cstheme="majorBidi"/>
          <w:szCs w:val="21"/>
        </w:rPr>
        <w:t>如儿童和青少年、老年人、残疾人、男女同性恋、双性恋和跨性别者、流落街头人员、土著和传统民族和社区以及被剥夺自由者的报告和投诉。</w:t>
      </w:r>
    </w:p>
    <w:p w14:paraId="137F3A3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191.</w:t>
      </w:r>
      <w:r w:rsidR="007F2F64" w:rsidRPr="00C30431">
        <w:rPr>
          <w:rFonts w:asciiTheme="majorBidi" w:hAnsiTheme="majorBidi" w:cstheme="majorBidi"/>
          <w:szCs w:val="21"/>
        </w:rPr>
        <w:tab/>
      </w:r>
      <w:r w:rsidR="007F2F64" w:rsidRPr="00C30431">
        <w:rPr>
          <w:rFonts w:asciiTheme="majorBidi" w:hAnsiTheme="majorBidi" w:cstheme="majorBidi"/>
          <w:szCs w:val="21"/>
        </w:rPr>
        <w:t>监察员的主要沟通渠道是</w:t>
      </w:r>
      <w:r w:rsidR="007F2F64" w:rsidRPr="00073AD4">
        <w:rPr>
          <w:rFonts w:ascii="Time New Roman" w:eastAsia="楷体" w:hAnsi="Time New Roman" w:cstheme="majorBidi"/>
          <w:szCs w:val="21"/>
        </w:rPr>
        <w:t>人权热线</w:t>
      </w:r>
      <w:r w:rsidRPr="00073AD4">
        <w:rPr>
          <w:rFonts w:ascii="Time New Roman" w:eastAsia="楷体" w:hAnsi="Time New Roman" w:cstheme="majorBidi"/>
          <w:szCs w:val="21"/>
        </w:rPr>
        <w:t>(1</w:t>
      </w:r>
      <w:r w:rsidR="007F2F64" w:rsidRPr="00073AD4">
        <w:rPr>
          <w:rFonts w:ascii="Time New Roman" w:eastAsia="楷体" w:hAnsi="Time New Roman" w:cstheme="majorBidi"/>
          <w:szCs w:val="21"/>
        </w:rPr>
        <w:t>00</w:t>
      </w:r>
      <w:r w:rsidR="007F2F64" w:rsidRPr="00073AD4">
        <w:rPr>
          <w:rFonts w:ascii="Time New Roman" w:eastAsia="楷体" w:hAnsi="Time New Roman" w:cstheme="majorBidi"/>
          <w:szCs w:val="21"/>
        </w:rPr>
        <w:t>热线</w:t>
      </w:r>
      <w:r w:rsidRPr="00073AD4">
        <w:rPr>
          <w:rFonts w:ascii="Time New Roman" w:eastAsia="楷体" w:hAnsi="Time New Roman" w:cstheme="majorBidi"/>
          <w:szCs w:val="21"/>
        </w:rPr>
        <w:t>)</w:t>
      </w:r>
      <w:r>
        <w:rPr>
          <w:rFonts w:asciiTheme="majorBidi" w:hAnsiTheme="majorBidi" w:cstheme="majorBidi"/>
          <w:szCs w:val="21"/>
        </w:rPr>
        <w:t>，</w:t>
      </w:r>
      <w:r w:rsidR="007F2F64" w:rsidRPr="00C30431">
        <w:rPr>
          <w:rFonts w:asciiTheme="majorBidi" w:hAnsiTheme="majorBidi" w:cstheme="majorBidi"/>
          <w:szCs w:val="21"/>
        </w:rPr>
        <w:t>这是一种免费的电话援助服务或热线</w:t>
      </w:r>
      <w:r>
        <w:rPr>
          <w:rFonts w:asciiTheme="majorBidi" w:hAnsiTheme="majorBidi" w:cstheme="majorBidi"/>
          <w:szCs w:val="21"/>
        </w:rPr>
        <w:t>，</w:t>
      </w:r>
      <w:r w:rsidR="007F2F64" w:rsidRPr="00C30431">
        <w:rPr>
          <w:rFonts w:asciiTheme="majorBidi" w:hAnsiTheme="majorBidi" w:cstheme="majorBidi"/>
          <w:szCs w:val="21"/>
        </w:rPr>
        <w:t>每周</w:t>
      </w:r>
      <w:r>
        <w:rPr>
          <w:rFonts w:asciiTheme="majorBidi" w:hAnsiTheme="majorBidi" w:cstheme="majorBidi"/>
          <w:szCs w:val="21"/>
        </w:rPr>
        <w:t>7</w:t>
      </w:r>
      <w:r w:rsidR="007F2F64" w:rsidRPr="00C30431">
        <w:rPr>
          <w:rFonts w:asciiTheme="majorBidi" w:hAnsiTheme="majorBidi" w:cstheme="majorBidi"/>
          <w:szCs w:val="21"/>
        </w:rPr>
        <w:t>天、每天</w:t>
      </w:r>
      <w:r>
        <w:rPr>
          <w:rFonts w:asciiTheme="majorBidi" w:hAnsiTheme="majorBidi" w:cstheme="majorBidi"/>
          <w:szCs w:val="21"/>
        </w:rPr>
        <w:t>24</w:t>
      </w:r>
      <w:r w:rsidR="007F2F64" w:rsidRPr="00C30431">
        <w:rPr>
          <w:rFonts w:asciiTheme="majorBidi" w:hAnsiTheme="majorBidi" w:cstheme="majorBidi"/>
          <w:szCs w:val="21"/>
        </w:rPr>
        <w:t>小时运作。接线员受过培训</w:t>
      </w:r>
      <w:r>
        <w:rPr>
          <w:rFonts w:asciiTheme="majorBidi" w:hAnsiTheme="majorBidi" w:cstheme="majorBidi"/>
          <w:szCs w:val="21"/>
        </w:rPr>
        <w:t>，</w:t>
      </w:r>
      <w:r w:rsidR="007F2F64" w:rsidRPr="00C30431">
        <w:rPr>
          <w:rFonts w:asciiTheme="majorBidi" w:hAnsiTheme="majorBidi" w:cstheme="majorBidi"/>
          <w:szCs w:val="21"/>
        </w:rPr>
        <w:t>能够接收投诉并根据其性质予以适当转交。此外</w:t>
      </w:r>
      <w:r>
        <w:rPr>
          <w:rFonts w:asciiTheme="majorBidi" w:hAnsiTheme="majorBidi" w:cstheme="majorBidi"/>
          <w:szCs w:val="21"/>
        </w:rPr>
        <w:t>，</w:t>
      </w:r>
      <w:r>
        <w:rPr>
          <w:rFonts w:asciiTheme="majorBidi" w:hAnsiTheme="majorBidi" w:cstheme="majorBidi"/>
          <w:szCs w:val="21"/>
        </w:rPr>
        <w:t>1</w:t>
      </w:r>
      <w:r w:rsidR="007F2F64" w:rsidRPr="00C30431">
        <w:rPr>
          <w:rFonts w:asciiTheme="majorBidi" w:hAnsiTheme="majorBidi" w:cstheme="majorBidi"/>
          <w:szCs w:val="21"/>
        </w:rPr>
        <w:t>00</w:t>
      </w:r>
      <w:r w:rsidR="007F2F64" w:rsidRPr="00C30431">
        <w:rPr>
          <w:rFonts w:asciiTheme="majorBidi" w:hAnsiTheme="majorBidi" w:cstheme="majorBidi"/>
          <w:szCs w:val="21"/>
        </w:rPr>
        <w:t>热线也是将侵犯人权行为的统计数据系统化的重要工具</w:t>
      </w:r>
      <w:r>
        <w:rPr>
          <w:rFonts w:asciiTheme="majorBidi" w:hAnsiTheme="majorBidi" w:cstheme="majorBidi"/>
          <w:szCs w:val="21"/>
        </w:rPr>
        <w:t>，</w:t>
      </w:r>
      <w:r w:rsidR="007F2F64" w:rsidRPr="00C30431">
        <w:rPr>
          <w:rFonts w:asciiTheme="majorBidi" w:hAnsiTheme="majorBidi" w:cstheme="majorBidi"/>
          <w:szCs w:val="21"/>
        </w:rPr>
        <w:t>为调整和纠正政策以及旨在保护和促进人权的其他行动提供指导。目前正对该方案进行审查</w:t>
      </w:r>
      <w:r>
        <w:rPr>
          <w:rFonts w:asciiTheme="majorBidi" w:hAnsiTheme="majorBidi" w:cstheme="majorBidi"/>
          <w:szCs w:val="21"/>
        </w:rPr>
        <w:t>，</w:t>
      </w:r>
      <w:r w:rsidR="007F2F64" w:rsidRPr="00C30431">
        <w:rPr>
          <w:rFonts w:asciiTheme="majorBidi" w:hAnsiTheme="majorBidi" w:cstheme="majorBidi"/>
          <w:szCs w:val="21"/>
        </w:rPr>
        <w:t>以提高其有效性和覆盖面。</w:t>
      </w:r>
    </w:p>
    <w:p w14:paraId="12E8EBC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192.</w:t>
      </w:r>
      <w:r w:rsidR="007F2F64" w:rsidRPr="00C30431">
        <w:rPr>
          <w:rFonts w:asciiTheme="majorBidi" w:hAnsiTheme="majorBidi" w:cstheme="majorBidi"/>
          <w:szCs w:val="21"/>
        </w:rPr>
        <w:tab/>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国家人权委员会正式隶属于妇女、家庭和人权部</w:t>
      </w:r>
      <w:r>
        <w:rPr>
          <w:rFonts w:asciiTheme="majorBidi" w:hAnsiTheme="majorBidi" w:cstheme="majorBidi"/>
          <w:szCs w:val="21"/>
        </w:rPr>
        <w:t>，</w:t>
      </w:r>
      <w:r w:rsidR="007F2F64" w:rsidRPr="00C30431">
        <w:rPr>
          <w:rFonts w:asciiTheme="majorBidi" w:hAnsiTheme="majorBidi" w:cstheme="majorBidi"/>
          <w:szCs w:val="21"/>
        </w:rPr>
        <w:t>在</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年取代了人权保护委员会。该委员会是一个由公共机构和民间社会代表组成的合议机构</w:t>
      </w:r>
      <w:r>
        <w:rPr>
          <w:rFonts w:asciiTheme="majorBidi" w:hAnsiTheme="majorBidi" w:cstheme="majorBidi"/>
          <w:szCs w:val="21"/>
        </w:rPr>
        <w:t>，</w:t>
      </w:r>
      <w:r w:rsidR="007F2F64" w:rsidRPr="00C30431">
        <w:rPr>
          <w:rFonts w:asciiTheme="majorBidi" w:hAnsiTheme="majorBidi" w:cstheme="majorBidi"/>
          <w:szCs w:val="21"/>
        </w:rPr>
        <w:t>其任务是通过采取行动预防、保护、纠正和惩罚威胁或侵犯人权的行为和情况来促进和维护人权。它负责接收对不当行为或违反人权情况的指控或投诉</w:t>
      </w:r>
      <w:r>
        <w:rPr>
          <w:rFonts w:asciiTheme="majorBidi" w:hAnsiTheme="majorBidi" w:cstheme="majorBidi"/>
          <w:szCs w:val="21"/>
        </w:rPr>
        <w:t>，</w:t>
      </w:r>
      <w:r w:rsidR="007F2F64" w:rsidRPr="00C30431">
        <w:rPr>
          <w:rFonts w:asciiTheme="majorBidi" w:hAnsiTheme="majorBidi" w:cstheme="majorBidi"/>
          <w:szCs w:val="21"/>
        </w:rPr>
        <w:t>并评估相关责任。</w:t>
      </w:r>
    </w:p>
    <w:p w14:paraId="0CAA1A0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193.</w:t>
      </w:r>
      <w:r w:rsidR="007F2F64" w:rsidRPr="00C30431">
        <w:rPr>
          <w:rFonts w:asciiTheme="majorBidi" w:hAnsiTheme="majorBidi" w:cstheme="majorBidi"/>
          <w:szCs w:val="21"/>
        </w:rPr>
        <w:tab/>
      </w:r>
      <w:r w:rsidR="007F2F64" w:rsidRPr="00C30431">
        <w:rPr>
          <w:rFonts w:asciiTheme="majorBidi" w:hAnsiTheme="majorBidi" w:cstheme="majorBidi"/>
          <w:szCs w:val="21"/>
        </w:rPr>
        <w:t>如前所述</w:t>
      </w:r>
      <w:r>
        <w:rPr>
          <w:rFonts w:asciiTheme="majorBidi" w:hAnsiTheme="majorBidi" w:cstheme="majorBidi"/>
          <w:szCs w:val="21"/>
        </w:rPr>
        <w:t>，</w:t>
      </w:r>
      <w:r w:rsidR="007F2F64" w:rsidRPr="00C30431">
        <w:rPr>
          <w:rFonts w:asciiTheme="majorBidi" w:hAnsiTheme="majorBidi" w:cstheme="majorBidi"/>
          <w:szCs w:val="21"/>
        </w:rPr>
        <w:t>在联邦立法部门范围内</w:t>
      </w:r>
      <w:r>
        <w:rPr>
          <w:rFonts w:asciiTheme="majorBidi" w:hAnsiTheme="majorBidi" w:cstheme="majorBidi"/>
          <w:szCs w:val="21"/>
        </w:rPr>
        <w:t>，</w:t>
      </w:r>
      <w:r w:rsidR="007F2F64" w:rsidRPr="00C30431">
        <w:rPr>
          <w:rFonts w:asciiTheme="majorBidi" w:hAnsiTheme="majorBidi" w:cstheme="majorBidi"/>
          <w:szCs w:val="21"/>
        </w:rPr>
        <w:t>国会设有负责人权的常设委员会。在众议院</w:t>
      </w:r>
      <w:r>
        <w:rPr>
          <w:rFonts w:asciiTheme="majorBidi" w:hAnsiTheme="majorBidi" w:cstheme="majorBidi"/>
          <w:szCs w:val="21"/>
        </w:rPr>
        <w:t>，</w:t>
      </w:r>
      <w:r w:rsidR="007F2F64" w:rsidRPr="00C30431">
        <w:rPr>
          <w:rFonts w:asciiTheme="majorBidi" w:hAnsiTheme="majorBidi" w:cstheme="majorBidi"/>
          <w:szCs w:val="21"/>
        </w:rPr>
        <w:t>人权由人权和少数群体委员会负责</w:t>
      </w:r>
      <w:r>
        <w:rPr>
          <w:rFonts w:asciiTheme="majorBidi" w:hAnsiTheme="majorBidi" w:cstheme="majorBidi"/>
          <w:szCs w:val="21"/>
        </w:rPr>
        <w:t>，</w:t>
      </w:r>
      <w:r w:rsidR="007F2F64" w:rsidRPr="00C30431">
        <w:rPr>
          <w:rFonts w:asciiTheme="majorBidi" w:hAnsiTheme="majorBidi" w:cstheme="majorBidi"/>
          <w:szCs w:val="21"/>
        </w:rPr>
        <w:t>在联邦参议院</w:t>
      </w:r>
      <w:r>
        <w:rPr>
          <w:rFonts w:asciiTheme="majorBidi" w:hAnsiTheme="majorBidi" w:cstheme="majorBidi"/>
          <w:szCs w:val="21"/>
        </w:rPr>
        <w:t>，</w:t>
      </w:r>
      <w:r w:rsidR="007F2F64" w:rsidRPr="00C30431">
        <w:rPr>
          <w:rFonts w:asciiTheme="majorBidi" w:hAnsiTheme="majorBidi" w:cstheme="majorBidi"/>
          <w:szCs w:val="21"/>
        </w:rPr>
        <w:t>这些问题由人权和参与式立法委员会处理。</w:t>
      </w:r>
    </w:p>
    <w:p w14:paraId="74B5EF4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194.</w:t>
      </w:r>
      <w:r w:rsidR="007F2F64" w:rsidRPr="00C30431">
        <w:rPr>
          <w:rFonts w:asciiTheme="majorBidi" w:hAnsiTheme="majorBidi" w:cstheme="majorBidi"/>
          <w:szCs w:val="21"/>
        </w:rPr>
        <w:tab/>
      </w:r>
      <w:r w:rsidR="007F2F64" w:rsidRPr="00C30431">
        <w:rPr>
          <w:rFonts w:asciiTheme="majorBidi" w:hAnsiTheme="majorBidi" w:cstheme="majorBidi"/>
          <w:szCs w:val="21"/>
        </w:rPr>
        <w:t>在联邦司法部门范围内</w:t>
      </w:r>
      <w:r>
        <w:rPr>
          <w:rFonts w:asciiTheme="majorBidi" w:hAnsiTheme="majorBidi" w:cstheme="majorBidi"/>
          <w:szCs w:val="21"/>
        </w:rPr>
        <w:t>，</w:t>
      </w:r>
      <w:r w:rsidR="007F2F64" w:rsidRPr="00C30431">
        <w:rPr>
          <w:rFonts w:asciiTheme="majorBidi" w:hAnsiTheme="majorBidi" w:cstheme="majorBidi"/>
          <w:szCs w:val="21"/>
        </w:rPr>
        <w:t>国家司法委员会在促进和保护巴西人权</w:t>
      </w:r>
      <w:r>
        <w:rPr>
          <w:rFonts w:asciiTheme="majorBidi" w:hAnsiTheme="majorBidi" w:cstheme="majorBidi"/>
          <w:szCs w:val="21"/>
        </w:rPr>
        <w:t>，</w:t>
      </w:r>
      <w:r w:rsidR="007F2F64" w:rsidRPr="00C30431">
        <w:rPr>
          <w:rFonts w:asciiTheme="majorBidi" w:hAnsiTheme="majorBidi" w:cstheme="majorBidi"/>
          <w:szCs w:val="21"/>
        </w:rPr>
        <w:t>如被剥夺自由者的权利方面发挥着重要作用。这对确保遵守巴西和国际文书规定的法律义务至关重要。</w:t>
      </w:r>
    </w:p>
    <w:p w14:paraId="02A9B4D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195.</w:t>
      </w:r>
      <w:r w:rsidR="007F2F64" w:rsidRPr="00C30431">
        <w:rPr>
          <w:rFonts w:asciiTheme="majorBidi" w:hAnsiTheme="majorBidi" w:cstheme="majorBidi"/>
          <w:szCs w:val="21"/>
        </w:rPr>
        <w:tab/>
      </w:r>
      <w:r w:rsidR="007F2F64" w:rsidRPr="00C30431">
        <w:rPr>
          <w:rFonts w:asciiTheme="majorBidi" w:hAnsiTheme="majorBidi" w:cstheme="majorBidi"/>
          <w:szCs w:val="21"/>
        </w:rPr>
        <w:t>在联邦检察机关范围内</w:t>
      </w:r>
      <w:r>
        <w:rPr>
          <w:rFonts w:asciiTheme="majorBidi" w:hAnsiTheme="majorBidi" w:cstheme="majorBidi"/>
          <w:szCs w:val="21"/>
        </w:rPr>
        <w:t>，</w:t>
      </w:r>
      <w:r w:rsidR="007F2F64" w:rsidRPr="00C30431">
        <w:rPr>
          <w:rFonts w:asciiTheme="majorBidi" w:hAnsiTheme="majorBidi" w:cstheme="majorBidi"/>
          <w:szCs w:val="21"/>
        </w:rPr>
        <w:t>国家监察员办公室促进对话</w:t>
      </w:r>
      <w:r>
        <w:rPr>
          <w:rFonts w:asciiTheme="majorBidi" w:hAnsiTheme="majorBidi" w:cstheme="majorBidi"/>
          <w:szCs w:val="21"/>
        </w:rPr>
        <w:t>，</w:t>
      </w:r>
      <w:r w:rsidR="007F2F64" w:rsidRPr="00C30431">
        <w:rPr>
          <w:rFonts w:asciiTheme="majorBidi" w:hAnsiTheme="majorBidi" w:cstheme="majorBidi"/>
          <w:szCs w:val="21"/>
        </w:rPr>
        <w:t>并提出与公共和民间社会机构有关的行动建议</w:t>
      </w:r>
      <w:r>
        <w:rPr>
          <w:rFonts w:asciiTheme="majorBidi" w:hAnsiTheme="majorBidi" w:cstheme="majorBidi"/>
          <w:szCs w:val="21"/>
        </w:rPr>
        <w:t>，</w:t>
      </w:r>
      <w:r w:rsidR="007F2F64" w:rsidRPr="00C30431">
        <w:rPr>
          <w:rFonts w:asciiTheme="majorBidi" w:hAnsiTheme="majorBidi" w:cstheme="majorBidi"/>
          <w:szCs w:val="21"/>
        </w:rPr>
        <w:t>以克服在巴西充分落实人权的挑战。该办公室对于保护和维护不可剥夺的个人、集体和分散权利特别相关。</w:t>
      </w:r>
    </w:p>
    <w:p w14:paraId="438A5B9D"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196.</w:t>
      </w:r>
      <w:r w:rsidR="007F2F64" w:rsidRPr="00C30431">
        <w:rPr>
          <w:rFonts w:asciiTheme="majorBidi" w:hAnsiTheme="majorBidi" w:cstheme="majorBidi"/>
          <w:szCs w:val="21"/>
        </w:rPr>
        <w:tab/>
      </w:r>
      <w:r w:rsidR="007F2F64" w:rsidRPr="00C30431">
        <w:rPr>
          <w:rFonts w:asciiTheme="majorBidi" w:hAnsiTheme="majorBidi" w:cstheme="majorBidi"/>
          <w:szCs w:val="21"/>
        </w:rPr>
        <w:t>最后</w:t>
      </w:r>
      <w:r>
        <w:rPr>
          <w:rFonts w:asciiTheme="majorBidi" w:hAnsiTheme="majorBidi" w:cstheme="majorBidi"/>
          <w:szCs w:val="21"/>
        </w:rPr>
        <w:t>，</w:t>
      </w:r>
      <w:r w:rsidR="007F2F64" w:rsidRPr="00C30431">
        <w:rPr>
          <w:rFonts w:asciiTheme="majorBidi" w:hAnsiTheme="majorBidi" w:cstheme="majorBidi"/>
          <w:szCs w:val="21"/>
        </w:rPr>
        <w:t>联邦和州公设辩护人办公室对于保护和维护巴西人权至关重要。它们共同确保诉诸司法的机会</w:t>
      </w:r>
      <w:r>
        <w:rPr>
          <w:rFonts w:asciiTheme="majorBidi" w:hAnsiTheme="majorBidi" w:cstheme="majorBidi"/>
          <w:szCs w:val="21"/>
        </w:rPr>
        <w:t>，</w:t>
      </w:r>
      <w:r w:rsidR="007F2F64" w:rsidRPr="00C30431">
        <w:rPr>
          <w:rFonts w:asciiTheme="majorBidi" w:hAnsiTheme="majorBidi" w:cstheme="majorBidi"/>
          <w:szCs w:val="21"/>
        </w:rPr>
        <w:t>尤其是对于没有经济能力负担法律服务的弱势群体而言。</w:t>
      </w:r>
    </w:p>
    <w:p w14:paraId="2DE97DE4" w14:textId="77777777" w:rsidR="007F2F64" w:rsidRPr="00C30431" w:rsidRDefault="007F2F64" w:rsidP="00EB4767">
      <w:pPr>
        <w:pStyle w:val="H23GC"/>
      </w:pPr>
      <w:r w:rsidRPr="00C30431">
        <w:tab/>
      </w:r>
      <w:bookmarkStart w:id="106" w:name="_Toc47533749"/>
      <w:r w:rsidR="006A2662">
        <w:t>(</w:t>
      </w:r>
      <w:r w:rsidRPr="00C30431">
        <w:t>四</w:t>
      </w:r>
      <w:r w:rsidR="006A2662">
        <w:t>)</w:t>
      </w:r>
      <w:r w:rsidRPr="00C30431">
        <w:t>.</w:t>
      </w:r>
      <w:r w:rsidRPr="00C30431">
        <w:tab/>
      </w:r>
      <w:bookmarkEnd w:id="106"/>
      <w:r w:rsidRPr="00C30431">
        <w:t>美洲人权系统中的巴西</w:t>
      </w:r>
    </w:p>
    <w:p w14:paraId="718F54DD"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197.</w:t>
      </w:r>
      <w:r w:rsidR="007F2F64" w:rsidRPr="00C30431">
        <w:rPr>
          <w:rFonts w:asciiTheme="majorBidi" w:hAnsiTheme="majorBidi" w:cstheme="majorBidi"/>
          <w:szCs w:val="21"/>
        </w:rPr>
        <w:tab/>
      </w:r>
      <w:r w:rsidR="007F2F64" w:rsidRPr="00C30431">
        <w:rPr>
          <w:rFonts w:asciiTheme="majorBidi" w:hAnsiTheme="majorBidi" w:cstheme="majorBidi"/>
          <w:szCs w:val="21"/>
        </w:rPr>
        <w:t>巴西高度重视由美洲人权委员会和美洲人权法院组成的美洲人权系统。在</w:t>
      </w:r>
      <w:r>
        <w:rPr>
          <w:rFonts w:asciiTheme="majorBidi" w:hAnsiTheme="majorBidi" w:cstheme="majorBidi"/>
          <w:szCs w:val="21"/>
        </w:rPr>
        <w:t>1992</w:t>
      </w:r>
      <w:r w:rsidR="007F2F64" w:rsidRPr="00C30431">
        <w:rPr>
          <w:rFonts w:asciiTheme="majorBidi" w:hAnsiTheme="majorBidi" w:cstheme="majorBidi"/>
          <w:szCs w:val="21"/>
        </w:rPr>
        <w:t>年批准《美洲人权公约》之后</w:t>
      </w:r>
      <w:r>
        <w:rPr>
          <w:rFonts w:asciiTheme="majorBidi" w:hAnsiTheme="majorBidi" w:cstheme="majorBidi"/>
          <w:szCs w:val="21"/>
        </w:rPr>
        <w:t>，</w:t>
      </w:r>
      <w:r w:rsidR="007F2F64" w:rsidRPr="00C30431">
        <w:rPr>
          <w:rFonts w:asciiTheme="majorBidi" w:hAnsiTheme="majorBidi" w:cstheme="majorBidi"/>
          <w:szCs w:val="21"/>
        </w:rPr>
        <w:t>巴西于</w:t>
      </w:r>
      <w:r>
        <w:rPr>
          <w:rFonts w:asciiTheme="majorBidi" w:hAnsiTheme="majorBidi" w:cstheme="majorBidi"/>
          <w:szCs w:val="21"/>
        </w:rPr>
        <w:t>1998</w:t>
      </w:r>
      <w:r w:rsidR="007F2F64" w:rsidRPr="00C30431">
        <w:rPr>
          <w:rFonts w:asciiTheme="majorBidi" w:hAnsiTheme="majorBidi" w:cstheme="majorBidi"/>
          <w:szCs w:val="21"/>
        </w:rPr>
        <w:t>年接受了美洲人权法院的管辖权。</w:t>
      </w:r>
    </w:p>
    <w:p w14:paraId="22B7959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198.</w:t>
      </w:r>
      <w:r w:rsidR="007F2F64" w:rsidRPr="00C30431">
        <w:rPr>
          <w:rFonts w:asciiTheme="majorBidi" w:hAnsiTheme="majorBidi" w:cstheme="majorBidi"/>
          <w:szCs w:val="21"/>
        </w:rPr>
        <w:tab/>
      </w:r>
      <w:r w:rsidR="007F2F64" w:rsidRPr="00C30431">
        <w:rPr>
          <w:rFonts w:asciiTheme="majorBidi" w:hAnsiTheme="majorBidi" w:cstheme="majorBidi"/>
          <w:szCs w:val="21"/>
        </w:rPr>
        <w:t>巴西最高法院确定</w:t>
      </w:r>
      <w:r>
        <w:rPr>
          <w:rFonts w:asciiTheme="majorBidi" w:hAnsiTheme="majorBidi" w:cstheme="majorBidi"/>
          <w:szCs w:val="21"/>
        </w:rPr>
        <w:t>，</w:t>
      </w:r>
      <w:r w:rsidR="007F2F64" w:rsidRPr="00C30431">
        <w:rPr>
          <w:rFonts w:asciiTheme="majorBidi" w:hAnsiTheme="majorBidi" w:cstheme="majorBidi"/>
          <w:szCs w:val="21"/>
        </w:rPr>
        <w:t>《美洲人权公约》的条款优先于国家的普通法律法规。因此</w:t>
      </w:r>
      <w:r>
        <w:rPr>
          <w:rFonts w:asciiTheme="majorBidi" w:hAnsiTheme="majorBidi" w:cstheme="majorBidi"/>
          <w:szCs w:val="21"/>
        </w:rPr>
        <w:t>，</w:t>
      </w:r>
      <w:r w:rsidR="007F2F64" w:rsidRPr="00C30431">
        <w:rPr>
          <w:rFonts w:asciiTheme="majorBidi" w:hAnsiTheme="majorBidi" w:cstheme="majorBidi"/>
          <w:szCs w:val="21"/>
        </w:rPr>
        <w:t>它确认了这样一种理解</w:t>
      </w:r>
      <w:r>
        <w:rPr>
          <w:rFonts w:asciiTheme="majorBidi" w:hAnsiTheme="majorBidi" w:cstheme="majorBidi"/>
          <w:szCs w:val="21"/>
        </w:rPr>
        <w:t>，</w:t>
      </w:r>
      <w:r w:rsidR="007F2F64" w:rsidRPr="00C30431">
        <w:rPr>
          <w:rFonts w:asciiTheme="majorBidi" w:hAnsiTheme="majorBidi" w:cstheme="majorBidi"/>
          <w:szCs w:val="21"/>
        </w:rPr>
        <w:t>即国际人权条约即使没有获得国会批准宪法修正案所需的有效多数通过</w:t>
      </w:r>
      <w:r>
        <w:rPr>
          <w:rFonts w:asciiTheme="majorBidi" w:hAnsiTheme="majorBidi" w:cstheme="majorBidi"/>
          <w:szCs w:val="21"/>
        </w:rPr>
        <w:t>，</w:t>
      </w:r>
      <w:r w:rsidR="007F2F64" w:rsidRPr="00C30431">
        <w:rPr>
          <w:rFonts w:asciiTheme="majorBidi" w:hAnsiTheme="majorBidi" w:cstheme="majorBidi"/>
          <w:szCs w:val="21"/>
        </w:rPr>
        <w:t>也具有高于普通法的超法律地位。美洲体系中涉及巴西的著名案件经常被援引</w:t>
      </w:r>
      <w:r>
        <w:rPr>
          <w:rFonts w:asciiTheme="majorBidi" w:hAnsiTheme="majorBidi" w:cstheme="majorBidi"/>
          <w:szCs w:val="21"/>
        </w:rPr>
        <w:t>，</w:t>
      </w:r>
      <w:r w:rsidR="007F2F64" w:rsidRPr="00C30431">
        <w:rPr>
          <w:rFonts w:asciiTheme="majorBidi" w:hAnsiTheme="majorBidi" w:cstheme="majorBidi"/>
          <w:szCs w:val="21"/>
        </w:rPr>
        <w:t>作为国内法院作出法律裁决</w:t>
      </w:r>
      <w:r>
        <w:rPr>
          <w:rFonts w:asciiTheme="majorBidi" w:hAnsiTheme="majorBidi" w:cstheme="majorBidi"/>
          <w:szCs w:val="21"/>
        </w:rPr>
        <w:t>，</w:t>
      </w:r>
      <w:r w:rsidR="007F2F64" w:rsidRPr="00C30431">
        <w:rPr>
          <w:rFonts w:asciiTheme="majorBidi" w:hAnsiTheme="majorBidi" w:cstheme="majorBidi"/>
          <w:szCs w:val="21"/>
        </w:rPr>
        <w:t>以及制定旨在不再发生侵犯人权行为的公共政策的参考</w:t>
      </w:r>
      <w:r>
        <w:rPr>
          <w:rFonts w:asciiTheme="majorBidi" w:hAnsiTheme="majorBidi" w:cstheme="majorBidi"/>
          <w:szCs w:val="21"/>
        </w:rPr>
        <w:t>，</w:t>
      </w:r>
      <w:r w:rsidR="007F2F64" w:rsidRPr="00C30431">
        <w:rPr>
          <w:rFonts w:asciiTheme="majorBidi" w:hAnsiTheme="majorBidi" w:cstheme="majorBidi"/>
          <w:szCs w:val="21"/>
        </w:rPr>
        <w:t>例如关于家庭暴力的</w:t>
      </w:r>
      <w:r>
        <w:rPr>
          <w:rFonts w:asciiTheme="majorBidi" w:hAnsiTheme="majorBidi" w:cstheme="majorBidi"/>
          <w:szCs w:val="21"/>
        </w:rPr>
        <w:t>Maria</w:t>
      </w:r>
      <w:r w:rsidR="007F2F64" w:rsidRPr="00C30431">
        <w:rPr>
          <w:rFonts w:asciiTheme="majorBidi" w:hAnsiTheme="majorBidi" w:cstheme="majorBidi"/>
          <w:szCs w:val="21"/>
        </w:rPr>
        <w:t xml:space="preserve"> </w:t>
      </w:r>
      <w:r>
        <w:rPr>
          <w:rFonts w:asciiTheme="majorBidi" w:hAnsiTheme="majorBidi" w:cstheme="majorBidi"/>
          <w:szCs w:val="21"/>
        </w:rPr>
        <w:t>da</w:t>
      </w:r>
      <w:r w:rsidR="007F2F64" w:rsidRPr="00C30431">
        <w:rPr>
          <w:rFonts w:asciiTheme="majorBidi" w:hAnsiTheme="majorBidi" w:cstheme="majorBidi"/>
          <w:szCs w:val="21"/>
        </w:rPr>
        <w:t xml:space="preserve"> </w:t>
      </w:r>
      <w:r>
        <w:rPr>
          <w:rFonts w:asciiTheme="majorBidi" w:hAnsiTheme="majorBidi" w:cstheme="majorBidi"/>
          <w:szCs w:val="21"/>
        </w:rPr>
        <w:t>Penha</w:t>
      </w:r>
      <w:r w:rsidR="007F2F64" w:rsidRPr="00C30431">
        <w:rPr>
          <w:rFonts w:asciiTheme="majorBidi" w:hAnsiTheme="majorBidi" w:cstheme="majorBidi"/>
          <w:szCs w:val="21"/>
        </w:rPr>
        <w:t>案和关于奴役的</w:t>
      </w:r>
      <w:r>
        <w:rPr>
          <w:rFonts w:asciiTheme="majorBidi" w:hAnsiTheme="majorBidi" w:cstheme="majorBidi"/>
          <w:szCs w:val="21"/>
        </w:rPr>
        <w:t>Jos</w:t>
      </w:r>
      <w:r w:rsidR="007F2F64" w:rsidRPr="00C30431">
        <w:rPr>
          <w:rFonts w:asciiTheme="majorBidi" w:hAnsiTheme="majorBidi" w:cstheme="majorBidi"/>
          <w:szCs w:val="21"/>
        </w:rPr>
        <w:t xml:space="preserve">é </w:t>
      </w:r>
      <w:r>
        <w:rPr>
          <w:rFonts w:asciiTheme="majorBidi" w:hAnsiTheme="majorBidi" w:cstheme="majorBidi"/>
          <w:szCs w:val="21"/>
        </w:rPr>
        <w:t>Pereira</w:t>
      </w:r>
      <w:r w:rsidR="007F2F64" w:rsidRPr="00C30431">
        <w:rPr>
          <w:rFonts w:asciiTheme="majorBidi" w:hAnsiTheme="majorBidi" w:cstheme="majorBidi"/>
          <w:szCs w:val="21"/>
        </w:rPr>
        <w:t>案。</w:t>
      </w:r>
    </w:p>
    <w:p w14:paraId="77F2FD66" w14:textId="77777777" w:rsidR="007F2F64" w:rsidRPr="00C30431" w:rsidRDefault="007F2F64" w:rsidP="00073AD4">
      <w:pPr>
        <w:pStyle w:val="H4GC"/>
      </w:pPr>
      <w:r w:rsidRPr="00C30431">
        <w:tab/>
      </w:r>
      <w:r w:rsidRPr="00C30431">
        <w:tab/>
      </w:r>
      <w:r w:rsidRPr="00C30431">
        <w:t>美洲人权委员会</w:t>
      </w:r>
    </w:p>
    <w:p w14:paraId="3FF024B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199.</w:t>
      </w:r>
      <w:r w:rsidR="007F2F64" w:rsidRPr="00C30431">
        <w:rPr>
          <w:rFonts w:asciiTheme="majorBidi" w:hAnsiTheme="majorBidi" w:cstheme="majorBidi"/>
          <w:szCs w:val="21"/>
        </w:rPr>
        <w:tab/>
      </w:r>
      <w:r w:rsidR="007F2F64" w:rsidRPr="00C30431">
        <w:rPr>
          <w:rFonts w:asciiTheme="majorBidi" w:hAnsiTheme="majorBidi" w:cstheme="majorBidi"/>
          <w:szCs w:val="21"/>
        </w:rPr>
        <w:t>在编写本报告时</w:t>
      </w:r>
      <w:r>
        <w:rPr>
          <w:rFonts w:asciiTheme="majorBidi" w:hAnsiTheme="majorBidi" w:cstheme="majorBidi"/>
          <w:szCs w:val="21"/>
        </w:rPr>
        <w:t>，</w:t>
      </w:r>
      <w:r w:rsidR="007F2F64" w:rsidRPr="00C30431">
        <w:rPr>
          <w:rFonts w:asciiTheme="majorBidi" w:hAnsiTheme="majorBidi" w:cstheme="majorBidi"/>
          <w:szCs w:val="21"/>
        </w:rPr>
        <w:t>巴西有</w:t>
      </w:r>
      <w:r>
        <w:rPr>
          <w:rFonts w:asciiTheme="majorBidi" w:hAnsiTheme="majorBidi" w:cstheme="majorBidi"/>
          <w:szCs w:val="21"/>
        </w:rPr>
        <w:t>188</w:t>
      </w:r>
      <w:r w:rsidR="007F2F64" w:rsidRPr="00C30431">
        <w:rPr>
          <w:rFonts w:asciiTheme="majorBidi" w:hAnsiTheme="majorBidi" w:cstheme="majorBidi"/>
          <w:szCs w:val="21"/>
        </w:rPr>
        <w:t>起案件有待美洲人权委员会处理</w:t>
      </w:r>
      <w:r>
        <w:rPr>
          <w:rFonts w:asciiTheme="majorBidi" w:hAnsiTheme="majorBidi" w:cstheme="majorBidi"/>
          <w:szCs w:val="21"/>
        </w:rPr>
        <w:t>，</w:t>
      </w:r>
      <w:r w:rsidR="007F2F64" w:rsidRPr="00C30431">
        <w:rPr>
          <w:rFonts w:asciiTheme="majorBidi" w:hAnsiTheme="majorBidi" w:cstheme="majorBidi"/>
          <w:szCs w:val="21"/>
        </w:rPr>
        <w:t>其中</w:t>
      </w:r>
      <w:r>
        <w:rPr>
          <w:rFonts w:asciiTheme="majorBidi" w:hAnsiTheme="majorBidi" w:cstheme="majorBidi"/>
          <w:szCs w:val="21"/>
        </w:rPr>
        <w:t>84</w:t>
      </w:r>
      <w:r w:rsidR="007F2F64" w:rsidRPr="00C30431">
        <w:rPr>
          <w:rFonts w:asciiTheme="majorBidi" w:hAnsiTheme="majorBidi" w:cstheme="majorBidi"/>
          <w:szCs w:val="21"/>
        </w:rPr>
        <w:t>起处于可否受理阶段</w:t>
      </w:r>
      <w:r>
        <w:rPr>
          <w:rFonts w:asciiTheme="majorBidi" w:hAnsiTheme="majorBidi" w:cstheme="majorBidi"/>
          <w:szCs w:val="21"/>
        </w:rPr>
        <w:t>，</w:t>
      </w:r>
      <w:r>
        <w:rPr>
          <w:rFonts w:asciiTheme="majorBidi" w:hAnsiTheme="majorBidi" w:cstheme="majorBidi"/>
          <w:szCs w:val="21"/>
        </w:rPr>
        <w:t>9</w:t>
      </w:r>
      <w:r w:rsidR="007F2F64" w:rsidRPr="00C30431">
        <w:rPr>
          <w:rFonts w:asciiTheme="majorBidi" w:hAnsiTheme="majorBidi" w:cstheme="majorBidi"/>
          <w:szCs w:val="21"/>
        </w:rPr>
        <w:t>起达成了友好解决办法</w:t>
      </w:r>
      <w:r>
        <w:rPr>
          <w:rFonts w:asciiTheme="majorBidi" w:hAnsiTheme="majorBidi" w:cstheme="majorBidi"/>
          <w:szCs w:val="21"/>
        </w:rPr>
        <w:t>，</w:t>
      </w:r>
      <w:r>
        <w:rPr>
          <w:rFonts w:asciiTheme="majorBidi" w:hAnsiTheme="majorBidi" w:cstheme="majorBidi"/>
          <w:szCs w:val="21"/>
        </w:rPr>
        <w:t>12</w:t>
      </w:r>
      <w:r w:rsidR="007F2F64" w:rsidRPr="00C30431">
        <w:rPr>
          <w:rFonts w:asciiTheme="majorBidi" w:hAnsiTheme="majorBidi" w:cstheme="majorBidi"/>
          <w:szCs w:val="21"/>
        </w:rPr>
        <w:t>起处于可否受理和实质阶段</w:t>
      </w:r>
      <w:r>
        <w:rPr>
          <w:rFonts w:asciiTheme="majorBidi" w:hAnsiTheme="majorBidi" w:cstheme="majorBidi"/>
          <w:szCs w:val="21"/>
        </w:rPr>
        <w:t>，</w:t>
      </w:r>
      <w:r>
        <w:rPr>
          <w:rFonts w:asciiTheme="majorBidi" w:hAnsiTheme="majorBidi" w:cstheme="majorBidi"/>
          <w:szCs w:val="21"/>
        </w:rPr>
        <w:t>45</w:t>
      </w:r>
      <w:r w:rsidR="007F2F64" w:rsidRPr="00C30431">
        <w:rPr>
          <w:rFonts w:asciiTheme="majorBidi" w:hAnsiTheme="majorBidi" w:cstheme="majorBidi"/>
          <w:szCs w:val="21"/>
        </w:rPr>
        <w:t>起处于实质阶段</w:t>
      </w:r>
      <w:r>
        <w:rPr>
          <w:rFonts w:asciiTheme="majorBidi" w:hAnsiTheme="majorBidi" w:cstheme="majorBidi"/>
          <w:szCs w:val="21"/>
        </w:rPr>
        <w:t>，</w:t>
      </w:r>
      <w:r>
        <w:rPr>
          <w:rFonts w:asciiTheme="majorBidi" w:hAnsiTheme="majorBidi" w:cstheme="majorBidi"/>
          <w:szCs w:val="21"/>
        </w:rPr>
        <w:t>16</w:t>
      </w:r>
      <w:r w:rsidR="007F2F64" w:rsidRPr="00C30431">
        <w:rPr>
          <w:rFonts w:asciiTheme="majorBidi" w:hAnsiTheme="majorBidi" w:cstheme="majorBidi"/>
          <w:szCs w:val="21"/>
        </w:rPr>
        <w:t>起涉及建议的落实情况</w:t>
      </w:r>
      <w:r>
        <w:rPr>
          <w:rFonts w:asciiTheme="majorBidi" w:hAnsiTheme="majorBidi" w:cstheme="majorBidi"/>
          <w:szCs w:val="21"/>
        </w:rPr>
        <w:t>，</w:t>
      </w:r>
      <w:r>
        <w:rPr>
          <w:rFonts w:asciiTheme="majorBidi" w:hAnsiTheme="majorBidi" w:cstheme="majorBidi"/>
          <w:szCs w:val="21"/>
        </w:rPr>
        <w:t>22</w:t>
      </w:r>
      <w:r w:rsidR="007F2F64" w:rsidRPr="00C30431">
        <w:rPr>
          <w:rFonts w:asciiTheme="majorBidi" w:hAnsiTheme="majorBidi" w:cstheme="majorBidi"/>
          <w:szCs w:val="21"/>
        </w:rPr>
        <w:t>起涉及初步禁令。</w:t>
      </w:r>
    </w:p>
    <w:p w14:paraId="7ABC9734" w14:textId="77777777" w:rsidR="007F2F64" w:rsidRPr="00C30431" w:rsidRDefault="007F2F64" w:rsidP="00073AD4">
      <w:pPr>
        <w:pStyle w:val="H4GC"/>
      </w:pPr>
      <w:r w:rsidRPr="00C30431">
        <w:tab/>
      </w:r>
      <w:r w:rsidRPr="00C30431">
        <w:tab/>
      </w:r>
      <w:r w:rsidRPr="00C30431">
        <w:t>美洲人权法院</w:t>
      </w:r>
    </w:p>
    <w:p w14:paraId="30019E3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0.</w:t>
      </w:r>
      <w:r w:rsidR="007F2F64" w:rsidRPr="00C30431">
        <w:rPr>
          <w:rFonts w:asciiTheme="majorBidi" w:hAnsiTheme="majorBidi" w:cstheme="majorBidi"/>
          <w:szCs w:val="21"/>
        </w:rPr>
        <w:tab/>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美洲人权法院目前正在审理</w:t>
      </w:r>
      <w:r>
        <w:rPr>
          <w:rFonts w:asciiTheme="majorBidi" w:hAnsiTheme="majorBidi" w:cstheme="majorBidi"/>
          <w:szCs w:val="21"/>
        </w:rPr>
        <w:t>11</w:t>
      </w:r>
      <w:r w:rsidR="007F2F64" w:rsidRPr="00C30431">
        <w:rPr>
          <w:rFonts w:asciiTheme="majorBidi" w:hAnsiTheme="majorBidi" w:cstheme="majorBidi"/>
          <w:szCs w:val="21"/>
        </w:rPr>
        <w:t>起涉及巴西的案件</w:t>
      </w:r>
      <w:r>
        <w:rPr>
          <w:rFonts w:asciiTheme="majorBidi" w:hAnsiTheme="majorBidi" w:cstheme="majorBidi"/>
          <w:szCs w:val="21"/>
        </w:rPr>
        <w:t>：</w:t>
      </w:r>
      <w:r>
        <w:rPr>
          <w:rFonts w:asciiTheme="majorBidi" w:hAnsiTheme="majorBidi" w:cstheme="majorBidi"/>
          <w:szCs w:val="21"/>
        </w:rPr>
        <w:t>4</w:t>
      </w:r>
      <w:r w:rsidR="007F2F64" w:rsidRPr="00C30431">
        <w:rPr>
          <w:rFonts w:asciiTheme="majorBidi" w:hAnsiTheme="majorBidi" w:cstheme="majorBidi"/>
          <w:szCs w:val="21"/>
        </w:rPr>
        <w:t>起关乎临时措施</w:t>
      </w:r>
      <w:r>
        <w:rPr>
          <w:rFonts w:asciiTheme="majorBidi" w:hAnsiTheme="majorBidi" w:cstheme="majorBidi"/>
          <w:szCs w:val="21"/>
        </w:rPr>
        <w:t>(Pl</w:t>
      </w:r>
      <w:r w:rsidR="007F2F64" w:rsidRPr="00C30431">
        <w:rPr>
          <w:rFonts w:asciiTheme="majorBidi" w:hAnsiTheme="majorBidi" w:cstheme="majorBidi"/>
          <w:szCs w:val="21"/>
        </w:rPr>
        <w:t>á</w:t>
      </w:r>
      <w:r>
        <w:rPr>
          <w:rFonts w:asciiTheme="majorBidi" w:hAnsiTheme="majorBidi" w:cstheme="majorBidi"/>
          <w:szCs w:val="21"/>
        </w:rPr>
        <w:t>cido</w:t>
      </w:r>
      <w:r w:rsidR="007F2F64" w:rsidRPr="00C30431">
        <w:rPr>
          <w:rFonts w:asciiTheme="majorBidi" w:hAnsiTheme="majorBidi" w:cstheme="majorBidi"/>
          <w:szCs w:val="21"/>
        </w:rPr>
        <w:t xml:space="preserve"> </w:t>
      </w:r>
      <w:r>
        <w:rPr>
          <w:rFonts w:asciiTheme="majorBidi" w:hAnsiTheme="majorBidi" w:cstheme="majorBidi"/>
          <w:szCs w:val="21"/>
        </w:rPr>
        <w:t>de</w:t>
      </w:r>
      <w:r w:rsidR="007F2F64" w:rsidRPr="00C30431">
        <w:rPr>
          <w:rFonts w:asciiTheme="majorBidi" w:hAnsiTheme="majorBidi" w:cstheme="majorBidi"/>
          <w:szCs w:val="21"/>
        </w:rPr>
        <w:t xml:space="preserve"> </w:t>
      </w:r>
      <w:r>
        <w:rPr>
          <w:rFonts w:asciiTheme="majorBidi" w:hAnsiTheme="majorBidi" w:cstheme="majorBidi"/>
          <w:szCs w:val="21"/>
        </w:rPr>
        <w:t>S</w:t>
      </w:r>
      <w:r w:rsidR="007F2F64" w:rsidRPr="00C30431">
        <w:rPr>
          <w:rFonts w:asciiTheme="majorBidi" w:hAnsiTheme="majorBidi" w:cstheme="majorBidi"/>
          <w:szCs w:val="21"/>
        </w:rPr>
        <w:t xml:space="preserve">á </w:t>
      </w:r>
      <w:r>
        <w:rPr>
          <w:rFonts w:asciiTheme="majorBidi" w:hAnsiTheme="majorBidi" w:cstheme="majorBidi"/>
          <w:szCs w:val="21"/>
        </w:rPr>
        <w:t>Carvalho</w:t>
      </w:r>
      <w:r w:rsidR="007F2F64" w:rsidRPr="00C30431">
        <w:rPr>
          <w:rFonts w:asciiTheme="majorBidi" w:hAnsiTheme="majorBidi" w:cstheme="majorBidi"/>
          <w:szCs w:val="21"/>
        </w:rPr>
        <w:t>犯罪研究所</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17</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Curado</w:t>
      </w:r>
      <w:r w:rsidR="007F2F64" w:rsidRPr="00C30431">
        <w:rPr>
          <w:rFonts w:asciiTheme="majorBidi" w:hAnsiTheme="majorBidi" w:cstheme="majorBidi"/>
          <w:szCs w:val="21"/>
        </w:rPr>
        <w:t>监狱综合设施</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Pedrinhas</w:t>
      </w:r>
      <w:r w:rsidR="007F2F64" w:rsidRPr="00C30431">
        <w:rPr>
          <w:rFonts w:asciiTheme="majorBidi" w:hAnsiTheme="majorBidi" w:cstheme="majorBidi"/>
          <w:szCs w:val="21"/>
        </w:rPr>
        <w:t>监狱综合设施</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社会教育拘留设施</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11</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w:t>
      </w:r>
      <w:r>
        <w:rPr>
          <w:rFonts w:asciiTheme="majorBidi" w:hAnsiTheme="majorBidi" w:cstheme="majorBidi"/>
          <w:szCs w:val="21"/>
        </w:rPr>
        <w:t>6</w:t>
      </w:r>
      <w:r w:rsidR="007F2F64" w:rsidRPr="00C30431">
        <w:rPr>
          <w:rFonts w:asciiTheme="majorBidi" w:hAnsiTheme="majorBidi" w:cstheme="majorBidi"/>
          <w:szCs w:val="21"/>
        </w:rPr>
        <w:t>起为核实服刑情况的案件</w:t>
      </w:r>
      <w:r>
        <w:rPr>
          <w:rFonts w:asciiTheme="majorBidi" w:hAnsiTheme="majorBidi" w:cstheme="majorBidi"/>
          <w:szCs w:val="21"/>
        </w:rPr>
        <w:t>(Ximenes</w:t>
      </w:r>
      <w:r w:rsidR="007F2F64" w:rsidRPr="00C30431">
        <w:rPr>
          <w:rFonts w:asciiTheme="majorBidi" w:hAnsiTheme="majorBidi" w:cstheme="majorBidi"/>
          <w:szCs w:val="21"/>
        </w:rPr>
        <w:t xml:space="preserve"> </w:t>
      </w:r>
      <w:r>
        <w:rPr>
          <w:rFonts w:asciiTheme="majorBidi" w:hAnsiTheme="majorBidi" w:cstheme="majorBidi"/>
          <w:szCs w:val="21"/>
        </w:rPr>
        <w:t>Lopes</w:t>
      </w:r>
      <w:r w:rsidR="007F2F64" w:rsidRPr="00C30431">
        <w:rPr>
          <w:rFonts w:asciiTheme="majorBidi" w:hAnsiTheme="majorBidi" w:cstheme="majorBidi"/>
          <w:szCs w:val="21"/>
        </w:rPr>
        <w:t>案</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6</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S</w:t>
      </w:r>
      <w:r w:rsidR="007F2F64" w:rsidRPr="00C30431">
        <w:rPr>
          <w:rFonts w:asciiTheme="majorBidi" w:hAnsiTheme="majorBidi" w:cstheme="majorBidi"/>
          <w:szCs w:val="21"/>
        </w:rPr>
        <w:t>é</w:t>
      </w:r>
      <w:r>
        <w:rPr>
          <w:rFonts w:asciiTheme="majorBidi" w:hAnsiTheme="majorBidi" w:cstheme="majorBidi"/>
          <w:szCs w:val="21"/>
        </w:rPr>
        <w:t>timo</w:t>
      </w:r>
      <w:r w:rsidR="007F2F64" w:rsidRPr="00C30431">
        <w:rPr>
          <w:rFonts w:asciiTheme="majorBidi" w:hAnsiTheme="majorBidi" w:cstheme="majorBidi"/>
          <w:szCs w:val="21"/>
        </w:rPr>
        <w:t xml:space="preserve"> </w:t>
      </w:r>
      <w:r>
        <w:rPr>
          <w:rFonts w:asciiTheme="majorBidi" w:hAnsiTheme="majorBidi" w:cstheme="majorBidi"/>
          <w:szCs w:val="21"/>
        </w:rPr>
        <w:t>Garibaldi</w:t>
      </w:r>
      <w:r w:rsidR="007F2F64" w:rsidRPr="00C30431">
        <w:rPr>
          <w:rFonts w:asciiTheme="majorBidi" w:hAnsiTheme="majorBidi" w:cstheme="majorBidi"/>
          <w:szCs w:val="21"/>
        </w:rPr>
        <w:t>案</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9</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Gomes</w:t>
      </w:r>
      <w:r w:rsidR="007F2F64" w:rsidRPr="00C30431">
        <w:rPr>
          <w:rFonts w:asciiTheme="majorBidi" w:hAnsiTheme="majorBidi" w:cstheme="majorBidi"/>
          <w:szCs w:val="21"/>
        </w:rPr>
        <w:t xml:space="preserve"> </w:t>
      </w:r>
      <w:r>
        <w:rPr>
          <w:rFonts w:asciiTheme="majorBidi" w:hAnsiTheme="majorBidi" w:cstheme="majorBidi"/>
          <w:szCs w:val="21"/>
        </w:rPr>
        <w:t>Lund</w:t>
      </w:r>
      <w:r w:rsidR="007F2F64" w:rsidRPr="00C30431">
        <w:rPr>
          <w:rFonts w:asciiTheme="majorBidi" w:hAnsiTheme="majorBidi" w:cstheme="majorBidi"/>
          <w:szCs w:val="21"/>
        </w:rPr>
        <w:t>等人案</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sidR="007F2F64" w:rsidRPr="00C30431">
        <w:rPr>
          <w:rFonts w:asciiTheme="majorBidi" w:hAnsiTheme="majorBidi" w:cstheme="majorBidi"/>
          <w:szCs w:val="21"/>
        </w:rPr>
        <w:t>阿拉瓜亚游击战</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Fazenda</w:t>
      </w:r>
      <w:r w:rsidR="007F2F64" w:rsidRPr="00C30431">
        <w:rPr>
          <w:rFonts w:asciiTheme="majorBidi" w:hAnsiTheme="majorBidi" w:cstheme="majorBidi"/>
          <w:szCs w:val="21"/>
        </w:rPr>
        <w:t xml:space="preserve"> </w:t>
      </w:r>
      <w:r>
        <w:rPr>
          <w:rFonts w:asciiTheme="majorBidi" w:hAnsiTheme="majorBidi" w:cstheme="majorBidi"/>
          <w:szCs w:val="21"/>
        </w:rPr>
        <w:t>Brasil</w:t>
      </w:r>
      <w:r w:rsidR="007F2F64" w:rsidRPr="00C30431">
        <w:rPr>
          <w:rFonts w:asciiTheme="majorBidi" w:hAnsiTheme="majorBidi" w:cstheme="majorBidi"/>
          <w:szCs w:val="21"/>
        </w:rPr>
        <w:t xml:space="preserve"> </w:t>
      </w:r>
      <w:r>
        <w:rPr>
          <w:rFonts w:asciiTheme="majorBidi" w:hAnsiTheme="majorBidi" w:cstheme="majorBidi"/>
          <w:szCs w:val="21"/>
        </w:rPr>
        <w:t>Verde</w:t>
      </w:r>
      <w:r w:rsidR="007F2F64" w:rsidRPr="00C30431">
        <w:rPr>
          <w:rFonts w:asciiTheme="majorBidi" w:hAnsiTheme="majorBidi" w:cstheme="majorBidi"/>
          <w:szCs w:val="21"/>
        </w:rPr>
        <w:t>工人案</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w:t>
      </w:r>
      <w:r>
        <w:rPr>
          <w:rFonts w:asciiTheme="majorBidi" w:hAnsiTheme="majorBidi" w:cstheme="majorBidi"/>
          <w:szCs w:val="21"/>
        </w:rPr>
        <w:t>；</w:t>
      </w:r>
      <w:r>
        <w:rPr>
          <w:rFonts w:asciiTheme="majorBidi" w:hAnsiTheme="majorBidi" w:cstheme="majorBidi"/>
          <w:szCs w:val="21"/>
        </w:rPr>
        <w:t>Cosme</w:t>
      </w:r>
      <w:r w:rsidR="007F2F64" w:rsidRPr="00C30431">
        <w:rPr>
          <w:rFonts w:asciiTheme="majorBidi" w:hAnsiTheme="majorBidi" w:cstheme="majorBidi"/>
          <w:szCs w:val="21"/>
        </w:rPr>
        <w:t xml:space="preserve"> </w:t>
      </w:r>
      <w:r>
        <w:rPr>
          <w:rFonts w:asciiTheme="majorBidi" w:hAnsiTheme="majorBidi" w:cstheme="majorBidi"/>
          <w:szCs w:val="21"/>
        </w:rPr>
        <w:t>Rosa</w:t>
      </w:r>
      <w:r w:rsidR="007F2F64" w:rsidRPr="00C30431">
        <w:rPr>
          <w:rFonts w:asciiTheme="majorBidi" w:hAnsiTheme="majorBidi" w:cstheme="majorBidi"/>
          <w:szCs w:val="21"/>
        </w:rPr>
        <w:t xml:space="preserve"> </w:t>
      </w:r>
      <w:r>
        <w:rPr>
          <w:rFonts w:asciiTheme="majorBidi" w:hAnsiTheme="majorBidi" w:cstheme="majorBidi"/>
          <w:szCs w:val="21"/>
        </w:rPr>
        <w:t>Genoveva</w:t>
      </w:r>
      <w:r w:rsidR="007F2F64" w:rsidRPr="00C30431">
        <w:rPr>
          <w:rFonts w:asciiTheme="majorBidi" w:hAnsiTheme="majorBidi" w:cstheme="majorBidi"/>
          <w:szCs w:val="21"/>
        </w:rPr>
        <w:t>等人案</w:t>
      </w:r>
      <w:r w:rsidR="009402F6" w:rsidRPr="009402F6">
        <w:rPr>
          <w:rFonts w:asciiTheme="majorBidi" w:hAnsiTheme="majorBidi" w:cstheme="majorBidi" w:hint="eastAsia"/>
          <w:spacing w:val="-50"/>
          <w:szCs w:val="21"/>
        </w:rPr>
        <w:t>―</w:t>
      </w:r>
      <w:r w:rsidR="009402F6" w:rsidRPr="009402F6">
        <w:rPr>
          <w:rFonts w:asciiTheme="majorBidi" w:hAnsiTheme="majorBidi" w:cstheme="majorBidi" w:hint="eastAsia"/>
          <w:szCs w:val="21"/>
        </w:rPr>
        <w:t>―</w:t>
      </w:r>
      <w:r>
        <w:rPr>
          <w:rFonts w:asciiTheme="majorBidi" w:hAnsiTheme="majorBidi" w:cstheme="majorBidi"/>
          <w:szCs w:val="21"/>
        </w:rPr>
        <w:t>Favela</w:t>
      </w:r>
      <w:r w:rsidR="007F2F64" w:rsidRPr="00C30431">
        <w:rPr>
          <w:rFonts w:asciiTheme="majorBidi" w:hAnsiTheme="majorBidi" w:cstheme="majorBidi"/>
          <w:szCs w:val="21"/>
        </w:rPr>
        <w:t xml:space="preserve"> </w:t>
      </w:r>
      <w:r>
        <w:rPr>
          <w:rFonts w:asciiTheme="majorBidi" w:hAnsiTheme="majorBidi" w:cstheme="majorBidi"/>
          <w:szCs w:val="21"/>
        </w:rPr>
        <w:t>Nova</w:t>
      </w:r>
      <w:r w:rsidR="007F2F64" w:rsidRPr="00C30431">
        <w:rPr>
          <w:rFonts w:asciiTheme="majorBidi" w:hAnsiTheme="majorBidi" w:cstheme="majorBidi"/>
          <w:szCs w:val="21"/>
        </w:rPr>
        <w:t xml:space="preserve"> </w:t>
      </w:r>
      <w:r>
        <w:rPr>
          <w:rFonts w:asciiTheme="majorBidi" w:hAnsiTheme="majorBidi" w:cstheme="majorBidi"/>
          <w:szCs w:val="21"/>
        </w:rPr>
        <w:t>Brasilia, 2</w:t>
      </w:r>
      <w:r w:rsidR="007F2F64" w:rsidRPr="00C30431">
        <w:rPr>
          <w:rFonts w:asciiTheme="majorBidi" w:hAnsiTheme="majorBidi" w:cstheme="majorBidi"/>
          <w:szCs w:val="21"/>
        </w:rPr>
        <w:t>0</w:t>
      </w:r>
      <w:r>
        <w:rPr>
          <w:rFonts w:asciiTheme="majorBidi" w:hAnsiTheme="majorBidi" w:cstheme="majorBidi"/>
          <w:szCs w:val="21"/>
        </w:rPr>
        <w:t>17</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祖库鲁土著人民及其成员案</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18</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。一个案件目前处于答复阶段</w:t>
      </w:r>
      <w:r>
        <w:rPr>
          <w:rFonts w:asciiTheme="majorBidi" w:hAnsiTheme="majorBidi" w:cstheme="majorBidi"/>
          <w:szCs w:val="21"/>
        </w:rPr>
        <w:t>(Vladimir</w:t>
      </w:r>
      <w:r w:rsidR="007F2F64" w:rsidRPr="00C30431">
        <w:rPr>
          <w:rFonts w:asciiTheme="majorBidi" w:hAnsiTheme="majorBidi" w:cstheme="majorBidi"/>
          <w:szCs w:val="21"/>
        </w:rPr>
        <w:t xml:space="preserve"> </w:t>
      </w:r>
      <w:r>
        <w:rPr>
          <w:rFonts w:asciiTheme="majorBidi" w:hAnsiTheme="majorBidi" w:cstheme="majorBidi"/>
          <w:szCs w:val="21"/>
        </w:rPr>
        <w:t>Herzog</w:t>
      </w:r>
      <w:r w:rsidR="007F2F64" w:rsidRPr="00C30431">
        <w:rPr>
          <w:rFonts w:asciiTheme="majorBidi" w:hAnsiTheme="majorBidi" w:cstheme="majorBidi"/>
          <w:szCs w:val="21"/>
        </w:rPr>
        <w:t>等人</w:t>
      </w:r>
      <w:r>
        <w:rPr>
          <w:rFonts w:asciiTheme="majorBidi" w:hAnsiTheme="majorBidi" w:cstheme="majorBidi"/>
          <w:szCs w:val="21"/>
        </w:rPr>
        <w:t>)</w:t>
      </w:r>
      <w:r w:rsidR="007F2F64" w:rsidRPr="00C30431">
        <w:rPr>
          <w:rFonts w:asciiTheme="majorBidi" w:hAnsiTheme="majorBidi" w:cstheme="majorBidi"/>
          <w:szCs w:val="21"/>
        </w:rPr>
        <w:t>。由于巴西接受美洲人权委员会的管辖权</w:t>
      </w:r>
      <w:r>
        <w:rPr>
          <w:rFonts w:asciiTheme="majorBidi" w:hAnsiTheme="majorBidi" w:cstheme="majorBidi"/>
          <w:szCs w:val="21"/>
        </w:rPr>
        <w:t>，</w:t>
      </w:r>
      <w:r w:rsidR="007F2F64" w:rsidRPr="00C30431">
        <w:rPr>
          <w:rFonts w:asciiTheme="majorBidi" w:hAnsiTheme="majorBidi" w:cstheme="majorBidi"/>
          <w:szCs w:val="21"/>
        </w:rPr>
        <w:t>该机构作出的判决对巴西法律制度具有约束力。</w:t>
      </w:r>
    </w:p>
    <w:p w14:paraId="491FE61F" w14:textId="77777777" w:rsidR="007F2F64" w:rsidRPr="00C30431" w:rsidRDefault="007F2F64" w:rsidP="00EB4767">
      <w:pPr>
        <w:pStyle w:val="H1GC"/>
      </w:pPr>
      <w:r w:rsidRPr="00C30431">
        <w:tab/>
      </w:r>
      <w:bookmarkStart w:id="107" w:name="_Toc47533752"/>
      <w:r w:rsidR="006A2662">
        <w:t>C</w:t>
      </w:r>
      <w:r w:rsidRPr="00C30431">
        <w:t>.</w:t>
      </w:r>
      <w:r w:rsidRPr="00C30431">
        <w:tab/>
      </w:r>
      <w:bookmarkEnd w:id="107"/>
      <w:r w:rsidRPr="00C30431">
        <w:t>在全国促进人权的法律框架</w:t>
      </w:r>
    </w:p>
    <w:p w14:paraId="67CBFEF0" w14:textId="77777777" w:rsidR="007F2F64" w:rsidRPr="00C30431" w:rsidRDefault="007F2F64" w:rsidP="00EB4767">
      <w:pPr>
        <w:pStyle w:val="H23GC"/>
      </w:pPr>
      <w:r w:rsidRPr="00C30431">
        <w:tab/>
      </w:r>
      <w:bookmarkStart w:id="108" w:name="_Toc47533753"/>
      <w:r w:rsidR="006A2662">
        <w:t>(</w:t>
      </w:r>
      <w:r w:rsidRPr="00C30431">
        <w:t>一</w:t>
      </w:r>
      <w:r w:rsidR="006A2662">
        <w:t>)</w:t>
      </w:r>
      <w:r w:rsidRPr="00C30431">
        <w:t>.</w:t>
      </w:r>
      <w:r w:rsidRPr="00C30431">
        <w:tab/>
      </w:r>
      <w:bookmarkEnd w:id="108"/>
      <w:r w:rsidRPr="00C30431">
        <w:t>国家发展和人权战略</w:t>
      </w:r>
    </w:p>
    <w:p w14:paraId="1800289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ab/>
      </w:r>
      <w:r w:rsidR="007F2F64" w:rsidRPr="00C30431">
        <w:rPr>
          <w:rFonts w:asciiTheme="majorBidi" w:hAnsiTheme="majorBidi" w:cstheme="majorBidi"/>
          <w:szCs w:val="21"/>
        </w:rPr>
        <w:t>过去几十年</w:t>
      </w:r>
      <w:r>
        <w:rPr>
          <w:rFonts w:asciiTheme="majorBidi" w:hAnsiTheme="majorBidi" w:cstheme="majorBidi"/>
          <w:szCs w:val="21"/>
        </w:rPr>
        <w:t>，</w:t>
      </w:r>
      <w:r w:rsidR="007F2F64" w:rsidRPr="00C30431">
        <w:rPr>
          <w:rFonts w:asciiTheme="majorBidi" w:hAnsiTheme="majorBidi" w:cstheme="majorBidi"/>
          <w:szCs w:val="21"/>
        </w:rPr>
        <w:t>巴西在实施公共方案和政策时越来越多地采用立足人权的方法。在社会不平等和减贫以及教育、卫生、劳动和社会方面取得的进展证明了将人权框架纳入国家政策的重要性。</w:t>
      </w:r>
    </w:p>
    <w:p w14:paraId="5920DAF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2.</w:t>
      </w:r>
      <w:r w:rsidR="007F2F64" w:rsidRPr="00C30431">
        <w:rPr>
          <w:rFonts w:asciiTheme="majorBidi" w:hAnsiTheme="majorBidi" w:cstheme="majorBidi"/>
          <w:szCs w:val="21"/>
        </w:rPr>
        <w:tab/>
      </w:r>
      <w:r w:rsidR="007F2F64" w:rsidRPr="00C30431">
        <w:rPr>
          <w:rFonts w:asciiTheme="majorBidi" w:hAnsiTheme="majorBidi" w:cstheme="majorBidi"/>
          <w:szCs w:val="21"/>
        </w:rPr>
        <w:t>在这方面</w:t>
      </w:r>
      <w:r>
        <w:rPr>
          <w:rFonts w:asciiTheme="majorBidi" w:hAnsiTheme="majorBidi" w:cstheme="majorBidi"/>
          <w:szCs w:val="21"/>
        </w:rPr>
        <w:t>，</w:t>
      </w:r>
      <w:r w:rsidR="007F2F64" w:rsidRPr="00C30431">
        <w:rPr>
          <w:rFonts w:asciiTheme="majorBidi" w:hAnsiTheme="majorBidi" w:cstheme="majorBidi"/>
          <w:szCs w:val="21"/>
        </w:rPr>
        <w:t>政府促进和保护人权的政策以部门间和跨部门方法为基础。行政、司法和立法部门的不同公共机构以及联邦单位实施促进和保护人权的举措</w:t>
      </w:r>
      <w:r>
        <w:rPr>
          <w:rFonts w:asciiTheme="majorBidi" w:hAnsiTheme="majorBidi" w:cstheme="majorBidi"/>
          <w:szCs w:val="21"/>
        </w:rPr>
        <w:t>，</w:t>
      </w:r>
      <w:r w:rsidR="007F2F64" w:rsidRPr="00C30431">
        <w:rPr>
          <w:rFonts w:asciiTheme="majorBidi" w:hAnsiTheme="majorBidi" w:cstheme="majorBidi"/>
          <w:szCs w:val="21"/>
        </w:rPr>
        <w:t>以期惠及该国所有公众和公民。</w:t>
      </w:r>
    </w:p>
    <w:p w14:paraId="5C7C96C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3.</w:t>
      </w:r>
      <w:r w:rsidR="007F2F64" w:rsidRPr="00C30431">
        <w:rPr>
          <w:rFonts w:asciiTheme="majorBidi" w:hAnsiTheme="majorBidi" w:cstheme="majorBidi"/>
          <w:szCs w:val="21"/>
        </w:rPr>
        <w:tab/>
      </w:r>
      <w:r>
        <w:rPr>
          <w:rFonts w:asciiTheme="majorBidi" w:hAnsiTheme="majorBidi" w:cstheme="majorBidi"/>
          <w:szCs w:val="21"/>
        </w:rPr>
        <w:t>1996</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巴西通过了第一个国家人权</w:t>
      </w:r>
      <w:bookmarkStart w:id="109" w:name="_Hlk51748437"/>
      <w:r w:rsidR="007F2F64" w:rsidRPr="00C30431">
        <w:rPr>
          <w:rFonts w:asciiTheme="majorBidi" w:hAnsiTheme="majorBidi" w:cstheme="majorBidi"/>
          <w:szCs w:val="21"/>
        </w:rPr>
        <w:t>计划</w:t>
      </w:r>
      <w:bookmarkEnd w:id="109"/>
      <w:r>
        <w:rPr>
          <w:rFonts w:asciiTheme="majorBidi" w:hAnsiTheme="majorBidi" w:cstheme="majorBidi"/>
          <w:szCs w:val="21"/>
        </w:rPr>
        <w:t>，</w:t>
      </w:r>
      <w:r w:rsidR="007F2F64" w:rsidRPr="00C30431">
        <w:rPr>
          <w:rFonts w:asciiTheme="majorBidi" w:hAnsiTheme="majorBidi" w:cstheme="majorBidi"/>
          <w:szCs w:val="21"/>
        </w:rPr>
        <w:t>为联邦政府在促进和保护人权方面采取的行动确立了指导方针</w:t>
      </w:r>
      <w:r>
        <w:rPr>
          <w:rFonts w:asciiTheme="majorBidi" w:hAnsiTheme="majorBidi" w:cstheme="majorBidi"/>
          <w:szCs w:val="21"/>
        </w:rPr>
        <w:t>，</w:t>
      </w:r>
      <w:r w:rsidR="007F2F64" w:rsidRPr="00C30431">
        <w:rPr>
          <w:rFonts w:asciiTheme="majorBidi" w:hAnsiTheme="majorBidi" w:cstheme="majorBidi"/>
          <w:szCs w:val="21"/>
        </w:rPr>
        <w:t>加强了公共政策的跨部门视角</w:t>
      </w:r>
      <w:r>
        <w:rPr>
          <w:rFonts w:asciiTheme="majorBidi" w:hAnsiTheme="majorBidi" w:cstheme="majorBidi"/>
          <w:szCs w:val="21"/>
        </w:rPr>
        <w:t>，</w:t>
      </w:r>
      <w:r w:rsidR="007F2F64" w:rsidRPr="00C30431">
        <w:rPr>
          <w:rFonts w:asciiTheme="majorBidi" w:hAnsiTheme="majorBidi" w:cstheme="majorBidi"/>
          <w:szCs w:val="21"/>
        </w:rPr>
        <w:t>如前一份共同核心文件所述。</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2</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对该计划进行了审查、更新和扩展</w:t>
      </w:r>
      <w:r>
        <w:rPr>
          <w:rFonts w:asciiTheme="majorBidi" w:hAnsiTheme="majorBidi" w:cstheme="majorBidi"/>
          <w:szCs w:val="21"/>
        </w:rPr>
        <w:t>，</w:t>
      </w:r>
      <w:r w:rsidR="007F2F64" w:rsidRPr="00C30431">
        <w:rPr>
          <w:rFonts w:asciiTheme="majorBidi" w:hAnsiTheme="majorBidi" w:cstheme="majorBidi"/>
          <w:szCs w:val="21"/>
        </w:rPr>
        <w:t>纳入了经济、社会和文化权利</w:t>
      </w:r>
      <w:r>
        <w:rPr>
          <w:rFonts w:asciiTheme="majorBidi" w:hAnsiTheme="majorBidi" w:cstheme="majorBidi"/>
          <w:szCs w:val="21"/>
        </w:rPr>
        <w:t>，</w:t>
      </w:r>
      <w:r w:rsidR="007F2F64" w:rsidRPr="00C30431">
        <w:rPr>
          <w:rFonts w:asciiTheme="majorBidi" w:hAnsiTheme="majorBidi" w:cstheme="majorBidi"/>
          <w:szCs w:val="21"/>
        </w:rPr>
        <w:t>从而发布了第二个国家人权计划。</w:t>
      </w:r>
    </w:p>
    <w:p w14:paraId="32B1762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4.</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9</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在联邦、州和市公共机构</w:t>
      </w:r>
      <w:r>
        <w:rPr>
          <w:rFonts w:asciiTheme="majorBidi" w:hAnsiTheme="majorBidi" w:cstheme="majorBidi"/>
          <w:szCs w:val="21"/>
        </w:rPr>
        <w:t>，</w:t>
      </w:r>
      <w:r w:rsidR="007F2F64" w:rsidRPr="00C30431">
        <w:rPr>
          <w:rFonts w:asciiTheme="majorBidi" w:hAnsiTheme="majorBidi" w:cstheme="majorBidi"/>
          <w:szCs w:val="21"/>
        </w:rPr>
        <w:t>包括在社会上进行广泛辩论后</w:t>
      </w:r>
      <w:r>
        <w:rPr>
          <w:rFonts w:asciiTheme="majorBidi" w:hAnsiTheme="majorBidi" w:cstheme="majorBidi"/>
          <w:szCs w:val="21"/>
        </w:rPr>
        <w:t>，</w:t>
      </w:r>
      <w:r w:rsidR="007F2F64" w:rsidRPr="00C30431">
        <w:rPr>
          <w:rFonts w:asciiTheme="majorBidi" w:hAnsiTheme="majorBidi" w:cstheme="majorBidi"/>
          <w:szCs w:val="21"/>
        </w:rPr>
        <w:t>联邦政府通过了第三个国家人权计划。该计划重申了人权的不可分割和相互依存性</w:t>
      </w:r>
      <w:r>
        <w:rPr>
          <w:rFonts w:asciiTheme="majorBidi" w:hAnsiTheme="majorBidi" w:cstheme="majorBidi"/>
          <w:szCs w:val="21"/>
        </w:rPr>
        <w:t>，</w:t>
      </w:r>
      <w:r w:rsidR="007F2F64" w:rsidRPr="00C30431">
        <w:rPr>
          <w:rFonts w:asciiTheme="majorBidi" w:hAnsiTheme="majorBidi" w:cstheme="majorBidi"/>
          <w:szCs w:val="21"/>
        </w:rPr>
        <w:t>承认所有实体在联邦制度中发挥的不同作用</w:t>
      </w:r>
      <w:r>
        <w:rPr>
          <w:rFonts w:asciiTheme="majorBidi" w:hAnsiTheme="majorBidi" w:cstheme="majorBidi"/>
          <w:szCs w:val="21"/>
        </w:rPr>
        <w:t>，</w:t>
      </w:r>
      <w:r w:rsidR="007F2F64" w:rsidRPr="00C30431">
        <w:rPr>
          <w:rFonts w:asciiTheme="majorBidi" w:hAnsiTheme="majorBidi" w:cstheme="majorBidi"/>
          <w:szCs w:val="21"/>
        </w:rPr>
        <w:t>并确立了</w:t>
      </w:r>
      <w:r>
        <w:rPr>
          <w:rFonts w:asciiTheme="majorBidi" w:hAnsiTheme="majorBidi" w:cstheme="majorBidi"/>
          <w:szCs w:val="21"/>
        </w:rPr>
        <w:t>25</w:t>
      </w:r>
      <w:r w:rsidR="007F2F64" w:rsidRPr="00C30431">
        <w:rPr>
          <w:rFonts w:asciiTheme="majorBidi" w:hAnsiTheme="majorBidi" w:cstheme="majorBidi"/>
          <w:szCs w:val="21"/>
        </w:rPr>
        <w:t>项指导方针、</w:t>
      </w:r>
      <w:r>
        <w:rPr>
          <w:rFonts w:asciiTheme="majorBidi" w:hAnsiTheme="majorBidi" w:cstheme="majorBidi"/>
          <w:szCs w:val="21"/>
        </w:rPr>
        <w:t>82</w:t>
      </w:r>
      <w:r w:rsidR="007F2F64" w:rsidRPr="00C30431">
        <w:rPr>
          <w:rFonts w:asciiTheme="majorBidi" w:hAnsiTheme="majorBidi" w:cstheme="majorBidi"/>
          <w:szCs w:val="21"/>
        </w:rPr>
        <w:t>项战略目标和</w:t>
      </w:r>
      <w:r>
        <w:rPr>
          <w:rFonts w:asciiTheme="majorBidi" w:hAnsiTheme="majorBidi" w:cstheme="majorBidi"/>
          <w:szCs w:val="21"/>
        </w:rPr>
        <w:t>521</w:t>
      </w:r>
      <w:r w:rsidR="007F2F64" w:rsidRPr="00C30431">
        <w:rPr>
          <w:rFonts w:asciiTheme="majorBidi" w:hAnsiTheme="majorBidi" w:cstheme="majorBidi"/>
          <w:szCs w:val="21"/>
        </w:rPr>
        <w:t>项方案行动。该计划还确定了联邦行政部门的执行机构</w:t>
      </w:r>
      <w:r>
        <w:rPr>
          <w:rFonts w:asciiTheme="majorBidi" w:hAnsiTheme="majorBidi" w:cstheme="majorBidi"/>
          <w:szCs w:val="21"/>
        </w:rPr>
        <w:t>，</w:t>
      </w:r>
      <w:r w:rsidR="007F2F64" w:rsidRPr="00C30431">
        <w:rPr>
          <w:rFonts w:asciiTheme="majorBidi" w:hAnsiTheme="majorBidi" w:cstheme="majorBidi"/>
          <w:szCs w:val="21"/>
        </w:rPr>
        <w:t>并向联邦单位和其他政府部门提出了建议。</w:t>
      </w:r>
    </w:p>
    <w:p w14:paraId="5D0FC8C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5.</w:t>
      </w:r>
      <w:r w:rsidR="007F2F64" w:rsidRPr="00C30431">
        <w:rPr>
          <w:rFonts w:asciiTheme="majorBidi" w:hAnsiTheme="majorBidi" w:cstheme="majorBidi"/>
          <w:szCs w:val="21"/>
        </w:rPr>
        <w:tab/>
      </w:r>
      <w:r w:rsidR="007F2F64" w:rsidRPr="00DD0028">
        <w:rPr>
          <w:rFonts w:asciiTheme="majorBidi" w:hAnsiTheme="majorBidi" w:cstheme="majorBidi"/>
          <w:spacing w:val="-3"/>
          <w:szCs w:val="21"/>
        </w:rPr>
        <w:t>第三个国家人权计划根据六个跨部门轴心确立了公共政策指导方针</w:t>
      </w:r>
      <w:r w:rsidRPr="00DD0028">
        <w:rPr>
          <w:rFonts w:asciiTheme="majorBidi" w:hAnsiTheme="majorBidi" w:cstheme="majorBidi"/>
          <w:spacing w:val="-3"/>
          <w:szCs w:val="21"/>
        </w:rPr>
        <w:t>：</w:t>
      </w:r>
      <w:r w:rsidRPr="00DD0028">
        <w:rPr>
          <w:rFonts w:asciiTheme="majorBidi" w:hAnsiTheme="majorBidi" w:cstheme="majorBidi"/>
          <w:spacing w:val="-3"/>
          <w:szCs w:val="21"/>
        </w:rPr>
        <w:t>(</w:t>
      </w:r>
      <w:r w:rsidR="007F2F64" w:rsidRPr="00DD0028">
        <w:rPr>
          <w:rFonts w:asciiTheme="majorBidi" w:hAnsiTheme="majorBidi" w:cstheme="majorBidi"/>
          <w:spacing w:val="-3"/>
          <w:szCs w:val="21"/>
        </w:rPr>
        <w:t>一</w:t>
      </w:r>
      <w:r w:rsidR="006E00E4" w:rsidRPr="00DD0028">
        <w:rPr>
          <w:rFonts w:asciiTheme="majorBidi" w:hAnsiTheme="majorBidi" w:cstheme="majorBidi"/>
          <w:spacing w:val="-3"/>
          <w:szCs w:val="21"/>
        </w:rPr>
        <w:t xml:space="preserve">) </w:t>
      </w:r>
      <w:r w:rsidR="007F2F64" w:rsidRPr="00DD0028">
        <w:rPr>
          <w:rFonts w:asciiTheme="majorBidi" w:hAnsiTheme="majorBidi" w:cstheme="majorBidi"/>
          <w:spacing w:val="-3"/>
          <w:szCs w:val="21"/>
        </w:rPr>
        <w:t>政府和民间社会之间的民主互动</w:t>
      </w:r>
      <w:r w:rsidRPr="00DD0028">
        <w:rPr>
          <w:rFonts w:asciiTheme="majorBidi" w:hAnsiTheme="majorBidi" w:cstheme="majorBidi"/>
          <w:spacing w:val="-3"/>
          <w:szCs w:val="21"/>
        </w:rPr>
        <w:t>；</w:t>
      </w:r>
      <w:r w:rsidR="009D340A" w:rsidRPr="00DD0028">
        <w:rPr>
          <w:rFonts w:ascii="Time New Roman" w:hAnsi="Time New Roman" w:cstheme="majorBidi"/>
          <w:spacing w:val="-3"/>
          <w:szCs w:val="21"/>
        </w:rPr>
        <w:t>(</w:t>
      </w:r>
      <w:r w:rsidR="009D340A" w:rsidRPr="00DD0028">
        <w:rPr>
          <w:rFonts w:ascii="Time New Roman" w:hAnsi="Time New Roman" w:cstheme="majorBidi" w:hint="eastAsia"/>
          <w:spacing w:val="-3"/>
          <w:szCs w:val="21"/>
        </w:rPr>
        <w:t>二</w:t>
      </w:r>
      <w:r w:rsidR="006E00E4" w:rsidRPr="00DD0028">
        <w:rPr>
          <w:rFonts w:ascii="Time New Roman" w:hAnsi="Time New Roman" w:cstheme="majorBidi"/>
          <w:spacing w:val="-3"/>
          <w:szCs w:val="21"/>
        </w:rPr>
        <w:t xml:space="preserve">) </w:t>
      </w:r>
      <w:r w:rsidR="007F2F64" w:rsidRPr="00DD0028">
        <w:rPr>
          <w:rFonts w:asciiTheme="majorBidi" w:hAnsiTheme="majorBidi" w:cstheme="majorBidi"/>
          <w:spacing w:val="-3"/>
          <w:szCs w:val="21"/>
        </w:rPr>
        <w:t>发展和人权</w:t>
      </w:r>
      <w:r w:rsidRPr="00DD0028">
        <w:rPr>
          <w:rFonts w:asciiTheme="majorBidi" w:hAnsiTheme="majorBidi" w:cstheme="majorBidi"/>
          <w:spacing w:val="-3"/>
          <w:szCs w:val="21"/>
        </w:rPr>
        <w:t>；</w:t>
      </w:r>
      <w:r w:rsidR="009D340A" w:rsidRPr="00DD0028">
        <w:rPr>
          <w:rFonts w:ascii="Time New Roman" w:hAnsi="Time New Roman" w:cstheme="majorBidi"/>
          <w:spacing w:val="-3"/>
          <w:szCs w:val="21"/>
        </w:rPr>
        <w:t>(</w:t>
      </w:r>
      <w:r w:rsidR="009D340A" w:rsidRPr="00DD0028">
        <w:rPr>
          <w:rFonts w:ascii="Time New Roman" w:hAnsi="Time New Roman" w:cstheme="majorBidi" w:hint="eastAsia"/>
          <w:spacing w:val="-3"/>
          <w:szCs w:val="21"/>
        </w:rPr>
        <w:t>三</w:t>
      </w:r>
      <w:r w:rsidR="006E00E4" w:rsidRPr="00DD0028">
        <w:rPr>
          <w:rFonts w:ascii="Time New Roman" w:hAnsi="Time New Roman" w:cstheme="majorBidi"/>
          <w:spacing w:val="-3"/>
          <w:szCs w:val="21"/>
        </w:rPr>
        <w:t xml:space="preserve">) </w:t>
      </w:r>
      <w:r w:rsidR="007F2F64" w:rsidRPr="00DD0028">
        <w:rPr>
          <w:rFonts w:asciiTheme="majorBidi" w:hAnsiTheme="majorBidi" w:cstheme="majorBidi"/>
          <w:spacing w:val="-3"/>
          <w:szCs w:val="21"/>
        </w:rPr>
        <w:t>在不平等的情况下普及权利</w:t>
      </w:r>
      <w:r w:rsidRPr="00DD0028">
        <w:rPr>
          <w:rFonts w:asciiTheme="majorBidi" w:hAnsiTheme="majorBidi" w:cstheme="majorBidi"/>
          <w:spacing w:val="-3"/>
          <w:szCs w:val="21"/>
        </w:rPr>
        <w:t>；</w:t>
      </w:r>
      <w:r w:rsidR="009D340A" w:rsidRPr="00DD0028">
        <w:rPr>
          <w:rFonts w:ascii="Time New Roman" w:hAnsi="Time New Roman" w:cstheme="majorBidi"/>
          <w:spacing w:val="-3"/>
          <w:szCs w:val="21"/>
        </w:rPr>
        <w:t>(</w:t>
      </w:r>
      <w:r w:rsidR="009D340A" w:rsidRPr="00DD0028">
        <w:rPr>
          <w:rFonts w:ascii="Time New Roman" w:hAnsi="Time New Roman" w:cstheme="majorBidi" w:hint="eastAsia"/>
          <w:spacing w:val="-3"/>
          <w:szCs w:val="21"/>
        </w:rPr>
        <w:t>四</w:t>
      </w:r>
      <w:r w:rsidR="006E00E4" w:rsidRPr="00DD0028">
        <w:rPr>
          <w:rFonts w:ascii="Time New Roman" w:hAnsi="Time New Roman" w:cstheme="majorBidi"/>
          <w:spacing w:val="-3"/>
          <w:szCs w:val="21"/>
        </w:rPr>
        <w:t xml:space="preserve">) </w:t>
      </w:r>
      <w:r w:rsidR="007F2F64" w:rsidRPr="00DD0028">
        <w:rPr>
          <w:rFonts w:asciiTheme="majorBidi" w:hAnsiTheme="majorBidi" w:cstheme="majorBidi"/>
          <w:spacing w:val="-3"/>
          <w:szCs w:val="21"/>
        </w:rPr>
        <w:t>公共安全、诉诸司法和打击暴力</w:t>
      </w:r>
      <w:r w:rsidRPr="00DD0028">
        <w:rPr>
          <w:rFonts w:asciiTheme="majorBidi" w:hAnsiTheme="majorBidi" w:cstheme="majorBidi"/>
          <w:spacing w:val="-3"/>
          <w:szCs w:val="21"/>
        </w:rPr>
        <w:t>；</w:t>
      </w:r>
      <w:r w:rsidR="009D340A" w:rsidRPr="00DD0028">
        <w:rPr>
          <w:rFonts w:ascii="Time New Roman" w:hAnsi="Time New Roman" w:cstheme="majorBidi"/>
          <w:spacing w:val="-3"/>
          <w:szCs w:val="21"/>
        </w:rPr>
        <w:t>(</w:t>
      </w:r>
      <w:r w:rsidR="009D340A" w:rsidRPr="00DD0028">
        <w:rPr>
          <w:rFonts w:ascii="Time New Roman" w:hAnsi="Time New Roman" w:cstheme="majorBidi" w:hint="eastAsia"/>
          <w:spacing w:val="-3"/>
          <w:szCs w:val="21"/>
        </w:rPr>
        <w:t>五</w:t>
      </w:r>
      <w:r w:rsidR="006E00E4" w:rsidRPr="00DD0028">
        <w:rPr>
          <w:rFonts w:ascii="Time New Roman" w:hAnsi="Time New Roman" w:cstheme="majorBidi"/>
          <w:spacing w:val="-3"/>
          <w:szCs w:val="21"/>
        </w:rPr>
        <w:t xml:space="preserve">) </w:t>
      </w:r>
      <w:r w:rsidR="007F2F64" w:rsidRPr="00DD0028">
        <w:rPr>
          <w:rFonts w:asciiTheme="majorBidi" w:hAnsiTheme="majorBidi" w:cstheme="majorBidi"/>
          <w:spacing w:val="-3"/>
          <w:szCs w:val="21"/>
        </w:rPr>
        <w:t>人权教育和文化</w:t>
      </w:r>
      <w:r w:rsidRPr="00DD0028">
        <w:rPr>
          <w:rFonts w:asciiTheme="majorBidi" w:hAnsiTheme="majorBidi" w:cstheme="majorBidi"/>
          <w:spacing w:val="-3"/>
          <w:szCs w:val="21"/>
        </w:rPr>
        <w:t>；</w:t>
      </w:r>
      <w:r w:rsidRPr="00DD0028">
        <w:rPr>
          <w:rFonts w:asciiTheme="majorBidi" w:hAnsiTheme="majorBidi" w:cstheme="majorBidi"/>
          <w:spacing w:val="-3"/>
          <w:szCs w:val="21"/>
        </w:rPr>
        <w:t>(</w:t>
      </w:r>
      <w:r w:rsidR="007F2F64" w:rsidRPr="00DD0028">
        <w:rPr>
          <w:rFonts w:asciiTheme="majorBidi" w:hAnsiTheme="majorBidi" w:cstheme="majorBidi"/>
          <w:spacing w:val="-3"/>
          <w:szCs w:val="21"/>
        </w:rPr>
        <w:t>六</w:t>
      </w:r>
      <w:r w:rsidR="006E00E4" w:rsidRPr="00DD0028">
        <w:rPr>
          <w:rFonts w:asciiTheme="majorBidi" w:hAnsiTheme="majorBidi" w:cstheme="majorBidi"/>
          <w:spacing w:val="-3"/>
          <w:szCs w:val="21"/>
        </w:rPr>
        <w:t xml:space="preserve">) </w:t>
      </w:r>
      <w:r w:rsidR="007F2F64" w:rsidRPr="00DD0028">
        <w:rPr>
          <w:rFonts w:asciiTheme="majorBidi" w:hAnsiTheme="majorBidi" w:cstheme="majorBidi"/>
          <w:spacing w:val="-3"/>
          <w:szCs w:val="21"/>
        </w:rPr>
        <w:t>记忆和真相权</w:t>
      </w:r>
      <w:r w:rsidR="007F2F64" w:rsidRPr="00C30431">
        <w:rPr>
          <w:rFonts w:asciiTheme="majorBidi" w:hAnsiTheme="majorBidi" w:cstheme="majorBidi"/>
          <w:szCs w:val="21"/>
        </w:rPr>
        <w:t>。</w:t>
      </w:r>
    </w:p>
    <w:p w14:paraId="4195929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6.</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设立了第三个国家人权计划后续行动和监测部际委员会</w:t>
      </w:r>
      <w:r>
        <w:rPr>
          <w:rFonts w:asciiTheme="majorBidi" w:hAnsiTheme="majorBidi" w:cstheme="majorBidi"/>
          <w:szCs w:val="21"/>
        </w:rPr>
        <w:t>，</w:t>
      </w:r>
      <w:r w:rsidR="007F2F64" w:rsidRPr="00C30431">
        <w:rPr>
          <w:rFonts w:asciiTheme="majorBidi" w:hAnsiTheme="majorBidi" w:cstheme="majorBidi"/>
          <w:szCs w:val="21"/>
        </w:rPr>
        <w:t>以协调和监测该计划的执行。其中确立的目标已根据联邦政府的多年期预算计划</w:t>
      </w:r>
      <w:r>
        <w:rPr>
          <w:rFonts w:asciiTheme="majorBidi" w:hAnsiTheme="majorBidi" w:cstheme="majorBidi"/>
          <w:szCs w:val="21"/>
        </w:rPr>
        <w:t>，</w:t>
      </w:r>
      <w:r w:rsidR="007F2F64" w:rsidRPr="00C30431">
        <w:rPr>
          <w:rFonts w:asciiTheme="majorBidi" w:hAnsiTheme="majorBidi" w:cstheme="majorBidi"/>
          <w:szCs w:val="21"/>
        </w:rPr>
        <w:t>被纳入政府的规划和预算工具。</w:t>
      </w:r>
    </w:p>
    <w:p w14:paraId="22259C1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7.</w:t>
      </w:r>
      <w:r w:rsidR="007F2F64" w:rsidRPr="00C30431">
        <w:rPr>
          <w:rFonts w:asciiTheme="majorBidi" w:hAnsiTheme="majorBidi" w:cstheme="majorBidi"/>
          <w:szCs w:val="21"/>
        </w:rPr>
        <w:tab/>
      </w:r>
      <w:r w:rsidR="007F2F64" w:rsidRPr="00C30431">
        <w:rPr>
          <w:rFonts w:asciiTheme="majorBidi" w:hAnsiTheme="majorBidi" w:cstheme="majorBidi"/>
          <w:szCs w:val="21"/>
        </w:rPr>
        <w:t>巴西政府还通过人权查询中心</w:t>
      </w:r>
      <w:r>
        <w:rPr>
          <w:rFonts w:asciiTheme="majorBidi" w:hAnsiTheme="majorBidi" w:cstheme="majorBidi"/>
          <w:szCs w:val="21"/>
        </w:rPr>
        <w:t>，</w:t>
      </w:r>
      <w:r w:rsidR="007F2F64" w:rsidRPr="00C30431">
        <w:rPr>
          <w:rFonts w:asciiTheme="majorBidi" w:hAnsiTheme="majorBidi" w:cstheme="majorBidi"/>
          <w:szCs w:val="21"/>
        </w:rPr>
        <w:t>在全国范围内将人权政策纳入地方一级的主流。这些查询中心旨在动员政府、非政府和私营机构支持地方机构</w:t>
      </w:r>
      <w:r>
        <w:rPr>
          <w:rFonts w:asciiTheme="majorBidi" w:hAnsiTheme="majorBidi" w:cstheme="majorBidi"/>
          <w:szCs w:val="21"/>
        </w:rPr>
        <w:t>，</w:t>
      </w:r>
      <w:r w:rsidR="007F2F64" w:rsidRPr="00C30431">
        <w:rPr>
          <w:rFonts w:asciiTheme="majorBidi" w:hAnsiTheme="majorBidi" w:cstheme="majorBidi"/>
          <w:szCs w:val="21"/>
        </w:rPr>
        <w:t>同时纳入就执行第三个国家人权计划的公共政策和行动提出的意见和建议。</w:t>
      </w:r>
    </w:p>
    <w:p w14:paraId="17E149FD"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8.</w:t>
      </w:r>
      <w:r w:rsidR="007F2F64" w:rsidRPr="00C30431">
        <w:rPr>
          <w:rFonts w:asciiTheme="majorBidi" w:hAnsiTheme="majorBidi" w:cstheme="majorBidi"/>
          <w:szCs w:val="21"/>
        </w:rPr>
        <w:tab/>
      </w:r>
      <w:r w:rsidR="007F2F64" w:rsidRPr="00C30431">
        <w:rPr>
          <w:rFonts w:asciiTheme="majorBidi" w:hAnsiTheme="majorBidi" w:cstheme="majorBidi"/>
          <w:szCs w:val="21"/>
        </w:rPr>
        <w:t>为确保持续监测和跟踪政府落实人权政策的行动</w:t>
      </w:r>
      <w:r>
        <w:rPr>
          <w:rFonts w:asciiTheme="majorBidi" w:hAnsiTheme="majorBidi" w:cstheme="majorBidi"/>
          <w:szCs w:val="21"/>
        </w:rPr>
        <w:t>，</w:t>
      </w:r>
      <w:r w:rsidR="007F2F64" w:rsidRPr="00C30431">
        <w:rPr>
          <w:rFonts w:asciiTheme="majorBidi" w:hAnsiTheme="majorBidi" w:cstheme="majorBidi"/>
          <w:szCs w:val="21"/>
        </w:rPr>
        <w:t>巴西于</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年启动了国家人权指标系统。该系统寻求协调公共机构、国际机构和民间社会采取的行动</w:t>
      </w:r>
      <w:r>
        <w:rPr>
          <w:rFonts w:asciiTheme="majorBidi" w:hAnsiTheme="majorBidi" w:cstheme="majorBidi"/>
          <w:szCs w:val="21"/>
        </w:rPr>
        <w:t>，</w:t>
      </w:r>
      <w:r w:rsidR="007F2F64" w:rsidRPr="00C30431">
        <w:rPr>
          <w:rFonts w:asciiTheme="majorBidi" w:hAnsiTheme="majorBidi" w:cstheme="majorBidi"/>
          <w:szCs w:val="21"/>
        </w:rPr>
        <w:t>以便通过综合社会指标矩阵评估人权的逐步落实情况。巴西政府还依赖一些联邦机构制定的一套结构化指标</w:t>
      </w:r>
      <w:r>
        <w:rPr>
          <w:rFonts w:asciiTheme="majorBidi" w:hAnsiTheme="majorBidi" w:cstheme="majorBidi"/>
          <w:szCs w:val="21"/>
        </w:rPr>
        <w:t>，</w:t>
      </w:r>
      <w:r w:rsidR="007F2F64" w:rsidRPr="00C30431">
        <w:rPr>
          <w:rFonts w:asciiTheme="majorBidi" w:hAnsiTheme="majorBidi" w:cstheme="majorBidi"/>
          <w:szCs w:val="21"/>
        </w:rPr>
        <w:t>如卫生部的</w:t>
      </w:r>
      <w:r>
        <w:rPr>
          <w:rFonts w:asciiTheme="majorBidi" w:hAnsiTheme="majorBidi" w:cstheme="majorBidi"/>
          <w:szCs w:val="21"/>
        </w:rPr>
        <w:t>DATASUS</w:t>
      </w:r>
      <w:r w:rsidR="007F2F64" w:rsidRPr="00C30431">
        <w:rPr>
          <w:rFonts w:asciiTheme="majorBidi" w:hAnsiTheme="majorBidi" w:cstheme="majorBidi"/>
          <w:szCs w:val="21"/>
        </w:rPr>
        <w:t>、公民事务部的社会方案单一登记簿、教育部的学校普查、司法和公共安全部的全国监狱信息调查</w:t>
      </w:r>
      <w:r>
        <w:rPr>
          <w:rFonts w:asciiTheme="majorBidi" w:hAnsiTheme="majorBidi" w:cstheme="majorBidi"/>
          <w:szCs w:val="21"/>
        </w:rPr>
        <w:t>，</w:t>
      </w:r>
      <w:r w:rsidR="007F2F64" w:rsidRPr="00C30431">
        <w:rPr>
          <w:rFonts w:asciiTheme="majorBidi" w:hAnsiTheme="majorBidi" w:cstheme="majorBidi"/>
          <w:szCs w:val="21"/>
        </w:rPr>
        <w:t>以及巴西地理和统计研究所及应用经济研究所的国家和地区调查。</w:t>
      </w:r>
    </w:p>
    <w:p w14:paraId="38E0348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9.</w:t>
      </w:r>
      <w:r w:rsidR="007F2F64" w:rsidRPr="00C30431">
        <w:rPr>
          <w:rFonts w:asciiTheme="majorBidi" w:hAnsiTheme="majorBidi" w:cstheme="majorBidi"/>
          <w:szCs w:val="21"/>
        </w:rPr>
        <w:tab/>
      </w:r>
      <w:r w:rsidR="007F2F64" w:rsidRPr="00C30431">
        <w:rPr>
          <w:rFonts w:asciiTheme="majorBidi" w:hAnsiTheme="majorBidi" w:cstheme="majorBidi"/>
          <w:szCs w:val="21"/>
        </w:rPr>
        <w:t>为制定新的国家人权计划而开展的准备性研究的结果将很快向社会发布。</w:t>
      </w:r>
    </w:p>
    <w:p w14:paraId="0C4BA258" w14:textId="77777777" w:rsidR="007F2F64" w:rsidRPr="00C30431" w:rsidRDefault="007F2F64" w:rsidP="00EB4767">
      <w:pPr>
        <w:pStyle w:val="H23GC"/>
      </w:pPr>
      <w:r w:rsidRPr="00C30431">
        <w:tab/>
      </w:r>
      <w:bookmarkStart w:id="110" w:name="_Toc47533754"/>
      <w:r w:rsidR="006A2662">
        <w:t>(</w:t>
      </w:r>
      <w:r w:rsidRPr="00C30431">
        <w:t>二</w:t>
      </w:r>
      <w:r w:rsidR="006A2662">
        <w:t>)</w:t>
      </w:r>
      <w:r w:rsidRPr="00C30431">
        <w:t>.</w:t>
      </w:r>
      <w:r w:rsidRPr="00C30431">
        <w:tab/>
      </w:r>
      <w:bookmarkEnd w:id="110"/>
      <w:r w:rsidRPr="00C30431">
        <w:t>国家人权机构和民间社会的参与</w:t>
      </w:r>
    </w:p>
    <w:p w14:paraId="4C9FBD2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210.</w:t>
      </w:r>
      <w:r w:rsidR="007F2F64" w:rsidRPr="00C30431">
        <w:rPr>
          <w:rFonts w:asciiTheme="majorBidi" w:hAnsiTheme="majorBidi" w:cstheme="majorBidi"/>
          <w:szCs w:val="21"/>
        </w:rPr>
        <w:tab/>
      </w:r>
      <w:r w:rsidR="007F2F64" w:rsidRPr="00C30431">
        <w:rPr>
          <w:rFonts w:asciiTheme="majorBidi" w:hAnsiTheme="majorBidi" w:cstheme="majorBidi"/>
          <w:szCs w:val="21"/>
        </w:rPr>
        <w:t>巴西政府认识到与民间社会组织协调以确保人权</w:t>
      </w:r>
      <w:bookmarkStart w:id="111" w:name="_Hlk51752193"/>
      <w:r w:rsidR="007F2F64" w:rsidRPr="00C30431">
        <w:rPr>
          <w:rFonts w:asciiTheme="majorBidi" w:hAnsiTheme="majorBidi" w:cstheme="majorBidi"/>
          <w:szCs w:val="21"/>
        </w:rPr>
        <w:t>政策的效果和效力</w:t>
      </w:r>
      <w:bookmarkEnd w:id="111"/>
      <w:r w:rsidR="007F2F64" w:rsidRPr="00C30431">
        <w:rPr>
          <w:rFonts w:asciiTheme="majorBidi" w:hAnsiTheme="majorBidi" w:cstheme="majorBidi"/>
          <w:szCs w:val="21"/>
        </w:rPr>
        <w:t>的重要性。这是联合国根据《巴黎原则》的规定向其会员国提出的主要建议之一。在这方面</w:t>
      </w:r>
      <w:r>
        <w:rPr>
          <w:rFonts w:asciiTheme="majorBidi" w:hAnsiTheme="majorBidi" w:cstheme="majorBidi"/>
          <w:szCs w:val="21"/>
        </w:rPr>
        <w:t>，</w:t>
      </w:r>
      <w:r w:rsidR="007F2F64" w:rsidRPr="00C30431">
        <w:rPr>
          <w:rFonts w:asciiTheme="majorBidi" w:hAnsiTheme="majorBidi" w:cstheme="majorBidi"/>
          <w:szCs w:val="21"/>
        </w:rPr>
        <w:t>巴西设有一些与维护若干性质的权利有关的人权问题专题委员会</w:t>
      </w:r>
      <w:r>
        <w:rPr>
          <w:rFonts w:asciiTheme="majorBidi" w:hAnsiTheme="majorBidi" w:cstheme="majorBidi"/>
          <w:szCs w:val="21"/>
        </w:rPr>
        <w:t>，</w:t>
      </w:r>
      <w:r w:rsidR="007F2F64" w:rsidRPr="00C30431">
        <w:rPr>
          <w:rFonts w:asciiTheme="majorBidi" w:hAnsiTheme="majorBidi" w:cstheme="majorBidi"/>
          <w:szCs w:val="21"/>
        </w:rPr>
        <w:t>是巴西政府为加强促进和保护人权的行动而采取的一项重要举措。</w:t>
      </w:r>
    </w:p>
    <w:p w14:paraId="2728109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211.</w:t>
      </w:r>
      <w:r w:rsidR="007F2F64" w:rsidRPr="00C30431">
        <w:rPr>
          <w:rFonts w:asciiTheme="majorBidi" w:hAnsiTheme="majorBidi" w:cstheme="majorBidi"/>
          <w:szCs w:val="21"/>
        </w:rPr>
        <w:tab/>
      </w:r>
      <w:r w:rsidR="007F2F64" w:rsidRPr="00C30431">
        <w:rPr>
          <w:rFonts w:asciiTheme="majorBidi" w:hAnsiTheme="majorBidi" w:cstheme="majorBidi"/>
          <w:szCs w:val="21"/>
        </w:rPr>
        <w:t>在这方面</w:t>
      </w:r>
      <w:r>
        <w:rPr>
          <w:rFonts w:asciiTheme="majorBidi" w:hAnsiTheme="majorBidi" w:cstheme="majorBidi"/>
          <w:szCs w:val="21"/>
        </w:rPr>
        <w:t>，</w:t>
      </w:r>
      <w:r w:rsidR="007F2F64" w:rsidRPr="00C30431">
        <w:rPr>
          <w:rFonts w:asciiTheme="majorBidi" w:hAnsiTheme="majorBidi" w:cstheme="majorBidi"/>
          <w:szCs w:val="21"/>
        </w:rPr>
        <w:t>人权部</w:t>
      </w:r>
      <w:r w:rsidR="007F2F64" w:rsidRPr="00572898">
        <w:rPr>
          <w:rFonts w:asciiTheme="majorBidi" w:hAnsiTheme="majorBidi" w:cstheme="majorBidi"/>
          <w:spacing w:val="-2"/>
          <w:szCs w:val="21"/>
        </w:rPr>
        <w:t>下设不同的专题合议机构</w:t>
      </w:r>
      <w:r w:rsidRPr="00572898">
        <w:rPr>
          <w:rFonts w:asciiTheme="majorBidi" w:hAnsiTheme="majorBidi" w:cstheme="majorBidi"/>
          <w:spacing w:val="-2"/>
          <w:szCs w:val="21"/>
        </w:rPr>
        <w:t>，</w:t>
      </w:r>
      <w:r w:rsidR="007F2F64" w:rsidRPr="00572898">
        <w:rPr>
          <w:rFonts w:asciiTheme="majorBidi" w:hAnsiTheme="majorBidi" w:cstheme="majorBidi"/>
          <w:spacing w:val="-2"/>
          <w:szCs w:val="21"/>
        </w:rPr>
        <w:t>包括</w:t>
      </w:r>
      <w:r w:rsidRPr="00572898">
        <w:rPr>
          <w:rFonts w:asciiTheme="majorBidi" w:hAnsiTheme="majorBidi" w:cstheme="majorBidi"/>
          <w:spacing w:val="-2"/>
          <w:szCs w:val="21"/>
        </w:rPr>
        <w:t>：</w:t>
      </w:r>
      <w:r w:rsidRPr="00572898">
        <w:rPr>
          <w:rFonts w:asciiTheme="majorBidi" w:hAnsiTheme="majorBidi" w:cstheme="majorBidi"/>
          <w:spacing w:val="-2"/>
          <w:szCs w:val="21"/>
        </w:rPr>
        <w:t>(</w:t>
      </w:r>
      <w:r w:rsidR="007F2F64" w:rsidRPr="00572898">
        <w:rPr>
          <w:rFonts w:asciiTheme="majorBidi" w:hAnsiTheme="majorBidi" w:cstheme="majorBidi"/>
          <w:spacing w:val="-2"/>
          <w:szCs w:val="21"/>
        </w:rPr>
        <w:t>一</w:t>
      </w:r>
      <w:r w:rsidR="006E00E4" w:rsidRPr="00572898">
        <w:rPr>
          <w:rFonts w:asciiTheme="majorBidi" w:hAnsiTheme="majorBidi" w:cstheme="majorBidi"/>
          <w:spacing w:val="-2"/>
          <w:szCs w:val="21"/>
        </w:rPr>
        <w:t xml:space="preserve">) </w:t>
      </w:r>
      <w:r w:rsidR="007F2F64" w:rsidRPr="00572898">
        <w:rPr>
          <w:rFonts w:asciiTheme="majorBidi" w:hAnsiTheme="majorBidi" w:cstheme="majorBidi"/>
          <w:spacing w:val="-2"/>
          <w:szCs w:val="21"/>
        </w:rPr>
        <w:t>国家人权委员会</w:t>
      </w:r>
      <w:r w:rsidRPr="00572898">
        <w:rPr>
          <w:rFonts w:asciiTheme="majorBidi" w:hAnsiTheme="majorBidi" w:cstheme="majorBidi"/>
          <w:spacing w:val="-2"/>
          <w:szCs w:val="21"/>
        </w:rPr>
        <w:t>；</w:t>
      </w:r>
      <w:r w:rsidR="00704064" w:rsidRPr="00572898">
        <w:rPr>
          <w:rFonts w:ascii="Time New Roman" w:hAnsi="Time New Roman" w:cstheme="majorBidi"/>
          <w:spacing w:val="-2"/>
          <w:szCs w:val="21"/>
        </w:rPr>
        <w:t>(</w:t>
      </w:r>
      <w:r w:rsidR="00704064" w:rsidRPr="00572898">
        <w:rPr>
          <w:rFonts w:ascii="Time New Roman" w:hAnsi="Time New Roman" w:cstheme="majorBidi" w:hint="eastAsia"/>
          <w:spacing w:val="-2"/>
          <w:szCs w:val="21"/>
        </w:rPr>
        <w:t>二</w:t>
      </w:r>
      <w:r w:rsidR="006E00E4" w:rsidRPr="00572898">
        <w:rPr>
          <w:rFonts w:ascii="Time New Roman" w:hAnsi="Time New Roman" w:cstheme="majorBidi"/>
          <w:spacing w:val="-2"/>
          <w:szCs w:val="21"/>
        </w:rPr>
        <w:t xml:space="preserve">) </w:t>
      </w:r>
      <w:r w:rsidR="007F2F64" w:rsidRPr="00572898">
        <w:rPr>
          <w:rFonts w:asciiTheme="majorBidi" w:hAnsiTheme="majorBidi" w:cstheme="majorBidi"/>
          <w:spacing w:val="-2"/>
          <w:szCs w:val="21"/>
        </w:rPr>
        <w:t>国家人权教育委员会</w:t>
      </w:r>
      <w:r w:rsidRPr="00572898">
        <w:rPr>
          <w:rFonts w:asciiTheme="majorBidi" w:hAnsiTheme="majorBidi" w:cstheme="majorBidi"/>
          <w:spacing w:val="-2"/>
          <w:szCs w:val="21"/>
        </w:rPr>
        <w:t>；</w:t>
      </w:r>
      <w:r w:rsidRPr="00572898">
        <w:rPr>
          <w:rFonts w:asciiTheme="majorBidi" w:hAnsiTheme="majorBidi" w:cstheme="majorBidi"/>
          <w:spacing w:val="-2"/>
          <w:szCs w:val="21"/>
        </w:rPr>
        <w:t>(</w:t>
      </w:r>
      <w:r w:rsidR="007F2F64" w:rsidRPr="00572898">
        <w:rPr>
          <w:rFonts w:asciiTheme="majorBidi" w:hAnsiTheme="majorBidi" w:cstheme="majorBidi"/>
          <w:spacing w:val="-2"/>
          <w:szCs w:val="21"/>
        </w:rPr>
        <w:t>三</w:t>
      </w:r>
      <w:r w:rsidR="006E00E4" w:rsidRPr="00572898">
        <w:rPr>
          <w:rFonts w:asciiTheme="majorBidi" w:hAnsiTheme="majorBidi" w:cstheme="majorBidi"/>
          <w:spacing w:val="-2"/>
          <w:szCs w:val="21"/>
        </w:rPr>
        <w:t xml:space="preserve">) </w:t>
      </w:r>
      <w:r w:rsidR="007F2F64" w:rsidRPr="00572898">
        <w:rPr>
          <w:rFonts w:asciiTheme="majorBidi" w:hAnsiTheme="majorBidi" w:cstheme="majorBidi"/>
          <w:spacing w:val="-2"/>
          <w:szCs w:val="21"/>
        </w:rPr>
        <w:t>国家打击歧视委员会</w:t>
      </w:r>
      <w:r w:rsidRPr="00572898">
        <w:rPr>
          <w:rFonts w:asciiTheme="majorBidi" w:hAnsiTheme="majorBidi" w:cstheme="majorBidi"/>
          <w:spacing w:val="-2"/>
          <w:szCs w:val="21"/>
        </w:rPr>
        <w:t>；</w:t>
      </w:r>
      <w:r w:rsidR="00704064" w:rsidRPr="00572898">
        <w:rPr>
          <w:rFonts w:ascii="Time New Roman" w:hAnsi="Time New Roman" w:cstheme="majorBidi"/>
          <w:spacing w:val="-2"/>
          <w:szCs w:val="21"/>
        </w:rPr>
        <w:t>(</w:t>
      </w:r>
      <w:r w:rsidR="00704064" w:rsidRPr="00572898">
        <w:rPr>
          <w:rFonts w:ascii="Time New Roman" w:hAnsi="Time New Roman" w:cstheme="majorBidi" w:hint="eastAsia"/>
          <w:spacing w:val="-2"/>
          <w:szCs w:val="21"/>
        </w:rPr>
        <w:t>四</w:t>
      </w:r>
      <w:r w:rsidR="006E00E4" w:rsidRPr="00572898">
        <w:rPr>
          <w:rFonts w:ascii="Time New Roman" w:hAnsi="Time New Roman" w:cstheme="majorBidi"/>
          <w:spacing w:val="-2"/>
          <w:szCs w:val="21"/>
        </w:rPr>
        <w:t xml:space="preserve">) </w:t>
      </w:r>
      <w:r w:rsidR="007F2F64" w:rsidRPr="00572898">
        <w:rPr>
          <w:rFonts w:asciiTheme="majorBidi" w:hAnsiTheme="majorBidi" w:cstheme="majorBidi"/>
          <w:spacing w:val="-2"/>
          <w:szCs w:val="21"/>
        </w:rPr>
        <w:t>国家消除奴隶制委员会</w:t>
      </w:r>
      <w:r w:rsidRPr="00572898">
        <w:rPr>
          <w:rFonts w:asciiTheme="majorBidi" w:hAnsiTheme="majorBidi" w:cstheme="majorBidi"/>
          <w:spacing w:val="-2"/>
          <w:szCs w:val="21"/>
        </w:rPr>
        <w:t>；</w:t>
      </w:r>
      <w:r w:rsidR="00704064" w:rsidRPr="00572898">
        <w:rPr>
          <w:rFonts w:ascii="Time New Roman" w:hAnsi="Time New Roman" w:cstheme="majorBidi"/>
          <w:spacing w:val="-2"/>
          <w:szCs w:val="21"/>
        </w:rPr>
        <w:t>(</w:t>
      </w:r>
      <w:r w:rsidR="00704064" w:rsidRPr="00572898">
        <w:rPr>
          <w:rFonts w:ascii="Time New Roman" w:hAnsi="Time New Roman" w:cstheme="majorBidi" w:hint="eastAsia"/>
          <w:spacing w:val="-2"/>
          <w:szCs w:val="21"/>
        </w:rPr>
        <w:t>五</w:t>
      </w:r>
      <w:r w:rsidR="006E00E4" w:rsidRPr="00572898">
        <w:rPr>
          <w:rFonts w:ascii="Time New Roman" w:hAnsi="Time New Roman" w:cstheme="majorBidi"/>
          <w:spacing w:val="-2"/>
          <w:szCs w:val="21"/>
        </w:rPr>
        <w:t xml:space="preserve">) </w:t>
      </w:r>
      <w:r w:rsidR="007F2F64" w:rsidRPr="00572898">
        <w:rPr>
          <w:rFonts w:asciiTheme="majorBidi" w:hAnsiTheme="majorBidi" w:cstheme="majorBidi"/>
          <w:spacing w:val="-2"/>
          <w:szCs w:val="21"/>
        </w:rPr>
        <w:t>政治死亡和失踪问题特别委员会</w:t>
      </w:r>
      <w:r w:rsidRPr="00572898">
        <w:rPr>
          <w:rFonts w:asciiTheme="majorBidi" w:hAnsiTheme="majorBidi" w:cstheme="majorBidi"/>
          <w:spacing w:val="-2"/>
          <w:szCs w:val="21"/>
        </w:rPr>
        <w:t>；</w:t>
      </w:r>
      <w:r w:rsidR="00704064" w:rsidRPr="00572898">
        <w:rPr>
          <w:rFonts w:ascii="Time New Roman" w:hAnsi="Time New Roman" w:cstheme="majorBidi"/>
          <w:spacing w:val="-2"/>
          <w:szCs w:val="21"/>
        </w:rPr>
        <w:t>(</w:t>
      </w:r>
      <w:r w:rsidR="00704064" w:rsidRPr="00572898">
        <w:rPr>
          <w:rFonts w:ascii="Time New Roman" w:hAnsi="Time New Roman" w:cstheme="majorBidi" w:hint="eastAsia"/>
          <w:spacing w:val="-2"/>
          <w:szCs w:val="21"/>
        </w:rPr>
        <w:t>六</w:t>
      </w:r>
      <w:r w:rsidR="006E00E4" w:rsidRPr="00572898">
        <w:rPr>
          <w:rFonts w:ascii="Time New Roman" w:hAnsi="Time New Roman" w:cstheme="majorBidi"/>
          <w:spacing w:val="-2"/>
          <w:szCs w:val="21"/>
        </w:rPr>
        <w:t xml:space="preserve">) </w:t>
      </w:r>
      <w:r w:rsidR="007F2F64" w:rsidRPr="00572898">
        <w:rPr>
          <w:rFonts w:asciiTheme="majorBidi" w:hAnsiTheme="majorBidi" w:cstheme="majorBidi"/>
          <w:spacing w:val="-2"/>
          <w:szCs w:val="21"/>
        </w:rPr>
        <w:t>国家尊重宗教多样性委员会</w:t>
      </w:r>
      <w:r w:rsidRPr="00572898">
        <w:rPr>
          <w:rFonts w:asciiTheme="majorBidi" w:hAnsiTheme="majorBidi" w:cstheme="majorBidi"/>
          <w:spacing w:val="-2"/>
          <w:szCs w:val="21"/>
        </w:rPr>
        <w:t>；</w:t>
      </w:r>
      <w:r w:rsidR="006A554D" w:rsidRPr="00572898">
        <w:rPr>
          <w:rFonts w:ascii="Time New Roman" w:hAnsi="Time New Roman" w:cstheme="majorBidi"/>
          <w:spacing w:val="-2"/>
          <w:szCs w:val="21"/>
        </w:rPr>
        <w:t>(</w:t>
      </w:r>
      <w:r w:rsidR="006A554D" w:rsidRPr="00572898">
        <w:rPr>
          <w:rFonts w:ascii="Time New Roman" w:hAnsi="Time New Roman" w:cstheme="majorBidi" w:hint="eastAsia"/>
          <w:spacing w:val="-2"/>
          <w:szCs w:val="21"/>
        </w:rPr>
        <w:t>七</w:t>
      </w:r>
      <w:r w:rsidR="006E00E4" w:rsidRPr="00572898">
        <w:rPr>
          <w:rFonts w:ascii="Time New Roman" w:hAnsi="Time New Roman" w:cstheme="majorBidi"/>
          <w:spacing w:val="-2"/>
          <w:szCs w:val="21"/>
        </w:rPr>
        <w:t xml:space="preserve">) </w:t>
      </w:r>
      <w:r w:rsidR="007F2F64" w:rsidRPr="00572898">
        <w:rPr>
          <w:rFonts w:asciiTheme="majorBidi" w:hAnsiTheme="majorBidi" w:cstheme="majorBidi"/>
          <w:spacing w:val="-2"/>
          <w:szCs w:val="21"/>
        </w:rPr>
        <w:t>国家预防和打击酷刑委员会</w:t>
      </w:r>
      <w:r w:rsidRPr="00572898">
        <w:rPr>
          <w:rFonts w:asciiTheme="majorBidi" w:hAnsiTheme="majorBidi" w:cstheme="majorBidi"/>
          <w:spacing w:val="-2"/>
          <w:szCs w:val="21"/>
        </w:rPr>
        <w:t>；</w:t>
      </w:r>
      <w:r w:rsidR="006A554D" w:rsidRPr="00572898">
        <w:rPr>
          <w:rFonts w:ascii="Time New Roman" w:hAnsi="Time New Roman" w:cstheme="majorBidi"/>
          <w:spacing w:val="-2"/>
          <w:szCs w:val="21"/>
        </w:rPr>
        <w:t>(</w:t>
      </w:r>
      <w:r w:rsidR="006A554D" w:rsidRPr="00572898">
        <w:rPr>
          <w:rFonts w:ascii="Time New Roman" w:hAnsi="Time New Roman" w:cstheme="majorBidi" w:hint="eastAsia"/>
          <w:spacing w:val="-2"/>
          <w:szCs w:val="21"/>
        </w:rPr>
        <w:t>八</w:t>
      </w:r>
      <w:r w:rsidR="006E00E4" w:rsidRPr="00572898">
        <w:rPr>
          <w:rFonts w:ascii="Time New Roman" w:hAnsi="Time New Roman" w:cstheme="majorBidi"/>
          <w:spacing w:val="-2"/>
          <w:szCs w:val="21"/>
        </w:rPr>
        <w:t xml:space="preserve">) </w:t>
      </w:r>
      <w:r w:rsidR="007F2F64" w:rsidRPr="00572898">
        <w:rPr>
          <w:rFonts w:asciiTheme="majorBidi" w:hAnsiTheme="majorBidi" w:cstheme="majorBidi"/>
          <w:spacing w:val="-2"/>
          <w:szCs w:val="21"/>
        </w:rPr>
        <w:t>国家促进种族平等委员会</w:t>
      </w:r>
      <w:r w:rsidRPr="00572898">
        <w:rPr>
          <w:rFonts w:asciiTheme="majorBidi" w:hAnsiTheme="majorBidi" w:cstheme="majorBidi"/>
          <w:spacing w:val="-2"/>
          <w:szCs w:val="21"/>
        </w:rPr>
        <w:t>；</w:t>
      </w:r>
      <w:r w:rsidR="006A554D" w:rsidRPr="00572898">
        <w:rPr>
          <w:rFonts w:ascii="Time New Roman" w:hAnsi="Time New Roman" w:cstheme="majorBidi"/>
          <w:spacing w:val="-2"/>
          <w:szCs w:val="21"/>
        </w:rPr>
        <w:t>(</w:t>
      </w:r>
      <w:r w:rsidR="006A554D" w:rsidRPr="00572898">
        <w:rPr>
          <w:rFonts w:ascii="Time New Roman" w:hAnsi="Time New Roman" w:cstheme="majorBidi" w:hint="eastAsia"/>
          <w:spacing w:val="-2"/>
          <w:szCs w:val="21"/>
        </w:rPr>
        <w:t>九</w:t>
      </w:r>
      <w:r w:rsidR="006E00E4" w:rsidRPr="00572898">
        <w:rPr>
          <w:rFonts w:ascii="Time New Roman" w:hAnsi="Time New Roman" w:cstheme="majorBidi"/>
          <w:spacing w:val="-2"/>
          <w:szCs w:val="21"/>
        </w:rPr>
        <w:t xml:space="preserve">) </w:t>
      </w:r>
      <w:r w:rsidR="007F2F64" w:rsidRPr="00C30431">
        <w:rPr>
          <w:rFonts w:asciiTheme="majorBidi" w:hAnsiTheme="majorBidi" w:cstheme="majorBidi"/>
          <w:szCs w:val="21"/>
        </w:rPr>
        <w:t>国家儿童和青少年权利委员会</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十</w:t>
      </w:r>
      <w:r w:rsidR="006E00E4">
        <w:rPr>
          <w:rFonts w:asciiTheme="majorBidi" w:hAnsiTheme="majorBidi" w:cstheme="majorBidi"/>
          <w:szCs w:val="21"/>
        </w:rPr>
        <w:t xml:space="preserve">) </w:t>
      </w:r>
      <w:r w:rsidR="007F2F64" w:rsidRPr="00C30431">
        <w:rPr>
          <w:rFonts w:asciiTheme="majorBidi" w:hAnsiTheme="majorBidi" w:cstheme="majorBidi"/>
          <w:szCs w:val="21"/>
        </w:rPr>
        <w:t>国家老年人权利委员会</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十</w:t>
      </w:r>
      <w:r w:rsidR="006A554D">
        <w:rPr>
          <w:rFonts w:asciiTheme="majorBidi" w:hAnsiTheme="majorBidi" w:cstheme="majorBidi" w:hint="eastAsia"/>
          <w:szCs w:val="21"/>
        </w:rPr>
        <w:t>一</w:t>
      </w:r>
      <w:r w:rsidR="006E00E4">
        <w:rPr>
          <w:rFonts w:asciiTheme="majorBidi" w:hAnsiTheme="majorBidi" w:cstheme="majorBidi"/>
          <w:szCs w:val="21"/>
        </w:rPr>
        <w:t xml:space="preserve">) </w:t>
      </w:r>
      <w:r w:rsidR="007F2F64" w:rsidRPr="00C30431">
        <w:rPr>
          <w:rFonts w:asciiTheme="majorBidi" w:hAnsiTheme="majorBidi" w:cstheme="majorBidi"/>
          <w:szCs w:val="21"/>
        </w:rPr>
        <w:t>国家残疾人权利委员会。</w:t>
      </w:r>
    </w:p>
    <w:p w14:paraId="4711CDD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212.</w:t>
      </w:r>
      <w:r w:rsidR="007F2F64" w:rsidRPr="00C30431">
        <w:rPr>
          <w:rFonts w:asciiTheme="majorBidi" w:hAnsiTheme="majorBidi" w:cstheme="majorBidi"/>
          <w:szCs w:val="21"/>
        </w:rPr>
        <w:tab/>
      </w:r>
      <w:r w:rsidR="007F2F64" w:rsidRPr="00C30431">
        <w:rPr>
          <w:rFonts w:asciiTheme="majorBidi" w:hAnsiTheme="majorBidi" w:cstheme="majorBidi"/>
          <w:szCs w:val="21"/>
        </w:rPr>
        <w:t>在联邦行政部门</w:t>
      </w:r>
      <w:r>
        <w:rPr>
          <w:rFonts w:asciiTheme="majorBidi" w:hAnsiTheme="majorBidi" w:cstheme="majorBidi"/>
          <w:szCs w:val="21"/>
        </w:rPr>
        <w:t>，</w:t>
      </w:r>
      <w:r w:rsidR="007F2F64" w:rsidRPr="00C30431">
        <w:rPr>
          <w:rFonts w:asciiTheme="majorBidi" w:hAnsiTheme="majorBidi" w:cstheme="majorBidi"/>
          <w:szCs w:val="21"/>
        </w:rPr>
        <w:t>必须强调的还有</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一</w:t>
      </w:r>
      <w:r w:rsidR="006E00E4">
        <w:rPr>
          <w:rFonts w:asciiTheme="majorBidi" w:hAnsiTheme="majorBidi" w:cstheme="majorBidi"/>
          <w:szCs w:val="21"/>
        </w:rPr>
        <w:t xml:space="preserve">) </w:t>
      </w:r>
      <w:r w:rsidR="007F2F64" w:rsidRPr="00C30431">
        <w:rPr>
          <w:rFonts w:asciiTheme="majorBidi" w:hAnsiTheme="majorBidi" w:cstheme="majorBidi"/>
          <w:szCs w:val="21"/>
        </w:rPr>
        <w:t>国家妇女权利委员会、妇女政策办公室</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二</w:t>
      </w:r>
      <w:r w:rsidR="006E00E4">
        <w:rPr>
          <w:rFonts w:asciiTheme="majorBidi" w:hAnsiTheme="majorBidi" w:cstheme="majorBidi"/>
          <w:szCs w:val="21"/>
        </w:rPr>
        <w:t xml:space="preserve">) </w:t>
      </w:r>
      <w:r w:rsidR="007F2F64" w:rsidRPr="00C30431">
        <w:rPr>
          <w:rFonts w:asciiTheme="majorBidi" w:hAnsiTheme="majorBidi" w:cstheme="majorBidi"/>
          <w:szCs w:val="21"/>
        </w:rPr>
        <w:t>国家犯罪和惩教政策委员会、国家公共安全委员会、国家难民委员会、国家土著政策委员会</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三</w:t>
      </w:r>
      <w:r w:rsidR="006E00E4">
        <w:rPr>
          <w:rFonts w:asciiTheme="majorBidi" w:hAnsiTheme="majorBidi" w:cstheme="majorBidi"/>
          <w:szCs w:val="21"/>
        </w:rPr>
        <w:t xml:space="preserve">) </w:t>
      </w:r>
      <w:r w:rsidR="007F2F64" w:rsidRPr="00C30431">
        <w:rPr>
          <w:rFonts w:asciiTheme="majorBidi" w:hAnsiTheme="majorBidi" w:cstheme="majorBidi"/>
          <w:szCs w:val="21"/>
        </w:rPr>
        <w:t>经济部的国家移民委员会。</w:t>
      </w:r>
    </w:p>
    <w:p w14:paraId="1111BE0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213.</w:t>
      </w:r>
      <w:r w:rsidR="007F2F64" w:rsidRPr="00C30431">
        <w:rPr>
          <w:rFonts w:asciiTheme="majorBidi" w:hAnsiTheme="majorBidi" w:cstheme="majorBidi"/>
          <w:szCs w:val="21"/>
        </w:rPr>
        <w:tab/>
      </w:r>
      <w:r w:rsidR="007F2F64" w:rsidRPr="00C30431">
        <w:rPr>
          <w:rFonts w:asciiTheme="majorBidi" w:hAnsiTheme="majorBidi" w:cstheme="majorBidi"/>
          <w:szCs w:val="21"/>
        </w:rPr>
        <w:t>除合议机构外</w:t>
      </w:r>
      <w:r>
        <w:rPr>
          <w:rFonts w:asciiTheme="majorBidi" w:hAnsiTheme="majorBidi" w:cstheme="majorBidi"/>
          <w:szCs w:val="21"/>
        </w:rPr>
        <w:t>，</w:t>
      </w:r>
      <w:r w:rsidR="007F2F64" w:rsidRPr="00C30431">
        <w:rPr>
          <w:rFonts w:asciiTheme="majorBidi" w:hAnsiTheme="majorBidi" w:cstheme="majorBidi"/>
          <w:szCs w:val="21"/>
        </w:rPr>
        <w:t>巴西还举行全国人权专题会议</w:t>
      </w:r>
      <w:r>
        <w:rPr>
          <w:rFonts w:asciiTheme="majorBidi" w:hAnsiTheme="majorBidi" w:cstheme="majorBidi"/>
          <w:szCs w:val="21"/>
        </w:rPr>
        <w:t>，</w:t>
      </w:r>
      <w:r w:rsidR="007F2F64" w:rsidRPr="00C30431">
        <w:rPr>
          <w:rFonts w:asciiTheme="majorBidi" w:hAnsiTheme="majorBidi" w:cstheme="majorBidi"/>
          <w:szCs w:val="21"/>
        </w:rPr>
        <w:t>这些会议被视为确保与民间社会共同建设保护和促进人权的法律和政治体制框架的重要工具。</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政府组织了第</w:t>
      </w:r>
      <w:r>
        <w:rPr>
          <w:rFonts w:asciiTheme="majorBidi" w:hAnsiTheme="majorBidi" w:cstheme="majorBidi"/>
          <w:szCs w:val="21"/>
        </w:rPr>
        <w:t>12</w:t>
      </w:r>
      <w:r w:rsidR="007F2F64" w:rsidRPr="00C30431">
        <w:rPr>
          <w:rFonts w:asciiTheme="majorBidi" w:hAnsiTheme="majorBidi" w:cstheme="majorBidi"/>
          <w:szCs w:val="21"/>
        </w:rPr>
        <w:t>次全国人权会议</w:t>
      </w:r>
      <w:r>
        <w:rPr>
          <w:rFonts w:asciiTheme="majorBidi" w:hAnsiTheme="majorBidi" w:cstheme="majorBidi"/>
          <w:szCs w:val="21"/>
        </w:rPr>
        <w:t>，</w:t>
      </w:r>
      <w:r w:rsidR="007F2F64" w:rsidRPr="00C30431">
        <w:rPr>
          <w:rFonts w:asciiTheme="majorBidi" w:hAnsiTheme="majorBidi" w:cstheme="majorBidi"/>
          <w:szCs w:val="21"/>
        </w:rPr>
        <w:t>审查国家的人权政策</w:t>
      </w:r>
      <w:r>
        <w:rPr>
          <w:rFonts w:asciiTheme="majorBidi" w:hAnsiTheme="majorBidi" w:cstheme="majorBidi"/>
          <w:szCs w:val="21"/>
        </w:rPr>
        <w:t>，</w:t>
      </w:r>
      <w:r w:rsidR="007F2F64" w:rsidRPr="00C30431">
        <w:rPr>
          <w:rFonts w:asciiTheme="majorBidi" w:hAnsiTheme="majorBidi" w:cstheme="majorBidi"/>
          <w:szCs w:val="21"/>
        </w:rPr>
        <w:t>并重申第三个国家人权计划的承诺。这些会议聚集了来自全国各地的</w:t>
      </w:r>
      <w:r>
        <w:rPr>
          <w:rFonts w:asciiTheme="majorBidi" w:hAnsiTheme="majorBidi" w:cstheme="majorBidi"/>
          <w:szCs w:val="21"/>
        </w:rPr>
        <w:t>2</w:t>
      </w:r>
      <w:r w:rsidR="007F2F64" w:rsidRPr="00C30431">
        <w:rPr>
          <w:rFonts w:asciiTheme="majorBidi" w:hAnsiTheme="majorBidi" w:cstheme="majorBidi"/>
          <w:szCs w:val="21"/>
        </w:rPr>
        <w:t>000</w:t>
      </w:r>
      <w:r w:rsidR="007F2F64" w:rsidRPr="00C30431">
        <w:rPr>
          <w:rFonts w:asciiTheme="majorBidi" w:hAnsiTheme="majorBidi" w:cstheme="majorBidi"/>
          <w:szCs w:val="21"/>
        </w:rPr>
        <w:t>多人</w:t>
      </w:r>
      <w:r>
        <w:rPr>
          <w:rFonts w:asciiTheme="majorBidi" w:hAnsiTheme="majorBidi" w:cstheme="majorBidi"/>
          <w:szCs w:val="21"/>
        </w:rPr>
        <w:t>，</w:t>
      </w:r>
      <w:r w:rsidR="007F2F64" w:rsidRPr="00C30431">
        <w:rPr>
          <w:rFonts w:asciiTheme="majorBidi" w:hAnsiTheme="majorBidi" w:cstheme="majorBidi"/>
          <w:szCs w:val="21"/>
        </w:rPr>
        <w:t>在</w:t>
      </w:r>
      <w:r>
        <w:rPr>
          <w:rFonts w:asciiTheme="majorBidi" w:hAnsiTheme="majorBidi" w:cstheme="majorBidi" w:hint="eastAsia"/>
          <w:szCs w:val="21"/>
        </w:rPr>
        <w:t>“</w:t>
      </w:r>
      <w:r w:rsidR="007F2F64" w:rsidRPr="00C30431">
        <w:rPr>
          <w:rFonts w:asciiTheme="majorBidi" w:hAnsiTheme="majorBidi" w:cstheme="majorBidi"/>
          <w:szCs w:val="21"/>
        </w:rPr>
        <w:t>人人享有人权</w:t>
      </w:r>
      <w:r>
        <w:rPr>
          <w:rFonts w:asciiTheme="majorBidi" w:hAnsiTheme="majorBidi" w:cstheme="majorBidi"/>
          <w:szCs w:val="21"/>
        </w:rPr>
        <w:t>：</w:t>
      </w:r>
      <w:r w:rsidR="007F2F64" w:rsidRPr="00C30431">
        <w:rPr>
          <w:rFonts w:asciiTheme="majorBidi" w:hAnsiTheme="majorBidi" w:cstheme="majorBidi"/>
          <w:szCs w:val="21"/>
        </w:rPr>
        <w:t>民主、正义和平等</w:t>
      </w:r>
      <w:r>
        <w:rPr>
          <w:rFonts w:asciiTheme="majorBidi" w:hAnsiTheme="majorBidi" w:cstheme="majorBidi" w:hint="eastAsia"/>
          <w:szCs w:val="21"/>
        </w:rPr>
        <w:t>”</w:t>
      </w:r>
      <w:r w:rsidR="007F2F64" w:rsidRPr="00C30431">
        <w:rPr>
          <w:rFonts w:asciiTheme="majorBidi" w:hAnsiTheme="majorBidi" w:cstheme="majorBidi"/>
          <w:szCs w:val="21"/>
        </w:rPr>
        <w:t>的主题下制定公共人权政策的指导方针。</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18</w:t>
      </w:r>
      <w:r w:rsidR="007F2F64" w:rsidRPr="00C30431">
        <w:rPr>
          <w:rFonts w:asciiTheme="majorBidi" w:hAnsiTheme="majorBidi" w:cstheme="majorBidi"/>
          <w:szCs w:val="21"/>
        </w:rPr>
        <w:t>年</w:t>
      </w:r>
      <w:r>
        <w:rPr>
          <w:rFonts w:asciiTheme="majorBidi" w:hAnsiTheme="majorBidi" w:cstheme="majorBidi"/>
          <w:szCs w:val="21"/>
        </w:rPr>
        <w:t>5</w:t>
      </w:r>
      <w:r w:rsidR="007F2F64" w:rsidRPr="00C30431">
        <w:rPr>
          <w:rFonts w:asciiTheme="majorBidi" w:hAnsiTheme="majorBidi" w:cstheme="majorBidi"/>
          <w:szCs w:val="21"/>
        </w:rPr>
        <w:t>月举行了第四届全国促进种族平等会议</w:t>
      </w:r>
      <w:r>
        <w:rPr>
          <w:rFonts w:asciiTheme="majorBidi" w:hAnsiTheme="majorBidi" w:cstheme="majorBidi"/>
          <w:szCs w:val="21"/>
        </w:rPr>
        <w:t>，</w:t>
      </w:r>
      <w:r w:rsidR="007F2F64" w:rsidRPr="00C30431">
        <w:rPr>
          <w:rFonts w:asciiTheme="majorBidi" w:hAnsiTheme="majorBidi" w:cstheme="majorBidi"/>
          <w:szCs w:val="21"/>
        </w:rPr>
        <w:t>主题是</w:t>
      </w:r>
      <w:r>
        <w:rPr>
          <w:rFonts w:asciiTheme="majorBidi" w:hAnsiTheme="majorBidi" w:cstheme="majorBidi" w:hint="eastAsia"/>
          <w:szCs w:val="21"/>
        </w:rPr>
        <w:t>“</w:t>
      </w:r>
      <w:r w:rsidR="007F2F64" w:rsidRPr="00C30431">
        <w:rPr>
          <w:rFonts w:asciiTheme="majorBidi" w:hAnsiTheme="majorBidi" w:cstheme="majorBidi"/>
          <w:szCs w:val="21"/>
        </w:rPr>
        <w:t>非洲裔巴西人十年中的巴西</w:t>
      </w:r>
      <w:r>
        <w:rPr>
          <w:rFonts w:asciiTheme="majorBidi" w:hAnsiTheme="majorBidi" w:cstheme="majorBidi"/>
          <w:szCs w:val="21"/>
        </w:rPr>
        <w:t>：</w:t>
      </w:r>
      <w:r w:rsidR="007F2F64" w:rsidRPr="00C30431">
        <w:rPr>
          <w:rFonts w:asciiTheme="majorBidi" w:hAnsiTheme="majorBidi" w:cstheme="majorBidi"/>
          <w:szCs w:val="21"/>
        </w:rPr>
        <w:t>承认、正义、发展和权利平等</w:t>
      </w:r>
      <w:r>
        <w:rPr>
          <w:rFonts w:asciiTheme="majorBidi" w:hAnsiTheme="majorBidi" w:cstheme="majorBidi" w:hint="eastAsia"/>
          <w:szCs w:val="21"/>
        </w:rPr>
        <w:t>”</w:t>
      </w:r>
      <w:r w:rsidR="007F2F64" w:rsidRPr="00C30431">
        <w:rPr>
          <w:rFonts w:asciiTheme="majorBidi" w:hAnsiTheme="majorBidi" w:cstheme="majorBidi"/>
          <w:szCs w:val="21"/>
        </w:rPr>
        <w:t>。此次会议为民间社会领袖和市、州、联邦政府的代表提供了一个就巴西打击种族主义的公共政策交换意见的重要场所。前几届会议分别于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5</w:t>
      </w:r>
      <w:r w:rsidR="007F2F64" w:rsidRPr="00C30431">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9</w:t>
      </w:r>
      <w:r w:rsidR="007F2F64" w:rsidRPr="00C30431">
        <w:rPr>
          <w:rFonts w:asciiTheme="majorBidi" w:hAnsiTheme="majorBidi" w:cstheme="majorBidi"/>
          <w:szCs w:val="21"/>
        </w:rPr>
        <w:t>和</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年举行。</w:t>
      </w:r>
    </w:p>
    <w:p w14:paraId="70B3794A" w14:textId="77777777" w:rsidR="007F2F64" w:rsidRPr="00C30431" w:rsidRDefault="007F2F64" w:rsidP="00EB4767">
      <w:pPr>
        <w:pStyle w:val="H23GC"/>
      </w:pPr>
      <w:r w:rsidRPr="00C30431">
        <w:tab/>
      </w:r>
      <w:bookmarkStart w:id="112" w:name="_Toc47533755"/>
      <w:r w:rsidR="006A2662">
        <w:t>(</w:t>
      </w:r>
      <w:r w:rsidRPr="00C30431">
        <w:t>三</w:t>
      </w:r>
      <w:r w:rsidR="006A2662">
        <w:t>)</w:t>
      </w:r>
      <w:r w:rsidRPr="00C30431">
        <w:t>.</w:t>
      </w:r>
      <w:r w:rsidRPr="00C30431">
        <w:tab/>
      </w:r>
      <w:bookmarkEnd w:id="112"/>
      <w:r w:rsidRPr="00C30431">
        <w:t>人权教育</w:t>
      </w:r>
    </w:p>
    <w:p w14:paraId="304103E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214.</w:t>
      </w:r>
      <w:r w:rsidR="007F2F64" w:rsidRPr="00C30431">
        <w:rPr>
          <w:rFonts w:asciiTheme="majorBidi" w:hAnsiTheme="majorBidi" w:cstheme="majorBidi"/>
          <w:szCs w:val="21"/>
        </w:rPr>
        <w:tab/>
      </w:r>
      <w:r w:rsidR="007F2F64" w:rsidRPr="00C30431">
        <w:rPr>
          <w:rFonts w:asciiTheme="majorBidi" w:hAnsiTheme="majorBidi" w:cstheme="majorBidi"/>
          <w:szCs w:val="21"/>
        </w:rPr>
        <w:t>考虑到教育是促进权利的重要手段</w:t>
      </w:r>
      <w:r>
        <w:rPr>
          <w:rFonts w:asciiTheme="majorBidi" w:hAnsiTheme="majorBidi" w:cstheme="majorBidi"/>
          <w:szCs w:val="21"/>
        </w:rPr>
        <w:t>，</w:t>
      </w:r>
      <w:r w:rsidR="007F2F64" w:rsidRPr="00C30431">
        <w:rPr>
          <w:rFonts w:asciiTheme="majorBidi" w:hAnsiTheme="majorBidi" w:cstheme="majorBidi"/>
          <w:szCs w:val="21"/>
        </w:rPr>
        <w:t>巴西政府有不同的工具在地区和国家层面促进和传播有关专题问题的人权知识。</w:t>
      </w:r>
    </w:p>
    <w:p w14:paraId="494027E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215.</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sidR="007F2F64" w:rsidRPr="0047482B">
        <w:rPr>
          <w:rFonts w:asciiTheme="majorBidi" w:hAnsiTheme="majorBidi" w:cstheme="majorBidi"/>
          <w:spacing w:val="2"/>
          <w:szCs w:val="21"/>
        </w:rPr>
        <w:t>0</w:t>
      </w:r>
      <w:r w:rsidRPr="0047482B">
        <w:rPr>
          <w:rFonts w:asciiTheme="majorBidi" w:hAnsiTheme="majorBidi" w:cstheme="majorBidi"/>
          <w:spacing w:val="2"/>
          <w:szCs w:val="21"/>
        </w:rPr>
        <w:t>6</w:t>
      </w:r>
      <w:r w:rsidR="007F2F64" w:rsidRPr="0047482B">
        <w:rPr>
          <w:rFonts w:asciiTheme="majorBidi" w:hAnsiTheme="majorBidi" w:cstheme="majorBidi"/>
          <w:spacing w:val="2"/>
          <w:szCs w:val="21"/>
        </w:rPr>
        <w:t>年</w:t>
      </w:r>
      <w:r w:rsidRPr="0047482B">
        <w:rPr>
          <w:rFonts w:asciiTheme="majorBidi" w:hAnsiTheme="majorBidi" w:cstheme="majorBidi"/>
          <w:spacing w:val="2"/>
          <w:szCs w:val="21"/>
        </w:rPr>
        <w:t>，</w:t>
      </w:r>
      <w:r w:rsidR="007F2F64" w:rsidRPr="0047482B">
        <w:rPr>
          <w:rFonts w:asciiTheme="majorBidi" w:hAnsiTheme="majorBidi" w:cstheme="majorBidi"/>
          <w:spacing w:val="2"/>
          <w:szCs w:val="21"/>
        </w:rPr>
        <w:t>在与专家、民间社会代表、公共和私营机构以及国际组织进行广泛讨论后</w:t>
      </w:r>
      <w:r w:rsidRPr="0047482B">
        <w:rPr>
          <w:rFonts w:asciiTheme="majorBidi" w:hAnsiTheme="majorBidi" w:cstheme="majorBidi"/>
          <w:spacing w:val="2"/>
          <w:szCs w:val="21"/>
        </w:rPr>
        <w:t>，</w:t>
      </w:r>
      <w:r w:rsidR="007F2F64" w:rsidRPr="0047482B">
        <w:rPr>
          <w:rFonts w:asciiTheme="majorBidi" w:hAnsiTheme="majorBidi" w:cstheme="majorBidi"/>
          <w:spacing w:val="2"/>
          <w:szCs w:val="21"/>
        </w:rPr>
        <w:t>通过了《国家人权教育计划》</w:t>
      </w:r>
      <w:r w:rsidRPr="0047482B">
        <w:rPr>
          <w:rFonts w:asciiTheme="majorBidi" w:hAnsiTheme="majorBidi" w:cstheme="majorBidi"/>
          <w:spacing w:val="2"/>
          <w:szCs w:val="21"/>
        </w:rPr>
        <w:t>，</w:t>
      </w:r>
      <w:r w:rsidR="007F2F64" w:rsidRPr="0047482B">
        <w:rPr>
          <w:rFonts w:asciiTheme="majorBidi" w:hAnsiTheme="majorBidi" w:cstheme="majorBidi"/>
          <w:spacing w:val="2"/>
          <w:szCs w:val="21"/>
        </w:rPr>
        <w:t>其目标除其他外包括</w:t>
      </w:r>
      <w:r w:rsidRPr="0047482B">
        <w:rPr>
          <w:rFonts w:asciiTheme="majorBidi" w:hAnsiTheme="majorBidi" w:cstheme="majorBidi"/>
          <w:spacing w:val="2"/>
          <w:szCs w:val="21"/>
        </w:rPr>
        <w:t>：</w:t>
      </w:r>
      <w:r w:rsidR="007F2F64" w:rsidRPr="0047482B">
        <w:rPr>
          <w:rFonts w:asciiTheme="majorBidi" w:hAnsiTheme="majorBidi" w:cstheme="majorBidi"/>
          <w:spacing w:val="2"/>
          <w:szCs w:val="21"/>
        </w:rPr>
        <w:t>鼓励政府和民间社会根据公共政策中的跨部门人权教育方法</w:t>
      </w:r>
      <w:r w:rsidRPr="0047482B">
        <w:rPr>
          <w:rFonts w:asciiTheme="majorBidi" w:hAnsiTheme="majorBidi" w:cstheme="majorBidi"/>
          <w:spacing w:val="2"/>
          <w:szCs w:val="21"/>
        </w:rPr>
        <w:t>，</w:t>
      </w:r>
      <w:r w:rsidR="007F2F64" w:rsidRPr="0047482B">
        <w:rPr>
          <w:rFonts w:asciiTheme="majorBidi" w:hAnsiTheme="majorBidi" w:cstheme="majorBidi"/>
          <w:spacing w:val="2"/>
          <w:szCs w:val="21"/>
        </w:rPr>
        <w:t>通过联合行动开展人权教育举措。它还寻求鼓励建立和加强国家、州和市的人权教育机构和组织。该计划的目标和指导方针围绕着五个主要的行动轴心</w:t>
      </w:r>
      <w:r w:rsidRPr="0047482B">
        <w:rPr>
          <w:rFonts w:asciiTheme="majorBidi" w:hAnsiTheme="majorBidi" w:cstheme="majorBidi"/>
          <w:spacing w:val="2"/>
          <w:szCs w:val="21"/>
        </w:rPr>
        <w:t>：</w:t>
      </w:r>
      <w:r w:rsidRPr="0047482B">
        <w:rPr>
          <w:rFonts w:asciiTheme="majorBidi" w:hAnsiTheme="majorBidi" w:cstheme="majorBidi"/>
          <w:spacing w:val="2"/>
          <w:szCs w:val="21"/>
        </w:rPr>
        <w:t>(</w:t>
      </w:r>
      <w:r w:rsidR="007F2F64" w:rsidRPr="0047482B">
        <w:rPr>
          <w:rFonts w:asciiTheme="majorBidi" w:hAnsiTheme="majorBidi" w:cstheme="majorBidi"/>
          <w:spacing w:val="2"/>
          <w:szCs w:val="21"/>
        </w:rPr>
        <w:t>一</w:t>
      </w:r>
      <w:r w:rsidR="006E00E4" w:rsidRPr="0047482B">
        <w:rPr>
          <w:rFonts w:asciiTheme="majorBidi" w:hAnsiTheme="majorBidi" w:cstheme="majorBidi"/>
          <w:spacing w:val="2"/>
          <w:szCs w:val="21"/>
        </w:rPr>
        <w:t xml:space="preserve">) </w:t>
      </w:r>
      <w:r w:rsidR="007F2F64" w:rsidRPr="0047482B">
        <w:rPr>
          <w:rFonts w:asciiTheme="majorBidi" w:hAnsiTheme="majorBidi" w:cstheme="majorBidi"/>
          <w:spacing w:val="2"/>
          <w:szCs w:val="21"/>
        </w:rPr>
        <w:t>初等教育</w:t>
      </w:r>
      <w:r w:rsidRPr="0047482B">
        <w:rPr>
          <w:rFonts w:asciiTheme="majorBidi" w:hAnsiTheme="majorBidi" w:cstheme="majorBidi"/>
          <w:spacing w:val="2"/>
          <w:szCs w:val="21"/>
        </w:rPr>
        <w:t>；</w:t>
      </w:r>
      <w:r w:rsidR="006A554D" w:rsidRPr="0047482B">
        <w:rPr>
          <w:rFonts w:ascii="Time New Roman" w:hAnsi="Time New Roman" w:cstheme="majorBidi"/>
          <w:spacing w:val="2"/>
          <w:szCs w:val="21"/>
        </w:rPr>
        <w:t>(</w:t>
      </w:r>
      <w:r w:rsidR="006A554D" w:rsidRPr="0047482B">
        <w:rPr>
          <w:rFonts w:ascii="Time New Roman" w:hAnsi="Time New Roman" w:cstheme="majorBidi" w:hint="eastAsia"/>
          <w:spacing w:val="2"/>
          <w:szCs w:val="21"/>
        </w:rPr>
        <w:t>二</w:t>
      </w:r>
      <w:r w:rsidR="006E00E4" w:rsidRPr="0047482B">
        <w:rPr>
          <w:rFonts w:ascii="Time New Roman" w:hAnsi="Time New Roman" w:cstheme="majorBidi"/>
          <w:spacing w:val="2"/>
          <w:szCs w:val="21"/>
        </w:rPr>
        <w:t xml:space="preserve">) </w:t>
      </w:r>
      <w:r w:rsidR="007F2F64" w:rsidRPr="0047482B">
        <w:rPr>
          <w:rFonts w:asciiTheme="majorBidi" w:hAnsiTheme="majorBidi" w:cstheme="majorBidi"/>
          <w:spacing w:val="2"/>
          <w:szCs w:val="21"/>
        </w:rPr>
        <w:t>高等教育</w:t>
      </w:r>
      <w:r w:rsidRPr="0047482B">
        <w:rPr>
          <w:rFonts w:asciiTheme="majorBidi" w:hAnsiTheme="majorBidi" w:cstheme="majorBidi"/>
          <w:spacing w:val="2"/>
          <w:szCs w:val="21"/>
        </w:rPr>
        <w:t>；</w:t>
      </w:r>
      <w:r w:rsidR="006A554D" w:rsidRPr="0047482B">
        <w:rPr>
          <w:rFonts w:ascii="Time New Roman" w:hAnsi="Time New Roman" w:cstheme="majorBidi"/>
          <w:spacing w:val="2"/>
          <w:szCs w:val="21"/>
        </w:rPr>
        <w:t>(</w:t>
      </w:r>
      <w:r w:rsidR="006A554D" w:rsidRPr="0047482B">
        <w:rPr>
          <w:rFonts w:ascii="Time New Roman" w:hAnsi="Time New Roman" w:cstheme="majorBidi" w:hint="eastAsia"/>
          <w:spacing w:val="2"/>
          <w:szCs w:val="21"/>
        </w:rPr>
        <w:t>三</w:t>
      </w:r>
      <w:r w:rsidR="006E00E4" w:rsidRPr="0047482B">
        <w:rPr>
          <w:rFonts w:ascii="Time New Roman" w:hAnsi="Time New Roman" w:cstheme="majorBidi"/>
          <w:spacing w:val="2"/>
          <w:szCs w:val="21"/>
        </w:rPr>
        <w:t>)</w:t>
      </w:r>
      <w:r w:rsidR="006E00E4" w:rsidRPr="0047482B">
        <w:rPr>
          <w:rFonts w:ascii="Time New Roman" w:hAnsi="Time New Roman" w:cstheme="majorBidi"/>
          <w:spacing w:val="-2"/>
          <w:szCs w:val="21"/>
        </w:rPr>
        <w:t xml:space="preserve"> </w:t>
      </w:r>
      <w:r w:rsidR="007F2F64" w:rsidRPr="00C30431">
        <w:rPr>
          <w:rFonts w:asciiTheme="majorBidi" w:hAnsiTheme="majorBidi" w:cstheme="majorBidi"/>
          <w:szCs w:val="21"/>
        </w:rPr>
        <w:t>非正式教育</w:t>
      </w:r>
      <w:r>
        <w:rPr>
          <w:rFonts w:asciiTheme="majorBidi" w:hAnsiTheme="majorBidi" w:cstheme="majorBidi"/>
          <w:szCs w:val="21"/>
        </w:rPr>
        <w:t>；</w:t>
      </w:r>
      <w:r w:rsidR="006A554D">
        <w:rPr>
          <w:rFonts w:ascii="Time New Roman" w:hAnsi="Time New Roman" w:cstheme="majorBidi"/>
          <w:szCs w:val="21"/>
        </w:rPr>
        <w:t>(</w:t>
      </w:r>
      <w:r w:rsidR="006A554D">
        <w:rPr>
          <w:rFonts w:ascii="Time New Roman" w:hAnsi="Time New Roman" w:cstheme="majorBidi" w:hint="eastAsia"/>
          <w:szCs w:val="21"/>
        </w:rPr>
        <w:t>四</w:t>
      </w:r>
      <w:r w:rsidR="006E00E4">
        <w:rPr>
          <w:rFonts w:ascii="Time New Roman" w:hAnsi="Time New Roman" w:cstheme="majorBidi"/>
          <w:szCs w:val="21"/>
        </w:rPr>
        <w:t xml:space="preserve">) </w:t>
      </w:r>
      <w:r w:rsidR="007F2F64" w:rsidRPr="00C30431">
        <w:rPr>
          <w:rFonts w:asciiTheme="majorBidi" w:hAnsiTheme="majorBidi" w:cstheme="majorBidi"/>
          <w:szCs w:val="21"/>
        </w:rPr>
        <w:t>司法系统专业人员和公共安全人员教育</w:t>
      </w:r>
      <w:r>
        <w:rPr>
          <w:rFonts w:asciiTheme="majorBidi" w:hAnsiTheme="majorBidi" w:cstheme="majorBidi"/>
          <w:szCs w:val="21"/>
        </w:rPr>
        <w:t>；</w:t>
      </w:r>
      <w:r w:rsidR="006A554D">
        <w:rPr>
          <w:rFonts w:ascii="Time New Roman" w:hAnsi="Time New Roman" w:cstheme="majorBidi"/>
          <w:szCs w:val="21"/>
        </w:rPr>
        <w:t>(</w:t>
      </w:r>
      <w:r w:rsidR="006A554D">
        <w:rPr>
          <w:rFonts w:ascii="Time New Roman" w:hAnsi="Time New Roman" w:cstheme="majorBidi" w:hint="eastAsia"/>
          <w:szCs w:val="21"/>
        </w:rPr>
        <w:t>五</w:t>
      </w:r>
      <w:r w:rsidR="006E00E4">
        <w:rPr>
          <w:rFonts w:ascii="Time New Roman" w:hAnsi="Time New Roman" w:cstheme="majorBidi"/>
          <w:szCs w:val="21"/>
        </w:rPr>
        <w:t xml:space="preserve">) </w:t>
      </w:r>
      <w:r w:rsidR="007F2F64" w:rsidRPr="00C30431">
        <w:rPr>
          <w:rFonts w:asciiTheme="majorBidi" w:hAnsiTheme="majorBidi" w:cstheme="majorBidi"/>
          <w:szCs w:val="21"/>
        </w:rPr>
        <w:t>教育和媒体。</w:t>
      </w:r>
    </w:p>
    <w:p w14:paraId="3D47F1C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216.</w:t>
      </w:r>
      <w:r w:rsidR="007F2F64" w:rsidRPr="00C30431">
        <w:rPr>
          <w:rFonts w:asciiTheme="majorBidi" w:hAnsiTheme="majorBidi" w:cstheme="majorBidi"/>
          <w:szCs w:val="21"/>
        </w:rPr>
        <w:tab/>
      </w:r>
      <w:r w:rsidR="007F2F64" w:rsidRPr="00C30431">
        <w:rPr>
          <w:rFonts w:asciiTheme="majorBidi" w:hAnsiTheme="majorBidi" w:cstheme="majorBidi"/>
          <w:szCs w:val="21"/>
        </w:rPr>
        <w:t>该计划通过后</w:t>
      </w:r>
      <w:r>
        <w:rPr>
          <w:rFonts w:asciiTheme="majorBidi" w:hAnsiTheme="majorBidi" w:cstheme="majorBidi"/>
          <w:szCs w:val="21"/>
        </w:rPr>
        <w:t>，</w:t>
      </w:r>
      <w:r w:rsidR="007F2F64" w:rsidRPr="00C30431">
        <w:rPr>
          <w:rFonts w:asciiTheme="majorBidi" w:hAnsiTheme="majorBidi" w:cstheme="majorBidi"/>
          <w:szCs w:val="21"/>
        </w:rPr>
        <w:t>设立了</w:t>
      </w:r>
      <w:r>
        <w:rPr>
          <w:rFonts w:asciiTheme="majorBidi" w:hAnsiTheme="majorBidi" w:cstheme="majorBidi"/>
          <w:szCs w:val="21"/>
        </w:rPr>
        <w:t>14</w:t>
      </w:r>
      <w:r w:rsidR="007F2F64" w:rsidRPr="00C30431">
        <w:rPr>
          <w:rFonts w:asciiTheme="majorBidi" w:hAnsiTheme="majorBidi" w:cstheme="majorBidi"/>
          <w:szCs w:val="21"/>
        </w:rPr>
        <w:t>个州人权教育委员会。它还促进了人权教育领域的一些举措</w:t>
      </w:r>
      <w:r>
        <w:rPr>
          <w:rFonts w:asciiTheme="majorBidi" w:hAnsiTheme="majorBidi" w:cstheme="majorBidi"/>
          <w:szCs w:val="21"/>
        </w:rPr>
        <w:t>，</w:t>
      </w:r>
      <w:r w:rsidR="007F2F64" w:rsidRPr="00C30431">
        <w:rPr>
          <w:rFonts w:asciiTheme="majorBidi" w:hAnsiTheme="majorBidi" w:cstheme="majorBidi"/>
          <w:szCs w:val="21"/>
        </w:rPr>
        <w:t>包括针对初等和高等教育以及与非正规教育有关的举措。妇女、家庭和人权部通过国家公民事务办公室协调该计划的实施</w:t>
      </w:r>
      <w:r>
        <w:rPr>
          <w:rFonts w:asciiTheme="majorBidi" w:hAnsiTheme="majorBidi" w:cstheme="majorBidi"/>
          <w:szCs w:val="21"/>
        </w:rPr>
        <w:t>，</w:t>
      </w:r>
      <w:r w:rsidR="007F2F64" w:rsidRPr="00C30431">
        <w:rPr>
          <w:rFonts w:asciiTheme="majorBidi" w:hAnsiTheme="majorBidi" w:cstheme="majorBidi"/>
          <w:szCs w:val="21"/>
        </w:rPr>
        <w:t>并支持各州市人权教育委员会的运作和创建。</w:t>
      </w:r>
    </w:p>
    <w:p w14:paraId="0C1455B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217.</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人权部与教育部共同推出了《促进尊重多样性及和平与人权文化的国家大学契约》</w:t>
      </w:r>
      <w:r>
        <w:rPr>
          <w:rFonts w:asciiTheme="majorBidi" w:hAnsiTheme="majorBidi" w:cstheme="majorBidi"/>
          <w:szCs w:val="21"/>
        </w:rPr>
        <w:t>，</w:t>
      </w:r>
      <w:r w:rsidR="007F2F64" w:rsidRPr="00C30431">
        <w:rPr>
          <w:rFonts w:asciiTheme="majorBidi" w:hAnsiTheme="majorBidi" w:cstheme="majorBidi"/>
          <w:szCs w:val="21"/>
        </w:rPr>
        <w:t>目的是在教育、研究、继续教育、管理和大学社区方案范围内促进高等院校的人权教育。</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17</w:t>
      </w:r>
      <w:r w:rsidR="007F2F64" w:rsidRPr="00C30431">
        <w:rPr>
          <w:rFonts w:asciiTheme="majorBidi" w:hAnsiTheme="majorBidi" w:cstheme="majorBidi"/>
          <w:szCs w:val="21"/>
        </w:rPr>
        <w:t>年</w:t>
      </w:r>
      <w:r>
        <w:rPr>
          <w:rFonts w:asciiTheme="majorBidi" w:hAnsiTheme="majorBidi" w:cstheme="majorBidi"/>
          <w:szCs w:val="21"/>
        </w:rPr>
        <w:t>8</w:t>
      </w:r>
      <w:r w:rsidR="007F2F64" w:rsidRPr="00C30431">
        <w:rPr>
          <w:rFonts w:asciiTheme="majorBidi" w:hAnsiTheme="majorBidi" w:cstheme="majorBidi"/>
          <w:szCs w:val="21"/>
        </w:rPr>
        <w:t>月</w:t>
      </w:r>
      <w:r>
        <w:rPr>
          <w:rFonts w:asciiTheme="majorBidi" w:hAnsiTheme="majorBidi" w:cstheme="majorBidi"/>
          <w:szCs w:val="21"/>
        </w:rPr>
        <w:t>，</w:t>
      </w:r>
      <w:r w:rsidR="007F2F64" w:rsidRPr="00C30431">
        <w:rPr>
          <w:rFonts w:asciiTheme="majorBidi" w:hAnsiTheme="majorBidi" w:cstheme="majorBidi"/>
          <w:szCs w:val="21"/>
        </w:rPr>
        <w:t>该契约已经登记了</w:t>
      </w:r>
      <w:r>
        <w:rPr>
          <w:rFonts w:asciiTheme="majorBidi" w:hAnsiTheme="majorBidi" w:cstheme="majorBidi"/>
          <w:szCs w:val="21"/>
        </w:rPr>
        <w:t>3</w:t>
      </w:r>
      <w:r w:rsidR="007F2F64" w:rsidRPr="00C30431">
        <w:rPr>
          <w:rFonts w:asciiTheme="majorBidi" w:hAnsiTheme="majorBidi" w:cstheme="majorBidi"/>
          <w:szCs w:val="21"/>
        </w:rPr>
        <w:t>00</w:t>
      </w:r>
      <w:r w:rsidR="007F2F64" w:rsidRPr="00C30431">
        <w:rPr>
          <w:rFonts w:asciiTheme="majorBidi" w:hAnsiTheme="majorBidi" w:cstheme="majorBidi"/>
          <w:szCs w:val="21"/>
        </w:rPr>
        <w:t>多个机构</w:t>
      </w:r>
      <w:r>
        <w:rPr>
          <w:rFonts w:asciiTheme="majorBidi" w:hAnsiTheme="majorBidi" w:cstheme="majorBidi"/>
          <w:szCs w:val="21"/>
        </w:rPr>
        <w:t>，</w:t>
      </w:r>
      <w:r w:rsidR="007F2F64" w:rsidRPr="00C30431">
        <w:rPr>
          <w:rFonts w:asciiTheme="majorBidi" w:hAnsiTheme="majorBidi" w:cstheme="majorBidi"/>
          <w:szCs w:val="21"/>
        </w:rPr>
        <w:t>包括教育机构和支助实体。</w:t>
      </w:r>
    </w:p>
    <w:p w14:paraId="0328F3D9" w14:textId="77777777" w:rsidR="007F2F64" w:rsidRPr="00C30431" w:rsidRDefault="007F2F64" w:rsidP="00EB4767">
      <w:pPr>
        <w:pStyle w:val="H23GC"/>
      </w:pPr>
      <w:r w:rsidRPr="00C30431">
        <w:tab/>
      </w:r>
      <w:bookmarkStart w:id="113" w:name="_Toc47533756"/>
      <w:r w:rsidR="006A2662">
        <w:t>(</w:t>
      </w:r>
      <w:r w:rsidRPr="00C30431">
        <w:t>四</w:t>
      </w:r>
      <w:r w:rsidR="006A2662">
        <w:t>)</w:t>
      </w:r>
      <w:r w:rsidRPr="00C30431">
        <w:t>.</w:t>
      </w:r>
      <w:r w:rsidRPr="00C30431">
        <w:tab/>
      </w:r>
      <w:bookmarkEnd w:id="113"/>
      <w:r w:rsidRPr="00C30431">
        <w:t>巴西国际发展合作</w:t>
      </w:r>
    </w:p>
    <w:p w14:paraId="551F7F4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218.</w:t>
      </w:r>
      <w:r w:rsidR="007F2F64" w:rsidRPr="00C30431">
        <w:rPr>
          <w:rFonts w:asciiTheme="majorBidi" w:hAnsiTheme="majorBidi" w:cstheme="majorBidi"/>
          <w:szCs w:val="21"/>
        </w:rPr>
        <w:tab/>
      </w:r>
      <w:r w:rsidR="007F2F64" w:rsidRPr="00C30431">
        <w:rPr>
          <w:rFonts w:asciiTheme="majorBidi" w:hAnsiTheme="majorBidi" w:cstheme="majorBidi"/>
          <w:szCs w:val="21"/>
        </w:rPr>
        <w:t>过去十年</w:t>
      </w:r>
      <w:r>
        <w:rPr>
          <w:rFonts w:asciiTheme="majorBidi" w:hAnsiTheme="majorBidi" w:cstheme="majorBidi"/>
          <w:szCs w:val="21"/>
        </w:rPr>
        <w:t>，</w:t>
      </w:r>
      <w:r w:rsidR="007F2F64" w:rsidRPr="00C30431">
        <w:rPr>
          <w:rFonts w:asciiTheme="majorBidi" w:hAnsiTheme="majorBidi" w:cstheme="majorBidi"/>
          <w:szCs w:val="21"/>
        </w:rPr>
        <w:t>巴西加强了促进国际发展合作的行动。政府提出了关于国际技术合作的相关倡议</w:t>
      </w:r>
      <w:r>
        <w:rPr>
          <w:rFonts w:asciiTheme="majorBidi" w:hAnsiTheme="majorBidi" w:cstheme="majorBidi"/>
          <w:szCs w:val="21"/>
        </w:rPr>
        <w:t>，</w:t>
      </w:r>
      <w:r w:rsidR="007F2F64" w:rsidRPr="00C30431">
        <w:rPr>
          <w:rFonts w:asciiTheme="majorBidi" w:hAnsiTheme="majorBidi" w:cstheme="majorBidi"/>
          <w:szCs w:val="21"/>
        </w:rPr>
        <w:t>特别是在人权方面。巴西本质上转让和分享知识和国家技术</w:t>
      </w:r>
      <w:r>
        <w:rPr>
          <w:rFonts w:asciiTheme="majorBidi" w:hAnsiTheme="majorBidi" w:cstheme="majorBidi"/>
          <w:szCs w:val="21"/>
        </w:rPr>
        <w:t>，</w:t>
      </w:r>
      <w:r w:rsidR="007F2F64" w:rsidRPr="00C30431">
        <w:rPr>
          <w:rFonts w:asciiTheme="majorBidi" w:hAnsiTheme="majorBidi" w:cstheme="majorBidi"/>
          <w:szCs w:val="21"/>
        </w:rPr>
        <w:t>这些知识和技术经过改造和吸收</w:t>
      </w:r>
      <w:r>
        <w:rPr>
          <w:rFonts w:asciiTheme="majorBidi" w:hAnsiTheme="majorBidi" w:cstheme="majorBidi"/>
          <w:szCs w:val="21"/>
        </w:rPr>
        <w:t>，</w:t>
      </w:r>
      <w:r w:rsidR="007F2F64" w:rsidRPr="00C30431">
        <w:rPr>
          <w:rFonts w:asciiTheme="majorBidi" w:hAnsiTheme="majorBidi" w:cstheme="majorBidi"/>
          <w:szCs w:val="21"/>
        </w:rPr>
        <w:t>可能会对其他国家的独立发展产生积极影响。</w:t>
      </w:r>
    </w:p>
    <w:p w14:paraId="3463CB6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219.</w:t>
      </w:r>
      <w:r w:rsidR="007F2F64" w:rsidRPr="00C30431">
        <w:rPr>
          <w:rFonts w:asciiTheme="majorBidi" w:hAnsiTheme="majorBidi" w:cstheme="majorBidi"/>
          <w:szCs w:val="21"/>
        </w:rPr>
        <w:tab/>
      </w:r>
      <w:r w:rsidR="007F2F64" w:rsidRPr="00C30431">
        <w:rPr>
          <w:rFonts w:asciiTheme="majorBidi" w:hAnsiTheme="majorBidi" w:cstheme="majorBidi"/>
          <w:szCs w:val="21"/>
        </w:rPr>
        <w:t>巴西合作署负责协调巴西的技术合作项目。该署在成立以来的</w:t>
      </w:r>
      <w:r>
        <w:rPr>
          <w:rFonts w:asciiTheme="majorBidi" w:hAnsiTheme="majorBidi" w:cstheme="majorBidi"/>
          <w:szCs w:val="21"/>
        </w:rPr>
        <w:t>3</w:t>
      </w:r>
      <w:r w:rsidR="007F2F64" w:rsidRPr="00C30431">
        <w:rPr>
          <w:rFonts w:asciiTheme="majorBidi" w:hAnsiTheme="majorBidi" w:cstheme="majorBidi"/>
          <w:szCs w:val="21"/>
        </w:rPr>
        <w:t>0</w:t>
      </w:r>
      <w:r w:rsidR="007F2F64" w:rsidRPr="00C30431">
        <w:rPr>
          <w:rFonts w:asciiTheme="majorBidi" w:hAnsiTheme="majorBidi" w:cstheme="majorBidi"/>
          <w:szCs w:val="21"/>
        </w:rPr>
        <w:t>年中</w:t>
      </w:r>
      <w:r>
        <w:rPr>
          <w:rFonts w:asciiTheme="majorBidi" w:hAnsiTheme="majorBidi" w:cstheme="majorBidi"/>
          <w:szCs w:val="21"/>
        </w:rPr>
        <w:t>，</w:t>
      </w:r>
      <w:r w:rsidR="007F2F64" w:rsidRPr="00C30431">
        <w:rPr>
          <w:rFonts w:asciiTheme="majorBidi" w:hAnsiTheme="majorBidi" w:cstheme="majorBidi"/>
          <w:szCs w:val="21"/>
        </w:rPr>
        <w:t>通过约</w:t>
      </w:r>
      <w:r>
        <w:rPr>
          <w:rFonts w:asciiTheme="majorBidi" w:hAnsiTheme="majorBidi" w:cstheme="majorBidi"/>
          <w:szCs w:val="21"/>
        </w:rPr>
        <w:t>4,</w:t>
      </w:r>
      <w:r w:rsidR="007F2F64" w:rsidRPr="00C30431">
        <w:rPr>
          <w:rFonts w:asciiTheme="majorBidi" w:hAnsiTheme="majorBidi" w:cstheme="majorBidi"/>
          <w:szCs w:val="21"/>
        </w:rPr>
        <w:t>000</w:t>
      </w:r>
      <w:r w:rsidR="007F2F64" w:rsidRPr="00C30431">
        <w:rPr>
          <w:rFonts w:asciiTheme="majorBidi" w:hAnsiTheme="majorBidi" w:cstheme="majorBidi"/>
          <w:szCs w:val="21"/>
        </w:rPr>
        <w:t>项活动开展了合作举措</w:t>
      </w:r>
      <w:r>
        <w:rPr>
          <w:rFonts w:asciiTheme="majorBidi" w:hAnsiTheme="majorBidi" w:cstheme="majorBidi"/>
          <w:szCs w:val="21"/>
        </w:rPr>
        <w:t>，</w:t>
      </w:r>
      <w:r w:rsidR="007F2F64" w:rsidRPr="00C30431">
        <w:rPr>
          <w:rFonts w:asciiTheme="majorBidi" w:hAnsiTheme="majorBidi" w:cstheme="majorBidi"/>
          <w:szCs w:val="21"/>
        </w:rPr>
        <w:t>涉及超过</w:t>
      </w:r>
      <w:r>
        <w:rPr>
          <w:rFonts w:asciiTheme="majorBidi" w:hAnsiTheme="majorBidi" w:cstheme="majorBidi"/>
          <w:szCs w:val="21"/>
        </w:rPr>
        <w:t>6</w:t>
      </w:r>
      <w:r w:rsidR="007F2F64" w:rsidRPr="00C30431">
        <w:rPr>
          <w:rFonts w:asciiTheme="majorBidi" w:hAnsiTheme="majorBidi" w:cstheme="majorBidi"/>
          <w:szCs w:val="21"/>
        </w:rPr>
        <w:t>0</w:t>
      </w:r>
      <w:r w:rsidR="007F2F64" w:rsidRPr="00C30431">
        <w:rPr>
          <w:rFonts w:asciiTheme="majorBidi" w:hAnsiTheme="majorBidi" w:cstheme="majorBidi"/>
          <w:szCs w:val="21"/>
        </w:rPr>
        <w:t>亿美元的国家融资和</w:t>
      </w:r>
      <w:r>
        <w:rPr>
          <w:rFonts w:asciiTheme="majorBidi" w:hAnsiTheme="majorBidi" w:cstheme="majorBidi"/>
          <w:szCs w:val="21"/>
        </w:rPr>
        <w:t>15</w:t>
      </w:r>
      <w:r w:rsidR="007F2F64" w:rsidRPr="00C30431">
        <w:rPr>
          <w:rFonts w:asciiTheme="majorBidi" w:hAnsiTheme="majorBidi" w:cstheme="majorBidi"/>
          <w:szCs w:val="21"/>
        </w:rPr>
        <w:t>亿美元的外国共同融资。</w:t>
      </w:r>
      <w:r>
        <w:rPr>
          <w:rFonts w:asciiTheme="majorBidi" w:hAnsiTheme="majorBidi" w:cstheme="majorBidi"/>
          <w:szCs w:val="21"/>
        </w:rPr>
        <w:t>2</w:t>
      </w:r>
      <w:r w:rsidR="007F2F64" w:rsidRPr="00C30431">
        <w:rPr>
          <w:rFonts w:asciiTheme="majorBidi" w:hAnsiTheme="majorBidi" w:cstheme="majorBidi"/>
          <w:szCs w:val="21"/>
        </w:rPr>
        <w:t>000</w:t>
      </w:r>
      <w:r w:rsidR="007F2F64" w:rsidRPr="00C30431">
        <w:rPr>
          <w:rFonts w:asciiTheme="majorBidi" w:hAnsiTheme="majorBidi" w:cstheme="majorBidi"/>
          <w:szCs w:val="21"/>
        </w:rPr>
        <w:t>年至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年期间</w:t>
      </w:r>
      <w:r>
        <w:rPr>
          <w:rFonts w:asciiTheme="majorBidi" w:hAnsiTheme="majorBidi" w:cstheme="majorBidi"/>
          <w:szCs w:val="21"/>
        </w:rPr>
        <w:t>，</w:t>
      </w:r>
      <w:r w:rsidR="007F2F64" w:rsidRPr="00C30431">
        <w:rPr>
          <w:rFonts w:asciiTheme="majorBidi" w:hAnsiTheme="majorBidi" w:cstheme="majorBidi"/>
          <w:szCs w:val="21"/>
        </w:rPr>
        <w:t>该署的财务运作</w:t>
      </w:r>
      <w:r>
        <w:rPr>
          <w:rFonts w:asciiTheme="majorBidi" w:hAnsiTheme="majorBidi" w:cstheme="majorBidi"/>
          <w:szCs w:val="21"/>
        </w:rPr>
        <w:t>，</w:t>
      </w:r>
      <w:r w:rsidR="007F2F64" w:rsidRPr="00C30431">
        <w:rPr>
          <w:rFonts w:asciiTheme="majorBidi" w:hAnsiTheme="majorBidi" w:cstheme="majorBidi"/>
          <w:szCs w:val="21"/>
        </w:rPr>
        <w:t>即其预算、对国际组织的转账和技术合作行动资金转账总额发生了积极变化</w:t>
      </w:r>
      <w:r>
        <w:rPr>
          <w:rFonts w:asciiTheme="majorBidi" w:hAnsiTheme="majorBidi" w:cstheme="majorBidi"/>
          <w:szCs w:val="21"/>
        </w:rPr>
        <w:t>，</w:t>
      </w:r>
      <w:r w:rsidR="007F2F64" w:rsidRPr="00C30431">
        <w:rPr>
          <w:rFonts w:asciiTheme="majorBidi" w:hAnsiTheme="majorBidi" w:cstheme="majorBidi"/>
          <w:szCs w:val="21"/>
        </w:rPr>
        <w:t>特别是在</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9</w:t>
      </w:r>
      <w:r w:rsidR="007F2F64" w:rsidRPr="00C30431">
        <w:rPr>
          <w:rFonts w:asciiTheme="majorBidi" w:hAnsiTheme="majorBidi" w:cstheme="majorBidi"/>
          <w:szCs w:val="21"/>
        </w:rPr>
        <w:t>年至</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年期间。</w:t>
      </w:r>
    </w:p>
    <w:p w14:paraId="737DEBE7" w14:textId="77777777" w:rsidR="007F2F64" w:rsidRPr="00EB4767" w:rsidRDefault="007F2F64" w:rsidP="00561DF8">
      <w:pPr>
        <w:pStyle w:val="SingleTxtGC"/>
        <w:rPr>
          <w:rFonts w:asciiTheme="majorBidi" w:eastAsia="黑体" w:hAnsiTheme="majorBidi" w:cstheme="majorBidi"/>
          <w:bCs/>
          <w:szCs w:val="21"/>
        </w:rPr>
      </w:pPr>
      <w:bookmarkStart w:id="114" w:name="_Toc47533757"/>
      <w:r w:rsidRPr="00C30431">
        <w:rPr>
          <w:rFonts w:asciiTheme="majorBidi" w:hAnsiTheme="majorBidi" w:cstheme="majorBidi"/>
          <w:szCs w:val="21"/>
        </w:rPr>
        <w:t>表</w:t>
      </w:r>
      <w:r w:rsidR="006A2662">
        <w:rPr>
          <w:rFonts w:asciiTheme="majorBidi" w:hAnsiTheme="majorBidi" w:cstheme="majorBidi"/>
          <w:szCs w:val="21"/>
        </w:rPr>
        <w:t>78</w:t>
      </w:r>
      <w:bookmarkEnd w:id="114"/>
      <w:r w:rsidR="00561DF8">
        <w:rPr>
          <w:rFonts w:asciiTheme="majorBidi" w:hAnsiTheme="majorBidi" w:cstheme="majorBidi"/>
          <w:szCs w:val="21"/>
        </w:rPr>
        <w:br/>
      </w:r>
      <w:r w:rsidRPr="00EB4767">
        <w:rPr>
          <w:rFonts w:asciiTheme="majorBidi" w:eastAsia="黑体" w:hAnsiTheme="majorBidi" w:cstheme="majorBidi"/>
          <w:bCs/>
          <w:szCs w:val="21"/>
        </w:rPr>
        <w:t>巴西合作署财务运作的变化。巴西</w:t>
      </w:r>
      <w:r w:rsidR="006A2662" w:rsidRPr="00EB4767">
        <w:rPr>
          <w:rFonts w:asciiTheme="majorBidi" w:eastAsia="黑体" w:hAnsiTheme="majorBidi" w:cstheme="majorBidi"/>
          <w:bCs/>
          <w:szCs w:val="21"/>
        </w:rPr>
        <w:t>，</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000-</w:t>
      </w:r>
      <w:r w:rsidR="006A2662" w:rsidRPr="00EB4767">
        <w:rPr>
          <w:rFonts w:asciiTheme="majorBidi" w:eastAsia="黑体" w:hAnsiTheme="majorBidi" w:cstheme="majorBidi"/>
          <w:bCs/>
          <w:szCs w:val="21"/>
        </w:rPr>
        <w:t>2</w:t>
      </w:r>
      <w:r w:rsidRPr="00EB4767">
        <w:rPr>
          <w:rFonts w:asciiTheme="majorBidi" w:eastAsia="黑体" w:hAnsiTheme="majorBidi" w:cstheme="majorBidi"/>
          <w:bCs/>
          <w:szCs w:val="21"/>
        </w:rPr>
        <w:t>0</w:t>
      </w:r>
      <w:r w:rsidR="006A2662" w:rsidRPr="00EB4767">
        <w:rPr>
          <w:rFonts w:asciiTheme="majorBidi" w:eastAsia="黑体" w:hAnsiTheme="majorBidi" w:cstheme="majorBidi"/>
          <w:bCs/>
          <w:szCs w:val="21"/>
        </w:rPr>
        <w:t>14</w:t>
      </w:r>
      <w:r w:rsidRPr="00EB4767">
        <w:rPr>
          <w:rFonts w:asciiTheme="majorBidi" w:eastAsia="黑体" w:hAnsiTheme="majorBidi" w:cstheme="majorBidi"/>
          <w:bCs/>
          <w:szCs w:val="21"/>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9"/>
        <w:gridCol w:w="819"/>
        <w:gridCol w:w="819"/>
        <w:gridCol w:w="819"/>
        <w:gridCol w:w="820"/>
        <w:gridCol w:w="820"/>
        <w:gridCol w:w="820"/>
        <w:gridCol w:w="820"/>
        <w:gridCol w:w="814"/>
      </w:tblGrid>
      <w:tr w:rsidR="007F2F64" w:rsidRPr="00C30431" w14:paraId="36051FF6" w14:textId="77777777" w:rsidTr="00EB4767">
        <w:trPr>
          <w:tblHeader/>
        </w:trPr>
        <w:tc>
          <w:tcPr>
            <w:tcW w:w="556" w:type="pct"/>
            <w:tcBorders>
              <w:top w:val="single" w:sz="4" w:space="0" w:color="auto"/>
              <w:bottom w:val="single" w:sz="12" w:space="0" w:color="auto"/>
            </w:tcBorders>
            <w:shd w:val="clear" w:color="auto" w:fill="auto"/>
            <w:noWrap/>
            <w:vAlign w:val="bottom"/>
          </w:tcPr>
          <w:p w14:paraId="40CFE871" w14:textId="21F3E9B6" w:rsidR="007F2F64" w:rsidRPr="005715CF" w:rsidRDefault="007F2F64" w:rsidP="00EB4767">
            <w:pPr>
              <w:pStyle w:val="a4"/>
              <w:ind w:right="0"/>
              <w:jc w:val="left"/>
              <w:rPr>
                <w:rFonts w:ascii="Time New Roman" w:hAnsi="Time New Roman" w:hint="eastAsia"/>
              </w:rPr>
            </w:pPr>
          </w:p>
        </w:tc>
        <w:tc>
          <w:tcPr>
            <w:tcW w:w="556" w:type="pct"/>
            <w:tcBorders>
              <w:top w:val="single" w:sz="4" w:space="0" w:color="auto"/>
              <w:bottom w:val="single" w:sz="12" w:space="0" w:color="auto"/>
            </w:tcBorders>
            <w:shd w:val="clear" w:color="auto" w:fill="auto"/>
            <w:noWrap/>
            <w:vAlign w:val="bottom"/>
            <w:hideMark/>
          </w:tcPr>
          <w:p w14:paraId="031503B5" w14:textId="77777777" w:rsidR="007F2F64" w:rsidRPr="00C30431" w:rsidRDefault="006A2662" w:rsidP="00EB4767">
            <w:pPr>
              <w:pStyle w:val="a4"/>
              <w:ind w:right="0"/>
              <w:jc w:val="right"/>
            </w:pPr>
            <w:r>
              <w:t>2</w:t>
            </w:r>
            <w:r w:rsidR="007F2F64" w:rsidRPr="00C30431">
              <w:t>000</w:t>
            </w:r>
          </w:p>
        </w:tc>
        <w:tc>
          <w:tcPr>
            <w:tcW w:w="556" w:type="pct"/>
            <w:tcBorders>
              <w:top w:val="single" w:sz="4" w:space="0" w:color="auto"/>
              <w:bottom w:val="single" w:sz="12" w:space="0" w:color="auto"/>
            </w:tcBorders>
            <w:shd w:val="clear" w:color="auto" w:fill="auto"/>
            <w:noWrap/>
            <w:vAlign w:val="bottom"/>
            <w:hideMark/>
          </w:tcPr>
          <w:p w14:paraId="583BE343" w14:textId="77777777" w:rsidR="007F2F64" w:rsidRPr="00C30431" w:rsidRDefault="006A2662" w:rsidP="00EB4767">
            <w:pPr>
              <w:pStyle w:val="a4"/>
              <w:ind w:right="0"/>
              <w:jc w:val="right"/>
            </w:pPr>
            <w:r>
              <w:t>2</w:t>
            </w:r>
            <w:r w:rsidR="007F2F64" w:rsidRPr="00C30431">
              <w:t>00</w:t>
            </w:r>
            <w:r>
              <w:t>1</w:t>
            </w:r>
          </w:p>
        </w:tc>
        <w:tc>
          <w:tcPr>
            <w:tcW w:w="556" w:type="pct"/>
            <w:tcBorders>
              <w:top w:val="single" w:sz="4" w:space="0" w:color="auto"/>
              <w:bottom w:val="single" w:sz="12" w:space="0" w:color="auto"/>
            </w:tcBorders>
            <w:shd w:val="clear" w:color="auto" w:fill="auto"/>
            <w:noWrap/>
            <w:vAlign w:val="bottom"/>
            <w:hideMark/>
          </w:tcPr>
          <w:p w14:paraId="0C8A5723" w14:textId="77777777" w:rsidR="007F2F64" w:rsidRPr="00C30431" w:rsidRDefault="006A2662" w:rsidP="00EB4767">
            <w:pPr>
              <w:pStyle w:val="a4"/>
              <w:ind w:right="0"/>
              <w:jc w:val="right"/>
            </w:pPr>
            <w:r>
              <w:t>2</w:t>
            </w:r>
            <w:r w:rsidR="007F2F64" w:rsidRPr="00C30431">
              <w:t>00</w:t>
            </w:r>
            <w:r>
              <w:t>2</w:t>
            </w:r>
          </w:p>
        </w:tc>
        <w:tc>
          <w:tcPr>
            <w:tcW w:w="556" w:type="pct"/>
            <w:tcBorders>
              <w:top w:val="single" w:sz="4" w:space="0" w:color="auto"/>
              <w:bottom w:val="single" w:sz="12" w:space="0" w:color="auto"/>
            </w:tcBorders>
            <w:shd w:val="clear" w:color="auto" w:fill="auto"/>
            <w:noWrap/>
            <w:vAlign w:val="bottom"/>
            <w:hideMark/>
          </w:tcPr>
          <w:p w14:paraId="323DA35F" w14:textId="77777777" w:rsidR="007F2F64" w:rsidRPr="00C30431" w:rsidRDefault="006A2662" w:rsidP="00EB4767">
            <w:pPr>
              <w:pStyle w:val="a4"/>
              <w:ind w:right="0"/>
              <w:jc w:val="right"/>
            </w:pPr>
            <w:r>
              <w:t>2</w:t>
            </w:r>
            <w:r w:rsidR="007F2F64" w:rsidRPr="00C30431">
              <w:t>00</w:t>
            </w:r>
            <w:r>
              <w:t>3</w:t>
            </w:r>
          </w:p>
        </w:tc>
        <w:tc>
          <w:tcPr>
            <w:tcW w:w="556" w:type="pct"/>
            <w:tcBorders>
              <w:top w:val="single" w:sz="4" w:space="0" w:color="auto"/>
              <w:bottom w:val="single" w:sz="12" w:space="0" w:color="auto"/>
            </w:tcBorders>
            <w:shd w:val="clear" w:color="auto" w:fill="auto"/>
            <w:noWrap/>
            <w:vAlign w:val="bottom"/>
            <w:hideMark/>
          </w:tcPr>
          <w:p w14:paraId="01B13C32" w14:textId="77777777" w:rsidR="007F2F64" w:rsidRPr="00C30431" w:rsidRDefault="006A2662" w:rsidP="00EB4767">
            <w:pPr>
              <w:pStyle w:val="a4"/>
              <w:ind w:right="0"/>
              <w:jc w:val="right"/>
            </w:pPr>
            <w:r>
              <w:t>2</w:t>
            </w:r>
            <w:r w:rsidR="007F2F64" w:rsidRPr="00C30431">
              <w:t>00</w:t>
            </w:r>
            <w:r>
              <w:t>4</w:t>
            </w:r>
          </w:p>
        </w:tc>
        <w:tc>
          <w:tcPr>
            <w:tcW w:w="556" w:type="pct"/>
            <w:tcBorders>
              <w:top w:val="single" w:sz="4" w:space="0" w:color="auto"/>
              <w:bottom w:val="single" w:sz="12" w:space="0" w:color="auto"/>
            </w:tcBorders>
            <w:shd w:val="clear" w:color="auto" w:fill="auto"/>
            <w:noWrap/>
            <w:vAlign w:val="bottom"/>
            <w:hideMark/>
          </w:tcPr>
          <w:p w14:paraId="075F04FD" w14:textId="77777777" w:rsidR="007F2F64" w:rsidRPr="00C30431" w:rsidRDefault="006A2662" w:rsidP="00EB4767">
            <w:pPr>
              <w:pStyle w:val="a4"/>
              <w:ind w:right="0"/>
              <w:jc w:val="right"/>
            </w:pPr>
            <w:r>
              <w:t>2</w:t>
            </w:r>
            <w:r w:rsidR="007F2F64" w:rsidRPr="00C30431">
              <w:t>00</w:t>
            </w:r>
            <w:r>
              <w:t>5</w:t>
            </w:r>
          </w:p>
        </w:tc>
        <w:tc>
          <w:tcPr>
            <w:tcW w:w="556" w:type="pct"/>
            <w:tcBorders>
              <w:top w:val="single" w:sz="4" w:space="0" w:color="auto"/>
              <w:bottom w:val="single" w:sz="12" w:space="0" w:color="auto"/>
            </w:tcBorders>
            <w:shd w:val="clear" w:color="auto" w:fill="auto"/>
            <w:noWrap/>
            <w:vAlign w:val="bottom"/>
            <w:hideMark/>
          </w:tcPr>
          <w:p w14:paraId="634F0194" w14:textId="77777777" w:rsidR="007F2F64" w:rsidRPr="00C30431" w:rsidRDefault="006A2662" w:rsidP="00EB4767">
            <w:pPr>
              <w:pStyle w:val="a4"/>
              <w:ind w:right="0"/>
              <w:jc w:val="right"/>
            </w:pPr>
            <w:r>
              <w:t>2</w:t>
            </w:r>
            <w:r w:rsidR="007F2F64" w:rsidRPr="00C30431">
              <w:t>00</w:t>
            </w:r>
            <w:r>
              <w:t>6</w:t>
            </w:r>
          </w:p>
        </w:tc>
        <w:tc>
          <w:tcPr>
            <w:tcW w:w="556" w:type="pct"/>
            <w:tcBorders>
              <w:top w:val="single" w:sz="4" w:space="0" w:color="auto"/>
              <w:bottom w:val="single" w:sz="12" w:space="0" w:color="auto"/>
            </w:tcBorders>
            <w:shd w:val="clear" w:color="auto" w:fill="auto"/>
            <w:noWrap/>
            <w:vAlign w:val="bottom"/>
            <w:hideMark/>
          </w:tcPr>
          <w:p w14:paraId="68FC66EA" w14:textId="77777777" w:rsidR="007F2F64" w:rsidRPr="00C30431" w:rsidRDefault="006A2662" w:rsidP="00EB4767">
            <w:pPr>
              <w:pStyle w:val="a4"/>
              <w:ind w:right="0"/>
              <w:jc w:val="right"/>
            </w:pPr>
            <w:r>
              <w:t>2</w:t>
            </w:r>
            <w:r w:rsidR="007F2F64" w:rsidRPr="00C30431">
              <w:t>00</w:t>
            </w:r>
            <w:r>
              <w:t>7</w:t>
            </w:r>
          </w:p>
        </w:tc>
      </w:tr>
      <w:tr w:rsidR="007F2F64" w:rsidRPr="00C30431" w14:paraId="567E80F8" w14:textId="77777777" w:rsidTr="00EB4767">
        <w:trPr>
          <w:tblHeader/>
        </w:trPr>
        <w:tc>
          <w:tcPr>
            <w:tcW w:w="556" w:type="pct"/>
            <w:tcBorders>
              <w:top w:val="single" w:sz="12" w:space="0" w:color="auto"/>
            </w:tcBorders>
            <w:shd w:val="clear" w:color="auto" w:fill="auto"/>
            <w:vAlign w:val="bottom"/>
            <w:hideMark/>
          </w:tcPr>
          <w:p w14:paraId="7DA7EAFE" w14:textId="2559BA3E" w:rsidR="007F2F64" w:rsidRPr="00C30431" w:rsidRDefault="00F35613" w:rsidP="00EB4767">
            <w:pPr>
              <w:pStyle w:val="a3"/>
              <w:overflowPunct/>
              <w:ind w:right="0"/>
              <w:jc w:val="left"/>
            </w:pPr>
            <w:r w:rsidRPr="005715CF">
              <w:rPr>
                <w:rFonts w:ascii="Time New Roman" w:hAnsi="Time New Roman"/>
              </w:rPr>
              <w:t>巴西</w:t>
            </w:r>
          </w:p>
        </w:tc>
        <w:tc>
          <w:tcPr>
            <w:tcW w:w="556" w:type="pct"/>
            <w:tcBorders>
              <w:top w:val="single" w:sz="12" w:space="0" w:color="auto"/>
            </w:tcBorders>
            <w:shd w:val="clear" w:color="auto" w:fill="auto"/>
            <w:noWrap/>
            <w:vAlign w:val="bottom"/>
            <w:hideMark/>
          </w:tcPr>
          <w:p w14:paraId="2DEF0F2E" w14:textId="77777777" w:rsidR="007F2F64" w:rsidRPr="00C30431" w:rsidRDefault="006A2662" w:rsidP="00EB4767">
            <w:pPr>
              <w:pStyle w:val="a3"/>
              <w:overflowPunct/>
              <w:ind w:right="0"/>
              <w:jc w:val="right"/>
            </w:pPr>
            <w:r>
              <w:t>2</w:t>
            </w:r>
            <w:r w:rsidR="007F2F64" w:rsidRPr="00C30431">
              <w:t xml:space="preserve"> 0</w:t>
            </w:r>
            <w:r>
              <w:t>22</w:t>
            </w:r>
            <w:r w:rsidR="007F2F64" w:rsidRPr="00C30431">
              <w:t xml:space="preserve"> </w:t>
            </w:r>
            <w:r>
              <w:t>256</w:t>
            </w:r>
          </w:p>
        </w:tc>
        <w:tc>
          <w:tcPr>
            <w:tcW w:w="556" w:type="pct"/>
            <w:tcBorders>
              <w:top w:val="single" w:sz="12" w:space="0" w:color="auto"/>
            </w:tcBorders>
            <w:shd w:val="clear" w:color="auto" w:fill="auto"/>
            <w:noWrap/>
            <w:vAlign w:val="bottom"/>
            <w:hideMark/>
          </w:tcPr>
          <w:p w14:paraId="472629C2" w14:textId="77777777" w:rsidR="007F2F64" w:rsidRPr="00C30431" w:rsidRDefault="006A2662" w:rsidP="00EB4767">
            <w:pPr>
              <w:pStyle w:val="a3"/>
              <w:overflowPunct/>
              <w:ind w:right="0"/>
              <w:jc w:val="right"/>
            </w:pPr>
            <w:r>
              <w:t>3</w:t>
            </w:r>
            <w:r w:rsidR="007F2F64" w:rsidRPr="00C30431">
              <w:t xml:space="preserve"> </w:t>
            </w:r>
            <w:r>
              <w:t>242</w:t>
            </w:r>
            <w:r w:rsidR="007F2F64" w:rsidRPr="00C30431">
              <w:t xml:space="preserve"> </w:t>
            </w:r>
            <w:r>
              <w:t>264</w:t>
            </w:r>
          </w:p>
        </w:tc>
        <w:tc>
          <w:tcPr>
            <w:tcW w:w="556" w:type="pct"/>
            <w:tcBorders>
              <w:top w:val="single" w:sz="12" w:space="0" w:color="auto"/>
            </w:tcBorders>
            <w:shd w:val="clear" w:color="auto" w:fill="auto"/>
            <w:noWrap/>
            <w:vAlign w:val="bottom"/>
            <w:hideMark/>
          </w:tcPr>
          <w:p w14:paraId="1E1CCD59" w14:textId="77777777" w:rsidR="007F2F64" w:rsidRPr="00C30431" w:rsidRDefault="006A2662" w:rsidP="00EB4767">
            <w:pPr>
              <w:pStyle w:val="a3"/>
              <w:overflowPunct/>
              <w:ind w:right="0"/>
              <w:jc w:val="right"/>
            </w:pPr>
            <w:r>
              <w:t>3</w:t>
            </w:r>
            <w:r w:rsidR="007F2F64" w:rsidRPr="00C30431">
              <w:t xml:space="preserve"> </w:t>
            </w:r>
            <w:r>
              <w:t>342</w:t>
            </w:r>
            <w:r w:rsidR="007F2F64" w:rsidRPr="00C30431">
              <w:t xml:space="preserve"> </w:t>
            </w:r>
            <w:r>
              <w:t>588</w:t>
            </w:r>
          </w:p>
        </w:tc>
        <w:tc>
          <w:tcPr>
            <w:tcW w:w="556" w:type="pct"/>
            <w:tcBorders>
              <w:top w:val="single" w:sz="12" w:space="0" w:color="auto"/>
            </w:tcBorders>
            <w:shd w:val="clear" w:color="auto" w:fill="auto"/>
            <w:noWrap/>
            <w:vAlign w:val="bottom"/>
            <w:hideMark/>
          </w:tcPr>
          <w:p w14:paraId="51FE88F3" w14:textId="77777777" w:rsidR="007F2F64" w:rsidRPr="00C30431" w:rsidRDefault="006A2662" w:rsidP="00EB4767">
            <w:pPr>
              <w:pStyle w:val="a3"/>
              <w:overflowPunct/>
              <w:ind w:right="0"/>
              <w:jc w:val="right"/>
            </w:pPr>
            <w:r>
              <w:t>1</w:t>
            </w:r>
            <w:r w:rsidR="007F2F64" w:rsidRPr="00C30431">
              <w:t xml:space="preserve"> </w:t>
            </w:r>
            <w:r>
              <w:t>974</w:t>
            </w:r>
            <w:r w:rsidR="007F2F64" w:rsidRPr="00C30431">
              <w:t xml:space="preserve"> </w:t>
            </w:r>
            <w:r>
              <w:t>424</w:t>
            </w:r>
          </w:p>
        </w:tc>
        <w:tc>
          <w:tcPr>
            <w:tcW w:w="556" w:type="pct"/>
            <w:tcBorders>
              <w:top w:val="single" w:sz="12" w:space="0" w:color="auto"/>
            </w:tcBorders>
            <w:shd w:val="clear" w:color="auto" w:fill="auto"/>
            <w:noWrap/>
            <w:vAlign w:val="bottom"/>
            <w:hideMark/>
          </w:tcPr>
          <w:p w14:paraId="2CD8C645" w14:textId="77777777" w:rsidR="007F2F64" w:rsidRPr="00C30431" w:rsidRDefault="006A2662" w:rsidP="00EB4767">
            <w:pPr>
              <w:pStyle w:val="a3"/>
              <w:overflowPunct/>
              <w:ind w:right="0"/>
              <w:jc w:val="right"/>
            </w:pPr>
            <w:r>
              <w:t>722</w:t>
            </w:r>
            <w:r w:rsidR="007F2F64" w:rsidRPr="00C30431">
              <w:t xml:space="preserve"> 0</w:t>
            </w:r>
            <w:r>
              <w:t>17</w:t>
            </w:r>
          </w:p>
        </w:tc>
        <w:tc>
          <w:tcPr>
            <w:tcW w:w="556" w:type="pct"/>
            <w:tcBorders>
              <w:top w:val="single" w:sz="12" w:space="0" w:color="auto"/>
            </w:tcBorders>
            <w:shd w:val="clear" w:color="auto" w:fill="auto"/>
            <w:noWrap/>
            <w:vAlign w:val="bottom"/>
            <w:hideMark/>
          </w:tcPr>
          <w:p w14:paraId="133AFF70" w14:textId="77777777" w:rsidR="007F2F64" w:rsidRPr="00C30431" w:rsidRDefault="006A2662" w:rsidP="00EB4767">
            <w:pPr>
              <w:pStyle w:val="a3"/>
              <w:overflowPunct/>
              <w:ind w:right="0"/>
              <w:jc w:val="right"/>
            </w:pPr>
            <w:r>
              <w:t>9</w:t>
            </w:r>
            <w:r w:rsidR="007F2F64" w:rsidRPr="00C30431">
              <w:t>0</w:t>
            </w:r>
            <w:r>
              <w:t>5</w:t>
            </w:r>
            <w:r w:rsidR="007F2F64" w:rsidRPr="00C30431">
              <w:t xml:space="preserve"> </w:t>
            </w:r>
            <w:r>
              <w:t>668</w:t>
            </w:r>
          </w:p>
        </w:tc>
        <w:tc>
          <w:tcPr>
            <w:tcW w:w="556" w:type="pct"/>
            <w:tcBorders>
              <w:top w:val="single" w:sz="12" w:space="0" w:color="auto"/>
            </w:tcBorders>
            <w:shd w:val="clear" w:color="auto" w:fill="auto"/>
            <w:noWrap/>
            <w:vAlign w:val="bottom"/>
            <w:hideMark/>
          </w:tcPr>
          <w:p w14:paraId="59663245" w14:textId="77777777" w:rsidR="007F2F64" w:rsidRPr="00C30431" w:rsidRDefault="006A2662" w:rsidP="00EB4767">
            <w:pPr>
              <w:pStyle w:val="a3"/>
              <w:overflowPunct/>
              <w:ind w:right="0"/>
              <w:jc w:val="right"/>
            </w:pPr>
            <w:r>
              <w:t>5</w:t>
            </w:r>
            <w:r w:rsidR="007F2F64" w:rsidRPr="00C30431">
              <w:t xml:space="preserve"> </w:t>
            </w:r>
            <w:r>
              <w:t>3</w:t>
            </w:r>
            <w:r w:rsidR="007F2F64" w:rsidRPr="00C30431">
              <w:t>0</w:t>
            </w:r>
            <w:r>
              <w:t>8</w:t>
            </w:r>
            <w:r w:rsidR="007F2F64" w:rsidRPr="00C30431">
              <w:t xml:space="preserve"> </w:t>
            </w:r>
            <w:r>
              <w:t>5</w:t>
            </w:r>
            <w:r w:rsidR="007F2F64" w:rsidRPr="00C30431">
              <w:t>0</w:t>
            </w:r>
            <w:r>
              <w:t>8</w:t>
            </w:r>
          </w:p>
        </w:tc>
        <w:tc>
          <w:tcPr>
            <w:tcW w:w="556" w:type="pct"/>
            <w:tcBorders>
              <w:top w:val="single" w:sz="12" w:space="0" w:color="auto"/>
            </w:tcBorders>
            <w:shd w:val="clear" w:color="auto" w:fill="auto"/>
            <w:noWrap/>
            <w:vAlign w:val="bottom"/>
            <w:hideMark/>
          </w:tcPr>
          <w:p w14:paraId="40A35EF4" w14:textId="77777777" w:rsidR="007F2F64" w:rsidRPr="00C30431" w:rsidRDefault="006A2662" w:rsidP="00EB4767">
            <w:pPr>
              <w:pStyle w:val="a3"/>
              <w:overflowPunct/>
              <w:ind w:right="0"/>
              <w:jc w:val="right"/>
            </w:pPr>
            <w:r>
              <w:t>3</w:t>
            </w:r>
            <w:r w:rsidR="007F2F64" w:rsidRPr="00C30431">
              <w:t xml:space="preserve"> </w:t>
            </w:r>
            <w:r>
              <w:t>66</w:t>
            </w:r>
            <w:r w:rsidR="007F2F64" w:rsidRPr="00C30431">
              <w:t xml:space="preserve">0 </w:t>
            </w:r>
            <w:r>
              <w:t>637</w:t>
            </w:r>
          </w:p>
        </w:tc>
      </w:tr>
    </w:tbl>
    <w:p w14:paraId="4E268B20" w14:textId="77777777" w:rsidR="007F2F64" w:rsidRPr="00C30431" w:rsidRDefault="007F2F64" w:rsidP="007F2F64">
      <w:pPr>
        <w:pStyle w:val="SingleTxtGC"/>
        <w:rPr>
          <w:rFonts w:asciiTheme="majorBidi" w:hAnsiTheme="majorBidi" w:cstheme="majorBidi"/>
          <w:szCs w:val="21"/>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5"/>
        <w:gridCol w:w="935"/>
        <w:gridCol w:w="935"/>
        <w:gridCol w:w="935"/>
        <w:gridCol w:w="935"/>
        <w:gridCol w:w="935"/>
        <w:gridCol w:w="935"/>
        <w:gridCol w:w="935"/>
      </w:tblGrid>
      <w:tr w:rsidR="007F2F64" w:rsidRPr="00C30431" w14:paraId="00A6CE51" w14:textId="77777777" w:rsidTr="00F35613">
        <w:trPr>
          <w:tblHeader/>
        </w:trPr>
        <w:tc>
          <w:tcPr>
            <w:tcW w:w="560" w:type="pct"/>
            <w:tcBorders>
              <w:top w:val="single" w:sz="4" w:space="0" w:color="auto"/>
              <w:bottom w:val="single" w:sz="12" w:space="0" w:color="auto"/>
            </w:tcBorders>
            <w:shd w:val="clear" w:color="auto" w:fill="auto"/>
            <w:vAlign w:val="bottom"/>
            <w:hideMark/>
          </w:tcPr>
          <w:p w14:paraId="37B42D15" w14:textId="309F9CC5" w:rsidR="007F2F64" w:rsidRPr="00C30431" w:rsidRDefault="007F2F64" w:rsidP="00EB4767">
            <w:pPr>
              <w:pStyle w:val="a4"/>
              <w:ind w:right="0"/>
              <w:jc w:val="left"/>
            </w:pPr>
          </w:p>
        </w:tc>
        <w:tc>
          <w:tcPr>
            <w:tcW w:w="634" w:type="pct"/>
            <w:tcBorders>
              <w:top w:val="single" w:sz="4" w:space="0" w:color="auto"/>
              <w:bottom w:val="single" w:sz="12" w:space="0" w:color="auto"/>
            </w:tcBorders>
            <w:shd w:val="clear" w:color="auto" w:fill="auto"/>
            <w:noWrap/>
            <w:vAlign w:val="bottom"/>
            <w:hideMark/>
          </w:tcPr>
          <w:p w14:paraId="16324C08" w14:textId="77777777" w:rsidR="007F2F64" w:rsidRPr="00C30431" w:rsidRDefault="006A2662" w:rsidP="00EB4767">
            <w:pPr>
              <w:pStyle w:val="a4"/>
              <w:ind w:right="0"/>
              <w:jc w:val="right"/>
            </w:pPr>
            <w:r>
              <w:t>2</w:t>
            </w:r>
            <w:r w:rsidR="007F2F64" w:rsidRPr="00C30431">
              <w:t>00</w:t>
            </w:r>
            <w:r>
              <w:t>8</w:t>
            </w:r>
          </w:p>
        </w:tc>
        <w:tc>
          <w:tcPr>
            <w:tcW w:w="634" w:type="pct"/>
            <w:tcBorders>
              <w:top w:val="single" w:sz="4" w:space="0" w:color="auto"/>
              <w:bottom w:val="single" w:sz="12" w:space="0" w:color="auto"/>
            </w:tcBorders>
            <w:shd w:val="clear" w:color="auto" w:fill="auto"/>
            <w:noWrap/>
            <w:vAlign w:val="bottom"/>
            <w:hideMark/>
          </w:tcPr>
          <w:p w14:paraId="229B9ABC" w14:textId="77777777" w:rsidR="007F2F64" w:rsidRPr="00C30431" w:rsidRDefault="006A2662" w:rsidP="00EB4767">
            <w:pPr>
              <w:pStyle w:val="a4"/>
              <w:ind w:right="0"/>
              <w:jc w:val="right"/>
            </w:pPr>
            <w:r>
              <w:t>2</w:t>
            </w:r>
            <w:r w:rsidR="007F2F64" w:rsidRPr="00C30431">
              <w:t>00</w:t>
            </w:r>
            <w:r>
              <w:t>9</w:t>
            </w:r>
          </w:p>
        </w:tc>
        <w:tc>
          <w:tcPr>
            <w:tcW w:w="634" w:type="pct"/>
            <w:tcBorders>
              <w:top w:val="single" w:sz="4" w:space="0" w:color="auto"/>
              <w:bottom w:val="single" w:sz="12" w:space="0" w:color="auto"/>
            </w:tcBorders>
            <w:shd w:val="clear" w:color="auto" w:fill="auto"/>
            <w:noWrap/>
            <w:vAlign w:val="bottom"/>
            <w:hideMark/>
          </w:tcPr>
          <w:p w14:paraId="468BF13E" w14:textId="77777777" w:rsidR="007F2F64" w:rsidRPr="00C30431" w:rsidRDefault="006A2662" w:rsidP="00EB4767">
            <w:pPr>
              <w:pStyle w:val="a4"/>
              <w:ind w:right="0"/>
              <w:jc w:val="right"/>
            </w:pPr>
            <w:r>
              <w:t>2</w:t>
            </w:r>
            <w:r w:rsidR="007F2F64" w:rsidRPr="00C30431">
              <w:t>0</w:t>
            </w:r>
            <w:r>
              <w:t>1</w:t>
            </w:r>
            <w:r w:rsidR="007F2F64" w:rsidRPr="00C30431">
              <w:t>0</w:t>
            </w:r>
          </w:p>
        </w:tc>
        <w:tc>
          <w:tcPr>
            <w:tcW w:w="634" w:type="pct"/>
            <w:tcBorders>
              <w:top w:val="single" w:sz="4" w:space="0" w:color="auto"/>
              <w:bottom w:val="single" w:sz="12" w:space="0" w:color="auto"/>
            </w:tcBorders>
            <w:shd w:val="clear" w:color="auto" w:fill="auto"/>
            <w:noWrap/>
            <w:vAlign w:val="bottom"/>
            <w:hideMark/>
          </w:tcPr>
          <w:p w14:paraId="01B2B44A" w14:textId="77777777" w:rsidR="007F2F64" w:rsidRPr="00C30431" w:rsidRDefault="006A2662" w:rsidP="00EB4767">
            <w:pPr>
              <w:pStyle w:val="a4"/>
              <w:ind w:right="0"/>
              <w:jc w:val="right"/>
            </w:pPr>
            <w:r>
              <w:t>2</w:t>
            </w:r>
            <w:r w:rsidR="007F2F64" w:rsidRPr="00C30431">
              <w:t>0</w:t>
            </w:r>
            <w:r>
              <w:t>11</w:t>
            </w:r>
          </w:p>
        </w:tc>
        <w:tc>
          <w:tcPr>
            <w:tcW w:w="634" w:type="pct"/>
            <w:tcBorders>
              <w:top w:val="single" w:sz="4" w:space="0" w:color="auto"/>
              <w:bottom w:val="single" w:sz="12" w:space="0" w:color="auto"/>
            </w:tcBorders>
            <w:shd w:val="clear" w:color="auto" w:fill="auto"/>
            <w:noWrap/>
            <w:vAlign w:val="bottom"/>
            <w:hideMark/>
          </w:tcPr>
          <w:p w14:paraId="3FBB296A" w14:textId="77777777" w:rsidR="007F2F64" w:rsidRPr="00C30431" w:rsidRDefault="006A2662" w:rsidP="00EB4767">
            <w:pPr>
              <w:pStyle w:val="a4"/>
              <w:ind w:right="0"/>
              <w:jc w:val="right"/>
            </w:pPr>
            <w:r>
              <w:t>2</w:t>
            </w:r>
            <w:r w:rsidR="007F2F64" w:rsidRPr="00C30431">
              <w:t>0</w:t>
            </w:r>
            <w:r>
              <w:t>12</w:t>
            </w:r>
          </w:p>
        </w:tc>
        <w:tc>
          <w:tcPr>
            <w:tcW w:w="634" w:type="pct"/>
            <w:tcBorders>
              <w:top w:val="single" w:sz="4" w:space="0" w:color="auto"/>
              <w:bottom w:val="single" w:sz="12" w:space="0" w:color="auto"/>
            </w:tcBorders>
            <w:shd w:val="clear" w:color="auto" w:fill="auto"/>
            <w:noWrap/>
            <w:vAlign w:val="bottom"/>
            <w:hideMark/>
          </w:tcPr>
          <w:p w14:paraId="0A3099A3" w14:textId="77777777" w:rsidR="007F2F64" w:rsidRPr="00C30431" w:rsidRDefault="006A2662" w:rsidP="00EB4767">
            <w:pPr>
              <w:pStyle w:val="a4"/>
              <w:ind w:right="0"/>
              <w:jc w:val="right"/>
            </w:pPr>
            <w:r>
              <w:t>2</w:t>
            </w:r>
            <w:r w:rsidR="007F2F64" w:rsidRPr="00C30431">
              <w:t>0</w:t>
            </w:r>
            <w:r>
              <w:t>13</w:t>
            </w:r>
          </w:p>
        </w:tc>
        <w:tc>
          <w:tcPr>
            <w:tcW w:w="634" w:type="pct"/>
            <w:tcBorders>
              <w:top w:val="single" w:sz="4" w:space="0" w:color="auto"/>
              <w:bottom w:val="single" w:sz="12" w:space="0" w:color="auto"/>
            </w:tcBorders>
            <w:shd w:val="clear" w:color="auto" w:fill="auto"/>
            <w:noWrap/>
            <w:vAlign w:val="bottom"/>
            <w:hideMark/>
          </w:tcPr>
          <w:p w14:paraId="0582A955" w14:textId="77777777" w:rsidR="007F2F64" w:rsidRPr="00C30431" w:rsidRDefault="006A2662" w:rsidP="00EB4767">
            <w:pPr>
              <w:pStyle w:val="a4"/>
              <w:ind w:right="0"/>
              <w:jc w:val="right"/>
            </w:pPr>
            <w:r>
              <w:t>2</w:t>
            </w:r>
            <w:r w:rsidR="007F2F64" w:rsidRPr="00C30431">
              <w:t>0</w:t>
            </w:r>
            <w:r>
              <w:t>14</w:t>
            </w:r>
          </w:p>
        </w:tc>
      </w:tr>
      <w:tr w:rsidR="007F2F64" w:rsidRPr="00C30431" w14:paraId="46DACE95" w14:textId="77777777" w:rsidTr="00F35613">
        <w:trPr>
          <w:tblHeader/>
        </w:trPr>
        <w:tc>
          <w:tcPr>
            <w:tcW w:w="560" w:type="pct"/>
            <w:tcBorders>
              <w:top w:val="single" w:sz="12" w:space="0" w:color="auto"/>
            </w:tcBorders>
            <w:shd w:val="clear" w:color="auto" w:fill="auto"/>
            <w:hideMark/>
          </w:tcPr>
          <w:p w14:paraId="1A45A1E4" w14:textId="764E00B0" w:rsidR="007F2F64" w:rsidRPr="00C30431" w:rsidRDefault="00F35613" w:rsidP="00EB4767">
            <w:pPr>
              <w:pStyle w:val="a3"/>
              <w:overflowPunct/>
              <w:ind w:right="0"/>
              <w:jc w:val="left"/>
            </w:pPr>
            <w:r w:rsidRPr="00C30431">
              <w:t>巴西</w:t>
            </w:r>
          </w:p>
        </w:tc>
        <w:tc>
          <w:tcPr>
            <w:tcW w:w="634" w:type="pct"/>
            <w:tcBorders>
              <w:top w:val="single" w:sz="12" w:space="0" w:color="auto"/>
            </w:tcBorders>
            <w:shd w:val="clear" w:color="auto" w:fill="auto"/>
            <w:noWrap/>
            <w:vAlign w:val="bottom"/>
            <w:hideMark/>
          </w:tcPr>
          <w:p w14:paraId="7C605E99" w14:textId="77777777" w:rsidR="007F2F64" w:rsidRPr="00C30431" w:rsidRDefault="006A2662" w:rsidP="00EB4767">
            <w:pPr>
              <w:pStyle w:val="a3"/>
              <w:overflowPunct/>
              <w:ind w:right="0"/>
              <w:jc w:val="right"/>
            </w:pPr>
            <w:r>
              <w:t>7</w:t>
            </w:r>
            <w:r w:rsidR="007F2F64" w:rsidRPr="00C30431">
              <w:t xml:space="preserve"> 00</w:t>
            </w:r>
            <w:r>
              <w:t>1</w:t>
            </w:r>
            <w:r w:rsidR="007F2F64" w:rsidRPr="00C30431">
              <w:t xml:space="preserve"> </w:t>
            </w:r>
            <w:r>
              <w:t>556</w:t>
            </w:r>
          </w:p>
        </w:tc>
        <w:tc>
          <w:tcPr>
            <w:tcW w:w="634" w:type="pct"/>
            <w:tcBorders>
              <w:top w:val="single" w:sz="12" w:space="0" w:color="auto"/>
            </w:tcBorders>
            <w:shd w:val="clear" w:color="auto" w:fill="auto"/>
            <w:noWrap/>
            <w:vAlign w:val="bottom"/>
            <w:hideMark/>
          </w:tcPr>
          <w:p w14:paraId="181A16D2" w14:textId="77777777" w:rsidR="007F2F64" w:rsidRPr="00C30431" w:rsidRDefault="006A2662" w:rsidP="00EB4767">
            <w:pPr>
              <w:pStyle w:val="a3"/>
              <w:overflowPunct/>
              <w:ind w:right="0"/>
              <w:jc w:val="right"/>
            </w:pPr>
            <w:r>
              <w:t>19</w:t>
            </w:r>
            <w:r w:rsidR="007F2F64" w:rsidRPr="00C30431">
              <w:t xml:space="preserve"> </w:t>
            </w:r>
            <w:r>
              <w:t>383</w:t>
            </w:r>
            <w:r w:rsidR="007F2F64" w:rsidRPr="00C30431">
              <w:t xml:space="preserve"> </w:t>
            </w:r>
            <w:r>
              <w:t>814</w:t>
            </w:r>
          </w:p>
        </w:tc>
        <w:tc>
          <w:tcPr>
            <w:tcW w:w="634" w:type="pct"/>
            <w:tcBorders>
              <w:top w:val="single" w:sz="12" w:space="0" w:color="auto"/>
            </w:tcBorders>
            <w:shd w:val="clear" w:color="auto" w:fill="auto"/>
            <w:noWrap/>
            <w:vAlign w:val="bottom"/>
            <w:hideMark/>
          </w:tcPr>
          <w:p w14:paraId="3BEA427E" w14:textId="77777777" w:rsidR="007F2F64" w:rsidRPr="00C30431" w:rsidRDefault="006A2662" w:rsidP="00EB4767">
            <w:pPr>
              <w:pStyle w:val="a3"/>
              <w:overflowPunct/>
              <w:ind w:right="0"/>
              <w:jc w:val="right"/>
            </w:pPr>
            <w:r>
              <w:t>37</w:t>
            </w:r>
            <w:r w:rsidR="007F2F64" w:rsidRPr="00C30431">
              <w:t xml:space="preserve"> </w:t>
            </w:r>
            <w:r>
              <w:t>819</w:t>
            </w:r>
            <w:r w:rsidR="007F2F64" w:rsidRPr="00C30431">
              <w:t xml:space="preserve"> </w:t>
            </w:r>
            <w:r>
              <w:t>613</w:t>
            </w:r>
          </w:p>
        </w:tc>
        <w:tc>
          <w:tcPr>
            <w:tcW w:w="634" w:type="pct"/>
            <w:tcBorders>
              <w:top w:val="single" w:sz="12" w:space="0" w:color="auto"/>
            </w:tcBorders>
            <w:shd w:val="clear" w:color="auto" w:fill="auto"/>
            <w:noWrap/>
            <w:vAlign w:val="bottom"/>
            <w:hideMark/>
          </w:tcPr>
          <w:p w14:paraId="2505AB33" w14:textId="77777777" w:rsidR="007F2F64" w:rsidRPr="00C30431" w:rsidRDefault="006A2662" w:rsidP="00EB4767">
            <w:pPr>
              <w:pStyle w:val="a3"/>
              <w:overflowPunct/>
              <w:ind w:right="0"/>
              <w:jc w:val="right"/>
            </w:pPr>
            <w:r>
              <w:t>27</w:t>
            </w:r>
            <w:r w:rsidR="007F2F64" w:rsidRPr="00C30431">
              <w:t xml:space="preserve"> 00</w:t>
            </w:r>
            <w:r>
              <w:t>3</w:t>
            </w:r>
            <w:r w:rsidR="007F2F64" w:rsidRPr="00C30431">
              <w:t xml:space="preserve"> </w:t>
            </w:r>
            <w:r>
              <w:t>724</w:t>
            </w:r>
          </w:p>
        </w:tc>
        <w:tc>
          <w:tcPr>
            <w:tcW w:w="634" w:type="pct"/>
            <w:tcBorders>
              <w:top w:val="single" w:sz="12" w:space="0" w:color="auto"/>
            </w:tcBorders>
            <w:shd w:val="clear" w:color="auto" w:fill="auto"/>
            <w:noWrap/>
            <w:vAlign w:val="bottom"/>
            <w:hideMark/>
          </w:tcPr>
          <w:p w14:paraId="65858BAE" w14:textId="77777777" w:rsidR="007F2F64" w:rsidRPr="00C30431" w:rsidRDefault="006A2662" w:rsidP="00EB4767">
            <w:pPr>
              <w:pStyle w:val="a3"/>
              <w:overflowPunct/>
              <w:ind w:right="0"/>
              <w:jc w:val="right"/>
            </w:pPr>
            <w:r>
              <w:t>19</w:t>
            </w:r>
            <w:r w:rsidR="007F2F64" w:rsidRPr="00C30431">
              <w:t xml:space="preserve"> </w:t>
            </w:r>
            <w:r>
              <w:t>812</w:t>
            </w:r>
            <w:r w:rsidR="007F2F64" w:rsidRPr="00C30431">
              <w:t xml:space="preserve"> </w:t>
            </w:r>
            <w:r>
              <w:t>763</w:t>
            </w:r>
          </w:p>
        </w:tc>
        <w:tc>
          <w:tcPr>
            <w:tcW w:w="634" w:type="pct"/>
            <w:tcBorders>
              <w:top w:val="single" w:sz="12" w:space="0" w:color="auto"/>
            </w:tcBorders>
            <w:shd w:val="clear" w:color="auto" w:fill="auto"/>
            <w:noWrap/>
            <w:vAlign w:val="bottom"/>
            <w:hideMark/>
          </w:tcPr>
          <w:p w14:paraId="4F4C8F57" w14:textId="77777777" w:rsidR="007F2F64" w:rsidRPr="00C30431" w:rsidRDefault="006A2662" w:rsidP="00EB4767">
            <w:pPr>
              <w:pStyle w:val="a3"/>
              <w:overflowPunct/>
              <w:ind w:right="0"/>
              <w:jc w:val="right"/>
            </w:pPr>
            <w:r>
              <w:t>13</w:t>
            </w:r>
            <w:r w:rsidR="007F2F64" w:rsidRPr="00C30431">
              <w:t xml:space="preserve"> </w:t>
            </w:r>
            <w:r>
              <w:t>942</w:t>
            </w:r>
            <w:r w:rsidR="007F2F64" w:rsidRPr="00C30431">
              <w:t xml:space="preserve"> </w:t>
            </w:r>
            <w:r>
              <w:t>23</w:t>
            </w:r>
            <w:r w:rsidR="007F2F64" w:rsidRPr="00C30431">
              <w:t>0</w:t>
            </w:r>
          </w:p>
        </w:tc>
        <w:tc>
          <w:tcPr>
            <w:tcW w:w="634" w:type="pct"/>
            <w:tcBorders>
              <w:top w:val="single" w:sz="12" w:space="0" w:color="auto"/>
            </w:tcBorders>
            <w:shd w:val="clear" w:color="auto" w:fill="auto"/>
            <w:noWrap/>
            <w:vAlign w:val="bottom"/>
            <w:hideMark/>
          </w:tcPr>
          <w:p w14:paraId="4723E37B" w14:textId="77777777" w:rsidR="007F2F64" w:rsidRPr="00C30431" w:rsidRDefault="006A2662" w:rsidP="00EB4767">
            <w:pPr>
              <w:pStyle w:val="a3"/>
              <w:overflowPunct/>
              <w:ind w:right="0"/>
              <w:jc w:val="right"/>
            </w:pPr>
            <w:r>
              <w:t>7</w:t>
            </w:r>
            <w:r w:rsidR="007F2F64" w:rsidRPr="00C30431">
              <w:t xml:space="preserve"> 0</w:t>
            </w:r>
            <w:r>
              <w:t>99</w:t>
            </w:r>
            <w:r w:rsidR="007F2F64" w:rsidRPr="00C30431">
              <w:t xml:space="preserve"> 0</w:t>
            </w:r>
            <w:r>
              <w:t>64</w:t>
            </w:r>
          </w:p>
        </w:tc>
      </w:tr>
    </w:tbl>
    <w:p w14:paraId="53340F5B" w14:textId="77777777" w:rsidR="007F2F64" w:rsidRPr="00306E62" w:rsidRDefault="00003F4F" w:rsidP="00003F4F">
      <w:pPr>
        <w:pStyle w:val="SingleTxtGC"/>
        <w:spacing w:before="120"/>
        <w:rPr>
          <w:rFonts w:ascii="Time New Roman" w:hAnsi="Time New Roman" w:cstheme="majorBidi" w:hint="eastAsia"/>
          <w:iCs/>
          <w:sz w:val="19"/>
          <w:szCs w:val="19"/>
        </w:rPr>
      </w:pPr>
      <w:r w:rsidRPr="00003F4F">
        <w:rPr>
          <w:rFonts w:ascii="Time New Roman" w:eastAsia="楷体" w:hAnsi="Time New Roman" w:cstheme="majorBidi"/>
          <w:sz w:val="19"/>
          <w:szCs w:val="19"/>
        </w:rPr>
        <w:t>资料来源：</w:t>
      </w:r>
      <w:r w:rsidR="007F2F64" w:rsidRPr="00306E62">
        <w:rPr>
          <w:rFonts w:ascii="Time New Roman" w:hAnsi="Time New Roman" w:cstheme="majorBidi"/>
          <w:iCs/>
          <w:sz w:val="19"/>
          <w:szCs w:val="19"/>
        </w:rPr>
        <w:t>巴西合作署。</w:t>
      </w:r>
    </w:p>
    <w:p w14:paraId="0F3DFF1D" w14:textId="77777777" w:rsidR="007F2F64" w:rsidRPr="00C30431" w:rsidRDefault="007F2F64" w:rsidP="00EB4767">
      <w:pPr>
        <w:pStyle w:val="H1GC"/>
      </w:pPr>
      <w:r w:rsidRPr="00C30431">
        <w:tab/>
      </w:r>
      <w:bookmarkStart w:id="115" w:name="_Toc47533758"/>
      <w:r w:rsidR="006A2662">
        <w:t>D</w:t>
      </w:r>
      <w:r w:rsidRPr="00C30431">
        <w:t>.</w:t>
      </w:r>
      <w:r w:rsidRPr="00C30431">
        <w:tab/>
      </w:r>
      <w:bookmarkEnd w:id="115"/>
      <w:r w:rsidRPr="00C30431">
        <w:t>全国范围的报告进程</w:t>
      </w:r>
    </w:p>
    <w:p w14:paraId="5870A1F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220.</w:t>
      </w:r>
      <w:r w:rsidR="007F2F64" w:rsidRPr="00C30431">
        <w:rPr>
          <w:rFonts w:asciiTheme="majorBidi" w:hAnsiTheme="majorBidi" w:cstheme="majorBidi"/>
          <w:szCs w:val="21"/>
        </w:rPr>
        <w:tab/>
      </w:r>
      <w:r w:rsidR="007F2F64" w:rsidRPr="00C30431">
        <w:rPr>
          <w:rFonts w:asciiTheme="majorBidi" w:hAnsiTheme="majorBidi" w:cstheme="majorBidi"/>
          <w:szCs w:val="21"/>
        </w:rPr>
        <w:t>目前</w:t>
      </w:r>
      <w:r>
        <w:rPr>
          <w:rFonts w:asciiTheme="majorBidi" w:hAnsiTheme="majorBidi" w:cstheme="majorBidi"/>
          <w:szCs w:val="21"/>
        </w:rPr>
        <w:t>，</w:t>
      </w:r>
      <w:r w:rsidR="007F2F64" w:rsidRPr="00C30431">
        <w:rPr>
          <w:rFonts w:asciiTheme="majorBidi" w:hAnsiTheme="majorBidi" w:cstheme="majorBidi"/>
          <w:szCs w:val="21"/>
        </w:rPr>
        <w:t>妇女、家庭和人权部负责通过国际事务司国际报告协调办公室</w:t>
      </w:r>
      <w:r>
        <w:rPr>
          <w:rFonts w:asciiTheme="majorBidi" w:hAnsiTheme="majorBidi" w:cstheme="majorBidi"/>
          <w:szCs w:val="21"/>
        </w:rPr>
        <w:t>，</w:t>
      </w:r>
      <w:r w:rsidR="007F2F64" w:rsidRPr="00C30431">
        <w:rPr>
          <w:rFonts w:asciiTheme="majorBidi" w:hAnsiTheme="majorBidi" w:cstheme="majorBidi"/>
          <w:szCs w:val="21"/>
        </w:rPr>
        <w:t>根据巴西政府批准国际条约所产生的承诺来编写报告和来文。这项工作是与对各项文书中提到的事项负有具体任务的各部委专题办公室一起进行的。</w:t>
      </w:r>
    </w:p>
    <w:p w14:paraId="7402AE4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221.</w:t>
      </w:r>
      <w:r w:rsidR="007F2F64" w:rsidRPr="00C30431">
        <w:rPr>
          <w:rFonts w:asciiTheme="majorBidi" w:hAnsiTheme="majorBidi" w:cstheme="majorBidi"/>
          <w:szCs w:val="21"/>
        </w:rPr>
        <w:tab/>
      </w:r>
      <w:r w:rsidR="007F2F64" w:rsidRPr="00C30431">
        <w:rPr>
          <w:rFonts w:asciiTheme="majorBidi" w:hAnsiTheme="majorBidi" w:cstheme="majorBidi"/>
          <w:szCs w:val="21"/>
        </w:rPr>
        <w:t>报告和声明根据巴西政府不同公共机构提供的信息编写</w:t>
      </w:r>
      <w:r>
        <w:rPr>
          <w:rFonts w:asciiTheme="majorBidi" w:hAnsiTheme="majorBidi" w:cstheme="majorBidi"/>
          <w:szCs w:val="21"/>
        </w:rPr>
        <w:t>，</w:t>
      </w:r>
      <w:r w:rsidR="007F2F64" w:rsidRPr="00C30431">
        <w:rPr>
          <w:rFonts w:asciiTheme="majorBidi" w:hAnsiTheme="majorBidi" w:cstheme="majorBidi"/>
          <w:szCs w:val="21"/>
        </w:rPr>
        <w:t>这些机构负责协调与每项文书所涉专题相关的行动和政策。因此</w:t>
      </w:r>
      <w:r>
        <w:rPr>
          <w:rFonts w:asciiTheme="majorBidi" w:hAnsiTheme="majorBidi" w:cstheme="majorBidi"/>
          <w:szCs w:val="21"/>
        </w:rPr>
        <w:t>，</w:t>
      </w:r>
      <w:r w:rsidR="007F2F64" w:rsidRPr="00C30431">
        <w:rPr>
          <w:rFonts w:asciiTheme="majorBidi" w:hAnsiTheme="majorBidi" w:cstheme="majorBidi"/>
          <w:szCs w:val="21"/>
        </w:rPr>
        <w:t>先是提供、处理和在报告中提出有关具体专题的信息</w:t>
      </w:r>
      <w:r>
        <w:rPr>
          <w:rFonts w:asciiTheme="majorBidi" w:hAnsiTheme="majorBidi" w:cstheme="majorBidi"/>
          <w:szCs w:val="21"/>
        </w:rPr>
        <w:t>，</w:t>
      </w:r>
      <w:r w:rsidR="007F2F64" w:rsidRPr="00C30431">
        <w:rPr>
          <w:rFonts w:asciiTheme="majorBidi" w:hAnsiTheme="majorBidi" w:cstheme="majorBidi"/>
          <w:szCs w:val="21"/>
        </w:rPr>
        <w:t>然后转交负责联邦政府各机构之间协调的外交部。编写报告时考虑到国际条约机构确定的准则。</w:t>
      </w:r>
    </w:p>
    <w:p w14:paraId="25E4344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222.</w:t>
      </w:r>
      <w:r w:rsidR="007F2F64" w:rsidRPr="00C30431">
        <w:rPr>
          <w:rFonts w:asciiTheme="majorBidi" w:hAnsiTheme="majorBidi" w:cstheme="majorBidi"/>
          <w:szCs w:val="21"/>
        </w:rPr>
        <w:tab/>
      </w:r>
      <w:r w:rsidR="007F2F64" w:rsidRPr="00C30431">
        <w:rPr>
          <w:rFonts w:asciiTheme="majorBidi" w:hAnsiTheme="majorBidi" w:cstheme="majorBidi"/>
          <w:szCs w:val="21"/>
        </w:rPr>
        <w:t>民间社会通过公共磋商和听证会</w:t>
      </w:r>
      <w:r>
        <w:rPr>
          <w:rFonts w:asciiTheme="majorBidi" w:hAnsiTheme="majorBidi" w:cstheme="majorBidi"/>
          <w:szCs w:val="21"/>
        </w:rPr>
        <w:t>，</w:t>
      </w:r>
      <w:r w:rsidR="007F2F64" w:rsidRPr="00C30431">
        <w:rPr>
          <w:rFonts w:asciiTheme="majorBidi" w:hAnsiTheme="majorBidi" w:cstheme="majorBidi"/>
          <w:szCs w:val="21"/>
        </w:rPr>
        <w:t>以及与不同合议机构的讨论</w:t>
      </w:r>
      <w:r>
        <w:rPr>
          <w:rFonts w:asciiTheme="majorBidi" w:hAnsiTheme="majorBidi" w:cstheme="majorBidi"/>
          <w:szCs w:val="21"/>
        </w:rPr>
        <w:t>，</w:t>
      </w:r>
      <w:r w:rsidR="007F2F64" w:rsidRPr="00C30431">
        <w:rPr>
          <w:rFonts w:asciiTheme="majorBidi" w:hAnsiTheme="majorBidi" w:cstheme="majorBidi"/>
          <w:szCs w:val="21"/>
        </w:rPr>
        <w:t>参与文件起草进程</w:t>
      </w:r>
      <w:r>
        <w:rPr>
          <w:rFonts w:asciiTheme="majorBidi" w:hAnsiTheme="majorBidi" w:cstheme="majorBidi"/>
          <w:szCs w:val="21"/>
        </w:rPr>
        <w:t>，</w:t>
      </w:r>
      <w:r w:rsidR="007F2F64" w:rsidRPr="00C30431">
        <w:rPr>
          <w:rFonts w:asciiTheme="majorBidi" w:hAnsiTheme="majorBidi" w:cstheme="majorBidi"/>
          <w:szCs w:val="21"/>
        </w:rPr>
        <w:t>从而能够提出建议、改正和新的信息。</w:t>
      </w:r>
    </w:p>
    <w:p w14:paraId="3EB57B7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223.</w:t>
      </w:r>
      <w:r w:rsidR="007F2F64" w:rsidRPr="00C30431">
        <w:rPr>
          <w:rFonts w:asciiTheme="majorBidi" w:hAnsiTheme="majorBidi" w:cstheme="majorBidi"/>
          <w:szCs w:val="21"/>
        </w:rPr>
        <w:tab/>
      </w:r>
      <w:r w:rsidR="007F2F64" w:rsidRPr="00C30431">
        <w:rPr>
          <w:rFonts w:asciiTheme="majorBidi" w:hAnsiTheme="majorBidi" w:cstheme="majorBidi"/>
          <w:szCs w:val="21"/>
        </w:rPr>
        <w:t>最后</w:t>
      </w:r>
      <w:r>
        <w:rPr>
          <w:rFonts w:asciiTheme="majorBidi" w:hAnsiTheme="majorBidi" w:cstheme="majorBidi"/>
          <w:szCs w:val="21"/>
        </w:rPr>
        <w:t>，</w:t>
      </w:r>
      <w:r w:rsidR="007F2F64" w:rsidRPr="00C30431">
        <w:rPr>
          <w:rFonts w:asciiTheme="majorBidi" w:hAnsiTheme="majorBidi" w:cstheme="majorBidi"/>
          <w:szCs w:val="21"/>
        </w:rPr>
        <w:t>有必要指出的是</w:t>
      </w:r>
      <w:r>
        <w:rPr>
          <w:rFonts w:asciiTheme="majorBidi" w:hAnsiTheme="majorBidi" w:cstheme="majorBidi"/>
          <w:szCs w:val="21"/>
        </w:rPr>
        <w:t>，</w:t>
      </w:r>
      <w:r w:rsidR="007F2F64" w:rsidRPr="00C30431">
        <w:rPr>
          <w:rFonts w:asciiTheme="majorBidi" w:hAnsiTheme="majorBidi" w:cstheme="majorBidi"/>
          <w:szCs w:val="21"/>
        </w:rPr>
        <w:t>巴西政府监测和跟踪国际建议和承诺</w:t>
      </w:r>
      <w:r>
        <w:rPr>
          <w:rFonts w:asciiTheme="majorBidi" w:hAnsiTheme="majorBidi" w:cstheme="majorBidi"/>
          <w:szCs w:val="21"/>
        </w:rPr>
        <w:t>，</w:t>
      </w:r>
      <w:r w:rsidR="007F2F64" w:rsidRPr="00C30431">
        <w:rPr>
          <w:rFonts w:asciiTheme="majorBidi" w:hAnsiTheme="majorBidi" w:cstheme="majorBidi"/>
          <w:szCs w:val="21"/>
        </w:rPr>
        <w:t>为加强人权政策作出了贡献。在这方面</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政府完成了国际人权建议观察站的第一阶段</w:t>
      </w:r>
      <w:r>
        <w:rPr>
          <w:rFonts w:asciiTheme="majorBidi" w:hAnsiTheme="majorBidi" w:cstheme="majorBidi"/>
          <w:szCs w:val="21"/>
        </w:rPr>
        <w:t>，</w:t>
      </w:r>
      <w:r w:rsidR="007F2F64" w:rsidRPr="00C30431">
        <w:rPr>
          <w:rFonts w:asciiTheme="majorBidi" w:hAnsiTheme="majorBidi" w:cstheme="majorBidi"/>
          <w:szCs w:val="21"/>
        </w:rPr>
        <w:t>这是一个在线平台</w:t>
      </w:r>
      <w:r>
        <w:rPr>
          <w:rFonts w:asciiTheme="majorBidi" w:hAnsiTheme="majorBidi" w:cstheme="majorBidi"/>
          <w:szCs w:val="21"/>
        </w:rPr>
        <w:t>，</w:t>
      </w:r>
      <w:r w:rsidR="007F2F64" w:rsidRPr="00C30431">
        <w:rPr>
          <w:rFonts w:asciiTheme="majorBidi" w:hAnsiTheme="majorBidi" w:cstheme="majorBidi"/>
          <w:szCs w:val="21"/>
        </w:rPr>
        <w:t>载有联合国和美洲人权系统范围内对巴西的建议。该平台目前正在审查中。</w:t>
      </w:r>
    </w:p>
    <w:p w14:paraId="534DE2D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224.</w:t>
      </w:r>
      <w:r w:rsidR="007F2F64" w:rsidRPr="00C30431">
        <w:rPr>
          <w:rFonts w:asciiTheme="majorBidi" w:hAnsiTheme="majorBidi" w:cstheme="majorBidi"/>
          <w:szCs w:val="21"/>
        </w:rPr>
        <w:tab/>
      </w:r>
      <w:r w:rsidR="007F2F64" w:rsidRPr="00C30431">
        <w:rPr>
          <w:rFonts w:asciiTheme="majorBidi" w:hAnsiTheme="majorBidi" w:cstheme="majorBidi"/>
          <w:szCs w:val="21"/>
        </w:rPr>
        <w:t>过去几年</w:t>
      </w:r>
      <w:r>
        <w:rPr>
          <w:rFonts w:asciiTheme="majorBidi" w:hAnsiTheme="majorBidi" w:cstheme="majorBidi"/>
          <w:szCs w:val="21"/>
        </w:rPr>
        <w:t>，</w:t>
      </w:r>
      <w:r w:rsidR="007F2F64" w:rsidRPr="00C30431">
        <w:rPr>
          <w:rFonts w:asciiTheme="majorBidi" w:hAnsiTheme="majorBidi" w:cstheme="majorBidi"/>
          <w:szCs w:val="21"/>
        </w:rPr>
        <w:t>巴西人权相关机构行政结构的变化影响了报告起草的连续性。为克服这些障碍</w:t>
      </w:r>
      <w:r>
        <w:rPr>
          <w:rFonts w:asciiTheme="majorBidi" w:hAnsiTheme="majorBidi" w:cstheme="majorBidi"/>
          <w:szCs w:val="21"/>
        </w:rPr>
        <w:t>，</w:t>
      </w:r>
      <w:r w:rsidR="007F2F64" w:rsidRPr="00C30431">
        <w:rPr>
          <w:rFonts w:asciiTheme="majorBidi" w:hAnsiTheme="majorBidi" w:cstheme="majorBidi"/>
          <w:szCs w:val="21"/>
        </w:rPr>
        <w:t>本届政府设立了专门机构</w:t>
      </w:r>
      <w:r>
        <w:rPr>
          <w:rFonts w:asciiTheme="majorBidi" w:hAnsiTheme="majorBidi" w:cstheme="majorBidi"/>
          <w:szCs w:val="21"/>
        </w:rPr>
        <w:t>，</w:t>
      </w:r>
      <w:r w:rsidR="007F2F64" w:rsidRPr="00C30431">
        <w:rPr>
          <w:rFonts w:asciiTheme="majorBidi" w:hAnsiTheme="majorBidi" w:cstheme="majorBidi"/>
          <w:szCs w:val="21"/>
        </w:rPr>
        <w:t>提供了培训</w:t>
      </w:r>
      <w:r>
        <w:rPr>
          <w:rFonts w:asciiTheme="majorBidi" w:hAnsiTheme="majorBidi" w:cstheme="majorBidi"/>
          <w:szCs w:val="21"/>
        </w:rPr>
        <w:t>，</w:t>
      </w:r>
      <w:r w:rsidR="007F2F64" w:rsidRPr="00C30431">
        <w:rPr>
          <w:rFonts w:asciiTheme="majorBidi" w:hAnsiTheme="majorBidi" w:cstheme="majorBidi"/>
          <w:szCs w:val="21"/>
        </w:rPr>
        <w:t>并建立了长期工作流程和程序</w:t>
      </w:r>
      <w:r>
        <w:rPr>
          <w:rFonts w:asciiTheme="majorBidi" w:hAnsiTheme="majorBidi" w:cstheme="majorBidi"/>
          <w:szCs w:val="21"/>
        </w:rPr>
        <w:t>，</w:t>
      </w:r>
      <w:r w:rsidR="007F2F64" w:rsidRPr="00C30431">
        <w:rPr>
          <w:rFonts w:asciiTheme="majorBidi" w:hAnsiTheme="majorBidi" w:cstheme="majorBidi"/>
          <w:szCs w:val="21"/>
        </w:rPr>
        <w:t>以满足国际人权文书确定的报告期限和提交逾期报告。</w:t>
      </w:r>
    </w:p>
    <w:p w14:paraId="6E031EF3" w14:textId="77777777" w:rsidR="007F2F64" w:rsidRPr="00C30431" w:rsidRDefault="007F2F64" w:rsidP="00EB4767">
      <w:pPr>
        <w:pStyle w:val="HChGC"/>
      </w:pPr>
      <w:r w:rsidRPr="00C30431">
        <w:tab/>
      </w:r>
      <w:bookmarkStart w:id="116" w:name="_Toc47533759"/>
      <w:r w:rsidRPr="00C30431">
        <w:t>三</w:t>
      </w:r>
      <w:r w:rsidRPr="00C30431">
        <w:t>.</w:t>
      </w:r>
      <w:r w:rsidRPr="00C30431">
        <w:tab/>
      </w:r>
      <w:bookmarkEnd w:id="116"/>
      <w:r w:rsidRPr="00C30431">
        <w:t>关于不歧视、平等和有效资源的信息</w:t>
      </w:r>
    </w:p>
    <w:p w14:paraId="08C744DF" w14:textId="77777777" w:rsidR="007F2F64" w:rsidRPr="00C30431" w:rsidRDefault="007F2F64" w:rsidP="00EB4767">
      <w:pPr>
        <w:pStyle w:val="H1GC"/>
      </w:pPr>
      <w:r w:rsidRPr="00C30431">
        <w:tab/>
      </w:r>
      <w:r w:rsidRPr="00C30431">
        <w:tab/>
      </w:r>
      <w:r w:rsidRPr="00C30431">
        <w:t>巴西的反歧视法律框架</w:t>
      </w:r>
    </w:p>
    <w:p w14:paraId="5FA9C46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225.</w:t>
      </w:r>
      <w:r w:rsidR="007F2F64" w:rsidRPr="00C30431">
        <w:rPr>
          <w:rFonts w:asciiTheme="majorBidi" w:hAnsiTheme="majorBidi" w:cstheme="majorBidi"/>
          <w:szCs w:val="21"/>
        </w:rPr>
        <w:tab/>
      </w:r>
      <w:r w:rsidR="007F2F64" w:rsidRPr="00C30431">
        <w:rPr>
          <w:rFonts w:asciiTheme="majorBidi" w:hAnsiTheme="majorBidi" w:cstheme="majorBidi"/>
          <w:szCs w:val="21"/>
        </w:rPr>
        <w:t>巴西的法律和规范框架不断得到加强</w:t>
      </w:r>
      <w:r>
        <w:rPr>
          <w:rFonts w:asciiTheme="majorBidi" w:hAnsiTheme="majorBidi" w:cstheme="majorBidi"/>
          <w:szCs w:val="21"/>
        </w:rPr>
        <w:t>，</w:t>
      </w:r>
      <w:r w:rsidR="007F2F64" w:rsidRPr="00C30431">
        <w:rPr>
          <w:rFonts w:asciiTheme="majorBidi" w:hAnsiTheme="majorBidi" w:cstheme="majorBidi"/>
          <w:szCs w:val="21"/>
        </w:rPr>
        <w:t>为各种歧视的受害者提供了广泛保护。</w:t>
      </w:r>
      <w:r>
        <w:rPr>
          <w:rFonts w:asciiTheme="majorBidi" w:hAnsiTheme="majorBidi" w:cstheme="majorBidi"/>
          <w:szCs w:val="21"/>
        </w:rPr>
        <w:t>1988</w:t>
      </w:r>
      <w:r w:rsidR="007F2F64" w:rsidRPr="00C30431">
        <w:rPr>
          <w:rFonts w:asciiTheme="majorBidi" w:hAnsiTheme="majorBidi" w:cstheme="majorBidi"/>
          <w:szCs w:val="21"/>
        </w:rPr>
        <w:t>年《巴西联邦宪法》是巴西落实人权的主要法律框架</w:t>
      </w:r>
      <w:r>
        <w:rPr>
          <w:rFonts w:asciiTheme="majorBidi" w:hAnsiTheme="majorBidi" w:cstheme="majorBidi"/>
          <w:szCs w:val="21"/>
        </w:rPr>
        <w:t>，</w:t>
      </w:r>
      <w:r w:rsidR="007F2F64" w:rsidRPr="00C30431">
        <w:rPr>
          <w:rFonts w:asciiTheme="majorBidi" w:hAnsiTheme="majorBidi" w:cstheme="majorBidi"/>
          <w:szCs w:val="21"/>
        </w:rPr>
        <w:t>也是该国法律法规和公共政策的主要指南。宪法案文规定了全面的公民、政治、社会、经济和文化权利</w:t>
      </w:r>
      <w:r>
        <w:rPr>
          <w:rFonts w:asciiTheme="majorBidi" w:hAnsiTheme="majorBidi" w:cstheme="majorBidi"/>
          <w:szCs w:val="21"/>
        </w:rPr>
        <w:t>，</w:t>
      </w:r>
      <w:r w:rsidR="007F2F64" w:rsidRPr="00C30431">
        <w:rPr>
          <w:rFonts w:asciiTheme="majorBidi" w:hAnsiTheme="majorBidi" w:cstheme="majorBidi"/>
          <w:szCs w:val="21"/>
        </w:rPr>
        <w:t>指导政府、其三大部门及其联邦单位的行动</w:t>
      </w:r>
      <w:r>
        <w:rPr>
          <w:rFonts w:asciiTheme="majorBidi" w:hAnsiTheme="majorBidi" w:cstheme="majorBidi"/>
          <w:szCs w:val="21"/>
        </w:rPr>
        <w:t>，</w:t>
      </w:r>
      <w:r w:rsidR="007F2F64" w:rsidRPr="00C30431">
        <w:rPr>
          <w:rFonts w:asciiTheme="majorBidi" w:hAnsiTheme="majorBidi" w:cstheme="majorBidi"/>
          <w:szCs w:val="21"/>
        </w:rPr>
        <w:t>并确立了整个巴西法律制度的法律标准。</w:t>
      </w:r>
    </w:p>
    <w:p w14:paraId="0EE06F66" w14:textId="77777777" w:rsidR="007F2F64" w:rsidRPr="00C30431" w:rsidRDefault="007F2F64" w:rsidP="00DC0554">
      <w:pPr>
        <w:pStyle w:val="H23GC"/>
      </w:pPr>
      <w:r w:rsidRPr="00C30431">
        <w:tab/>
      </w:r>
      <w:r w:rsidRPr="00C30431">
        <w:tab/>
      </w:r>
      <w:r w:rsidRPr="00C30431">
        <w:t>歧视和种族平等</w:t>
      </w:r>
    </w:p>
    <w:p w14:paraId="531E569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226.</w:t>
      </w:r>
      <w:r w:rsidR="007F2F64" w:rsidRPr="00C30431">
        <w:rPr>
          <w:rFonts w:asciiTheme="majorBidi" w:hAnsiTheme="majorBidi" w:cstheme="majorBidi"/>
          <w:szCs w:val="21"/>
        </w:rPr>
        <w:tab/>
      </w:r>
      <w:r w:rsidR="007F2F64" w:rsidRPr="00C30431">
        <w:rPr>
          <w:rFonts w:asciiTheme="majorBidi" w:hAnsiTheme="majorBidi" w:cstheme="majorBidi"/>
          <w:szCs w:val="21"/>
        </w:rPr>
        <w:t>过去二十年</w:t>
      </w:r>
      <w:r>
        <w:rPr>
          <w:rFonts w:asciiTheme="majorBidi" w:hAnsiTheme="majorBidi" w:cstheme="majorBidi"/>
          <w:szCs w:val="21"/>
        </w:rPr>
        <w:t>，</w:t>
      </w:r>
      <w:r w:rsidR="007F2F64" w:rsidRPr="00C30431">
        <w:rPr>
          <w:rFonts w:asciiTheme="majorBidi" w:hAnsiTheme="majorBidi" w:cstheme="majorBidi"/>
          <w:szCs w:val="21"/>
        </w:rPr>
        <w:t>巴西为打击种族主义、促进种族平等和保护种族歧视受害者建立了重要的法律和体制框架。</w:t>
      </w:r>
    </w:p>
    <w:p w14:paraId="4DEC19E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227.</w:t>
      </w:r>
      <w:r w:rsidR="007F2F64" w:rsidRPr="00C30431">
        <w:rPr>
          <w:rFonts w:asciiTheme="majorBidi" w:hAnsiTheme="majorBidi" w:cstheme="majorBidi"/>
          <w:szCs w:val="21"/>
        </w:rPr>
        <w:tab/>
      </w:r>
      <w:r>
        <w:rPr>
          <w:rFonts w:asciiTheme="majorBidi" w:hAnsiTheme="majorBidi" w:cstheme="majorBidi"/>
          <w:szCs w:val="21"/>
        </w:rPr>
        <w:t>1989</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巴西政府通过了第</w:t>
      </w:r>
      <w:r>
        <w:rPr>
          <w:rFonts w:asciiTheme="majorBidi" w:hAnsiTheme="majorBidi" w:cstheme="majorBidi"/>
          <w:szCs w:val="21"/>
        </w:rPr>
        <w:t>7,716</w:t>
      </w:r>
      <w:r w:rsidR="007F2F64" w:rsidRPr="00C30431">
        <w:rPr>
          <w:rFonts w:asciiTheme="majorBidi" w:hAnsiTheme="majorBidi" w:cstheme="majorBidi"/>
          <w:szCs w:val="21"/>
        </w:rPr>
        <w:t>号法</w:t>
      </w:r>
      <w:r>
        <w:rPr>
          <w:rFonts w:asciiTheme="majorBidi" w:hAnsiTheme="majorBidi" w:cstheme="majorBidi"/>
          <w:szCs w:val="21"/>
        </w:rPr>
        <w:t>，</w:t>
      </w:r>
      <w:r w:rsidR="007F2F64" w:rsidRPr="00C30431">
        <w:rPr>
          <w:rFonts w:asciiTheme="majorBidi" w:hAnsiTheme="majorBidi" w:cstheme="majorBidi"/>
          <w:szCs w:val="21"/>
        </w:rPr>
        <w:t>将种族歧视定为犯罪</w:t>
      </w:r>
      <w:r>
        <w:rPr>
          <w:rFonts w:asciiTheme="majorBidi" w:hAnsiTheme="majorBidi" w:cstheme="majorBidi"/>
          <w:szCs w:val="21"/>
        </w:rPr>
        <w:t>，</w:t>
      </w:r>
      <w:r w:rsidR="007F2F64" w:rsidRPr="00C30431">
        <w:rPr>
          <w:rFonts w:asciiTheme="majorBidi" w:hAnsiTheme="majorBidi" w:cstheme="majorBidi"/>
          <w:szCs w:val="21"/>
        </w:rPr>
        <w:t>规定了对因与种族、肤色、族裔、宗教或民族出身有关的歧视或偏见而实施的犯罪的处罚。</w:t>
      </w:r>
    </w:p>
    <w:p w14:paraId="75AB486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228.</w:t>
      </w:r>
      <w:r w:rsidR="007F2F64" w:rsidRPr="00C30431">
        <w:rPr>
          <w:rFonts w:asciiTheme="majorBidi" w:hAnsiTheme="majorBidi" w:cstheme="majorBidi"/>
          <w:szCs w:val="21"/>
        </w:rPr>
        <w:tab/>
      </w:r>
      <w:r w:rsidR="007F2F64" w:rsidRPr="00C30431">
        <w:rPr>
          <w:rFonts w:asciiTheme="majorBidi" w:hAnsiTheme="majorBidi" w:cstheme="majorBidi"/>
          <w:szCs w:val="21"/>
        </w:rPr>
        <w:t>在体制层面</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3</w:t>
      </w:r>
      <w:r w:rsidR="007F2F64" w:rsidRPr="00C30431">
        <w:rPr>
          <w:rFonts w:asciiTheme="majorBidi" w:hAnsiTheme="majorBidi" w:cstheme="majorBidi"/>
          <w:szCs w:val="21"/>
        </w:rPr>
        <w:t>年设立了国家促进种族平等政策办公室。这被认为是巴西将打击种族歧视的行动制度化并予以加强的一个重要里程碑。该机构目前是妇女、家庭和人权部的一个组成部分</w:t>
      </w:r>
      <w:r>
        <w:rPr>
          <w:rFonts w:asciiTheme="majorBidi" w:hAnsiTheme="majorBidi" w:cstheme="majorBidi"/>
          <w:szCs w:val="21"/>
        </w:rPr>
        <w:t>，</w:t>
      </w:r>
      <w:r w:rsidR="007F2F64" w:rsidRPr="00C30431">
        <w:rPr>
          <w:rFonts w:asciiTheme="majorBidi" w:hAnsiTheme="majorBidi" w:cstheme="majorBidi"/>
          <w:szCs w:val="21"/>
        </w:rPr>
        <w:t>负有促进平权政策</w:t>
      </w:r>
      <w:r>
        <w:rPr>
          <w:rFonts w:asciiTheme="majorBidi" w:hAnsiTheme="majorBidi" w:cstheme="majorBidi"/>
          <w:szCs w:val="21"/>
        </w:rPr>
        <w:t>，</w:t>
      </w:r>
      <w:r w:rsidR="007F2F64" w:rsidRPr="00C30431">
        <w:rPr>
          <w:rFonts w:asciiTheme="majorBidi" w:hAnsiTheme="majorBidi" w:cstheme="majorBidi"/>
          <w:szCs w:val="21"/>
        </w:rPr>
        <w:t>保护受种族歧视和其他形式不容忍影响的个人及种族和族裔群体权利的跨部门任务。</w:t>
      </w:r>
    </w:p>
    <w:p w14:paraId="47047C5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229.</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第</w:t>
      </w:r>
      <w:r>
        <w:rPr>
          <w:rFonts w:asciiTheme="majorBidi" w:hAnsiTheme="majorBidi" w:cstheme="majorBidi"/>
          <w:szCs w:val="21"/>
        </w:rPr>
        <w:t>12,288</w:t>
      </w:r>
      <w:r w:rsidR="007F2F64" w:rsidRPr="00C30431">
        <w:rPr>
          <w:rFonts w:asciiTheme="majorBidi" w:hAnsiTheme="majorBidi" w:cstheme="majorBidi"/>
          <w:szCs w:val="21"/>
        </w:rPr>
        <w:t>号法通过了《种族平等法》</w:t>
      </w:r>
      <w:r>
        <w:rPr>
          <w:rFonts w:asciiTheme="majorBidi" w:hAnsiTheme="majorBidi" w:cstheme="majorBidi"/>
          <w:szCs w:val="21"/>
        </w:rPr>
        <w:t>，</w:t>
      </w:r>
      <w:r w:rsidR="007F2F64" w:rsidRPr="00C30431">
        <w:rPr>
          <w:rFonts w:asciiTheme="majorBidi" w:hAnsiTheme="majorBidi" w:cstheme="majorBidi"/>
          <w:szCs w:val="21"/>
        </w:rPr>
        <w:t>以确保非洲裔巴西人享有切实的平等机会</w:t>
      </w:r>
      <w:r>
        <w:rPr>
          <w:rFonts w:asciiTheme="majorBidi" w:hAnsiTheme="majorBidi" w:cstheme="majorBidi"/>
          <w:szCs w:val="21"/>
        </w:rPr>
        <w:t>，</w:t>
      </w:r>
      <w:r w:rsidR="007F2F64" w:rsidRPr="00C30431">
        <w:rPr>
          <w:rFonts w:asciiTheme="majorBidi" w:hAnsiTheme="majorBidi" w:cstheme="majorBidi"/>
          <w:szCs w:val="21"/>
        </w:rPr>
        <w:t>并加强巴西的民族认同。它为政府采取具体行动维护个人、集体和分散的族裔权利以及打击歧视和其他形式的族裔不容忍提供了工具和任务授权。</w:t>
      </w:r>
    </w:p>
    <w:p w14:paraId="1222099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230.</w:t>
      </w:r>
      <w:r w:rsidR="007F2F64" w:rsidRPr="00C30431">
        <w:rPr>
          <w:rFonts w:asciiTheme="majorBidi" w:hAnsiTheme="majorBidi" w:cstheme="majorBidi"/>
          <w:szCs w:val="21"/>
        </w:rPr>
        <w:tab/>
      </w:r>
      <w:r w:rsidR="007F2F64" w:rsidRPr="00C30431">
        <w:rPr>
          <w:rFonts w:asciiTheme="majorBidi" w:hAnsiTheme="majorBidi" w:cstheme="majorBidi"/>
          <w:szCs w:val="21"/>
        </w:rPr>
        <w:t>该法还巩固了由第</w:t>
      </w:r>
      <w:r>
        <w:rPr>
          <w:rFonts w:asciiTheme="majorBidi" w:hAnsiTheme="majorBidi" w:cstheme="majorBidi"/>
          <w:szCs w:val="21"/>
        </w:rPr>
        <w:t>8,136/2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号法令规范的国家促进种族平等制度。国家种族平等监察员在国家促进种族平等政策办公室的结构内</w:t>
      </w:r>
      <w:r>
        <w:rPr>
          <w:rFonts w:asciiTheme="majorBidi" w:hAnsiTheme="majorBidi" w:cstheme="majorBidi"/>
          <w:szCs w:val="21"/>
        </w:rPr>
        <w:t>，</w:t>
      </w:r>
      <w:r w:rsidR="007F2F64" w:rsidRPr="00C30431">
        <w:rPr>
          <w:rFonts w:asciiTheme="majorBidi" w:hAnsiTheme="majorBidi" w:cstheme="majorBidi"/>
          <w:szCs w:val="21"/>
        </w:rPr>
        <w:t>负责接收关于种族主义和种族歧视的投诉</w:t>
      </w:r>
      <w:r>
        <w:rPr>
          <w:rFonts w:asciiTheme="majorBidi" w:hAnsiTheme="majorBidi" w:cstheme="majorBidi"/>
          <w:szCs w:val="21"/>
        </w:rPr>
        <w:t>，</w:t>
      </w:r>
      <w:r w:rsidR="007F2F64" w:rsidRPr="00C30431">
        <w:rPr>
          <w:rFonts w:asciiTheme="majorBidi" w:hAnsiTheme="majorBidi" w:cstheme="majorBidi"/>
          <w:szCs w:val="21"/>
        </w:rPr>
        <w:t>并将其转交主管政府实体。</w:t>
      </w:r>
    </w:p>
    <w:p w14:paraId="3ED5C6D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231.</w:t>
      </w:r>
      <w:r w:rsidR="007F2F64" w:rsidRPr="00C30431">
        <w:rPr>
          <w:rFonts w:asciiTheme="majorBidi" w:hAnsiTheme="majorBidi" w:cstheme="majorBidi"/>
          <w:szCs w:val="21"/>
        </w:rPr>
        <w:tab/>
      </w:r>
      <w:r w:rsidR="007F2F64" w:rsidRPr="00C30431">
        <w:rPr>
          <w:rFonts w:asciiTheme="majorBidi" w:hAnsiTheme="majorBidi" w:cstheme="majorBidi"/>
          <w:szCs w:val="21"/>
        </w:rPr>
        <w:t>此外</w:t>
      </w:r>
      <w:r>
        <w:rPr>
          <w:rFonts w:asciiTheme="majorBidi" w:hAnsiTheme="majorBidi" w:cstheme="majorBidi"/>
          <w:szCs w:val="21"/>
        </w:rPr>
        <w:t>，</w:t>
      </w:r>
      <w:r w:rsidR="007F2F64" w:rsidRPr="00C30431">
        <w:rPr>
          <w:rFonts w:asciiTheme="majorBidi" w:hAnsiTheme="majorBidi" w:cstheme="majorBidi"/>
          <w:szCs w:val="21"/>
        </w:rPr>
        <w:t>该法还推动巴西政府采取了平权行动。第</w:t>
      </w:r>
      <w:r>
        <w:rPr>
          <w:rFonts w:asciiTheme="majorBidi" w:hAnsiTheme="majorBidi" w:cstheme="majorBidi"/>
          <w:szCs w:val="21"/>
        </w:rPr>
        <w:t>12,99</w:t>
      </w:r>
      <w:r w:rsidR="007F2F64" w:rsidRPr="00C30431">
        <w:rPr>
          <w:rFonts w:asciiTheme="majorBidi" w:hAnsiTheme="majorBidi" w:cstheme="majorBidi"/>
          <w:szCs w:val="21"/>
        </w:rPr>
        <w:t>0</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号法为非洲裔巴西人保留了联邦公共行政部门</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的职位。第</w:t>
      </w:r>
      <w:r>
        <w:rPr>
          <w:rFonts w:asciiTheme="majorBidi" w:hAnsiTheme="majorBidi" w:cstheme="majorBidi"/>
          <w:szCs w:val="21"/>
        </w:rPr>
        <w:t>12,711/2</w:t>
      </w:r>
      <w:r w:rsidR="007F2F64" w:rsidRPr="00C30431">
        <w:rPr>
          <w:rFonts w:asciiTheme="majorBidi" w:hAnsiTheme="majorBidi" w:cstheme="majorBidi"/>
          <w:szCs w:val="21"/>
        </w:rPr>
        <w:t>0</w:t>
      </w:r>
      <w:r>
        <w:rPr>
          <w:rFonts w:asciiTheme="majorBidi" w:hAnsiTheme="majorBidi" w:cstheme="majorBidi"/>
          <w:szCs w:val="21"/>
        </w:rPr>
        <w:t>12</w:t>
      </w:r>
      <w:r w:rsidR="007F2F64" w:rsidRPr="00C30431">
        <w:rPr>
          <w:rFonts w:asciiTheme="majorBidi" w:hAnsiTheme="majorBidi" w:cstheme="majorBidi"/>
          <w:szCs w:val="21"/>
        </w:rPr>
        <w:t>号法确保所有联邦学院和大学</w:t>
      </w:r>
      <w:r>
        <w:rPr>
          <w:rFonts w:asciiTheme="majorBidi" w:hAnsiTheme="majorBidi" w:cstheme="majorBidi"/>
          <w:szCs w:val="21"/>
        </w:rPr>
        <w:t>5</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的学生名额由公立学校的毕业生填补</w:t>
      </w:r>
      <w:r>
        <w:rPr>
          <w:rFonts w:asciiTheme="majorBidi" w:hAnsiTheme="majorBidi" w:cstheme="majorBidi"/>
          <w:szCs w:val="21"/>
        </w:rPr>
        <w:t>，</w:t>
      </w:r>
      <w:r w:rsidR="007F2F64" w:rsidRPr="00C30431">
        <w:rPr>
          <w:rFonts w:asciiTheme="majorBidi" w:hAnsiTheme="majorBidi" w:cstheme="majorBidi"/>
          <w:szCs w:val="21"/>
        </w:rPr>
        <w:t>并把空缺部分按占当地人口的比例分配给非洲裔巴西人和土著居民。</w:t>
      </w:r>
    </w:p>
    <w:p w14:paraId="2A3AAED4" w14:textId="4733EFC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232.</w:t>
      </w:r>
      <w:r w:rsidR="007F2F64" w:rsidRPr="00C30431">
        <w:rPr>
          <w:rFonts w:asciiTheme="majorBidi" w:hAnsiTheme="majorBidi" w:cstheme="majorBidi"/>
          <w:szCs w:val="21"/>
        </w:rPr>
        <w:tab/>
      </w:r>
      <w:r w:rsidR="007F2F64" w:rsidRPr="00C30431">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年非洲裔传统社区和人民可持续发展国家计划》提出了旨在促进巴西生产性包容、权利保障以及保护文化遗产和非洲传统的行动。</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年启动了促进种族平等政策监测系统</w:t>
      </w:r>
      <w:r>
        <w:rPr>
          <w:rFonts w:asciiTheme="majorBidi" w:hAnsiTheme="majorBidi" w:cstheme="majorBidi"/>
          <w:szCs w:val="21"/>
        </w:rPr>
        <w:t>，</w:t>
      </w:r>
      <w:r w:rsidR="007F2F64" w:rsidRPr="00C30431">
        <w:rPr>
          <w:rFonts w:asciiTheme="majorBidi" w:hAnsiTheme="majorBidi" w:cstheme="majorBidi"/>
          <w:szCs w:val="21"/>
        </w:rPr>
        <w:t>可以免费在线访问</w:t>
      </w:r>
      <w:r>
        <w:rPr>
          <w:rFonts w:asciiTheme="majorBidi" w:hAnsiTheme="majorBidi" w:cstheme="majorBidi"/>
          <w:szCs w:val="21"/>
        </w:rPr>
        <w:t>，</w:t>
      </w:r>
      <w:r w:rsidR="007F2F64" w:rsidRPr="00C30431">
        <w:rPr>
          <w:rFonts w:asciiTheme="majorBidi" w:hAnsiTheme="majorBidi" w:cstheme="majorBidi"/>
          <w:szCs w:val="21"/>
        </w:rPr>
        <w:t>提供关于《预防暴力侵害非洲裔巴西青年计划》</w:t>
      </w:r>
      <w:r>
        <w:rPr>
          <w:rFonts w:asciiTheme="majorBidi" w:hAnsiTheme="majorBidi" w:cstheme="majorBidi"/>
          <w:szCs w:val="21"/>
        </w:rPr>
        <w:t>(</w:t>
      </w:r>
      <w:r>
        <w:rPr>
          <w:rFonts w:asciiTheme="majorBidi" w:hAnsiTheme="majorBidi" w:cstheme="majorBidi" w:hint="eastAsia"/>
          <w:szCs w:val="21"/>
        </w:rPr>
        <w:t>“</w:t>
      </w:r>
      <w:r w:rsidR="007F2F64" w:rsidRPr="00C30431">
        <w:rPr>
          <w:rFonts w:asciiTheme="majorBidi" w:hAnsiTheme="majorBidi" w:cstheme="majorBidi"/>
          <w:szCs w:val="21"/>
        </w:rPr>
        <w:t>青年万岁计划</w:t>
      </w:r>
      <w:r>
        <w:rPr>
          <w:rFonts w:asciiTheme="majorBidi" w:hAnsiTheme="majorBidi" w:cstheme="majorBidi" w:hint="eastAsia"/>
          <w:szCs w:val="21"/>
        </w:rPr>
        <w:t>”</w:t>
      </w:r>
      <w:r w:rsidR="006E00E4">
        <w:rPr>
          <w:rFonts w:asciiTheme="majorBidi" w:hAnsiTheme="majorBidi" w:cstheme="majorBidi"/>
          <w:szCs w:val="21"/>
        </w:rPr>
        <w:t>)</w:t>
      </w:r>
      <w:r w:rsidR="007F2F64" w:rsidRPr="00C30431">
        <w:rPr>
          <w:rFonts w:asciiTheme="majorBidi" w:hAnsiTheme="majorBidi" w:cstheme="majorBidi"/>
          <w:szCs w:val="21"/>
        </w:rPr>
        <w:t>和</w:t>
      </w:r>
      <w:r w:rsidR="002B14A7">
        <w:rPr>
          <w:rFonts w:asciiTheme="majorBidi" w:hAnsiTheme="majorBidi" w:cstheme="majorBidi" w:hint="eastAsia"/>
          <w:szCs w:val="21"/>
        </w:rPr>
        <w:t>“</w:t>
      </w:r>
      <w:r w:rsidR="007F2F64" w:rsidRPr="00C30431">
        <w:rPr>
          <w:rFonts w:asciiTheme="majorBidi" w:hAnsiTheme="majorBidi" w:cstheme="majorBidi"/>
          <w:szCs w:val="21"/>
        </w:rPr>
        <w:t>巴西前逃亡黑奴社区方案</w:t>
      </w:r>
      <w:r w:rsidR="002B14A7">
        <w:rPr>
          <w:rFonts w:asciiTheme="majorBidi" w:hAnsiTheme="majorBidi" w:cstheme="majorBidi" w:hint="eastAsia"/>
          <w:szCs w:val="21"/>
        </w:rPr>
        <w:t>”</w:t>
      </w:r>
      <w:r w:rsidR="007F2F64" w:rsidRPr="00C30431">
        <w:rPr>
          <w:rFonts w:asciiTheme="majorBidi" w:hAnsiTheme="majorBidi" w:cstheme="majorBidi"/>
          <w:szCs w:val="21"/>
        </w:rPr>
        <w:t>的分析和监测信息。</w:t>
      </w:r>
    </w:p>
    <w:p w14:paraId="2851CAB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233.</w:t>
      </w:r>
      <w:r w:rsidR="007F2F64" w:rsidRPr="00C30431">
        <w:rPr>
          <w:rFonts w:asciiTheme="majorBidi" w:hAnsiTheme="majorBidi" w:cstheme="majorBidi"/>
          <w:szCs w:val="21"/>
        </w:rPr>
        <w:tab/>
      </w:r>
      <w:r w:rsidR="007F2F64" w:rsidRPr="00C30431">
        <w:rPr>
          <w:rFonts w:asciiTheme="majorBidi" w:hAnsiTheme="majorBidi" w:cstheme="majorBidi"/>
          <w:szCs w:val="21"/>
        </w:rPr>
        <w:t>最后</w:t>
      </w:r>
      <w:r>
        <w:rPr>
          <w:rFonts w:asciiTheme="majorBidi" w:hAnsiTheme="majorBidi" w:cstheme="majorBidi"/>
          <w:szCs w:val="21"/>
        </w:rPr>
        <w:t>，</w:t>
      </w:r>
      <w:r w:rsidR="007F2F64" w:rsidRPr="00C30431">
        <w:rPr>
          <w:rFonts w:asciiTheme="majorBidi" w:hAnsiTheme="majorBidi" w:cstheme="majorBidi"/>
          <w:szCs w:val="21"/>
        </w:rPr>
        <w:t>社会经济指标显示</w:t>
      </w:r>
      <w:r>
        <w:rPr>
          <w:rFonts w:asciiTheme="majorBidi" w:hAnsiTheme="majorBidi" w:cstheme="majorBidi"/>
          <w:szCs w:val="21"/>
        </w:rPr>
        <w:t>，</w:t>
      </w:r>
      <w:r w:rsidR="007F2F64" w:rsidRPr="00C30431">
        <w:rPr>
          <w:rFonts w:asciiTheme="majorBidi" w:hAnsiTheme="majorBidi" w:cstheme="majorBidi"/>
          <w:szCs w:val="21"/>
        </w:rPr>
        <w:t>非洲裔巴西人的生活条件以及享有公共服务和权利的情况有所改善</w:t>
      </w:r>
      <w:r>
        <w:rPr>
          <w:rFonts w:asciiTheme="majorBidi" w:hAnsiTheme="majorBidi" w:cstheme="majorBidi"/>
          <w:szCs w:val="21"/>
        </w:rPr>
        <w:t>，</w:t>
      </w:r>
      <w:r w:rsidR="007F2F64" w:rsidRPr="00C30431">
        <w:rPr>
          <w:rFonts w:asciiTheme="majorBidi" w:hAnsiTheme="majorBidi" w:cstheme="majorBidi"/>
          <w:szCs w:val="21"/>
        </w:rPr>
        <w:t>这是过去二十年采取促进种族平等举措的结果。根据国家社会指标</w:t>
      </w:r>
      <w:r>
        <w:rPr>
          <w:rFonts w:asciiTheme="majorBidi" w:hAnsiTheme="majorBidi" w:cstheme="majorBidi"/>
          <w:szCs w:val="21"/>
        </w:rPr>
        <w:t>，</w:t>
      </w:r>
      <w:r w:rsidR="007F2F64" w:rsidRPr="00C30431">
        <w:rPr>
          <w:rFonts w:asciiTheme="majorBidi" w:hAnsiTheme="majorBidi" w:cstheme="majorBidi"/>
          <w:szCs w:val="21"/>
        </w:rPr>
        <w:t>可以肯定的是</w:t>
      </w:r>
      <w:r>
        <w:rPr>
          <w:rFonts w:asciiTheme="majorBidi" w:hAnsiTheme="majorBidi" w:cstheme="majorBidi"/>
          <w:szCs w:val="21"/>
        </w:rPr>
        <w:t>，</w:t>
      </w:r>
      <w:r w:rsidR="007F2F64" w:rsidRPr="00C30431">
        <w:rPr>
          <w:rFonts w:asciiTheme="majorBidi" w:hAnsiTheme="majorBidi" w:cstheme="majorBidi"/>
          <w:szCs w:val="21"/>
        </w:rPr>
        <w:t>在许多情况下</w:t>
      </w:r>
      <w:r>
        <w:rPr>
          <w:rFonts w:asciiTheme="majorBidi" w:hAnsiTheme="majorBidi" w:cstheme="majorBidi"/>
          <w:szCs w:val="21"/>
        </w:rPr>
        <w:t>，</w:t>
      </w:r>
      <w:r w:rsidR="007F2F64" w:rsidRPr="00C30431">
        <w:rPr>
          <w:rFonts w:asciiTheme="majorBidi" w:hAnsiTheme="majorBidi" w:cstheme="majorBidi"/>
          <w:szCs w:val="21"/>
        </w:rPr>
        <w:t>非洲裔巴西人经济和社会状况的改善超过了总人口的平均水平。尽管如此</w:t>
      </w:r>
      <w:r>
        <w:rPr>
          <w:rFonts w:asciiTheme="majorBidi" w:hAnsiTheme="majorBidi" w:cstheme="majorBidi"/>
          <w:szCs w:val="21"/>
        </w:rPr>
        <w:t>，</w:t>
      </w:r>
      <w:r w:rsidR="007F2F64" w:rsidRPr="00C30431">
        <w:rPr>
          <w:rFonts w:asciiTheme="majorBidi" w:hAnsiTheme="majorBidi" w:cstheme="majorBidi"/>
          <w:szCs w:val="21"/>
        </w:rPr>
        <w:t>从分析的所有指标来看</w:t>
      </w:r>
      <w:r>
        <w:rPr>
          <w:rFonts w:asciiTheme="majorBidi" w:hAnsiTheme="majorBidi" w:cstheme="majorBidi"/>
          <w:szCs w:val="21"/>
        </w:rPr>
        <w:t>，</w:t>
      </w:r>
      <w:r w:rsidR="007F2F64" w:rsidRPr="00C30431">
        <w:rPr>
          <w:rFonts w:asciiTheme="majorBidi" w:hAnsiTheme="majorBidi" w:cstheme="majorBidi"/>
          <w:szCs w:val="21"/>
        </w:rPr>
        <w:t>非洲裔巴西人与巴西白人相比仍然处于劣势。对于前逃亡黑奴社区来说</w:t>
      </w:r>
      <w:r>
        <w:rPr>
          <w:rFonts w:asciiTheme="majorBidi" w:hAnsiTheme="majorBidi" w:cstheme="majorBidi"/>
          <w:szCs w:val="21"/>
        </w:rPr>
        <w:t>，</w:t>
      </w:r>
      <w:r w:rsidR="007F2F64" w:rsidRPr="00C30431">
        <w:rPr>
          <w:rFonts w:asciiTheme="majorBidi" w:hAnsiTheme="majorBidi" w:cstheme="majorBidi"/>
          <w:szCs w:val="21"/>
        </w:rPr>
        <w:t>维护他们对传统土地的权利也是一项挑战。</w:t>
      </w:r>
    </w:p>
    <w:p w14:paraId="64DB98B0" w14:textId="77777777" w:rsidR="007F2F64" w:rsidRPr="00C30431" w:rsidRDefault="007F2F64" w:rsidP="00DC0554">
      <w:pPr>
        <w:pStyle w:val="H23GC"/>
      </w:pPr>
      <w:r w:rsidRPr="00C30431">
        <w:tab/>
      </w:r>
      <w:r w:rsidRPr="00C30431">
        <w:tab/>
      </w:r>
      <w:r w:rsidRPr="00C30431">
        <w:t>性别平等和歧视</w:t>
      </w:r>
    </w:p>
    <w:p w14:paraId="577D849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234.</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2</w:t>
      </w:r>
      <w:r w:rsidR="007F2F64" w:rsidRPr="00C30431">
        <w:rPr>
          <w:rFonts w:asciiTheme="majorBidi" w:hAnsiTheme="majorBidi" w:cstheme="majorBidi"/>
          <w:szCs w:val="21"/>
        </w:rPr>
        <w:t>年成立了妇女政策办公室</w:t>
      </w:r>
      <w:r>
        <w:rPr>
          <w:rFonts w:asciiTheme="majorBidi" w:hAnsiTheme="majorBidi" w:cstheme="majorBidi"/>
          <w:szCs w:val="21"/>
        </w:rPr>
        <w:t>，</w:t>
      </w:r>
      <w:r w:rsidR="007F2F64" w:rsidRPr="00C30431">
        <w:rPr>
          <w:rFonts w:asciiTheme="majorBidi" w:hAnsiTheme="majorBidi" w:cstheme="majorBidi"/>
          <w:szCs w:val="21"/>
        </w:rPr>
        <w:t>这是一个独立机构</w:t>
      </w:r>
      <w:r>
        <w:rPr>
          <w:rFonts w:asciiTheme="majorBidi" w:hAnsiTheme="majorBidi" w:cstheme="majorBidi"/>
          <w:szCs w:val="21"/>
        </w:rPr>
        <w:t>，</w:t>
      </w:r>
      <w:r w:rsidR="007F2F64" w:rsidRPr="00C30431">
        <w:rPr>
          <w:rFonts w:asciiTheme="majorBidi" w:hAnsiTheme="majorBidi" w:cstheme="majorBidi"/>
          <w:szCs w:val="21"/>
        </w:rPr>
        <w:t>其任务是协调和落实旨在促进男女平等的公共政策。为了履行职能</w:t>
      </w:r>
      <w:r>
        <w:rPr>
          <w:rFonts w:asciiTheme="majorBidi" w:hAnsiTheme="majorBidi" w:cstheme="majorBidi"/>
          <w:szCs w:val="21"/>
        </w:rPr>
        <w:t>，</w:t>
      </w:r>
      <w:r w:rsidR="007F2F64" w:rsidRPr="00C30431">
        <w:rPr>
          <w:rFonts w:asciiTheme="majorBidi" w:hAnsiTheme="majorBidi" w:cstheme="majorBidi"/>
          <w:szCs w:val="21"/>
        </w:rPr>
        <w:t>它在国家妇女政策计划的基础上</w:t>
      </w:r>
      <w:r>
        <w:rPr>
          <w:rFonts w:asciiTheme="majorBidi" w:hAnsiTheme="majorBidi" w:cstheme="majorBidi"/>
          <w:szCs w:val="21"/>
        </w:rPr>
        <w:t>，</w:t>
      </w:r>
      <w:r w:rsidR="007F2F64" w:rsidRPr="00C30431">
        <w:rPr>
          <w:rFonts w:asciiTheme="majorBidi" w:hAnsiTheme="majorBidi" w:cstheme="majorBidi"/>
          <w:szCs w:val="21"/>
        </w:rPr>
        <w:t>对性别不平等进行了多层面分析。这项国家计划除其他专题外</w:t>
      </w:r>
      <w:r>
        <w:rPr>
          <w:rFonts w:asciiTheme="majorBidi" w:hAnsiTheme="majorBidi" w:cstheme="majorBidi"/>
          <w:szCs w:val="21"/>
        </w:rPr>
        <w:t>，</w:t>
      </w:r>
      <w:r w:rsidR="007F2F64" w:rsidRPr="00C30431">
        <w:rPr>
          <w:rFonts w:asciiTheme="majorBidi" w:hAnsiTheme="majorBidi" w:cstheme="majorBidi"/>
          <w:szCs w:val="21"/>
        </w:rPr>
        <w:t>还涉及劳动力市场平等、全面保健、打击一切形式的暴力侵害妇女行为</w:t>
      </w:r>
      <w:r>
        <w:rPr>
          <w:rFonts w:asciiTheme="majorBidi" w:hAnsiTheme="majorBidi" w:cstheme="majorBidi"/>
          <w:szCs w:val="21"/>
        </w:rPr>
        <w:t>，</w:t>
      </w:r>
      <w:r w:rsidR="007F2F64" w:rsidRPr="00C30431">
        <w:rPr>
          <w:rFonts w:asciiTheme="majorBidi" w:hAnsiTheme="majorBidi" w:cstheme="majorBidi"/>
          <w:szCs w:val="21"/>
        </w:rPr>
        <w:t>以及加强妇女在决策职位、包括政治中的参与。</w:t>
      </w:r>
    </w:p>
    <w:p w14:paraId="0554308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235.</w:t>
      </w:r>
      <w:r w:rsidR="007F2F64" w:rsidRPr="00C30431">
        <w:rPr>
          <w:rFonts w:asciiTheme="majorBidi" w:hAnsiTheme="majorBidi" w:cstheme="majorBidi"/>
          <w:szCs w:val="21"/>
        </w:rPr>
        <w:tab/>
      </w:r>
      <w:r w:rsidR="007F2F64" w:rsidRPr="00C30431">
        <w:rPr>
          <w:rFonts w:asciiTheme="majorBidi" w:hAnsiTheme="majorBidi" w:cstheme="majorBidi"/>
          <w:szCs w:val="21"/>
        </w:rPr>
        <w:t>关于家庭暴力</w:t>
      </w:r>
      <w:r>
        <w:rPr>
          <w:rFonts w:asciiTheme="majorBidi" w:hAnsiTheme="majorBidi" w:cstheme="majorBidi"/>
          <w:szCs w:val="21"/>
        </w:rPr>
        <w:t>，</w:t>
      </w:r>
      <w:r w:rsidR="007F2F64" w:rsidRPr="00C30431">
        <w:rPr>
          <w:rFonts w:asciiTheme="majorBidi" w:hAnsiTheme="majorBidi" w:cstheme="majorBidi"/>
          <w:szCs w:val="21"/>
        </w:rPr>
        <w:t>称为《玛丽亚</w:t>
      </w:r>
      <w:r w:rsidR="00295F14">
        <w:rPr>
          <w:rFonts w:asciiTheme="majorBidi" w:eastAsiaTheme="minorEastAsia" w:hAnsiTheme="majorBidi" w:cstheme="majorBidi" w:hint="eastAsia"/>
          <w:szCs w:val="21"/>
        </w:rPr>
        <w:t>·</w:t>
      </w:r>
      <w:r w:rsidR="007F2F64" w:rsidRPr="00C30431">
        <w:rPr>
          <w:rFonts w:asciiTheme="majorBidi" w:hAnsiTheme="majorBidi" w:cstheme="majorBidi"/>
          <w:szCs w:val="21"/>
        </w:rPr>
        <w:t>达佩尼亚法》的第</w:t>
      </w:r>
      <w:r>
        <w:rPr>
          <w:rFonts w:asciiTheme="majorBidi" w:hAnsiTheme="majorBidi" w:cstheme="majorBidi"/>
          <w:szCs w:val="21"/>
        </w:rPr>
        <w:t>11,34</w:t>
      </w:r>
      <w:r w:rsidR="007F2F64" w:rsidRPr="00C30431">
        <w:rPr>
          <w:rFonts w:asciiTheme="majorBidi" w:hAnsiTheme="majorBidi" w:cstheme="majorBidi"/>
          <w:szCs w:val="21"/>
        </w:rPr>
        <w:t>0</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6</w:t>
      </w:r>
      <w:r w:rsidR="007F2F64" w:rsidRPr="00C30431">
        <w:rPr>
          <w:rFonts w:asciiTheme="majorBidi" w:hAnsiTheme="majorBidi" w:cstheme="majorBidi"/>
          <w:szCs w:val="21"/>
        </w:rPr>
        <w:t>号法旨在建立惩罚针对妇女的家庭暴力的机制</w:t>
      </w:r>
      <w:r>
        <w:rPr>
          <w:rFonts w:asciiTheme="majorBidi" w:hAnsiTheme="majorBidi" w:cstheme="majorBidi"/>
          <w:szCs w:val="21"/>
        </w:rPr>
        <w:t>，</w:t>
      </w:r>
      <w:r w:rsidR="007F2F64" w:rsidRPr="00C30431">
        <w:rPr>
          <w:rFonts w:asciiTheme="majorBidi" w:hAnsiTheme="majorBidi" w:cstheme="majorBidi"/>
          <w:szCs w:val="21"/>
        </w:rPr>
        <w:t>确立预防措施</w:t>
      </w:r>
      <w:r>
        <w:rPr>
          <w:rFonts w:asciiTheme="majorBidi" w:hAnsiTheme="majorBidi" w:cstheme="majorBidi"/>
          <w:szCs w:val="21"/>
        </w:rPr>
        <w:t>，</w:t>
      </w:r>
      <w:r w:rsidR="007F2F64" w:rsidRPr="00C30431">
        <w:rPr>
          <w:rFonts w:asciiTheme="majorBidi" w:hAnsiTheme="majorBidi" w:cstheme="majorBidi"/>
          <w:szCs w:val="21"/>
        </w:rPr>
        <w:t>帮助和保护遭受暴力的妇女。过去几年颁布的其他重要立法包括第</w:t>
      </w:r>
      <w:r>
        <w:rPr>
          <w:rFonts w:asciiTheme="majorBidi" w:hAnsiTheme="majorBidi" w:cstheme="majorBidi"/>
          <w:szCs w:val="21"/>
        </w:rPr>
        <w:t>12,845/2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号法和第</w:t>
      </w:r>
      <w:r>
        <w:rPr>
          <w:rFonts w:asciiTheme="majorBidi" w:hAnsiTheme="majorBidi" w:cstheme="majorBidi"/>
          <w:szCs w:val="21"/>
        </w:rPr>
        <w:t>13,1</w:t>
      </w:r>
      <w:r w:rsidR="007F2F64" w:rsidRPr="00C30431">
        <w:rPr>
          <w:rFonts w:asciiTheme="majorBidi" w:hAnsiTheme="majorBidi" w:cstheme="majorBidi"/>
          <w:szCs w:val="21"/>
        </w:rPr>
        <w:t>0</w:t>
      </w:r>
      <w:r>
        <w:rPr>
          <w:rFonts w:asciiTheme="majorBidi" w:hAnsiTheme="majorBidi" w:cstheme="majorBidi"/>
          <w:szCs w:val="21"/>
        </w:rPr>
        <w:t>4/2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号法</w:t>
      </w:r>
      <w:r>
        <w:rPr>
          <w:rFonts w:asciiTheme="majorBidi" w:hAnsiTheme="majorBidi" w:cstheme="majorBidi"/>
          <w:szCs w:val="21"/>
        </w:rPr>
        <w:t>，</w:t>
      </w:r>
      <w:r w:rsidR="007F2F64" w:rsidRPr="00C30431">
        <w:rPr>
          <w:rFonts w:asciiTheme="majorBidi" w:hAnsiTheme="majorBidi" w:cstheme="majorBidi"/>
          <w:szCs w:val="21"/>
        </w:rPr>
        <w:t>前者规定必须向遭受性暴力的人提供全面的援助</w:t>
      </w:r>
      <w:r>
        <w:rPr>
          <w:rFonts w:asciiTheme="majorBidi" w:hAnsiTheme="majorBidi" w:cstheme="majorBidi"/>
          <w:szCs w:val="21"/>
        </w:rPr>
        <w:t>，</w:t>
      </w:r>
      <w:r w:rsidR="007F2F64" w:rsidRPr="00C30431">
        <w:rPr>
          <w:rFonts w:asciiTheme="majorBidi" w:hAnsiTheme="majorBidi" w:cstheme="majorBidi"/>
          <w:szCs w:val="21"/>
        </w:rPr>
        <w:t>后者则将杀害妇女列为重罪。</w:t>
      </w:r>
    </w:p>
    <w:p w14:paraId="09D59FAE"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236.</w:t>
      </w:r>
      <w:r w:rsidR="007F2F64" w:rsidRPr="00C30431">
        <w:rPr>
          <w:rFonts w:asciiTheme="majorBidi" w:hAnsiTheme="majorBidi" w:cstheme="majorBidi"/>
          <w:szCs w:val="21"/>
        </w:rPr>
        <w:tab/>
      </w:r>
      <w:r>
        <w:rPr>
          <w:rFonts w:asciiTheme="majorBidi" w:hAnsiTheme="majorBidi" w:cstheme="majorBidi"/>
          <w:szCs w:val="21"/>
        </w:rPr>
        <w:t>2</w:t>
      </w:r>
      <w:r w:rsidR="007F2F64" w:rsidRPr="006A2662">
        <w:rPr>
          <w:rFonts w:asciiTheme="majorBidi" w:hAnsiTheme="majorBidi" w:cstheme="majorBidi"/>
          <w:szCs w:val="21"/>
        </w:rPr>
        <w:t>0</w:t>
      </w:r>
      <w:r>
        <w:rPr>
          <w:rFonts w:asciiTheme="majorBidi" w:hAnsiTheme="majorBidi" w:cstheme="majorBidi"/>
          <w:szCs w:val="21"/>
        </w:rPr>
        <w:t>13</w:t>
      </w:r>
      <w:r w:rsidR="007F2F64" w:rsidRPr="006A2662">
        <w:rPr>
          <w:rFonts w:asciiTheme="majorBidi" w:hAnsiTheme="majorBidi" w:cstheme="majorBidi"/>
          <w:szCs w:val="21"/>
        </w:rPr>
        <w:t>年</w:t>
      </w:r>
      <w:r>
        <w:rPr>
          <w:rFonts w:asciiTheme="majorBidi" w:hAnsiTheme="majorBidi" w:cstheme="majorBidi"/>
          <w:szCs w:val="21"/>
        </w:rPr>
        <w:t>，</w:t>
      </w:r>
      <w:r w:rsidR="007F2F64" w:rsidRPr="006A2662">
        <w:rPr>
          <w:rFonts w:ascii="Time New Roman" w:hAnsi="Time New Roman" w:cstheme="majorBidi"/>
          <w:szCs w:val="21"/>
        </w:rPr>
        <w:t>联邦政府制定了</w:t>
      </w:r>
      <w:r>
        <w:rPr>
          <w:rFonts w:ascii="Time New Roman" w:hAnsi="Time New Roman" w:cstheme="majorBidi" w:hint="eastAsia"/>
          <w:szCs w:val="21"/>
        </w:rPr>
        <w:t>“</w:t>
      </w:r>
      <w:r w:rsidR="007F2F64" w:rsidRPr="006A2662">
        <w:rPr>
          <w:rFonts w:ascii="Time New Roman" w:hAnsi="Time New Roman" w:cstheme="majorBidi"/>
          <w:szCs w:val="21"/>
        </w:rPr>
        <w:t>妇女生活无暴力</w:t>
      </w:r>
      <w:r>
        <w:rPr>
          <w:rFonts w:ascii="Time New Roman" w:hAnsi="Time New Roman" w:cstheme="majorBidi" w:hint="eastAsia"/>
          <w:szCs w:val="21"/>
        </w:rPr>
        <w:t>”</w:t>
      </w:r>
      <w:r w:rsidR="007F2F64" w:rsidRPr="006A2662">
        <w:rPr>
          <w:rFonts w:ascii="Time New Roman" w:hAnsi="Time New Roman" w:cstheme="majorBidi"/>
          <w:szCs w:val="21"/>
        </w:rPr>
        <w:t>方案</w:t>
      </w:r>
      <w:r>
        <w:rPr>
          <w:rFonts w:ascii="Time New Roman" w:hAnsi="Time New Roman" w:cstheme="majorBidi"/>
          <w:szCs w:val="21"/>
        </w:rPr>
        <w:t>，</w:t>
      </w:r>
      <w:r w:rsidR="007F2F64" w:rsidRPr="006A2662">
        <w:rPr>
          <w:rFonts w:ascii="Time New Roman" w:hAnsi="Time New Roman" w:cstheme="majorBidi"/>
          <w:szCs w:val="21"/>
        </w:rPr>
        <w:t>包括六项打击暴力侵害妇女行为的战略行动</w:t>
      </w:r>
      <w:r>
        <w:rPr>
          <w:rFonts w:ascii="Time New Roman" w:hAnsi="Time New Roman" w:cstheme="majorBidi"/>
          <w:szCs w:val="21"/>
        </w:rPr>
        <w:t>：</w:t>
      </w:r>
      <w:r>
        <w:rPr>
          <w:rFonts w:ascii="Time New Roman" w:hAnsi="Time New Roman" w:cstheme="majorBidi"/>
          <w:szCs w:val="21"/>
        </w:rPr>
        <w:t>(</w:t>
      </w:r>
      <w:r w:rsidR="007F2F64" w:rsidRPr="006A2662">
        <w:rPr>
          <w:rFonts w:ascii="Time New Roman" w:hAnsi="Time New Roman" w:cstheme="majorBidi"/>
          <w:szCs w:val="21"/>
        </w:rPr>
        <w:t>一</w:t>
      </w:r>
      <w:r w:rsidR="006E00E4">
        <w:rPr>
          <w:rFonts w:ascii="Time New Roman" w:hAnsi="Time New Roman" w:cstheme="majorBidi"/>
          <w:szCs w:val="21"/>
        </w:rPr>
        <w:t xml:space="preserve">) </w:t>
      </w:r>
      <w:r w:rsidR="007F2F64" w:rsidRPr="006A2662">
        <w:rPr>
          <w:rFonts w:ascii="Time New Roman" w:hAnsi="Time New Roman" w:cstheme="majorBidi"/>
          <w:szCs w:val="21"/>
        </w:rPr>
        <w:t>创建巴西</w:t>
      </w:r>
      <w:r>
        <w:rPr>
          <w:rFonts w:ascii="Time New Roman" w:hAnsi="Time New Roman" w:cstheme="majorBidi" w:hint="eastAsia"/>
          <w:szCs w:val="21"/>
        </w:rPr>
        <w:t>“</w:t>
      </w:r>
      <w:r w:rsidR="007F2F64" w:rsidRPr="006A2662">
        <w:rPr>
          <w:rFonts w:ascii="Time New Roman" w:hAnsi="Time New Roman" w:cstheme="majorBidi"/>
          <w:szCs w:val="21"/>
        </w:rPr>
        <w:t>妇女之家</w:t>
      </w:r>
      <w:r>
        <w:rPr>
          <w:rFonts w:ascii="Time New Roman" w:hAnsi="Time New Roman" w:cstheme="majorBidi" w:hint="eastAsia"/>
          <w:szCs w:val="21"/>
        </w:rPr>
        <w:t>”</w:t>
      </w:r>
      <w:r>
        <w:rPr>
          <w:rFonts w:ascii="Time New Roman" w:hAnsi="Time New Roman" w:cstheme="majorBidi"/>
          <w:szCs w:val="21"/>
        </w:rPr>
        <w:t>；</w:t>
      </w:r>
      <w:r>
        <w:rPr>
          <w:rFonts w:ascii="Time New Roman" w:hAnsi="Time New Roman" w:cstheme="majorBidi"/>
          <w:szCs w:val="21"/>
        </w:rPr>
        <w:t>(</w:t>
      </w:r>
      <w:r>
        <w:rPr>
          <w:rFonts w:ascii="Time New Roman" w:hAnsi="Time New Roman" w:cstheme="majorBidi" w:hint="eastAsia"/>
          <w:szCs w:val="21"/>
        </w:rPr>
        <w:t>二</w:t>
      </w:r>
      <w:r w:rsidR="006E00E4">
        <w:rPr>
          <w:rFonts w:ascii="Time New Roman" w:hAnsi="Time New Roman" w:cstheme="majorBidi"/>
          <w:szCs w:val="21"/>
        </w:rPr>
        <w:t xml:space="preserve">) </w:t>
      </w:r>
      <w:r w:rsidR="007F2F64" w:rsidRPr="006A2662">
        <w:rPr>
          <w:rFonts w:ascii="Time New Roman" w:hAnsi="Time New Roman" w:cstheme="majorBidi"/>
          <w:szCs w:val="21"/>
        </w:rPr>
        <w:t>在干旱边境地区建立妇女援助中心</w:t>
      </w:r>
      <w:r>
        <w:rPr>
          <w:rFonts w:ascii="Time New Roman" w:hAnsi="Time New Roman" w:cstheme="majorBidi"/>
          <w:szCs w:val="21"/>
        </w:rPr>
        <w:t>；</w:t>
      </w:r>
      <w:r>
        <w:rPr>
          <w:rFonts w:ascii="Time New Roman" w:hAnsi="Time New Roman" w:cstheme="majorBidi"/>
          <w:szCs w:val="21"/>
        </w:rPr>
        <w:t>(</w:t>
      </w:r>
      <w:r>
        <w:rPr>
          <w:rFonts w:ascii="Time New Roman" w:hAnsi="Time New Roman" w:cstheme="majorBidi" w:hint="eastAsia"/>
          <w:szCs w:val="21"/>
        </w:rPr>
        <w:t>三</w:t>
      </w:r>
      <w:r w:rsidR="006E00E4">
        <w:rPr>
          <w:rFonts w:ascii="Time New Roman" w:hAnsi="Time New Roman" w:cstheme="majorBidi"/>
          <w:szCs w:val="21"/>
        </w:rPr>
        <w:t xml:space="preserve">) </w:t>
      </w:r>
      <w:r w:rsidR="007F2F64" w:rsidRPr="006A2662">
        <w:rPr>
          <w:rFonts w:ascii="Time New Roman" w:hAnsi="Time New Roman" w:cstheme="majorBidi"/>
          <w:szCs w:val="21"/>
        </w:rPr>
        <w:t>建立向农村和森林地区遭受暴力的妇女提供援助的流动设施</w:t>
      </w:r>
      <w:r>
        <w:rPr>
          <w:rFonts w:ascii="Time New Roman" w:hAnsi="Time New Roman" w:cstheme="majorBidi"/>
          <w:szCs w:val="21"/>
        </w:rPr>
        <w:t>；</w:t>
      </w:r>
      <w:r>
        <w:rPr>
          <w:rFonts w:ascii="Time New Roman" w:hAnsi="Time New Roman" w:cstheme="majorBidi"/>
          <w:szCs w:val="21"/>
        </w:rPr>
        <w:t>(</w:t>
      </w:r>
      <w:r>
        <w:rPr>
          <w:rFonts w:ascii="Time New Roman" w:hAnsi="Time New Roman" w:cstheme="majorBidi" w:hint="eastAsia"/>
          <w:szCs w:val="21"/>
        </w:rPr>
        <w:t>四</w:t>
      </w:r>
      <w:r w:rsidR="006E00E4">
        <w:rPr>
          <w:rFonts w:ascii="Time New Roman" w:hAnsi="Time New Roman" w:cstheme="majorBidi"/>
          <w:szCs w:val="21"/>
        </w:rPr>
        <w:t xml:space="preserve">) </w:t>
      </w:r>
      <w:r w:rsidR="007F2F64" w:rsidRPr="006A2662">
        <w:rPr>
          <w:rFonts w:ascii="Time New Roman" w:hAnsi="Time New Roman" w:cstheme="majorBidi"/>
          <w:szCs w:val="21"/>
        </w:rPr>
        <w:t>扩大妇女援助中心</w:t>
      </w:r>
      <w:r>
        <w:rPr>
          <w:rFonts w:ascii="Time New Roman" w:hAnsi="Time New Roman" w:cstheme="majorBidi"/>
          <w:szCs w:val="21"/>
        </w:rPr>
        <w:t>；</w:t>
      </w:r>
      <w:r>
        <w:rPr>
          <w:rFonts w:ascii="Time New Roman" w:hAnsi="Time New Roman" w:cstheme="majorBidi"/>
          <w:szCs w:val="21"/>
        </w:rPr>
        <w:t>(</w:t>
      </w:r>
      <w:r>
        <w:rPr>
          <w:rFonts w:ascii="Time New Roman" w:hAnsi="Time New Roman" w:cstheme="majorBidi" w:hint="eastAsia"/>
          <w:szCs w:val="21"/>
        </w:rPr>
        <w:t>五</w:t>
      </w:r>
      <w:r w:rsidR="006E00E4">
        <w:rPr>
          <w:rFonts w:ascii="Time New Roman" w:hAnsi="Time New Roman" w:cstheme="majorBidi"/>
          <w:szCs w:val="21"/>
        </w:rPr>
        <w:t xml:space="preserve">) </w:t>
      </w:r>
      <w:r w:rsidR="007F2F64" w:rsidRPr="006A2662">
        <w:rPr>
          <w:rFonts w:ascii="Time New Roman" w:hAnsi="Time New Roman" w:cstheme="majorBidi"/>
          <w:szCs w:val="21"/>
        </w:rPr>
        <w:t>为性暴力受害者提供专门援助</w:t>
      </w:r>
      <w:r>
        <w:rPr>
          <w:rFonts w:ascii="Time New Roman" w:hAnsi="Time New Roman" w:cstheme="majorBidi"/>
          <w:szCs w:val="21"/>
        </w:rPr>
        <w:t>；</w:t>
      </w:r>
      <w:r>
        <w:rPr>
          <w:rFonts w:ascii="Time New Roman" w:hAnsi="Time New Roman" w:cstheme="majorBidi"/>
          <w:szCs w:val="21"/>
        </w:rPr>
        <w:t>(</w:t>
      </w:r>
      <w:r w:rsidR="007F2F64" w:rsidRPr="006A2662">
        <w:rPr>
          <w:rFonts w:ascii="Time New Roman" w:hAnsi="Time New Roman" w:cstheme="majorBidi"/>
          <w:szCs w:val="21"/>
        </w:rPr>
        <w:t>六</w:t>
      </w:r>
      <w:r w:rsidR="006E00E4">
        <w:rPr>
          <w:rFonts w:ascii="Time New Roman" w:hAnsi="Time New Roman" w:cstheme="majorBidi"/>
          <w:szCs w:val="21"/>
        </w:rPr>
        <w:t xml:space="preserve">) </w:t>
      </w:r>
      <w:r w:rsidR="007F2F64" w:rsidRPr="006A2662">
        <w:rPr>
          <w:rFonts w:ascii="Time New Roman" w:hAnsi="Time New Roman" w:cstheme="majorBidi"/>
          <w:szCs w:val="21"/>
        </w:rPr>
        <w:t>开展持续的提高认识运动。妇女政策办公室采取的行动以及法律法规的实施</w:t>
      </w:r>
      <w:r>
        <w:rPr>
          <w:rFonts w:ascii="Time New Roman" w:hAnsi="Time New Roman" w:cstheme="majorBidi"/>
          <w:szCs w:val="21"/>
        </w:rPr>
        <w:t>，</w:t>
      </w:r>
      <w:r w:rsidR="007F2F64" w:rsidRPr="006A2662">
        <w:rPr>
          <w:rFonts w:ascii="Time New Roman" w:hAnsi="Time New Roman" w:cstheme="majorBidi"/>
          <w:szCs w:val="21"/>
        </w:rPr>
        <w:t>对于克服巴西当前的暴力侵害妇女挑战十分重要。</w:t>
      </w:r>
    </w:p>
    <w:p w14:paraId="635B8F61"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237.</w:t>
      </w:r>
      <w:r w:rsidR="007F2F64" w:rsidRPr="00C30431">
        <w:rPr>
          <w:rFonts w:asciiTheme="majorBidi" w:hAnsiTheme="majorBidi" w:cstheme="majorBidi"/>
          <w:szCs w:val="21"/>
        </w:rPr>
        <w:tab/>
      </w:r>
      <w:r w:rsidR="007F2F64" w:rsidRPr="00C30431">
        <w:rPr>
          <w:rFonts w:asciiTheme="majorBidi" w:hAnsiTheme="majorBidi" w:cstheme="majorBidi"/>
          <w:szCs w:val="21"/>
        </w:rPr>
        <w:t>针对妇女的其他措施包括</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一</w:t>
      </w:r>
      <w:r w:rsidR="006E00E4">
        <w:rPr>
          <w:rFonts w:asciiTheme="majorBidi" w:hAnsiTheme="majorBidi" w:cstheme="majorBidi"/>
          <w:szCs w:val="21"/>
        </w:rPr>
        <w:t xml:space="preserve">) </w:t>
      </w:r>
      <w:r w:rsidR="007F2F64" w:rsidRPr="00C30431">
        <w:rPr>
          <w:rFonts w:asciiTheme="majorBidi" w:hAnsiTheme="majorBidi" w:cstheme="majorBidi"/>
          <w:szCs w:val="21"/>
        </w:rPr>
        <w:t>颁布第</w:t>
      </w:r>
      <w:r>
        <w:rPr>
          <w:rFonts w:asciiTheme="majorBidi" w:hAnsiTheme="majorBidi" w:cstheme="majorBidi"/>
          <w:szCs w:val="21"/>
        </w:rPr>
        <w:t>72/2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号宪法修正案</w:t>
      </w:r>
      <w:r>
        <w:rPr>
          <w:rFonts w:asciiTheme="majorBidi" w:hAnsiTheme="majorBidi" w:cstheme="majorBidi"/>
          <w:szCs w:val="21"/>
        </w:rPr>
        <w:t>，</w:t>
      </w:r>
      <w:r w:rsidR="007F2F64" w:rsidRPr="00C30431">
        <w:rPr>
          <w:rFonts w:asciiTheme="majorBidi" w:hAnsiTheme="majorBidi" w:cstheme="majorBidi"/>
          <w:szCs w:val="21"/>
        </w:rPr>
        <w:t>为家政工人提供与其他工人相同的劳动权利</w:t>
      </w:r>
      <w:r>
        <w:rPr>
          <w:rFonts w:asciiTheme="majorBidi" w:hAnsiTheme="majorBidi" w:cstheme="majorBidi"/>
          <w:szCs w:val="21"/>
        </w:rPr>
        <w:t>；</w:t>
      </w:r>
      <w:r w:rsidR="00E33473">
        <w:rPr>
          <w:rFonts w:ascii="Time New Roman" w:hAnsi="Time New Roman" w:cstheme="majorBidi"/>
          <w:szCs w:val="21"/>
        </w:rPr>
        <w:t>(</w:t>
      </w:r>
      <w:r w:rsidR="00E33473">
        <w:rPr>
          <w:rFonts w:ascii="Time New Roman" w:hAnsi="Time New Roman" w:cstheme="majorBidi" w:hint="eastAsia"/>
          <w:szCs w:val="21"/>
        </w:rPr>
        <w:t>二</w:t>
      </w:r>
      <w:r w:rsidR="006E00E4">
        <w:rPr>
          <w:rFonts w:ascii="Time New Roman" w:hAnsi="Time New Roman" w:cstheme="majorBidi"/>
          <w:szCs w:val="21"/>
        </w:rPr>
        <w:t xml:space="preserve">) </w:t>
      </w:r>
      <w:r w:rsidR="007F2F64" w:rsidRPr="00C30431">
        <w:rPr>
          <w:rFonts w:asciiTheme="majorBidi" w:hAnsiTheme="majorBidi" w:cstheme="majorBidi"/>
          <w:szCs w:val="21"/>
        </w:rPr>
        <w:t>扩大性别和种族平等方案</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三</w:t>
      </w:r>
      <w:r w:rsidR="006E00E4">
        <w:rPr>
          <w:rFonts w:asciiTheme="majorBidi" w:hAnsiTheme="majorBidi" w:cstheme="majorBidi"/>
          <w:szCs w:val="21"/>
        </w:rPr>
        <w:t xml:space="preserve">) </w:t>
      </w:r>
      <w:r w:rsidR="007F2F64" w:rsidRPr="00C30431">
        <w:rPr>
          <w:rFonts w:asciiTheme="majorBidi" w:hAnsiTheme="majorBidi" w:cstheme="majorBidi"/>
          <w:szCs w:val="21"/>
        </w:rPr>
        <w:t>将社会保障福利</w:t>
      </w:r>
      <w:r>
        <w:rPr>
          <w:rFonts w:asciiTheme="majorBidi" w:hAnsiTheme="majorBidi" w:cstheme="majorBidi"/>
          <w:szCs w:val="21"/>
        </w:rPr>
        <w:t>(</w:t>
      </w:r>
      <w:r w:rsidR="007F2F64" w:rsidRPr="00C30431">
        <w:rPr>
          <w:rFonts w:asciiTheme="majorBidi" w:hAnsiTheme="majorBidi" w:cstheme="majorBidi"/>
          <w:szCs w:val="21"/>
        </w:rPr>
        <w:t>退休年龄、残疾退休、病假薪酬和产假薪酬</w:t>
      </w:r>
      <w:r w:rsidR="006E00E4">
        <w:rPr>
          <w:rFonts w:asciiTheme="majorBidi" w:hAnsiTheme="majorBidi" w:cstheme="majorBidi"/>
          <w:szCs w:val="21"/>
        </w:rPr>
        <w:t xml:space="preserve">) </w:t>
      </w:r>
      <w:r w:rsidR="007F2F64" w:rsidRPr="00C30431">
        <w:rPr>
          <w:rFonts w:asciiTheme="majorBidi" w:hAnsiTheme="majorBidi" w:cstheme="majorBidi"/>
          <w:szCs w:val="21"/>
        </w:rPr>
        <w:t>扩大到低收入家庭主妇。</w:t>
      </w:r>
    </w:p>
    <w:p w14:paraId="4A986CC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238.</w:t>
      </w:r>
      <w:r w:rsidR="007F2F64" w:rsidRPr="00C30431">
        <w:rPr>
          <w:rFonts w:asciiTheme="majorBidi" w:hAnsiTheme="majorBidi" w:cstheme="majorBidi"/>
          <w:szCs w:val="21"/>
        </w:rPr>
        <w:tab/>
      </w:r>
      <w:r w:rsidR="007F2F64" w:rsidRPr="00C30431">
        <w:rPr>
          <w:rFonts w:asciiTheme="majorBidi" w:hAnsiTheme="majorBidi" w:cstheme="majorBidi"/>
          <w:szCs w:val="21"/>
        </w:rPr>
        <w:t>关于政治决策职位</w:t>
      </w:r>
      <w:r>
        <w:rPr>
          <w:rFonts w:asciiTheme="majorBidi" w:hAnsiTheme="majorBidi" w:cstheme="majorBidi"/>
          <w:szCs w:val="21"/>
        </w:rPr>
        <w:t>，</w:t>
      </w:r>
      <w:r w:rsidR="007F2F64" w:rsidRPr="00C30431">
        <w:rPr>
          <w:rFonts w:asciiTheme="majorBidi" w:hAnsiTheme="majorBidi" w:cstheme="majorBidi"/>
          <w:szCs w:val="21"/>
        </w:rPr>
        <w:t>第</w:t>
      </w:r>
      <w:r>
        <w:rPr>
          <w:rFonts w:asciiTheme="majorBidi" w:hAnsiTheme="majorBidi" w:cstheme="majorBidi"/>
          <w:szCs w:val="21"/>
        </w:rPr>
        <w:t>12,</w:t>
      </w:r>
      <w:r w:rsidR="007F2F64" w:rsidRPr="00C30431">
        <w:rPr>
          <w:rFonts w:asciiTheme="majorBidi" w:hAnsiTheme="majorBidi" w:cstheme="majorBidi"/>
          <w:szCs w:val="21"/>
        </w:rPr>
        <w:t>0</w:t>
      </w:r>
      <w:r>
        <w:rPr>
          <w:rFonts w:asciiTheme="majorBidi" w:hAnsiTheme="majorBidi" w:cstheme="majorBidi"/>
          <w:szCs w:val="21"/>
        </w:rPr>
        <w:t>34/2</w:t>
      </w:r>
      <w:r w:rsidR="007F2F64" w:rsidRPr="00C30431">
        <w:rPr>
          <w:rFonts w:asciiTheme="majorBidi" w:hAnsiTheme="majorBidi" w:cstheme="majorBidi"/>
          <w:szCs w:val="21"/>
        </w:rPr>
        <w:t>00</w:t>
      </w:r>
      <w:r>
        <w:rPr>
          <w:rFonts w:asciiTheme="majorBidi" w:hAnsiTheme="majorBidi" w:cstheme="majorBidi"/>
          <w:szCs w:val="21"/>
        </w:rPr>
        <w:t>9</w:t>
      </w:r>
      <w:r w:rsidR="007F2F64" w:rsidRPr="00C30431">
        <w:rPr>
          <w:rFonts w:asciiTheme="majorBidi" w:hAnsiTheme="majorBidi" w:cstheme="majorBidi"/>
          <w:szCs w:val="21"/>
        </w:rPr>
        <w:t>号法规定</w:t>
      </w:r>
      <w:r>
        <w:rPr>
          <w:rFonts w:asciiTheme="majorBidi" w:hAnsiTheme="majorBidi" w:cstheme="majorBidi"/>
          <w:szCs w:val="21"/>
        </w:rPr>
        <w:t>，</w:t>
      </w:r>
      <w:r w:rsidR="007F2F64" w:rsidRPr="00C30431">
        <w:rPr>
          <w:rFonts w:asciiTheme="majorBidi" w:hAnsiTheme="majorBidi" w:cstheme="majorBidi"/>
          <w:szCs w:val="21"/>
        </w:rPr>
        <w:t>所有政党和联盟必须为女性候选人保留至少</w:t>
      </w:r>
      <w:r>
        <w:rPr>
          <w:rFonts w:asciiTheme="majorBidi" w:hAnsiTheme="majorBidi" w:cstheme="majorBidi"/>
          <w:szCs w:val="21"/>
        </w:rPr>
        <w:t>3</w:t>
      </w:r>
      <w:r w:rsidR="007F2F64" w:rsidRPr="00C30431">
        <w:rPr>
          <w:rFonts w:asciiTheme="majorBidi" w:hAnsiTheme="majorBidi" w:cstheme="majorBidi"/>
          <w:szCs w:val="21"/>
        </w:rPr>
        <w:t>0</w:t>
      </w:r>
      <w:r>
        <w:rPr>
          <w:rFonts w:asciiTheme="majorBidi" w:hAnsiTheme="majorBidi" w:cstheme="majorBidi"/>
          <w:szCs w:val="21"/>
        </w:rPr>
        <w:t>%</w:t>
      </w:r>
      <w:r w:rsidR="007F2F64" w:rsidRPr="00C30431">
        <w:rPr>
          <w:rFonts w:asciiTheme="majorBidi" w:hAnsiTheme="majorBidi" w:cstheme="majorBidi"/>
          <w:szCs w:val="21"/>
        </w:rPr>
        <w:t>的职位。尽管巴西上次大选中当选的妇女人数创下了纪录</w:t>
      </w:r>
      <w:r>
        <w:rPr>
          <w:rFonts w:asciiTheme="majorBidi" w:hAnsiTheme="majorBidi" w:cstheme="majorBidi"/>
          <w:szCs w:val="21"/>
        </w:rPr>
        <w:t>，</w:t>
      </w:r>
      <w:r w:rsidR="007F2F64" w:rsidRPr="00C30431">
        <w:rPr>
          <w:rFonts w:asciiTheme="majorBidi" w:hAnsiTheme="majorBidi" w:cstheme="majorBidi"/>
          <w:szCs w:val="21"/>
        </w:rPr>
        <w:t>但妇女在政治事务中的代表性仍然不足。</w:t>
      </w:r>
    </w:p>
    <w:p w14:paraId="549207C0" w14:textId="77777777" w:rsidR="007F2F64" w:rsidRPr="00C30431" w:rsidRDefault="007F2F64" w:rsidP="00DC0554">
      <w:pPr>
        <w:pStyle w:val="H23GC"/>
      </w:pPr>
      <w:r w:rsidRPr="00C30431">
        <w:tab/>
      </w:r>
      <w:r w:rsidRPr="00C30431">
        <w:tab/>
      </w:r>
      <w:r w:rsidRPr="00C30431">
        <w:t>残疾人</w:t>
      </w:r>
    </w:p>
    <w:p w14:paraId="01403B7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239.</w:t>
      </w:r>
      <w:r w:rsidR="007F2F64" w:rsidRPr="00C30431">
        <w:rPr>
          <w:rFonts w:asciiTheme="majorBidi" w:hAnsiTheme="majorBidi" w:cstheme="majorBidi"/>
          <w:szCs w:val="21"/>
        </w:rPr>
        <w:tab/>
      </w:r>
      <w:r>
        <w:rPr>
          <w:rFonts w:asciiTheme="majorBidi" w:hAnsiTheme="majorBidi" w:cstheme="majorBidi"/>
          <w:szCs w:val="21"/>
        </w:rPr>
        <w:t>1989</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国会通过了第</w:t>
      </w:r>
      <w:r>
        <w:rPr>
          <w:rFonts w:asciiTheme="majorBidi" w:hAnsiTheme="majorBidi" w:cstheme="majorBidi"/>
          <w:szCs w:val="21"/>
        </w:rPr>
        <w:t>7,853</w:t>
      </w:r>
      <w:r w:rsidR="007F2F64" w:rsidRPr="00C30431">
        <w:rPr>
          <w:rFonts w:asciiTheme="majorBidi" w:hAnsiTheme="majorBidi" w:cstheme="majorBidi"/>
          <w:szCs w:val="21"/>
        </w:rPr>
        <w:t>号法</w:t>
      </w:r>
      <w:r>
        <w:rPr>
          <w:rFonts w:asciiTheme="majorBidi" w:hAnsiTheme="majorBidi" w:cstheme="majorBidi"/>
          <w:szCs w:val="21"/>
        </w:rPr>
        <w:t>，</w:t>
      </w:r>
      <w:r w:rsidR="007F2F64" w:rsidRPr="00C30431">
        <w:rPr>
          <w:rFonts w:asciiTheme="majorBidi" w:hAnsiTheme="majorBidi" w:cstheme="majorBidi"/>
          <w:szCs w:val="21"/>
        </w:rPr>
        <w:t>规定了残疾人充分行使个人和社会权利的一般规则</w:t>
      </w:r>
      <w:r>
        <w:rPr>
          <w:rFonts w:asciiTheme="majorBidi" w:hAnsiTheme="majorBidi" w:cstheme="majorBidi"/>
          <w:szCs w:val="21"/>
        </w:rPr>
        <w:t>，</w:t>
      </w:r>
      <w:r w:rsidR="007F2F64" w:rsidRPr="00C30431">
        <w:rPr>
          <w:rFonts w:asciiTheme="majorBidi" w:hAnsiTheme="majorBidi" w:cstheme="majorBidi"/>
          <w:szCs w:val="21"/>
        </w:rPr>
        <w:t>禁止基于残疾的歧视或偏见</w:t>
      </w:r>
      <w:r>
        <w:rPr>
          <w:rFonts w:asciiTheme="majorBidi" w:hAnsiTheme="majorBidi" w:cstheme="majorBidi"/>
          <w:szCs w:val="21"/>
        </w:rPr>
        <w:t>，</w:t>
      </w:r>
      <w:r w:rsidR="007F2F64" w:rsidRPr="00C30431">
        <w:rPr>
          <w:rFonts w:asciiTheme="majorBidi" w:hAnsiTheme="majorBidi" w:cstheme="majorBidi"/>
          <w:szCs w:val="21"/>
        </w:rPr>
        <w:t>并促进他们有效融入社会的各个层面。</w:t>
      </w:r>
      <w:r>
        <w:rPr>
          <w:rFonts w:asciiTheme="majorBidi" w:hAnsiTheme="majorBidi" w:cstheme="majorBidi"/>
          <w:szCs w:val="21"/>
        </w:rPr>
        <w:t>1991</w:t>
      </w:r>
      <w:r w:rsidR="007F2F64" w:rsidRPr="00C30431">
        <w:rPr>
          <w:rFonts w:asciiTheme="majorBidi" w:hAnsiTheme="majorBidi" w:cstheme="majorBidi"/>
          <w:szCs w:val="21"/>
        </w:rPr>
        <w:t>年颁布了称为《配额法》的第</w:t>
      </w:r>
      <w:r>
        <w:rPr>
          <w:rFonts w:asciiTheme="majorBidi" w:hAnsiTheme="majorBidi" w:cstheme="majorBidi"/>
          <w:szCs w:val="21"/>
        </w:rPr>
        <w:t>8,213</w:t>
      </w:r>
      <w:r w:rsidR="007F2F64" w:rsidRPr="00C30431">
        <w:rPr>
          <w:rFonts w:asciiTheme="majorBidi" w:hAnsiTheme="majorBidi" w:cstheme="majorBidi"/>
          <w:szCs w:val="21"/>
        </w:rPr>
        <w:t>号法</w:t>
      </w:r>
      <w:r>
        <w:rPr>
          <w:rFonts w:asciiTheme="majorBidi" w:hAnsiTheme="majorBidi" w:cstheme="majorBidi"/>
          <w:szCs w:val="21"/>
        </w:rPr>
        <w:t>，</w:t>
      </w:r>
      <w:r w:rsidR="007F2F64" w:rsidRPr="00C30431">
        <w:rPr>
          <w:rFonts w:asciiTheme="majorBidi" w:hAnsiTheme="majorBidi" w:cstheme="majorBidi"/>
          <w:szCs w:val="21"/>
        </w:rPr>
        <w:t>要求拥有</w:t>
      </w:r>
      <w:r>
        <w:rPr>
          <w:rFonts w:asciiTheme="majorBidi" w:hAnsiTheme="majorBidi" w:cstheme="majorBidi"/>
          <w:szCs w:val="21"/>
        </w:rPr>
        <w:t>1</w:t>
      </w:r>
      <w:r w:rsidR="007F2F64" w:rsidRPr="00C30431">
        <w:rPr>
          <w:rFonts w:asciiTheme="majorBidi" w:hAnsiTheme="majorBidi" w:cstheme="majorBidi"/>
          <w:szCs w:val="21"/>
        </w:rPr>
        <w:t>00</w:t>
      </w:r>
      <w:r w:rsidR="007F2F64" w:rsidRPr="00C30431">
        <w:rPr>
          <w:rFonts w:asciiTheme="majorBidi" w:hAnsiTheme="majorBidi" w:cstheme="majorBidi"/>
          <w:szCs w:val="21"/>
        </w:rPr>
        <w:t>名或</w:t>
      </w:r>
      <w:r>
        <w:rPr>
          <w:rFonts w:asciiTheme="majorBidi" w:hAnsiTheme="majorBidi" w:cstheme="majorBidi"/>
          <w:szCs w:val="21"/>
        </w:rPr>
        <w:t>1</w:t>
      </w:r>
      <w:r w:rsidR="007F2F64" w:rsidRPr="00C30431">
        <w:rPr>
          <w:rFonts w:asciiTheme="majorBidi" w:hAnsiTheme="majorBidi" w:cstheme="majorBidi"/>
          <w:szCs w:val="21"/>
        </w:rPr>
        <w:t>00</w:t>
      </w:r>
      <w:r w:rsidR="007F2F64" w:rsidRPr="00C30431">
        <w:rPr>
          <w:rFonts w:asciiTheme="majorBidi" w:hAnsiTheme="majorBidi" w:cstheme="majorBidi"/>
          <w:szCs w:val="21"/>
        </w:rPr>
        <w:t>名以上雇员的公司中</w:t>
      </w:r>
      <w:r>
        <w:rPr>
          <w:rFonts w:asciiTheme="majorBidi" w:hAnsiTheme="majorBidi" w:cstheme="majorBidi"/>
          <w:szCs w:val="21"/>
        </w:rPr>
        <w:t>，</w:t>
      </w:r>
      <w:r w:rsidR="007F2F64" w:rsidRPr="00C30431">
        <w:rPr>
          <w:rFonts w:asciiTheme="majorBidi" w:hAnsiTheme="majorBidi" w:cstheme="majorBidi"/>
          <w:szCs w:val="21"/>
        </w:rPr>
        <w:t>康复工人或残疾人应占到</w:t>
      </w:r>
      <w:r>
        <w:rPr>
          <w:rFonts w:asciiTheme="majorBidi" w:hAnsiTheme="majorBidi" w:cstheme="majorBidi"/>
          <w:szCs w:val="21"/>
        </w:rPr>
        <w:t>2%</w:t>
      </w:r>
      <w:r w:rsidR="007F2F64" w:rsidRPr="00C30431">
        <w:rPr>
          <w:rFonts w:asciiTheme="majorBidi" w:hAnsiTheme="majorBidi" w:cstheme="majorBidi"/>
          <w:szCs w:val="21"/>
        </w:rPr>
        <w:t>至</w:t>
      </w:r>
      <w:r>
        <w:rPr>
          <w:rFonts w:asciiTheme="majorBidi" w:hAnsiTheme="majorBidi" w:cstheme="majorBidi"/>
          <w:szCs w:val="21"/>
        </w:rPr>
        <w:t>5%</w:t>
      </w:r>
      <w:r w:rsidR="007F2F64" w:rsidRPr="00C30431">
        <w:rPr>
          <w:rFonts w:asciiTheme="majorBidi" w:hAnsiTheme="majorBidi" w:cstheme="majorBidi"/>
          <w:szCs w:val="21"/>
        </w:rPr>
        <w:t>的职位。关于无障碍权利</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000</w:t>
      </w:r>
      <w:r w:rsidR="007F2F64" w:rsidRPr="00C30431">
        <w:rPr>
          <w:rFonts w:asciiTheme="majorBidi" w:hAnsiTheme="majorBidi" w:cstheme="majorBidi"/>
          <w:szCs w:val="21"/>
        </w:rPr>
        <w:t>年通过的第</w:t>
      </w:r>
      <w:r>
        <w:rPr>
          <w:rFonts w:asciiTheme="majorBidi" w:hAnsiTheme="majorBidi" w:cstheme="majorBidi"/>
          <w:szCs w:val="21"/>
        </w:rPr>
        <w:t>10,</w:t>
      </w:r>
      <w:r w:rsidR="007F2F64" w:rsidRPr="00C30431">
        <w:rPr>
          <w:rFonts w:asciiTheme="majorBidi" w:hAnsiTheme="majorBidi" w:cstheme="majorBidi"/>
          <w:szCs w:val="21"/>
        </w:rPr>
        <w:t>0</w:t>
      </w:r>
      <w:r>
        <w:rPr>
          <w:rFonts w:asciiTheme="majorBidi" w:hAnsiTheme="majorBidi" w:cstheme="majorBidi"/>
          <w:szCs w:val="21"/>
        </w:rPr>
        <w:t>98</w:t>
      </w:r>
      <w:r w:rsidR="007F2F64" w:rsidRPr="00C30431">
        <w:rPr>
          <w:rFonts w:asciiTheme="majorBidi" w:hAnsiTheme="majorBidi" w:cstheme="majorBidi"/>
          <w:szCs w:val="21"/>
        </w:rPr>
        <w:t>号法规定了促进残疾人或行动不便者权利的一般规则和基本标准。</w:t>
      </w:r>
    </w:p>
    <w:p w14:paraId="1835776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240.</w:t>
      </w:r>
      <w:r w:rsidR="007F2F64" w:rsidRPr="00C30431">
        <w:rPr>
          <w:rFonts w:asciiTheme="majorBidi" w:hAnsiTheme="majorBidi" w:cstheme="majorBidi"/>
          <w:szCs w:val="21"/>
        </w:rPr>
        <w:tab/>
      </w:r>
      <w:r w:rsidR="007F2F64" w:rsidRPr="00C30431">
        <w:rPr>
          <w:rFonts w:asciiTheme="majorBidi" w:hAnsiTheme="majorBidi" w:cstheme="majorBidi"/>
          <w:szCs w:val="21"/>
        </w:rPr>
        <w:t>随着被称为《残疾人法》或《巴西包容法》的第</w:t>
      </w:r>
      <w:r>
        <w:rPr>
          <w:rFonts w:asciiTheme="majorBidi" w:hAnsiTheme="majorBidi" w:cstheme="majorBidi"/>
          <w:szCs w:val="21"/>
        </w:rPr>
        <w:t>13,146/2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号法的颁布</w:t>
      </w:r>
      <w:r>
        <w:rPr>
          <w:rFonts w:asciiTheme="majorBidi" w:hAnsiTheme="majorBidi" w:cstheme="majorBidi"/>
          <w:szCs w:val="21"/>
        </w:rPr>
        <w:t>，</w:t>
      </w:r>
      <w:r w:rsidR="007F2F64" w:rsidRPr="00C30431">
        <w:rPr>
          <w:rFonts w:asciiTheme="majorBidi" w:hAnsiTheme="majorBidi" w:cstheme="majorBidi"/>
          <w:szCs w:val="21"/>
        </w:rPr>
        <w:t>取得了进一步的重大进展。该法根据《残疾人权利公约》</w:t>
      </w:r>
      <w:r>
        <w:rPr>
          <w:rFonts w:asciiTheme="majorBidi" w:hAnsiTheme="majorBidi" w:cstheme="majorBidi"/>
          <w:szCs w:val="21"/>
        </w:rPr>
        <w:t>，</w:t>
      </w:r>
      <w:r w:rsidR="007F2F64" w:rsidRPr="00C30431">
        <w:rPr>
          <w:rFonts w:asciiTheme="majorBidi" w:hAnsiTheme="majorBidi" w:cstheme="majorBidi"/>
          <w:szCs w:val="21"/>
        </w:rPr>
        <w:t>规定</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一</w:t>
      </w:r>
      <w:r w:rsidR="006E00E4">
        <w:rPr>
          <w:rFonts w:asciiTheme="majorBidi" w:hAnsiTheme="majorBidi" w:cstheme="majorBidi"/>
          <w:szCs w:val="21"/>
        </w:rPr>
        <w:t xml:space="preserve">) </w:t>
      </w:r>
      <w:r w:rsidR="007F2F64" w:rsidRPr="00C30431">
        <w:rPr>
          <w:rFonts w:asciiTheme="majorBidi" w:hAnsiTheme="majorBidi" w:cstheme="majorBidi"/>
          <w:szCs w:val="21"/>
        </w:rPr>
        <w:t>设立</w:t>
      </w:r>
      <w:r w:rsidR="007F2F64" w:rsidRPr="007876A0">
        <w:rPr>
          <w:rFonts w:ascii="Time New Roman" w:eastAsia="楷体" w:hAnsi="Time New Roman" w:cstheme="majorBidi"/>
          <w:szCs w:val="21"/>
        </w:rPr>
        <w:t>包容性援助</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二</w:t>
      </w:r>
      <w:r w:rsidR="006E00E4">
        <w:rPr>
          <w:rFonts w:asciiTheme="majorBidi" w:hAnsiTheme="majorBidi" w:cstheme="majorBidi"/>
          <w:szCs w:val="21"/>
        </w:rPr>
        <w:t xml:space="preserve">) </w:t>
      </w:r>
      <w:r w:rsidR="007F2F64" w:rsidRPr="00C30431">
        <w:rPr>
          <w:rFonts w:asciiTheme="majorBidi" w:hAnsiTheme="majorBidi" w:cstheme="majorBidi"/>
          <w:szCs w:val="21"/>
        </w:rPr>
        <w:t>修正《巴西民法典》</w:t>
      </w:r>
      <w:r>
        <w:rPr>
          <w:rFonts w:asciiTheme="majorBidi" w:hAnsiTheme="majorBidi" w:cstheme="majorBidi"/>
          <w:szCs w:val="21"/>
        </w:rPr>
        <w:t>，</w:t>
      </w:r>
      <w:r w:rsidR="007F2F64" w:rsidRPr="00C30431">
        <w:rPr>
          <w:rFonts w:asciiTheme="majorBidi" w:hAnsiTheme="majorBidi" w:cstheme="majorBidi"/>
          <w:szCs w:val="21"/>
        </w:rPr>
        <w:t>承认残疾人的法律行为能力</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三</w:t>
      </w:r>
      <w:r w:rsidR="006E00E4">
        <w:rPr>
          <w:rFonts w:asciiTheme="majorBidi" w:hAnsiTheme="majorBidi" w:cstheme="majorBidi"/>
          <w:szCs w:val="21"/>
        </w:rPr>
        <w:t xml:space="preserve">) </w:t>
      </w:r>
      <w:r w:rsidR="007F2F64" w:rsidRPr="00C30431">
        <w:rPr>
          <w:rFonts w:asciiTheme="majorBidi" w:hAnsiTheme="majorBidi" w:cstheme="majorBidi"/>
          <w:szCs w:val="21"/>
        </w:rPr>
        <w:t>扩大建筑和通信无障碍规则。另一个显著成果是实施了</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11</w:t>
      </w:r>
      <w:r w:rsidR="007F2F64" w:rsidRPr="00C30431">
        <w:rPr>
          <w:rFonts w:asciiTheme="majorBidi" w:hAnsiTheme="majorBidi" w:cstheme="majorBidi"/>
          <w:szCs w:val="21"/>
        </w:rPr>
        <w:t>年启动的</w:t>
      </w:r>
      <w:r w:rsidR="007F2F64" w:rsidRPr="007876A0">
        <w:rPr>
          <w:rFonts w:ascii="Time New Roman" w:eastAsia="楷体" w:hAnsi="Time New Roman" w:cstheme="majorBidi"/>
          <w:szCs w:val="21"/>
        </w:rPr>
        <w:t>国家残疾人权利计划</w:t>
      </w:r>
      <w:r w:rsidR="007F2F64" w:rsidRPr="00C30431">
        <w:rPr>
          <w:rFonts w:asciiTheme="majorBidi" w:hAnsiTheme="majorBidi" w:cstheme="majorBidi"/>
          <w:szCs w:val="21"/>
        </w:rPr>
        <w:t>。</w:t>
      </w:r>
    </w:p>
    <w:p w14:paraId="563389D5"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241.</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12</w:t>
      </w:r>
      <w:r w:rsidR="007F2F64" w:rsidRPr="00C30431">
        <w:rPr>
          <w:rFonts w:asciiTheme="majorBidi" w:hAnsiTheme="majorBidi" w:cstheme="majorBidi"/>
          <w:szCs w:val="21"/>
        </w:rPr>
        <w:t>年批准的选举法院无障碍方案涉及残疾人的政治权利。第</w:t>
      </w:r>
      <w:r>
        <w:rPr>
          <w:rFonts w:asciiTheme="majorBidi" w:hAnsiTheme="majorBidi" w:cstheme="majorBidi"/>
          <w:szCs w:val="21"/>
        </w:rPr>
        <w:t>13,4</w:t>
      </w:r>
      <w:r w:rsidR="007F2F64" w:rsidRPr="00C30431">
        <w:rPr>
          <w:rFonts w:asciiTheme="majorBidi" w:hAnsiTheme="majorBidi" w:cstheme="majorBidi"/>
          <w:szCs w:val="21"/>
        </w:rPr>
        <w:t>0</w:t>
      </w:r>
      <w:r>
        <w:rPr>
          <w:rFonts w:asciiTheme="majorBidi" w:hAnsiTheme="majorBidi" w:cstheme="majorBidi"/>
          <w:szCs w:val="21"/>
        </w:rPr>
        <w:t>9/2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号法规定在联邦教学机构的高中或高等教育水平职业课程中为残疾人预留名额。</w:t>
      </w:r>
    </w:p>
    <w:p w14:paraId="123B91AD"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242.</w:t>
      </w:r>
      <w:r w:rsidR="007F2F64" w:rsidRPr="00C30431">
        <w:rPr>
          <w:rFonts w:asciiTheme="majorBidi" w:hAnsiTheme="majorBidi" w:cstheme="majorBidi"/>
          <w:szCs w:val="21"/>
        </w:rPr>
        <w:tab/>
      </w:r>
      <w:r w:rsidR="007F2F64" w:rsidRPr="00C30431">
        <w:rPr>
          <w:rFonts w:asciiTheme="majorBidi" w:hAnsiTheme="majorBidi" w:cstheme="majorBidi"/>
          <w:szCs w:val="21"/>
        </w:rPr>
        <w:t>此外</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w:t>
      </w:r>
      <w:r w:rsidR="007F2F64" w:rsidRPr="00C30431">
        <w:rPr>
          <w:rFonts w:asciiTheme="majorBidi" w:hAnsiTheme="majorBidi" w:cstheme="majorBidi"/>
          <w:szCs w:val="21"/>
        </w:rPr>
        <w:t>0</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联邦政府设立了国家残疾人权利办公室</w:t>
      </w:r>
      <w:r>
        <w:rPr>
          <w:rFonts w:asciiTheme="majorBidi" w:hAnsiTheme="majorBidi" w:cstheme="majorBidi"/>
          <w:szCs w:val="21"/>
        </w:rPr>
        <w:t>，</w:t>
      </w:r>
      <w:r w:rsidR="007F2F64" w:rsidRPr="00C30431">
        <w:rPr>
          <w:rFonts w:asciiTheme="majorBidi" w:hAnsiTheme="majorBidi" w:cstheme="majorBidi"/>
          <w:szCs w:val="21"/>
        </w:rPr>
        <w:t>作为妇女、家庭和人权部的一部分。该办公室除其他职能外</w:t>
      </w:r>
      <w:r>
        <w:rPr>
          <w:rFonts w:asciiTheme="majorBidi" w:hAnsiTheme="majorBidi" w:cstheme="majorBidi"/>
          <w:szCs w:val="21"/>
        </w:rPr>
        <w:t>，</w:t>
      </w:r>
      <w:r w:rsidR="007F2F64" w:rsidRPr="00C30431">
        <w:rPr>
          <w:rFonts w:asciiTheme="majorBidi" w:hAnsiTheme="majorBidi" w:cstheme="majorBidi"/>
          <w:szCs w:val="21"/>
        </w:rPr>
        <w:t>负责协调旨在防止和消除对残疾人一切形式歧视的行动</w:t>
      </w:r>
      <w:r>
        <w:rPr>
          <w:rFonts w:asciiTheme="majorBidi" w:hAnsiTheme="majorBidi" w:cstheme="majorBidi"/>
          <w:szCs w:val="21"/>
        </w:rPr>
        <w:t>，</w:t>
      </w:r>
      <w:r w:rsidR="007F2F64" w:rsidRPr="00C30431">
        <w:rPr>
          <w:rFonts w:asciiTheme="majorBidi" w:hAnsiTheme="majorBidi" w:cstheme="majorBidi"/>
          <w:szCs w:val="21"/>
        </w:rPr>
        <w:t>并促进残疾人充分融入社会。</w:t>
      </w:r>
    </w:p>
    <w:p w14:paraId="12505B3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243.</w:t>
      </w:r>
      <w:r w:rsidR="007F2F64" w:rsidRPr="00C30431">
        <w:rPr>
          <w:rFonts w:asciiTheme="majorBidi" w:hAnsiTheme="majorBidi" w:cstheme="majorBidi"/>
          <w:szCs w:val="21"/>
        </w:rPr>
        <w:tab/>
      </w:r>
      <w:r w:rsidR="007F2F64" w:rsidRPr="00C30431">
        <w:rPr>
          <w:rFonts w:asciiTheme="majorBidi" w:hAnsiTheme="majorBidi" w:cstheme="majorBidi"/>
          <w:szCs w:val="21"/>
        </w:rPr>
        <w:t>尽管取得了进展</w:t>
      </w:r>
      <w:r>
        <w:rPr>
          <w:rFonts w:asciiTheme="majorBidi" w:hAnsiTheme="majorBidi" w:cstheme="majorBidi"/>
          <w:szCs w:val="21"/>
        </w:rPr>
        <w:t>，</w:t>
      </w:r>
      <w:r w:rsidR="007F2F64" w:rsidRPr="00C30431">
        <w:rPr>
          <w:rFonts w:asciiTheme="majorBidi" w:hAnsiTheme="majorBidi" w:cstheme="majorBidi"/>
          <w:szCs w:val="21"/>
        </w:rPr>
        <w:t>但巴西认为有必要对所有残疾人相关法律法规实施定期监测。</w:t>
      </w:r>
      <w:r>
        <w:rPr>
          <w:rFonts w:asciiTheme="majorBidi" w:hAnsiTheme="majorBidi" w:cstheme="majorBidi"/>
          <w:szCs w:val="21"/>
        </w:rPr>
        <w:t>1</w:t>
      </w:r>
      <w:r w:rsidR="007F2F64" w:rsidRPr="00C30431">
        <w:rPr>
          <w:rFonts w:asciiTheme="majorBidi" w:hAnsiTheme="majorBidi" w:cstheme="majorBidi"/>
          <w:szCs w:val="21"/>
        </w:rPr>
        <w:t>00</w:t>
      </w:r>
      <w:r w:rsidR="007F2F64" w:rsidRPr="00DC0554">
        <w:rPr>
          <w:rFonts w:ascii="Time New Roman" w:eastAsia="楷体" w:hAnsi="Time New Roman" w:cstheme="majorBidi"/>
          <w:szCs w:val="21"/>
        </w:rPr>
        <w:t>热线</w:t>
      </w:r>
      <w:r w:rsidR="007F2F64" w:rsidRPr="00C30431">
        <w:rPr>
          <w:rFonts w:asciiTheme="majorBidi" w:hAnsiTheme="majorBidi" w:cstheme="majorBidi"/>
          <w:szCs w:val="21"/>
        </w:rPr>
        <w:t>依然记录着一再发生的侵犯残疾人人权的行为。例如</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国家人权监察员收到了</w:t>
      </w:r>
      <w:r>
        <w:rPr>
          <w:rFonts w:asciiTheme="majorBidi" w:hAnsiTheme="majorBidi" w:cstheme="majorBidi"/>
          <w:szCs w:val="21"/>
        </w:rPr>
        <w:t>9,</w:t>
      </w:r>
      <w:r w:rsidR="007F2F64" w:rsidRPr="00C30431">
        <w:rPr>
          <w:rFonts w:asciiTheme="majorBidi" w:hAnsiTheme="majorBidi" w:cstheme="majorBidi"/>
          <w:szCs w:val="21"/>
        </w:rPr>
        <w:t>000</w:t>
      </w:r>
      <w:r w:rsidR="007F2F64" w:rsidRPr="00C30431">
        <w:rPr>
          <w:rFonts w:asciiTheme="majorBidi" w:hAnsiTheme="majorBidi" w:cstheme="majorBidi"/>
          <w:szCs w:val="21"/>
        </w:rPr>
        <w:t>多项关于侵犯残疾人权利的投诉。</w:t>
      </w:r>
    </w:p>
    <w:p w14:paraId="2FC702E6" w14:textId="77777777" w:rsidR="007F2F64" w:rsidRPr="00C30431" w:rsidRDefault="007F2F64" w:rsidP="00DC0554">
      <w:pPr>
        <w:pStyle w:val="H23GC"/>
      </w:pPr>
      <w:r w:rsidRPr="00C30431">
        <w:tab/>
      </w:r>
      <w:r w:rsidRPr="00C30431">
        <w:tab/>
      </w:r>
      <w:r w:rsidRPr="00C30431">
        <w:t>男女同性恋、双性恋和跨性别者</w:t>
      </w:r>
    </w:p>
    <w:p w14:paraId="00C70FD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244.</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11</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巴西最高法院承认了同性家庭</w:t>
      </w:r>
      <w:r>
        <w:rPr>
          <w:rFonts w:asciiTheme="majorBidi" w:hAnsiTheme="majorBidi" w:cstheme="majorBidi"/>
          <w:szCs w:val="21"/>
        </w:rPr>
        <w:t>，</w:t>
      </w:r>
      <w:r w:rsidR="007F2F64" w:rsidRPr="00C30431">
        <w:rPr>
          <w:rFonts w:asciiTheme="majorBidi" w:hAnsiTheme="majorBidi" w:cstheme="majorBidi"/>
          <w:szCs w:val="21"/>
        </w:rPr>
        <w:t>赋予同性恋夫妇家庭伴侣权利。根据国家司法委员会第</w:t>
      </w:r>
      <w:r>
        <w:rPr>
          <w:rFonts w:asciiTheme="majorBidi" w:hAnsiTheme="majorBidi" w:cstheme="majorBidi"/>
          <w:szCs w:val="21"/>
        </w:rPr>
        <w:t>175/2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号决议</w:t>
      </w:r>
      <w:r>
        <w:rPr>
          <w:rFonts w:asciiTheme="majorBidi" w:hAnsiTheme="majorBidi" w:cstheme="majorBidi"/>
          <w:szCs w:val="21"/>
        </w:rPr>
        <w:t>，</w:t>
      </w:r>
      <w:r w:rsidR="007F2F64" w:rsidRPr="00C30431">
        <w:rPr>
          <w:rFonts w:asciiTheme="majorBidi" w:hAnsiTheme="majorBidi" w:cstheme="majorBidi"/>
          <w:szCs w:val="21"/>
        </w:rPr>
        <w:t>巴西各地的公证处不得拒绝举行同性民事婚礼或拒绝将家庭伴侣关系转为婚姻关系。</w:t>
      </w:r>
    </w:p>
    <w:p w14:paraId="6FB68BB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245.</w:t>
      </w:r>
      <w:r w:rsidR="007F2F64" w:rsidRPr="00C30431">
        <w:rPr>
          <w:rFonts w:asciiTheme="majorBidi" w:hAnsiTheme="majorBidi" w:cstheme="majorBidi"/>
          <w:szCs w:val="21"/>
        </w:rPr>
        <w:tab/>
      </w:r>
      <w:r w:rsidR="007F2F64" w:rsidRPr="00C30431">
        <w:rPr>
          <w:rFonts w:asciiTheme="majorBidi" w:hAnsiTheme="majorBidi" w:cstheme="majorBidi"/>
          <w:szCs w:val="21"/>
        </w:rPr>
        <w:t>对男女同性恋、双性恋和跨性别者群体的尊重仍然令人关切</w:t>
      </w:r>
      <w:r>
        <w:rPr>
          <w:rFonts w:asciiTheme="majorBidi" w:hAnsiTheme="majorBidi" w:cstheme="majorBidi"/>
          <w:szCs w:val="21"/>
        </w:rPr>
        <w:t>，</w:t>
      </w:r>
      <w:r w:rsidR="007F2F64" w:rsidRPr="00C30431">
        <w:rPr>
          <w:rFonts w:asciiTheme="majorBidi" w:hAnsiTheme="majorBidi" w:cstheme="majorBidi"/>
          <w:szCs w:val="21"/>
        </w:rPr>
        <w:t>这一直是全面公共政策的目标。</w:t>
      </w:r>
    </w:p>
    <w:p w14:paraId="491B77BA" w14:textId="77777777" w:rsidR="007F2F64" w:rsidRPr="00C30431" w:rsidRDefault="007F2F64" w:rsidP="00DC0554">
      <w:pPr>
        <w:pStyle w:val="H23GC"/>
      </w:pPr>
      <w:r w:rsidRPr="00C30431">
        <w:tab/>
      </w:r>
      <w:r w:rsidRPr="00C30431">
        <w:tab/>
      </w:r>
      <w:r w:rsidRPr="00C30431">
        <w:t>老年人</w:t>
      </w:r>
    </w:p>
    <w:p w14:paraId="3DCCE41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246.</w:t>
      </w:r>
      <w:r w:rsidR="007F2F64" w:rsidRPr="00C30431">
        <w:rPr>
          <w:rFonts w:asciiTheme="majorBidi" w:hAnsiTheme="majorBidi" w:cstheme="majorBidi"/>
          <w:szCs w:val="21"/>
        </w:rPr>
        <w:tab/>
      </w:r>
      <w:r>
        <w:rPr>
          <w:rFonts w:asciiTheme="majorBidi" w:hAnsiTheme="majorBidi" w:cstheme="majorBidi"/>
          <w:szCs w:val="21"/>
        </w:rPr>
        <w:t>1994</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第</w:t>
      </w:r>
      <w:r>
        <w:rPr>
          <w:rFonts w:asciiTheme="majorBidi" w:hAnsiTheme="majorBidi" w:cstheme="majorBidi"/>
          <w:szCs w:val="21"/>
        </w:rPr>
        <w:t>8,842</w:t>
      </w:r>
      <w:r w:rsidR="007F2F64" w:rsidRPr="00C30431">
        <w:rPr>
          <w:rFonts w:asciiTheme="majorBidi" w:hAnsiTheme="majorBidi" w:cstheme="majorBidi"/>
          <w:szCs w:val="21"/>
        </w:rPr>
        <w:t>号法律确立了国家老年人政策</w:t>
      </w:r>
      <w:r>
        <w:rPr>
          <w:rFonts w:asciiTheme="majorBidi" w:hAnsiTheme="majorBidi" w:cstheme="majorBidi"/>
          <w:szCs w:val="21"/>
        </w:rPr>
        <w:t>，</w:t>
      </w:r>
      <w:r w:rsidR="007F2F64" w:rsidRPr="00C30431">
        <w:rPr>
          <w:rFonts w:asciiTheme="majorBidi" w:hAnsiTheme="majorBidi" w:cstheme="majorBidi"/>
          <w:szCs w:val="21"/>
        </w:rPr>
        <w:t>以确保老年人的社会权利</w:t>
      </w:r>
      <w:r>
        <w:rPr>
          <w:rFonts w:asciiTheme="majorBidi" w:hAnsiTheme="majorBidi" w:cstheme="majorBidi"/>
          <w:szCs w:val="21"/>
        </w:rPr>
        <w:t>，</w:t>
      </w:r>
      <w:r w:rsidR="007F2F64" w:rsidRPr="00C30431">
        <w:rPr>
          <w:rFonts w:asciiTheme="majorBidi" w:hAnsiTheme="majorBidi" w:cstheme="majorBidi"/>
          <w:szCs w:val="21"/>
        </w:rPr>
        <w:t>创造条件促进他们的自主、融入和有效参与社会。该法还设立了国家老年人权利委员会</w:t>
      </w:r>
      <w:r>
        <w:rPr>
          <w:rFonts w:asciiTheme="majorBidi" w:hAnsiTheme="majorBidi" w:cstheme="majorBidi"/>
          <w:szCs w:val="21"/>
        </w:rPr>
        <w:t>，</w:t>
      </w:r>
      <w:r w:rsidR="007F2F64" w:rsidRPr="00C30431">
        <w:rPr>
          <w:rFonts w:asciiTheme="majorBidi" w:hAnsiTheme="majorBidi" w:cstheme="majorBidi"/>
          <w:szCs w:val="21"/>
        </w:rPr>
        <w:t>以及州、市和联邦区的委员会。</w:t>
      </w:r>
    </w:p>
    <w:p w14:paraId="78568E02"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247.</w:t>
      </w:r>
      <w:r w:rsidR="007F2F64" w:rsidRPr="00C30431">
        <w:rPr>
          <w:rFonts w:asciiTheme="majorBidi" w:hAnsiTheme="majorBidi" w:cstheme="majorBidi"/>
          <w:szCs w:val="21"/>
        </w:rPr>
        <w:tab/>
      </w:r>
      <w:r w:rsidR="007F2F64" w:rsidRPr="00C30431">
        <w:rPr>
          <w:rFonts w:asciiTheme="majorBidi" w:hAnsiTheme="majorBidi" w:cstheme="majorBidi"/>
          <w:szCs w:val="21"/>
        </w:rPr>
        <w:t>关于老年人的健康权</w:t>
      </w:r>
      <w:r>
        <w:rPr>
          <w:rFonts w:asciiTheme="majorBidi" w:hAnsiTheme="majorBidi" w:cstheme="majorBidi"/>
          <w:szCs w:val="21"/>
        </w:rPr>
        <w:t>，</w:t>
      </w:r>
      <w:r w:rsidR="007F2F64" w:rsidRPr="00C30431">
        <w:rPr>
          <w:rFonts w:asciiTheme="majorBidi" w:hAnsiTheme="majorBidi" w:cstheme="majorBidi"/>
          <w:szCs w:val="21"/>
        </w:rPr>
        <w:t>自</w:t>
      </w:r>
      <w:r>
        <w:rPr>
          <w:rFonts w:asciiTheme="majorBidi" w:hAnsiTheme="majorBidi" w:cstheme="majorBidi"/>
          <w:szCs w:val="21"/>
        </w:rPr>
        <w:t>1999</w:t>
      </w:r>
      <w:r w:rsidR="007F2F64" w:rsidRPr="00C30431">
        <w:rPr>
          <w:rFonts w:asciiTheme="majorBidi" w:hAnsiTheme="majorBidi" w:cstheme="majorBidi"/>
          <w:szCs w:val="21"/>
        </w:rPr>
        <w:t>年以来</w:t>
      </w:r>
      <w:r>
        <w:rPr>
          <w:rFonts w:asciiTheme="majorBidi" w:hAnsiTheme="majorBidi" w:cstheme="majorBidi"/>
          <w:szCs w:val="21"/>
        </w:rPr>
        <w:t>，</w:t>
      </w:r>
      <w:r w:rsidR="007F2F64" w:rsidRPr="00C30431">
        <w:rPr>
          <w:rFonts w:asciiTheme="majorBidi" w:hAnsiTheme="majorBidi" w:cstheme="majorBidi"/>
          <w:szCs w:val="21"/>
        </w:rPr>
        <w:t>统一卫生系统实施了国家老年人健康政策。</w:t>
      </w:r>
    </w:p>
    <w:p w14:paraId="2B92CC2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248.</w:t>
      </w:r>
      <w:r w:rsidR="007F2F64" w:rsidRPr="00C30431">
        <w:rPr>
          <w:rFonts w:asciiTheme="majorBidi" w:hAnsiTheme="majorBidi" w:cstheme="majorBidi"/>
          <w:szCs w:val="21"/>
        </w:rPr>
        <w:tab/>
      </w:r>
      <w:r w:rsidR="007F2F64" w:rsidRPr="00C30431">
        <w:rPr>
          <w:rFonts w:asciiTheme="majorBidi" w:hAnsiTheme="majorBidi" w:cstheme="majorBidi"/>
          <w:szCs w:val="21"/>
        </w:rPr>
        <w:t>《老年人法》于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3</w:t>
      </w:r>
      <w:r w:rsidR="007F2F64" w:rsidRPr="00C30431">
        <w:rPr>
          <w:rFonts w:asciiTheme="majorBidi" w:hAnsiTheme="majorBidi" w:cstheme="majorBidi"/>
          <w:szCs w:val="21"/>
        </w:rPr>
        <w:t>年藉第</w:t>
      </w:r>
      <w:r>
        <w:rPr>
          <w:rFonts w:asciiTheme="majorBidi" w:hAnsiTheme="majorBidi" w:cstheme="majorBidi"/>
          <w:szCs w:val="21"/>
        </w:rPr>
        <w:t>10,741</w:t>
      </w:r>
      <w:r w:rsidR="007F2F64" w:rsidRPr="00C30431">
        <w:rPr>
          <w:rFonts w:asciiTheme="majorBidi" w:hAnsiTheme="majorBidi" w:cstheme="majorBidi"/>
          <w:szCs w:val="21"/>
        </w:rPr>
        <w:t>号法获得通过。它为全面保护老年人提供了相关的法律框架</w:t>
      </w:r>
      <w:r>
        <w:rPr>
          <w:rFonts w:asciiTheme="majorBidi" w:hAnsiTheme="majorBidi" w:cstheme="majorBidi"/>
          <w:szCs w:val="21"/>
        </w:rPr>
        <w:t>，</w:t>
      </w:r>
      <w:r w:rsidR="007F2F64" w:rsidRPr="00C30431">
        <w:rPr>
          <w:rFonts w:asciiTheme="majorBidi" w:hAnsiTheme="majorBidi" w:cstheme="majorBidi"/>
          <w:szCs w:val="21"/>
        </w:rPr>
        <w:t>旨在保障他们的生命权、健康权、食物权、教育权、文化权、休闲权、工作权、公民权、自由权和尊严权</w:t>
      </w:r>
      <w:r>
        <w:rPr>
          <w:rFonts w:asciiTheme="majorBidi" w:hAnsiTheme="majorBidi" w:cstheme="majorBidi"/>
          <w:szCs w:val="21"/>
        </w:rPr>
        <w:t>，</w:t>
      </w:r>
      <w:r w:rsidR="007F2F64" w:rsidRPr="00C30431">
        <w:rPr>
          <w:rFonts w:asciiTheme="majorBidi" w:hAnsiTheme="majorBidi" w:cstheme="majorBidi"/>
          <w:szCs w:val="21"/>
        </w:rPr>
        <w:t>同时促进他们的自主权。</w:t>
      </w:r>
    </w:p>
    <w:p w14:paraId="39AEBD8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249.</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第</w:t>
      </w:r>
      <w:r>
        <w:rPr>
          <w:rFonts w:asciiTheme="majorBidi" w:hAnsiTheme="majorBidi" w:cstheme="majorBidi"/>
          <w:szCs w:val="21"/>
        </w:rPr>
        <w:t>8,114</w:t>
      </w:r>
      <w:r w:rsidR="007F2F64" w:rsidRPr="00C30431">
        <w:rPr>
          <w:rFonts w:asciiTheme="majorBidi" w:hAnsiTheme="majorBidi" w:cstheme="majorBidi"/>
          <w:szCs w:val="21"/>
        </w:rPr>
        <w:t>号法令提出了</w:t>
      </w:r>
      <w:r>
        <w:rPr>
          <w:rFonts w:asciiTheme="majorBidi" w:hAnsiTheme="majorBidi" w:cstheme="majorBidi" w:hint="eastAsia"/>
          <w:szCs w:val="21"/>
        </w:rPr>
        <w:t>“</w:t>
      </w:r>
      <w:r w:rsidR="007F2F64" w:rsidRPr="00C30431">
        <w:rPr>
          <w:rFonts w:asciiTheme="majorBidi" w:hAnsiTheme="majorBidi" w:cstheme="majorBidi"/>
          <w:szCs w:val="21"/>
        </w:rPr>
        <w:t>积极老龄化国家承诺</w:t>
      </w:r>
      <w:r>
        <w:rPr>
          <w:rFonts w:asciiTheme="majorBidi" w:hAnsiTheme="majorBidi" w:cstheme="majorBidi" w:hint="eastAsia"/>
          <w:szCs w:val="21"/>
        </w:rPr>
        <w:t>”</w:t>
      </w:r>
      <w:r>
        <w:rPr>
          <w:rFonts w:asciiTheme="majorBidi" w:hAnsiTheme="majorBidi" w:cstheme="majorBidi"/>
          <w:szCs w:val="21"/>
        </w:rPr>
        <w:t>，</w:t>
      </w:r>
      <w:r w:rsidR="007F2F64" w:rsidRPr="00C30431">
        <w:rPr>
          <w:rFonts w:asciiTheme="majorBidi" w:hAnsiTheme="majorBidi" w:cstheme="majorBidi"/>
          <w:szCs w:val="21"/>
        </w:rPr>
        <w:t>以协调各联邦单位的努力</w:t>
      </w:r>
      <w:r>
        <w:rPr>
          <w:rFonts w:asciiTheme="majorBidi" w:hAnsiTheme="majorBidi" w:cstheme="majorBidi"/>
          <w:szCs w:val="21"/>
        </w:rPr>
        <w:t>，</w:t>
      </w:r>
      <w:r w:rsidR="007F2F64" w:rsidRPr="00C30431">
        <w:rPr>
          <w:rFonts w:asciiTheme="majorBidi" w:hAnsiTheme="majorBidi" w:cstheme="majorBidi"/>
          <w:szCs w:val="21"/>
        </w:rPr>
        <w:t>重视、促进和保护老年人的权利。</w:t>
      </w:r>
    </w:p>
    <w:p w14:paraId="7FA990D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250.</w:t>
      </w:r>
      <w:r w:rsidR="007F2F64" w:rsidRPr="00C30431">
        <w:rPr>
          <w:rFonts w:asciiTheme="majorBidi" w:hAnsiTheme="majorBidi" w:cstheme="majorBidi"/>
          <w:szCs w:val="21"/>
        </w:rPr>
        <w:tab/>
      </w:r>
      <w:r w:rsidR="007F2F64" w:rsidRPr="00C30431">
        <w:rPr>
          <w:rFonts w:asciiTheme="majorBidi" w:hAnsiTheme="majorBidi" w:cstheme="majorBidi"/>
          <w:szCs w:val="21"/>
        </w:rPr>
        <w:t>在体制进展方面</w:t>
      </w:r>
      <w:r>
        <w:rPr>
          <w:rFonts w:asciiTheme="majorBidi" w:hAnsiTheme="majorBidi" w:cstheme="majorBidi"/>
          <w:szCs w:val="21"/>
        </w:rPr>
        <w:t>，</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16</w:t>
      </w:r>
      <w:r w:rsidR="007F2F64" w:rsidRPr="00C30431">
        <w:rPr>
          <w:rFonts w:asciiTheme="majorBidi" w:hAnsiTheme="majorBidi" w:cstheme="majorBidi"/>
          <w:szCs w:val="21"/>
        </w:rPr>
        <w:t>年设立了促进和保护老年人权利国家办公室。作为妇女、家庭和人权部的一部分</w:t>
      </w:r>
      <w:r>
        <w:rPr>
          <w:rFonts w:asciiTheme="majorBidi" w:hAnsiTheme="majorBidi" w:cstheme="majorBidi"/>
          <w:szCs w:val="21"/>
        </w:rPr>
        <w:t>，</w:t>
      </w:r>
      <w:r w:rsidR="007F2F64" w:rsidRPr="00C30431">
        <w:rPr>
          <w:rFonts w:asciiTheme="majorBidi" w:hAnsiTheme="majorBidi" w:cstheme="majorBidi"/>
          <w:szCs w:val="21"/>
        </w:rPr>
        <w:t>该办公室负责根据国家老年人政策和老年人法规</w:t>
      </w:r>
      <w:r>
        <w:rPr>
          <w:rFonts w:asciiTheme="majorBidi" w:hAnsiTheme="majorBidi" w:cstheme="majorBidi"/>
          <w:szCs w:val="21"/>
        </w:rPr>
        <w:t>，</w:t>
      </w:r>
      <w:r w:rsidR="007F2F64" w:rsidRPr="00C30431">
        <w:rPr>
          <w:rFonts w:asciiTheme="majorBidi" w:hAnsiTheme="majorBidi" w:cstheme="majorBidi"/>
          <w:szCs w:val="21"/>
        </w:rPr>
        <w:t>协调和监测旨在促进、确保和保护老年人的行动和措施。</w:t>
      </w:r>
    </w:p>
    <w:p w14:paraId="2726C680" w14:textId="77777777" w:rsidR="007F2F64" w:rsidRPr="00C30431" w:rsidRDefault="007F2F64" w:rsidP="00DC0554">
      <w:pPr>
        <w:pStyle w:val="H23GC"/>
      </w:pPr>
      <w:r w:rsidRPr="00C30431">
        <w:tab/>
      </w:r>
      <w:r w:rsidRPr="00C30431">
        <w:tab/>
      </w:r>
      <w:r w:rsidRPr="00C30431">
        <w:t>移民和难民</w:t>
      </w:r>
    </w:p>
    <w:p w14:paraId="1599E51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251.</w:t>
      </w:r>
      <w:r w:rsidR="007F2F64" w:rsidRPr="00C30431">
        <w:rPr>
          <w:rFonts w:asciiTheme="majorBidi" w:hAnsiTheme="majorBidi" w:cstheme="majorBidi"/>
          <w:szCs w:val="21"/>
        </w:rPr>
        <w:tab/>
      </w:r>
      <w:r w:rsidR="007F2F64" w:rsidRPr="00C30431">
        <w:rPr>
          <w:rFonts w:asciiTheme="majorBidi" w:hAnsiTheme="majorBidi" w:cstheme="majorBidi"/>
          <w:szCs w:val="21"/>
        </w:rPr>
        <w:t>《难民法》和第</w:t>
      </w:r>
      <w:r>
        <w:rPr>
          <w:rFonts w:asciiTheme="majorBidi" w:hAnsiTheme="majorBidi" w:cstheme="majorBidi"/>
          <w:szCs w:val="21"/>
        </w:rPr>
        <w:t>9,474/1997</w:t>
      </w:r>
      <w:r w:rsidR="007F2F64" w:rsidRPr="00C30431">
        <w:rPr>
          <w:rFonts w:asciiTheme="majorBidi" w:hAnsiTheme="majorBidi" w:cstheme="majorBidi"/>
          <w:szCs w:val="21"/>
        </w:rPr>
        <w:t>号法规定了适用于难民和要求在巴西避难者的规则。国家难民委员会负责审查难民地位的申请和承认</w:t>
      </w:r>
      <w:r>
        <w:rPr>
          <w:rFonts w:asciiTheme="majorBidi" w:hAnsiTheme="majorBidi" w:cstheme="majorBidi"/>
          <w:szCs w:val="21"/>
        </w:rPr>
        <w:t>，</w:t>
      </w:r>
      <w:r w:rsidR="007F2F64" w:rsidRPr="00C30431">
        <w:rPr>
          <w:rFonts w:asciiTheme="majorBidi" w:hAnsiTheme="majorBidi" w:cstheme="majorBidi"/>
          <w:szCs w:val="21"/>
        </w:rPr>
        <w:t>并指导和协调对难民进行保护、援助和法律支持所需的行动。</w:t>
      </w:r>
    </w:p>
    <w:p w14:paraId="4BF71706"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252.</w:t>
      </w:r>
      <w:r w:rsidR="007F2F64" w:rsidRPr="00C30431">
        <w:rPr>
          <w:rFonts w:asciiTheme="majorBidi" w:hAnsiTheme="majorBidi" w:cstheme="majorBidi"/>
          <w:szCs w:val="21"/>
        </w:rPr>
        <w:tab/>
      </w:r>
      <w:r w:rsidR="007F2F64" w:rsidRPr="00C30431">
        <w:rPr>
          <w:rFonts w:asciiTheme="majorBidi" w:hAnsiTheme="majorBidi" w:cstheme="majorBidi"/>
          <w:szCs w:val="21"/>
        </w:rPr>
        <w:t>巴西立法扩大了难民的传统概念</w:t>
      </w:r>
      <w:r>
        <w:rPr>
          <w:rFonts w:asciiTheme="majorBidi" w:hAnsiTheme="majorBidi" w:cstheme="majorBidi"/>
          <w:szCs w:val="21"/>
        </w:rPr>
        <w:t>，</w:t>
      </w:r>
      <w:r w:rsidR="007F2F64" w:rsidRPr="00C30431">
        <w:rPr>
          <w:rFonts w:asciiTheme="majorBidi" w:hAnsiTheme="majorBidi" w:cstheme="majorBidi"/>
          <w:szCs w:val="21"/>
        </w:rPr>
        <w:t>确定难民是指以下任何和所有个人</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一</w:t>
      </w:r>
      <w:r w:rsidR="006E00E4">
        <w:rPr>
          <w:rFonts w:asciiTheme="majorBidi" w:hAnsiTheme="majorBidi" w:cstheme="majorBidi"/>
          <w:szCs w:val="21"/>
        </w:rPr>
        <w:t xml:space="preserve">) </w:t>
      </w:r>
      <w:r w:rsidR="007F2F64" w:rsidRPr="00C30431">
        <w:rPr>
          <w:rFonts w:asciiTheme="majorBidi" w:hAnsiTheme="majorBidi" w:cstheme="majorBidi"/>
          <w:szCs w:val="21"/>
        </w:rPr>
        <w:t>出于对因种族、宗教、国籍、社会群体或政治观点受到迫害的合理担心而离开原籍国</w:t>
      </w:r>
      <w:r>
        <w:rPr>
          <w:rFonts w:asciiTheme="majorBidi" w:hAnsiTheme="majorBidi" w:cstheme="majorBidi"/>
          <w:szCs w:val="21"/>
        </w:rPr>
        <w:t>，</w:t>
      </w:r>
      <w:r w:rsidR="007F2F64" w:rsidRPr="00C30431">
        <w:rPr>
          <w:rFonts w:asciiTheme="majorBidi" w:hAnsiTheme="majorBidi" w:cstheme="majorBidi"/>
          <w:szCs w:val="21"/>
        </w:rPr>
        <w:t>可能不会或不想获得该国的保护</w:t>
      </w:r>
      <w:r>
        <w:rPr>
          <w:rFonts w:asciiTheme="majorBidi" w:hAnsiTheme="majorBidi" w:cstheme="majorBidi"/>
          <w:szCs w:val="21"/>
        </w:rPr>
        <w:t>；</w:t>
      </w:r>
      <w:r w:rsidR="00E33473">
        <w:rPr>
          <w:rFonts w:ascii="Time New Roman" w:hAnsi="Time New Roman" w:cstheme="majorBidi"/>
          <w:szCs w:val="21"/>
        </w:rPr>
        <w:t>(</w:t>
      </w:r>
      <w:r w:rsidR="00E33473">
        <w:rPr>
          <w:rFonts w:ascii="Time New Roman" w:hAnsi="Time New Roman" w:cstheme="majorBidi" w:hint="eastAsia"/>
          <w:szCs w:val="21"/>
        </w:rPr>
        <w:t>二</w:t>
      </w:r>
      <w:r w:rsidR="006E00E4">
        <w:rPr>
          <w:rFonts w:ascii="Time New Roman" w:hAnsi="Time New Roman" w:cstheme="majorBidi"/>
          <w:szCs w:val="21"/>
        </w:rPr>
        <w:t xml:space="preserve">) </w:t>
      </w:r>
      <w:r w:rsidR="007F2F64" w:rsidRPr="00C30431">
        <w:rPr>
          <w:rFonts w:asciiTheme="majorBidi" w:hAnsiTheme="majorBidi" w:cstheme="majorBidi"/>
          <w:szCs w:val="21"/>
        </w:rPr>
        <w:t>由于无国籍状态或不在惯常居住国</w:t>
      </w:r>
      <w:r>
        <w:rPr>
          <w:rFonts w:asciiTheme="majorBidi" w:hAnsiTheme="majorBidi" w:cstheme="majorBidi"/>
          <w:szCs w:val="21"/>
        </w:rPr>
        <w:t>，</w:t>
      </w:r>
      <w:r w:rsidR="007F2F64" w:rsidRPr="00C30431">
        <w:rPr>
          <w:rFonts w:asciiTheme="majorBidi" w:hAnsiTheme="majorBidi" w:cstheme="majorBidi"/>
          <w:szCs w:val="21"/>
        </w:rPr>
        <w:t>并出于前项所述原因</w:t>
      </w:r>
      <w:r>
        <w:rPr>
          <w:rFonts w:asciiTheme="majorBidi" w:hAnsiTheme="majorBidi" w:cstheme="majorBidi"/>
          <w:szCs w:val="21"/>
        </w:rPr>
        <w:t>，</w:t>
      </w:r>
      <w:r w:rsidR="007F2F64" w:rsidRPr="00C30431">
        <w:rPr>
          <w:rFonts w:asciiTheme="majorBidi" w:hAnsiTheme="majorBidi" w:cstheme="majorBidi"/>
          <w:szCs w:val="21"/>
        </w:rPr>
        <w:t>可能不会或不想返回该国</w:t>
      </w:r>
      <w:r>
        <w:rPr>
          <w:rFonts w:asciiTheme="majorBidi" w:hAnsiTheme="majorBidi" w:cstheme="majorBidi"/>
          <w:szCs w:val="21"/>
        </w:rPr>
        <w:t>；</w:t>
      </w:r>
      <w:r>
        <w:rPr>
          <w:rFonts w:asciiTheme="majorBidi" w:hAnsiTheme="majorBidi" w:cstheme="majorBidi"/>
          <w:szCs w:val="21"/>
        </w:rPr>
        <w:t>(</w:t>
      </w:r>
      <w:r w:rsidR="007F2F64" w:rsidRPr="00C30431">
        <w:rPr>
          <w:rFonts w:asciiTheme="majorBidi" w:hAnsiTheme="majorBidi" w:cstheme="majorBidi"/>
          <w:szCs w:val="21"/>
        </w:rPr>
        <w:t>三</w:t>
      </w:r>
      <w:r w:rsidR="006E00E4">
        <w:rPr>
          <w:rFonts w:asciiTheme="majorBidi" w:hAnsiTheme="majorBidi" w:cstheme="majorBidi"/>
          <w:szCs w:val="21"/>
        </w:rPr>
        <w:t xml:space="preserve">) </w:t>
      </w:r>
      <w:r w:rsidR="007F2F64" w:rsidRPr="00C30431">
        <w:rPr>
          <w:rFonts w:asciiTheme="majorBidi" w:hAnsiTheme="majorBidi" w:cstheme="majorBidi"/>
          <w:szCs w:val="21"/>
        </w:rPr>
        <w:t>由于存在严重和普遍侵犯人权的情况</w:t>
      </w:r>
      <w:r>
        <w:rPr>
          <w:rFonts w:asciiTheme="majorBidi" w:hAnsiTheme="majorBidi" w:cstheme="majorBidi"/>
          <w:szCs w:val="21"/>
        </w:rPr>
        <w:t>，</w:t>
      </w:r>
      <w:r w:rsidR="007F2F64" w:rsidRPr="00C30431">
        <w:rPr>
          <w:rFonts w:asciiTheme="majorBidi" w:hAnsiTheme="majorBidi" w:cstheme="majorBidi"/>
          <w:szCs w:val="21"/>
        </w:rPr>
        <w:t>被迫离开原籍国到另一个国家寻求避难。</w:t>
      </w:r>
    </w:p>
    <w:p w14:paraId="613B0F5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253.</w:t>
      </w:r>
      <w:r w:rsidR="007F2F64" w:rsidRPr="00C30431">
        <w:rPr>
          <w:rFonts w:asciiTheme="majorBidi" w:hAnsiTheme="majorBidi" w:cstheme="majorBidi"/>
          <w:szCs w:val="21"/>
        </w:rPr>
        <w:tab/>
      </w:r>
      <w:r w:rsidR="007F2F64" w:rsidRPr="00C30431">
        <w:rPr>
          <w:rFonts w:asciiTheme="majorBidi" w:hAnsiTheme="majorBidi" w:cstheme="majorBidi"/>
          <w:szCs w:val="21"/>
        </w:rPr>
        <w:t>第</w:t>
      </w:r>
      <w:r>
        <w:rPr>
          <w:rFonts w:asciiTheme="majorBidi" w:hAnsiTheme="majorBidi" w:cstheme="majorBidi"/>
          <w:szCs w:val="21"/>
        </w:rPr>
        <w:t>13,445/2</w:t>
      </w:r>
      <w:r w:rsidR="007F2F64" w:rsidRPr="00C30431">
        <w:rPr>
          <w:rFonts w:asciiTheme="majorBidi" w:hAnsiTheme="majorBidi" w:cstheme="majorBidi"/>
          <w:szCs w:val="21"/>
        </w:rPr>
        <w:t>0</w:t>
      </w:r>
      <w:r>
        <w:rPr>
          <w:rFonts w:asciiTheme="majorBidi" w:hAnsiTheme="majorBidi" w:cstheme="majorBidi"/>
          <w:szCs w:val="21"/>
        </w:rPr>
        <w:t>17</w:t>
      </w:r>
      <w:r w:rsidR="007F2F64" w:rsidRPr="00C30431">
        <w:rPr>
          <w:rFonts w:asciiTheme="majorBidi" w:hAnsiTheme="majorBidi" w:cstheme="majorBidi"/>
          <w:szCs w:val="21"/>
        </w:rPr>
        <w:t>号法也称为《移民法》</w:t>
      </w:r>
      <w:r>
        <w:rPr>
          <w:rFonts w:asciiTheme="majorBidi" w:hAnsiTheme="majorBidi" w:cstheme="majorBidi"/>
          <w:szCs w:val="21"/>
        </w:rPr>
        <w:t>，</w:t>
      </w:r>
      <w:r w:rsidR="007F2F64" w:rsidRPr="00C30431">
        <w:rPr>
          <w:rFonts w:asciiTheme="majorBidi" w:hAnsiTheme="majorBidi" w:cstheme="majorBidi"/>
          <w:szCs w:val="21"/>
        </w:rPr>
        <w:t>规定了移民和游客的权利和义务</w:t>
      </w:r>
      <w:r>
        <w:rPr>
          <w:rFonts w:asciiTheme="majorBidi" w:hAnsiTheme="majorBidi" w:cstheme="majorBidi"/>
          <w:szCs w:val="21"/>
        </w:rPr>
        <w:t>，</w:t>
      </w:r>
      <w:r w:rsidR="007F2F64" w:rsidRPr="00C30431">
        <w:rPr>
          <w:rFonts w:asciiTheme="majorBidi" w:hAnsiTheme="majorBidi" w:cstheme="majorBidi"/>
          <w:szCs w:val="21"/>
        </w:rPr>
        <w:t>规范了他们在巴西的入境和停留</w:t>
      </w:r>
      <w:r>
        <w:rPr>
          <w:rFonts w:asciiTheme="majorBidi" w:hAnsiTheme="majorBidi" w:cstheme="majorBidi"/>
          <w:szCs w:val="21"/>
        </w:rPr>
        <w:t>，</w:t>
      </w:r>
      <w:r w:rsidR="007F2F64" w:rsidRPr="00C30431">
        <w:rPr>
          <w:rFonts w:asciiTheme="majorBidi" w:hAnsiTheme="majorBidi" w:cstheme="majorBidi"/>
          <w:szCs w:val="21"/>
        </w:rPr>
        <w:t>并确立了移民相关公共政策的原则和准则。根据法律规定</w:t>
      </w:r>
      <w:r>
        <w:rPr>
          <w:rFonts w:asciiTheme="majorBidi" w:hAnsiTheme="majorBidi" w:cstheme="majorBidi"/>
          <w:szCs w:val="21"/>
        </w:rPr>
        <w:t>，</w:t>
      </w:r>
      <w:r w:rsidR="007F2F64" w:rsidRPr="00C30431">
        <w:rPr>
          <w:rFonts w:asciiTheme="majorBidi" w:hAnsiTheme="majorBidi" w:cstheme="majorBidi"/>
          <w:szCs w:val="21"/>
        </w:rPr>
        <w:t>巴西移民法除其他外</w:t>
      </w:r>
      <w:r>
        <w:rPr>
          <w:rFonts w:asciiTheme="majorBidi" w:hAnsiTheme="majorBidi" w:cstheme="majorBidi"/>
          <w:szCs w:val="21"/>
        </w:rPr>
        <w:t>，</w:t>
      </w:r>
      <w:r w:rsidR="007F2F64" w:rsidRPr="00C30431">
        <w:rPr>
          <w:rFonts w:asciiTheme="majorBidi" w:hAnsiTheme="majorBidi" w:cstheme="majorBidi"/>
          <w:szCs w:val="21"/>
        </w:rPr>
        <w:t>遵循人权具有普遍性、不可分割性和相互依存性</w:t>
      </w:r>
      <w:r>
        <w:rPr>
          <w:rFonts w:asciiTheme="majorBidi" w:hAnsiTheme="majorBidi" w:cstheme="majorBidi"/>
          <w:szCs w:val="21"/>
        </w:rPr>
        <w:t>，</w:t>
      </w:r>
      <w:r w:rsidR="007F2F64" w:rsidRPr="00C30431">
        <w:rPr>
          <w:rFonts w:asciiTheme="majorBidi" w:hAnsiTheme="majorBidi" w:cstheme="majorBidi"/>
          <w:szCs w:val="21"/>
        </w:rPr>
        <w:t>反对和防止仇外、种族主义和任何其他形式的歧视</w:t>
      </w:r>
      <w:r>
        <w:rPr>
          <w:rFonts w:asciiTheme="majorBidi" w:hAnsiTheme="majorBidi" w:cstheme="majorBidi"/>
          <w:szCs w:val="21"/>
        </w:rPr>
        <w:t>，</w:t>
      </w:r>
      <w:r w:rsidR="007F2F64" w:rsidRPr="00C30431">
        <w:rPr>
          <w:rFonts w:asciiTheme="majorBidi" w:hAnsiTheme="majorBidi" w:cstheme="majorBidi"/>
          <w:szCs w:val="21"/>
        </w:rPr>
        <w:t>以及不将移民定为犯罪的原则。</w:t>
      </w:r>
    </w:p>
    <w:p w14:paraId="31C7F4AA" w14:textId="77777777" w:rsidR="007F2F64" w:rsidRPr="00C30431" w:rsidRDefault="007F2F64" w:rsidP="002D6BBA">
      <w:pPr>
        <w:pStyle w:val="H23GC"/>
      </w:pPr>
      <w:r w:rsidRPr="00C30431">
        <w:tab/>
      </w:r>
      <w:r w:rsidRPr="00C30431">
        <w:tab/>
      </w:r>
      <w:r w:rsidRPr="00C30431">
        <w:t>土著人民和族裔少数群体</w:t>
      </w:r>
    </w:p>
    <w:p w14:paraId="5F01EDDB"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254.</w:t>
      </w:r>
      <w:r w:rsidR="007F2F64" w:rsidRPr="00C30431">
        <w:rPr>
          <w:rFonts w:asciiTheme="majorBidi" w:hAnsiTheme="majorBidi" w:cstheme="majorBidi"/>
          <w:szCs w:val="21"/>
        </w:rPr>
        <w:tab/>
      </w:r>
      <w:r w:rsidR="007F2F64" w:rsidRPr="00C30431">
        <w:rPr>
          <w:rFonts w:asciiTheme="majorBidi" w:hAnsiTheme="majorBidi" w:cstheme="majorBidi"/>
          <w:szCs w:val="21"/>
        </w:rPr>
        <w:t>关于促进和保护土著人民和族裔少数群体权利的行动</w:t>
      </w:r>
      <w:r>
        <w:rPr>
          <w:rFonts w:asciiTheme="majorBidi" w:hAnsiTheme="majorBidi" w:cstheme="majorBidi"/>
          <w:szCs w:val="21"/>
        </w:rPr>
        <w:t>，</w:t>
      </w:r>
      <w:r w:rsidR="007F2F64" w:rsidRPr="00C30431">
        <w:rPr>
          <w:rFonts w:asciiTheme="majorBidi" w:hAnsiTheme="majorBidi" w:cstheme="majorBidi"/>
          <w:szCs w:val="21"/>
        </w:rPr>
        <w:t>巴西有一个旨在确保他们的自决权并保护他们的文化遗产和习俗的重要法律和体制框架。</w:t>
      </w:r>
      <w:r>
        <w:rPr>
          <w:rFonts w:asciiTheme="majorBidi" w:hAnsiTheme="majorBidi" w:cstheme="majorBidi"/>
          <w:szCs w:val="21"/>
        </w:rPr>
        <w:t>1988</w:t>
      </w:r>
      <w:r w:rsidR="007F2F64" w:rsidRPr="00C30431">
        <w:rPr>
          <w:rFonts w:asciiTheme="majorBidi" w:hAnsiTheme="majorBidi" w:cstheme="majorBidi"/>
          <w:szCs w:val="21"/>
        </w:rPr>
        <w:t>年《巴西联邦宪法》是保障巴西土著人民、传统人民和社区权利的决定性因素。</w:t>
      </w:r>
    </w:p>
    <w:p w14:paraId="680ECB1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255.</w:t>
      </w:r>
      <w:r w:rsidR="007F2F64" w:rsidRPr="00C30431">
        <w:rPr>
          <w:rFonts w:asciiTheme="majorBidi" w:hAnsiTheme="majorBidi" w:cstheme="majorBidi"/>
          <w:szCs w:val="21"/>
        </w:rPr>
        <w:tab/>
      </w:r>
      <w:r w:rsidR="007F2F64" w:rsidRPr="00C30431">
        <w:rPr>
          <w:rFonts w:asciiTheme="majorBidi" w:hAnsiTheme="majorBidi" w:cstheme="majorBidi"/>
          <w:szCs w:val="21"/>
        </w:rPr>
        <w:t>在体制层面</w:t>
      </w:r>
      <w:r>
        <w:rPr>
          <w:rFonts w:asciiTheme="majorBidi" w:hAnsiTheme="majorBidi" w:cstheme="majorBidi"/>
          <w:szCs w:val="21"/>
        </w:rPr>
        <w:t>，</w:t>
      </w:r>
      <w:r>
        <w:rPr>
          <w:rFonts w:asciiTheme="majorBidi" w:hAnsiTheme="majorBidi" w:cstheme="majorBidi"/>
          <w:szCs w:val="21"/>
        </w:rPr>
        <w:t>1967</w:t>
      </w:r>
      <w:r w:rsidR="007F2F64" w:rsidRPr="00C30431">
        <w:rPr>
          <w:rFonts w:asciiTheme="majorBidi" w:hAnsiTheme="majorBidi" w:cstheme="majorBidi"/>
          <w:szCs w:val="21"/>
        </w:rPr>
        <w:t>年成立了国家土著基金会</w:t>
      </w:r>
      <w:r>
        <w:rPr>
          <w:rFonts w:asciiTheme="majorBidi" w:hAnsiTheme="majorBidi" w:cstheme="majorBidi"/>
          <w:szCs w:val="21"/>
        </w:rPr>
        <w:t>，</w:t>
      </w:r>
      <w:r w:rsidR="007F2F64" w:rsidRPr="00C30431">
        <w:rPr>
          <w:rFonts w:asciiTheme="majorBidi" w:hAnsiTheme="majorBidi" w:cstheme="majorBidi"/>
          <w:szCs w:val="21"/>
        </w:rPr>
        <w:t>随后于</w:t>
      </w:r>
      <w:r>
        <w:rPr>
          <w:rFonts w:asciiTheme="majorBidi" w:hAnsiTheme="majorBidi" w:cstheme="majorBidi"/>
          <w:szCs w:val="21"/>
        </w:rPr>
        <w:t>1988</w:t>
      </w:r>
      <w:r w:rsidR="007F2F64" w:rsidRPr="00C30431">
        <w:rPr>
          <w:rFonts w:asciiTheme="majorBidi" w:hAnsiTheme="majorBidi" w:cstheme="majorBidi"/>
          <w:szCs w:val="21"/>
        </w:rPr>
        <w:t>年成立了帕尔马雷斯文化基金会</w:t>
      </w:r>
      <w:r>
        <w:rPr>
          <w:rFonts w:asciiTheme="majorBidi" w:hAnsiTheme="majorBidi" w:cstheme="majorBidi"/>
          <w:szCs w:val="21"/>
        </w:rPr>
        <w:t>，</w:t>
      </w:r>
      <w:r w:rsidR="007F2F64" w:rsidRPr="00C30431">
        <w:rPr>
          <w:rFonts w:asciiTheme="majorBidi" w:hAnsiTheme="majorBidi" w:cstheme="majorBidi"/>
          <w:szCs w:val="21"/>
        </w:rPr>
        <w:t>并于</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3</w:t>
      </w:r>
      <w:r w:rsidR="007F2F64" w:rsidRPr="00C30431">
        <w:rPr>
          <w:rFonts w:asciiTheme="majorBidi" w:hAnsiTheme="majorBidi" w:cstheme="majorBidi"/>
          <w:szCs w:val="21"/>
        </w:rPr>
        <w:t>年设立了国家促进种族平等政策办公室。</w:t>
      </w:r>
    </w:p>
    <w:p w14:paraId="1A912338"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256.</w:t>
      </w:r>
      <w:r w:rsidR="007F2F64" w:rsidRPr="00C30431">
        <w:rPr>
          <w:rFonts w:asciiTheme="majorBidi" w:hAnsiTheme="majorBidi" w:cstheme="majorBidi"/>
          <w:szCs w:val="21"/>
        </w:rPr>
        <w:tab/>
      </w:r>
      <w:r w:rsidR="007F2F64" w:rsidRPr="00C30431">
        <w:rPr>
          <w:rFonts w:asciiTheme="majorBidi" w:hAnsiTheme="majorBidi" w:cstheme="majorBidi"/>
          <w:szCs w:val="21"/>
        </w:rPr>
        <w:t>国家土著基金会是负责制定和实施巴西土著政策的联邦机构</w:t>
      </w:r>
      <w:r>
        <w:rPr>
          <w:rFonts w:asciiTheme="majorBidi" w:hAnsiTheme="majorBidi" w:cstheme="majorBidi"/>
          <w:szCs w:val="21"/>
        </w:rPr>
        <w:t>，</w:t>
      </w:r>
      <w:r w:rsidR="007F2F64" w:rsidRPr="00C30431">
        <w:rPr>
          <w:rFonts w:asciiTheme="majorBidi" w:hAnsiTheme="majorBidi" w:cstheme="majorBidi"/>
          <w:szCs w:val="21"/>
        </w:rPr>
        <w:t>根据《巴西联邦宪法》提供有效的社会问责和参与性管理机制。帕尔马雷斯文化基金会隶属于文化秘书处</w:t>
      </w:r>
      <w:r>
        <w:rPr>
          <w:rFonts w:asciiTheme="majorBidi" w:hAnsiTheme="majorBidi" w:cstheme="majorBidi"/>
          <w:szCs w:val="21"/>
        </w:rPr>
        <w:t>，</w:t>
      </w:r>
      <w:r w:rsidR="007F2F64" w:rsidRPr="00C30431">
        <w:rPr>
          <w:rFonts w:asciiTheme="majorBidi" w:hAnsiTheme="majorBidi" w:cstheme="majorBidi"/>
          <w:szCs w:val="21"/>
        </w:rPr>
        <w:t>其任务是促进和保护非洲裔巴西人的文化</w:t>
      </w:r>
      <w:r>
        <w:rPr>
          <w:rFonts w:asciiTheme="majorBidi" w:hAnsiTheme="majorBidi" w:cstheme="majorBidi"/>
          <w:szCs w:val="21"/>
        </w:rPr>
        <w:t>，</w:t>
      </w:r>
      <w:r w:rsidR="007F2F64" w:rsidRPr="00C30431">
        <w:rPr>
          <w:rFonts w:asciiTheme="majorBidi" w:hAnsiTheme="majorBidi" w:cstheme="majorBidi"/>
          <w:szCs w:val="21"/>
        </w:rPr>
        <w:t>制定和实施公共政策</w:t>
      </w:r>
      <w:r>
        <w:rPr>
          <w:rFonts w:asciiTheme="majorBidi" w:hAnsiTheme="majorBidi" w:cstheme="majorBidi"/>
          <w:szCs w:val="21"/>
        </w:rPr>
        <w:t>，</w:t>
      </w:r>
      <w:r w:rsidR="007F2F64" w:rsidRPr="00C30431">
        <w:rPr>
          <w:rFonts w:asciiTheme="majorBidi" w:hAnsiTheme="majorBidi" w:cstheme="majorBidi"/>
          <w:szCs w:val="21"/>
        </w:rPr>
        <w:t>加强非洲裔巴西人对国家发展进程的参与。</w:t>
      </w:r>
    </w:p>
    <w:p w14:paraId="4D00DF3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257.</w:t>
      </w:r>
      <w:r w:rsidR="007F2F64" w:rsidRPr="00C30431">
        <w:rPr>
          <w:rFonts w:asciiTheme="majorBidi" w:hAnsiTheme="majorBidi" w:cstheme="majorBidi"/>
          <w:szCs w:val="21"/>
        </w:rPr>
        <w:tab/>
      </w:r>
      <w:r>
        <w:rPr>
          <w:rFonts w:asciiTheme="majorBidi" w:hAnsiTheme="majorBidi" w:cstheme="majorBidi"/>
          <w:szCs w:val="21"/>
        </w:rPr>
        <w:t>1996</w:t>
      </w:r>
      <w:r w:rsidR="007F2F64" w:rsidRPr="00C30431">
        <w:rPr>
          <w:rFonts w:asciiTheme="majorBidi" w:hAnsiTheme="majorBidi" w:cstheme="majorBidi"/>
          <w:szCs w:val="21"/>
        </w:rPr>
        <w:t>年《国家教育准则和基础》和《</w:t>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1</w:t>
      </w:r>
      <w:r w:rsidR="007F2F64" w:rsidRPr="00C30431">
        <w:rPr>
          <w:rFonts w:asciiTheme="majorBidi" w:hAnsiTheme="majorBidi" w:cstheme="majorBidi"/>
          <w:szCs w:val="21"/>
        </w:rPr>
        <w:t>年国家教育计划》为向土著人民提供的教育举措奠定了基础</w:t>
      </w:r>
      <w:r>
        <w:rPr>
          <w:rFonts w:asciiTheme="majorBidi" w:hAnsiTheme="majorBidi" w:cstheme="majorBidi"/>
          <w:szCs w:val="21"/>
        </w:rPr>
        <w:t>，</w:t>
      </w:r>
      <w:r w:rsidR="007F2F64" w:rsidRPr="00C30431">
        <w:rPr>
          <w:rFonts w:asciiTheme="majorBidi" w:hAnsiTheme="majorBidi" w:cstheme="majorBidi"/>
          <w:szCs w:val="21"/>
        </w:rPr>
        <w:t>旨在促进土著人民在其社会、文化和语言多样性、自主性和重要性得到承认和重视的基础上接受教育的权利。</w:t>
      </w:r>
    </w:p>
    <w:p w14:paraId="3580A3A4"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258.</w:t>
      </w:r>
      <w:r w:rsidR="007F2F64" w:rsidRPr="00C30431">
        <w:rPr>
          <w:rFonts w:asciiTheme="majorBidi" w:hAnsiTheme="majorBidi" w:cstheme="majorBidi"/>
          <w:szCs w:val="21"/>
        </w:rPr>
        <w:tab/>
      </w:r>
      <w:r w:rsidR="007F2F64" w:rsidRPr="00C30431">
        <w:rPr>
          <w:rFonts w:asciiTheme="majorBidi" w:hAnsiTheme="majorBidi" w:cstheme="majorBidi"/>
          <w:szCs w:val="21"/>
        </w:rPr>
        <w:t>第</w:t>
      </w:r>
      <w:r>
        <w:rPr>
          <w:rFonts w:asciiTheme="majorBidi" w:hAnsiTheme="majorBidi" w:cstheme="majorBidi"/>
          <w:szCs w:val="21"/>
        </w:rPr>
        <w:t>10,639/2</w:t>
      </w:r>
      <w:r w:rsidR="007F2F64" w:rsidRPr="00C30431">
        <w:rPr>
          <w:rFonts w:asciiTheme="majorBidi" w:hAnsiTheme="majorBidi" w:cstheme="majorBidi"/>
          <w:szCs w:val="21"/>
        </w:rPr>
        <w:t>00</w:t>
      </w:r>
      <w:r>
        <w:rPr>
          <w:rFonts w:asciiTheme="majorBidi" w:hAnsiTheme="majorBidi" w:cstheme="majorBidi"/>
          <w:szCs w:val="21"/>
        </w:rPr>
        <w:t>3</w:t>
      </w:r>
      <w:r w:rsidR="007F2F64" w:rsidRPr="00C30431">
        <w:rPr>
          <w:rFonts w:asciiTheme="majorBidi" w:hAnsiTheme="majorBidi" w:cstheme="majorBidi"/>
          <w:szCs w:val="21"/>
        </w:rPr>
        <w:t>号法和第</w:t>
      </w:r>
      <w:r>
        <w:rPr>
          <w:rFonts w:asciiTheme="majorBidi" w:hAnsiTheme="majorBidi" w:cstheme="majorBidi"/>
          <w:szCs w:val="21"/>
        </w:rPr>
        <w:t>11,645/2</w:t>
      </w:r>
      <w:r w:rsidR="007F2F64" w:rsidRPr="00C30431">
        <w:rPr>
          <w:rFonts w:asciiTheme="majorBidi" w:hAnsiTheme="majorBidi" w:cstheme="majorBidi"/>
          <w:szCs w:val="21"/>
        </w:rPr>
        <w:t>00</w:t>
      </w:r>
      <w:r>
        <w:rPr>
          <w:rFonts w:asciiTheme="majorBidi" w:hAnsiTheme="majorBidi" w:cstheme="majorBidi"/>
          <w:szCs w:val="21"/>
        </w:rPr>
        <w:t>8</w:t>
      </w:r>
      <w:r w:rsidR="007F2F64" w:rsidRPr="00C30431">
        <w:rPr>
          <w:rFonts w:asciiTheme="majorBidi" w:hAnsiTheme="majorBidi" w:cstheme="majorBidi"/>
          <w:szCs w:val="21"/>
        </w:rPr>
        <w:t>号法将</w:t>
      </w:r>
      <w:r>
        <w:rPr>
          <w:rFonts w:asciiTheme="majorBidi" w:hAnsiTheme="majorBidi" w:cstheme="majorBidi" w:hint="eastAsia"/>
          <w:szCs w:val="21"/>
        </w:rPr>
        <w:t>“</w:t>
      </w:r>
      <w:r w:rsidR="007F2F64" w:rsidRPr="00C30431">
        <w:rPr>
          <w:rFonts w:asciiTheme="majorBidi" w:hAnsiTheme="majorBidi" w:cstheme="majorBidi"/>
          <w:szCs w:val="21"/>
        </w:rPr>
        <w:t>非洲裔巴西人和土著的历史和文化</w:t>
      </w:r>
      <w:r>
        <w:rPr>
          <w:rFonts w:asciiTheme="majorBidi" w:hAnsiTheme="majorBidi" w:cstheme="majorBidi" w:hint="eastAsia"/>
          <w:szCs w:val="21"/>
        </w:rPr>
        <w:t>”</w:t>
      </w:r>
      <w:r w:rsidR="007F2F64" w:rsidRPr="00C30431">
        <w:rPr>
          <w:rFonts w:asciiTheme="majorBidi" w:hAnsiTheme="majorBidi" w:cstheme="majorBidi"/>
          <w:szCs w:val="21"/>
        </w:rPr>
        <w:t>这一主题纳入了公立和私立教育系统的正式课程。《</w:t>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14</w:t>
      </w:r>
      <w:r w:rsidR="007F2F64" w:rsidRPr="00C30431">
        <w:rPr>
          <w:rFonts w:asciiTheme="majorBidi" w:hAnsiTheme="majorBidi" w:cstheme="majorBidi"/>
          <w:szCs w:val="21"/>
        </w:rPr>
        <w:t>年国家教育计划》确立了将非洲裔巴西人和土著的历史和文化纳入学校课程的指导方针。</w:t>
      </w:r>
    </w:p>
    <w:p w14:paraId="23128FD0"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259.</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w:t>
      </w:r>
      <w:r>
        <w:rPr>
          <w:rFonts w:asciiTheme="majorBidi" w:hAnsiTheme="majorBidi" w:cstheme="majorBidi"/>
          <w:szCs w:val="21"/>
        </w:rPr>
        <w:t>13</w:t>
      </w:r>
      <w:r w:rsidR="007F2F64" w:rsidRPr="00C30431">
        <w:rPr>
          <w:rFonts w:asciiTheme="majorBidi" w:hAnsiTheme="majorBidi" w:cstheme="majorBidi"/>
          <w:szCs w:val="21"/>
        </w:rPr>
        <w:t>年设立的</w:t>
      </w:r>
      <w:r>
        <w:rPr>
          <w:rFonts w:asciiTheme="majorBidi" w:hAnsiTheme="majorBidi" w:cstheme="majorBidi" w:hint="eastAsia"/>
          <w:szCs w:val="21"/>
        </w:rPr>
        <w:t>“</w:t>
      </w:r>
      <w:r w:rsidR="007F2F64" w:rsidRPr="00C30431">
        <w:rPr>
          <w:rFonts w:asciiTheme="majorBidi" w:hAnsiTheme="majorBidi" w:cstheme="majorBidi"/>
          <w:szCs w:val="21"/>
        </w:rPr>
        <w:t>长期奖学金方案</w:t>
      </w:r>
      <w:r>
        <w:rPr>
          <w:rFonts w:asciiTheme="majorBidi" w:hAnsiTheme="majorBidi" w:cstheme="majorBidi" w:hint="eastAsia"/>
          <w:szCs w:val="21"/>
        </w:rPr>
        <w:t>”</w:t>
      </w:r>
      <w:r w:rsidR="007F2F64" w:rsidRPr="00C30431">
        <w:rPr>
          <w:rFonts w:asciiTheme="majorBidi" w:hAnsiTheme="majorBidi" w:cstheme="majorBidi"/>
          <w:szCs w:val="21"/>
        </w:rPr>
        <w:t>向处于社会经济弱势的学生以及在联邦高等教育机构注册的土著和前逃亡黑奴后裔学生提供经济援助</w:t>
      </w:r>
      <w:r>
        <w:rPr>
          <w:rFonts w:asciiTheme="majorBidi" w:hAnsiTheme="majorBidi" w:cstheme="majorBidi"/>
          <w:szCs w:val="21"/>
        </w:rPr>
        <w:t>，</w:t>
      </w:r>
      <w:r w:rsidR="007F2F64" w:rsidRPr="00C30431">
        <w:rPr>
          <w:rFonts w:asciiTheme="majorBidi" w:hAnsiTheme="majorBidi" w:cstheme="majorBidi"/>
          <w:szCs w:val="21"/>
        </w:rPr>
        <w:t>以减少社会不平等</w:t>
      </w:r>
      <w:r>
        <w:rPr>
          <w:rFonts w:asciiTheme="majorBidi" w:hAnsiTheme="majorBidi" w:cstheme="majorBidi"/>
          <w:szCs w:val="21"/>
        </w:rPr>
        <w:t>，</w:t>
      </w:r>
      <w:r w:rsidR="007F2F64" w:rsidRPr="00C30431">
        <w:rPr>
          <w:rFonts w:asciiTheme="majorBidi" w:hAnsiTheme="majorBidi" w:cstheme="majorBidi"/>
          <w:szCs w:val="21"/>
        </w:rPr>
        <w:t>促进这些学生的长期学习和学业的完成。</w:t>
      </w:r>
    </w:p>
    <w:p w14:paraId="1A23F21C"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260.</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7</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第</w:t>
      </w:r>
      <w:r>
        <w:rPr>
          <w:rFonts w:asciiTheme="majorBidi" w:hAnsiTheme="majorBidi" w:cstheme="majorBidi"/>
          <w:szCs w:val="21"/>
        </w:rPr>
        <w:t>6</w:t>
      </w:r>
      <w:r w:rsidR="007F2F64" w:rsidRPr="00C30431">
        <w:rPr>
          <w:rFonts w:asciiTheme="majorBidi" w:hAnsiTheme="majorBidi" w:cstheme="majorBidi"/>
          <w:szCs w:val="21"/>
        </w:rPr>
        <w:t>0</w:t>
      </w:r>
      <w:r>
        <w:rPr>
          <w:rFonts w:asciiTheme="majorBidi" w:hAnsiTheme="majorBidi" w:cstheme="majorBidi"/>
          <w:szCs w:val="21"/>
        </w:rPr>
        <w:t>4</w:t>
      </w:r>
      <w:r w:rsidR="007F2F64" w:rsidRPr="00C30431">
        <w:rPr>
          <w:rFonts w:asciiTheme="majorBidi" w:hAnsiTheme="majorBidi" w:cstheme="majorBidi"/>
          <w:szCs w:val="21"/>
        </w:rPr>
        <w:t>0</w:t>
      </w:r>
      <w:r w:rsidR="007F2F64" w:rsidRPr="00C30431">
        <w:rPr>
          <w:rFonts w:asciiTheme="majorBidi" w:hAnsiTheme="majorBidi" w:cstheme="majorBidi"/>
          <w:szCs w:val="21"/>
        </w:rPr>
        <w:t>号法令提出了《传统民族和社区可持续发展国家政策》</w:t>
      </w:r>
      <w:r>
        <w:rPr>
          <w:rFonts w:asciiTheme="majorBidi" w:hAnsiTheme="majorBidi" w:cstheme="majorBidi"/>
          <w:szCs w:val="21"/>
        </w:rPr>
        <w:t>，</w:t>
      </w:r>
      <w:r w:rsidR="007F2F64" w:rsidRPr="00C30431">
        <w:rPr>
          <w:rFonts w:asciiTheme="majorBidi" w:hAnsiTheme="majorBidi" w:cstheme="majorBidi"/>
          <w:szCs w:val="21"/>
        </w:rPr>
        <w:t>确保承认、加强和保障土地、社会、环境、经济和文化权利。</w:t>
      </w:r>
    </w:p>
    <w:p w14:paraId="700BE3F3"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261.</w:t>
      </w:r>
      <w:r w:rsidR="007F2F64" w:rsidRPr="00C30431">
        <w:rPr>
          <w:rFonts w:asciiTheme="majorBidi" w:hAnsiTheme="majorBidi" w:cstheme="majorBidi"/>
          <w:szCs w:val="21"/>
        </w:rPr>
        <w:tab/>
      </w:r>
      <w:r w:rsidR="007F2F64" w:rsidRPr="00C30431">
        <w:rPr>
          <w:rFonts w:asciiTheme="majorBidi" w:hAnsiTheme="majorBidi" w:cstheme="majorBidi"/>
          <w:szCs w:val="21"/>
        </w:rPr>
        <w:t>通过第</w:t>
      </w:r>
      <w:r>
        <w:rPr>
          <w:rFonts w:asciiTheme="majorBidi" w:hAnsiTheme="majorBidi" w:cstheme="majorBidi"/>
          <w:szCs w:val="21"/>
        </w:rPr>
        <w:t>7,747/2</w:t>
      </w:r>
      <w:r w:rsidR="007F2F64" w:rsidRPr="00C30431">
        <w:rPr>
          <w:rFonts w:asciiTheme="majorBidi" w:hAnsiTheme="majorBidi" w:cstheme="majorBidi"/>
          <w:szCs w:val="21"/>
        </w:rPr>
        <w:t>0</w:t>
      </w:r>
      <w:r>
        <w:rPr>
          <w:rFonts w:asciiTheme="majorBidi" w:hAnsiTheme="majorBidi" w:cstheme="majorBidi"/>
          <w:szCs w:val="21"/>
        </w:rPr>
        <w:t>12</w:t>
      </w:r>
      <w:r w:rsidR="007F2F64" w:rsidRPr="00C30431">
        <w:rPr>
          <w:rFonts w:asciiTheme="majorBidi" w:hAnsiTheme="majorBidi" w:cstheme="majorBidi"/>
          <w:szCs w:val="21"/>
        </w:rPr>
        <w:t>号法令</w:t>
      </w:r>
      <w:r>
        <w:rPr>
          <w:rFonts w:asciiTheme="majorBidi" w:hAnsiTheme="majorBidi" w:cstheme="majorBidi"/>
          <w:szCs w:val="21"/>
        </w:rPr>
        <w:t>，</w:t>
      </w:r>
      <w:r w:rsidR="007F2F64" w:rsidRPr="00C30431">
        <w:rPr>
          <w:rFonts w:asciiTheme="majorBidi" w:hAnsiTheme="majorBidi" w:cstheme="majorBidi"/>
          <w:szCs w:val="21"/>
        </w:rPr>
        <w:t>在与土著人民协商和集体建设的基础上</w:t>
      </w:r>
      <w:r>
        <w:rPr>
          <w:rFonts w:asciiTheme="majorBidi" w:hAnsiTheme="majorBidi" w:cstheme="majorBidi"/>
          <w:szCs w:val="21"/>
        </w:rPr>
        <w:t>，</w:t>
      </w:r>
      <w:r w:rsidR="007F2F64" w:rsidRPr="00C30431">
        <w:rPr>
          <w:rFonts w:asciiTheme="majorBidi" w:hAnsiTheme="majorBidi" w:cstheme="majorBidi"/>
          <w:szCs w:val="21"/>
        </w:rPr>
        <w:t>制定了《国家环境和土著土地管理政策》。这项政策的重点是保护和维护土著土地和领地</w:t>
      </w:r>
      <w:r>
        <w:rPr>
          <w:rFonts w:asciiTheme="majorBidi" w:hAnsiTheme="majorBidi" w:cstheme="majorBidi"/>
          <w:szCs w:val="21"/>
        </w:rPr>
        <w:t>，</w:t>
      </w:r>
      <w:r w:rsidR="007F2F64" w:rsidRPr="00C30431">
        <w:rPr>
          <w:rFonts w:asciiTheme="majorBidi" w:hAnsiTheme="majorBidi" w:cstheme="majorBidi"/>
          <w:szCs w:val="21"/>
        </w:rPr>
        <w:t>确保土著遗产的完整性</w:t>
      </w:r>
      <w:r>
        <w:rPr>
          <w:rFonts w:asciiTheme="majorBidi" w:hAnsiTheme="majorBidi" w:cstheme="majorBidi"/>
          <w:szCs w:val="21"/>
        </w:rPr>
        <w:t>，</w:t>
      </w:r>
      <w:r w:rsidR="007F2F64" w:rsidRPr="00C30431">
        <w:rPr>
          <w:rFonts w:asciiTheme="majorBidi" w:hAnsiTheme="majorBidi" w:cstheme="majorBidi"/>
          <w:szCs w:val="21"/>
        </w:rPr>
        <w:t>提高生活质量</w:t>
      </w:r>
      <w:r>
        <w:rPr>
          <w:rFonts w:asciiTheme="majorBidi" w:hAnsiTheme="majorBidi" w:cstheme="majorBidi"/>
          <w:szCs w:val="21"/>
        </w:rPr>
        <w:t>，</w:t>
      </w:r>
      <w:r w:rsidR="007F2F64" w:rsidRPr="00C30431">
        <w:rPr>
          <w:rFonts w:asciiTheme="majorBidi" w:hAnsiTheme="majorBidi" w:cstheme="majorBidi"/>
          <w:szCs w:val="21"/>
        </w:rPr>
        <w:t>并促进土著人民的全面物质和文化发展。</w:t>
      </w:r>
    </w:p>
    <w:p w14:paraId="1334E1E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262.</w:t>
      </w:r>
      <w:r w:rsidR="007F2F64" w:rsidRPr="00C30431">
        <w:rPr>
          <w:rFonts w:asciiTheme="majorBidi" w:hAnsiTheme="majorBidi" w:cstheme="majorBidi"/>
          <w:szCs w:val="21"/>
        </w:rPr>
        <w:tab/>
      </w:r>
      <w:r w:rsidR="007F2F64" w:rsidRPr="00C30431">
        <w:rPr>
          <w:rFonts w:asciiTheme="majorBidi" w:hAnsiTheme="majorBidi" w:cstheme="majorBidi"/>
          <w:szCs w:val="21"/>
        </w:rPr>
        <w:t>尽管《巴西联邦宪法》和巴西加入的国际条约在规范方面取得了进展</w:t>
      </w:r>
      <w:r>
        <w:rPr>
          <w:rFonts w:asciiTheme="majorBidi" w:hAnsiTheme="majorBidi" w:cstheme="majorBidi"/>
          <w:szCs w:val="21"/>
        </w:rPr>
        <w:t>，</w:t>
      </w:r>
      <w:r w:rsidR="007F2F64" w:rsidRPr="00C30431">
        <w:rPr>
          <w:rFonts w:asciiTheme="majorBidi" w:hAnsiTheme="majorBidi" w:cstheme="majorBidi"/>
          <w:szCs w:val="21"/>
        </w:rPr>
        <w:t>但考虑到儿童死亡率、营养不良、健康、教育等社会指标</w:t>
      </w:r>
      <w:r>
        <w:rPr>
          <w:rFonts w:asciiTheme="majorBidi" w:hAnsiTheme="majorBidi" w:cstheme="majorBidi"/>
          <w:szCs w:val="21"/>
        </w:rPr>
        <w:t>，</w:t>
      </w:r>
      <w:r w:rsidR="007F2F64" w:rsidRPr="00C30431">
        <w:rPr>
          <w:rFonts w:asciiTheme="majorBidi" w:hAnsiTheme="majorBidi" w:cstheme="majorBidi"/>
          <w:szCs w:val="21"/>
        </w:rPr>
        <w:t>土著及传统民族和社区仍然是巴西人口中最弱势的群体。巴西政府正在采取具体措施和举措</w:t>
      </w:r>
      <w:r>
        <w:rPr>
          <w:rFonts w:asciiTheme="majorBidi" w:hAnsiTheme="majorBidi" w:cstheme="majorBidi"/>
          <w:szCs w:val="21"/>
        </w:rPr>
        <w:t>，</w:t>
      </w:r>
      <w:r w:rsidR="007F2F64" w:rsidRPr="00C30431">
        <w:rPr>
          <w:rFonts w:asciiTheme="majorBidi" w:hAnsiTheme="majorBidi" w:cstheme="majorBidi"/>
          <w:szCs w:val="21"/>
        </w:rPr>
        <w:t>解决粮食和营养不安全、难以获得包括出生证在内的基本证件以及社会保障、援助和社会福利的问题。</w:t>
      </w:r>
    </w:p>
    <w:p w14:paraId="6ECC3CA7"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263.</w:t>
      </w:r>
      <w:r w:rsidR="007F2F64" w:rsidRPr="00C30431">
        <w:rPr>
          <w:rFonts w:asciiTheme="majorBidi" w:hAnsiTheme="majorBidi" w:cstheme="majorBidi"/>
          <w:szCs w:val="21"/>
        </w:rPr>
        <w:tab/>
      </w:r>
      <w:r w:rsidR="007F2F64" w:rsidRPr="00C30431">
        <w:rPr>
          <w:rFonts w:asciiTheme="majorBidi" w:hAnsiTheme="majorBidi" w:cstheme="majorBidi"/>
          <w:szCs w:val="21"/>
        </w:rPr>
        <w:t>虽然民事登记不是土著人民享有《宪法》保障的权利的前提条件</w:t>
      </w:r>
      <w:r>
        <w:rPr>
          <w:rFonts w:asciiTheme="majorBidi" w:hAnsiTheme="majorBidi" w:cstheme="majorBidi"/>
          <w:szCs w:val="21"/>
        </w:rPr>
        <w:t>，</w:t>
      </w:r>
      <w:r w:rsidR="007F2F64" w:rsidRPr="00C30431">
        <w:rPr>
          <w:rFonts w:asciiTheme="majorBidi" w:hAnsiTheme="majorBidi" w:cstheme="majorBidi"/>
          <w:szCs w:val="21"/>
        </w:rPr>
        <w:t>但它是参与政府的社会包容方案、享有社会保障和劳工权利、进行选民登记和获得一般服务</w:t>
      </w:r>
      <w:r>
        <w:rPr>
          <w:rFonts w:asciiTheme="majorBidi" w:hAnsiTheme="majorBidi" w:cstheme="majorBidi"/>
          <w:szCs w:val="21"/>
        </w:rPr>
        <w:t>(</w:t>
      </w:r>
      <w:r w:rsidR="007F2F64" w:rsidRPr="00C30431">
        <w:rPr>
          <w:rFonts w:asciiTheme="majorBidi" w:hAnsiTheme="majorBidi" w:cstheme="majorBidi"/>
          <w:szCs w:val="21"/>
        </w:rPr>
        <w:t>如开设银行账户</w:t>
      </w:r>
      <w:r w:rsidR="006E00E4">
        <w:rPr>
          <w:rFonts w:asciiTheme="majorBidi" w:hAnsiTheme="majorBidi" w:cstheme="majorBidi"/>
          <w:szCs w:val="21"/>
        </w:rPr>
        <w:t>)</w:t>
      </w:r>
      <w:r w:rsidR="007F2F64" w:rsidRPr="00C30431">
        <w:rPr>
          <w:rFonts w:asciiTheme="majorBidi" w:hAnsiTheme="majorBidi" w:cstheme="majorBidi"/>
          <w:szCs w:val="21"/>
        </w:rPr>
        <w:t>的重要工具。根据第</w:t>
      </w:r>
      <w:r>
        <w:rPr>
          <w:rFonts w:asciiTheme="majorBidi" w:hAnsiTheme="majorBidi" w:cstheme="majorBidi"/>
          <w:szCs w:val="21"/>
        </w:rPr>
        <w:t>6289/2</w:t>
      </w:r>
      <w:r w:rsidR="007F2F64" w:rsidRPr="00C30431">
        <w:rPr>
          <w:rFonts w:asciiTheme="majorBidi" w:hAnsiTheme="majorBidi" w:cstheme="majorBidi"/>
          <w:szCs w:val="21"/>
        </w:rPr>
        <w:t>00</w:t>
      </w:r>
      <w:r>
        <w:rPr>
          <w:rFonts w:asciiTheme="majorBidi" w:hAnsiTheme="majorBidi" w:cstheme="majorBidi"/>
          <w:szCs w:val="21"/>
        </w:rPr>
        <w:t>7</w:t>
      </w:r>
      <w:r w:rsidR="007F2F64" w:rsidRPr="00C30431">
        <w:rPr>
          <w:rFonts w:asciiTheme="majorBidi" w:hAnsiTheme="majorBidi" w:cstheme="majorBidi"/>
          <w:szCs w:val="21"/>
        </w:rPr>
        <w:t>号法令提出的</w:t>
      </w:r>
      <w:r>
        <w:rPr>
          <w:rFonts w:asciiTheme="majorBidi" w:hAnsiTheme="majorBidi" w:cstheme="majorBidi" w:hint="eastAsia"/>
          <w:szCs w:val="21"/>
        </w:rPr>
        <w:t>“</w:t>
      </w:r>
      <w:r w:rsidR="007F2F64" w:rsidRPr="00C30431">
        <w:rPr>
          <w:rFonts w:asciiTheme="majorBidi" w:hAnsiTheme="majorBidi" w:cstheme="majorBidi"/>
          <w:szCs w:val="21"/>
        </w:rPr>
        <w:t>关于消除活产登记不足现象和扩大基本证件获取渠道的国家承诺</w:t>
      </w:r>
      <w:r>
        <w:rPr>
          <w:rFonts w:asciiTheme="majorBidi" w:hAnsiTheme="majorBidi" w:cstheme="majorBidi" w:hint="eastAsia"/>
          <w:szCs w:val="21"/>
        </w:rPr>
        <w:t>”</w:t>
      </w:r>
      <w:r w:rsidR="007F2F64" w:rsidRPr="00C30431">
        <w:rPr>
          <w:rFonts w:asciiTheme="majorBidi" w:hAnsiTheme="majorBidi" w:cstheme="majorBidi"/>
          <w:szCs w:val="21"/>
        </w:rPr>
        <w:t>指示妇女、家庭和人权部通过国家公民事务办公室</w:t>
      </w:r>
      <w:r>
        <w:rPr>
          <w:rFonts w:asciiTheme="majorBidi" w:hAnsiTheme="majorBidi" w:cstheme="majorBidi"/>
          <w:szCs w:val="21"/>
        </w:rPr>
        <w:t>，</w:t>
      </w:r>
      <w:r w:rsidR="007F2F64" w:rsidRPr="00C30431">
        <w:rPr>
          <w:rFonts w:asciiTheme="majorBidi" w:hAnsiTheme="majorBidi" w:cstheme="majorBidi"/>
          <w:szCs w:val="21"/>
        </w:rPr>
        <w:t>解决弱势人口如土著及传统民族和社区的问题。</w:t>
      </w:r>
    </w:p>
    <w:p w14:paraId="2C3FC0AA"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264.</w:t>
      </w:r>
      <w:r w:rsidR="007F2F64" w:rsidRPr="00C30431">
        <w:rPr>
          <w:rFonts w:asciiTheme="majorBidi" w:hAnsiTheme="majorBidi" w:cstheme="majorBidi"/>
          <w:szCs w:val="21"/>
        </w:rPr>
        <w:tab/>
      </w:r>
      <w:r w:rsidR="007F2F64" w:rsidRPr="00C30431">
        <w:rPr>
          <w:rFonts w:asciiTheme="majorBidi" w:hAnsiTheme="majorBidi" w:cstheme="majorBidi"/>
          <w:szCs w:val="21"/>
        </w:rPr>
        <w:t>通过机构间协调以及社会参与和对话</w:t>
      </w:r>
      <w:r>
        <w:rPr>
          <w:rFonts w:asciiTheme="majorBidi" w:hAnsiTheme="majorBidi" w:cstheme="majorBidi"/>
          <w:szCs w:val="21"/>
        </w:rPr>
        <w:t>，</w:t>
      </w:r>
      <w:r w:rsidR="007F2F64" w:rsidRPr="00C30431">
        <w:rPr>
          <w:rFonts w:asciiTheme="majorBidi" w:hAnsiTheme="majorBidi" w:cstheme="majorBidi"/>
          <w:szCs w:val="21"/>
        </w:rPr>
        <w:t>制定了促进土著人民社会权利和公民权利的举措。在这方面</w:t>
      </w:r>
      <w:r>
        <w:rPr>
          <w:rFonts w:asciiTheme="majorBidi" w:hAnsiTheme="majorBidi" w:cstheme="majorBidi"/>
          <w:szCs w:val="21"/>
        </w:rPr>
        <w:t>，</w:t>
      </w:r>
      <w:r w:rsidR="007F2F64" w:rsidRPr="00C30431">
        <w:rPr>
          <w:rFonts w:asciiTheme="majorBidi" w:hAnsiTheme="majorBidi" w:cstheme="majorBidi"/>
          <w:szCs w:val="21"/>
        </w:rPr>
        <w:t>第</w:t>
      </w:r>
      <w:r>
        <w:rPr>
          <w:rFonts w:asciiTheme="majorBidi" w:hAnsiTheme="majorBidi" w:cstheme="majorBidi"/>
          <w:szCs w:val="21"/>
        </w:rPr>
        <w:t>8,593/2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号法令设立了国家土著政策委员会</w:t>
      </w:r>
      <w:r>
        <w:rPr>
          <w:rFonts w:asciiTheme="majorBidi" w:hAnsiTheme="majorBidi" w:cstheme="majorBidi"/>
          <w:szCs w:val="21"/>
        </w:rPr>
        <w:t>，</w:t>
      </w:r>
      <w:r w:rsidR="007F2F64" w:rsidRPr="00C30431">
        <w:rPr>
          <w:rFonts w:asciiTheme="majorBidi" w:hAnsiTheme="majorBidi" w:cstheme="majorBidi"/>
          <w:szCs w:val="21"/>
        </w:rPr>
        <w:t>作为一个具有咨商地位的合议机构</w:t>
      </w:r>
      <w:r>
        <w:rPr>
          <w:rFonts w:asciiTheme="majorBidi" w:hAnsiTheme="majorBidi" w:cstheme="majorBidi"/>
          <w:szCs w:val="21"/>
        </w:rPr>
        <w:t>，</w:t>
      </w:r>
      <w:r w:rsidR="007F2F64" w:rsidRPr="00C30431">
        <w:rPr>
          <w:rFonts w:asciiTheme="majorBidi" w:hAnsiTheme="majorBidi" w:cstheme="majorBidi"/>
          <w:szCs w:val="21"/>
        </w:rPr>
        <w:t>负责制定、监测和执行针对土著人民的公共政策。</w:t>
      </w:r>
    </w:p>
    <w:p w14:paraId="24CF061D" w14:textId="77777777" w:rsidR="007F2F64" w:rsidRPr="00C30431" w:rsidRDefault="007F2F64" w:rsidP="002D6BBA">
      <w:pPr>
        <w:pStyle w:val="H23GC"/>
      </w:pPr>
      <w:r w:rsidRPr="00C30431">
        <w:tab/>
      </w:r>
      <w:r w:rsidRPr="00C30431">
        <w:tab/>
      </w:r>
      <w:r w:rsidRPr="00C30431">
        <w:t>街头人口</w:t>
      </w:r>
    </w:p>
    <w:p w14:paraId="352A3D89"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265.</w:t>
      </w:r>
      <w:r w:rsidR="007F2F64" w:rsidRPr="00C30431">
        <w:rPr>
          <w:rFonts w:asciiTheme="majorBidi" w:hAnsiTheme="majorBidi" w:cstheme="majorBidi"/>
          <w:szCs w:val="21"/>
        </w:rPr>
        <w:tab/>
      </w:r>
      <w:r>
        <w:rPr>
          <w:rFonts w:asciiTheme="majorBidi" w:hAnsiTheme="majorBidi" w:cstheme="majorBidi"/>
          <w:szCs w:val="21"/>
        </w:rPr>
        <w:t>2</w:t>
      </w:r>
      <w:r w:rsidR="007F2F64" w:rsidRPr="00C30431">
        <w:rPr>
          <w:rFonts w:asciiTheme="majorBidi" w:hAnsiTheme="majorBidi" w:cstheme="majorBidi"/>
          <w:szCs w:val="21"/>
        </w:rPr>
        <w:t>00</w:t>
      </w:r>
      <w:r>
        <w:rPr>
          <w:rFonts w:asciiTheme="majorBidi" w:hAnsiTheme="majorBidi" w:cstheme="majorBidi"/>
          <w:szCs w:val="21"/>
        </w:rPr>
        <w:t>9</w:t>
      </w:r>
      <w:r w:rsidR="007F2F64" w:rsidRPr="00C30431">
        <w:rPr>
          <w:rFonts w:asciiTheme="majorBidi" w:hAnsiTheme="majorBidi" w:cstheme="majorBidi"/>
          <w:szCs w:val="21"/>
        </w:rPr>
        <w:t>年</w:t>
      </w:r>
      <w:r>
        <w:rPr>
          <w:rFonts w:asciiTheme="majorBidi" w:hAnsiTheme="majorBidi" w:cstheme="majorBidi"/>
          <w:szCs w:val="21"/>
        </w:rPr>
        <w:t>，</w:t>
      </w:r>
      <w:r w:rsidR="007F2F64" w:rsidRPr="00C30431">
        <w:rPr>
          <w:rFonts w:asciiTheme="majorBidi" w:hAnsiTheme="majorBidi" w:cstheme="majorBidi"/>
          <w:szCs w:val="21"/>
        </w:rPr>
        <w:t>通过第</w:t>
      </w:r>
      <w:r>
        <w:rPr>
          <w:rFonts w:asciiTheme="majorBidi" w:hAnsiTheme="majorBidi" w:cstheme="majorBidi"/>
          <w:szCs w:val="21"/>
        </w:rPr>
        <w:t>7,</w:t>
      </w:r>
      <w:r w:rsidR="007F2F64" w:rsidRPr="00C30431">
        <w:rPr>
          <w:rFonts w:asciiTheme="majorBidi" w:hAnsiTheme="majorBidi" w:cstheme="majorBidi"/>
          <w:szCs w:val="21"/>
        </w:rPr>
        <w:t>0</w:t>
      </w:r>
      <w:r>
        <w:rPr>
          <w:rFonts w:asciiTheme="majorBidi" w:hAnsiTheme="majorBidi" w:cstheme="majorBidi"/>
          <w:szCs w:val="21"/>
        </w:rPr>
        <w:t>53</w:t>
      </w:r>
      <w:r w:rsidR="007F2F64" w:rsidRPr="00C30431">
        <w:rPr>
          <w:rFonts w:asciiTheme="majorBidi" w:hAnsiTheme="majorBidi" w:cstheme="majorBidi"/>
          <w:szCs w:val="21"/>
        </w:rPr>
        <w:t>号法令制定了《国家街头人口政策》</w:t>
      </w:r>
      <w:r>
        <w:rPr>
          <w:rFonts w:asciiTheme="majorBidi" w:hAnsiTheme="majorBidi" w:cstheme="majorBidi"/>
          <w:szCs w:val="21"/>
        </w:rPr>
        <w:t>，</w:t>
      </w:r>
      <w:r w:rsidR="007F2F64" w:rsidRPr="00C30431">
        <w:rPr>
          <w:rFonts w:asciiTheme="majorBidi" w:hAnsiTheme="majorBidi" w:cstheme="majorBidi"/>
          <w:szCs w:val="21"/>
        </w:rPr>
        <w:t>并设立了其部门间监测和监督委员会。该政策由联邦单位和联邦政府以分散和协调的方式实施</w:t>
      </w:r>
      <w:r>
        <w:rPr>
          <w:rFonts w:asciiTheme="majorBidi" w:hAnsiTheme="majorBidi" w:cstheme="majorBidi"/>
          <w:szCs w:val="21"/>
        </w:rPr>
        <w:t>，</w:t>
      </w:r>
      <w:r w:rsidR="007F2F64" w:rsidRPr="00C30431">
        <w:rPr>
          <w:rFonts w:asciiTheme="majorBidi" w:hAnsiTheme="majorBidi" w:cstheme="majorBidi"/>
          <w:szCs w:val="21"/>
        </w:rPr>
        <w:t>旨在确保以全面、简化和安全的方式获得服务和方案</w:t>
      </w:r>
      <w:r>
        <w:rPr>
          <w:rFonts w:asciiTheme="majorBidi" w:hAnsiTheme="majorBidi" w:cstheme="majorBidi"/>
          <w:szCs w:val="21"/>
        </w:rPr>
        <w:t>，</w:t>
      </w:r>
      <w:r w:rsidR="007F2F64" w:rsidRPr="00C30431">
        <w:rPr>
          <w:rFonts w:asciiTheme="majorBidi" w:hAnsiTheme="majorBidi" w:cstheme="majorBidi"/>
          <w:szCs w:val="21"/>
        </w:rPr>
        <w:t>并整合卫生、教育、社会保障、社会援助、住房、安全、文化、体育、休闲、工作和收入方面的公共政策。此外</w:t>
      </w:r>
      <w:r>
        <w:rPr>
          <w:rFonts w:asciiTheme="majorBidi" w:hAnsiTheme="majorBidi" w:cstheme="majorBidi"/>
          <w:szCs w:val="21"/>
        </w:rPr>
        <w:t>，</w:t>
      </w:r>
      <w:r w:rsidR="007F2F64" w:rsidRPr="00C30431">
        <w:rPr>
          <w:rFonts w:asciiTheme="majorBidi" w:hAnsiTheme="majorBidi" w:cstheme="majorBidi"/>
          <w:szCs w:val="21"/>
        </w:rPr>
        <w:t>它还提出了长期教育行动</w:t>
      </w:r>
      <w:r>
        <w:rPr>
          <w:rFonts w:asciiTheme="majorBidi" w:hAnsiTheme="majorBidi" w:cstheme="majorBidi"/>
          <w:szCs w:val="21"/>
        </w:rPr>
        <w:t>，</w:t>
      </w:r>
      <w:r w:rsidR="007F2F64" w:rsidRPr="00C30431">
        <w:rPr>
          <w:rFonts w:asciiTheme="majorBidi" w:hAnsiTheme="majorBidi" w:cstheme="majorBidi"/>
          <w:szCs w:val="21"/>
        </w:rPr>
        <w:t>有助于巩固街头人口和其他社会群体之间的尊重、道德和团结文化。部门间监测和监督委员会定期编制行动计划</w:t>
      </w:r>
      <w:r>
        <w:rPr>
          <w:rFonts w:asciiTheme="majorBidi" w:hAnsiTheme="majorBidi" w:cstheme="majorBidi"/>
          <w:szCs w:val="21"/>
        </w:rPr>
        <w:t>，</w:t>
      </w:r>
      <w:r w:rsidR="007F2F64" w:rsidRPr="00C30431">
        <w:rPr>
          <w:rFonts w:asciiTheme="majorBidi" w:hAnsiTheme="majorBidi" w:cstheme="majorBidi"/>
          <w:szCs w:val="21"/>
        </w:rPr>
        <w:t>详细制定执行该政策的战略</w:t>
      </w:r>
      <w:r>
        <w:rPr>
          <w:rFonts w:asciiTheme="majorBidi" w:hAnsiTheme="majorBidi" w:cstheme="majorBidi"/>
          <w:szCs w:val="21"/>
        </w:rPr>
        <w:t>，</w:t>
      </w:r>
      <w:r w:rsidR="007F2F64" w:rsidRPr="00C30431">
        <w:rPr>
          <w:rFonts w:asciiTheme="majorBidi" w:hAnsiTheme="majorBidi" w:cstheme="majorBidi"/>
          <w:szCs w:val="21"/>
        </w:rPr>
        <w:t>并监测和监督其发展情况。</w:t>
      </w:r>
    </w:p>
    <w:p w14:paraId="308770AF" w14:textId="77777777" w:rsidR="007F2F64" w:rsidRPr="00C30431" w:rsidRDefault="006A2662" w:rsidP="007F2F64">
      <w:pPr>
        <w:pStyle w:val="SingleTxtGC"/>
        <w:rPr>
          <w:rFonts w:asciiTheme="majorBidi" w:hAnsiTheme="majorBidi" w:cstheme="majorBidi"/>
          <w:szCs w:val="21"/>
        </w:rPr>
      </w:pPr>
      <w:r>
        <w:rPr>
          <w:rFonts w:asciiTheme="majorBidi" w:hAnsiTheme="majorBidi" w:cstheme="majorBidi"/>
          <w:szCs w:val="21"/>
        </w:rPr>
        <w:t>266.</w:t>
      </w:r>
      <w:r w:rsidR="007F2F64" w:rsidRPr="00C30431">
        <w:rPr>
          <w:rFonts w:asciiTheme="majorBidi" w:hAnsiTheme="majorBidi" w:cstheme="majorBidi"/>
          <w:szCs w:val="21"/>
        </w:rPr>
        <w:tab/>
      </w:r>
      <w:r w:rsidR="007F2F64" w:rsidRPr="00C30431">
        <w:rPr>
          <w:rFonts w:asciiTheme="majorBidi" w:hAnsiTheme="majorBidi" w:cstheme="majorBidi"/>
          <w:szCs w:val="21"/>
        </w:rPr>
        <w:t>第</w:t>
      </w:r>
      <w:r>
        <w:rPr>
          <w:rFonts w:asciiTheme="majorBidi" w:hAnsiTheme="majorBidi" w:cstheme="majorBidi"/>
          <w:szCs w:val="21"/>
        </w:rPr>
        <w:t>11,258/2</w:t>
      </w:r>
      <w:r w:rsidR="007F2F64" w:rsidRPr="00C30431">
        <w:rPr>
          <w:rFonts w:asciiTheme="majorBidi" w:hAnsiTheme="majorBidi" w:cstheme="majorBidi"/>
          <w:szCs w:val="21"/>
        </w:rPr>
        <w:t>0</w:t>
      </w:r>
      <w:r>
        <w:rPr>
          <w:rFonts w:asciiTheme="majorBidi" w:hAnsiTheme="majorBidi" w:cstheme="majorBidi"/>
          <w:szCs w:val="21"/>
        </w:rPr>
        <w:t>15</w:t>
      </w:r>
      <w:r w:rsidR="007F2F64" w:rsidRPr="00C30431">
        <w:rPr>
          <w:rFonts w:asciiTheme="majorBidi" w:hAnsiTheme="majorBidi" w:cstheme="majorBidi"/>
          <w:szCs w:val="21"/>
        </w:rPr>
        <w:t>号法扩大了《社会援助组织法》的范围</w:t>
      </w:r>
      <w:r>
        <w:rPr>
          <w:rFonts w:asciiTheme="majorBidi" w:hAnsiTheme="majorBidi" w:cstheme="majorBidi"/>
          <w:szCs w:val="21"/>
        </w:rPr>
        <w:t>，</w:t>
      </w:r>
      <w:r w:rsidR="007F2F64" w:rsidRPr="00C30431">
        <w:rPr>
          <w:rFonts w:asciiTheme="majorBidi" w:hAnsiTheme="majorBidi" w:cstheme="majorBidi"/>
          <w:szCs w:val="21"/>
        </w:rPr>
        <w:t>提出了为街头人口提供社会援助服务和方案的可能性。基于这一认识</w:t>
      </w:r>
      <w:r>
        <w:rPr>
          <w:rFonts w:asciiTheme="majorBidi" w:hAnsiTheme="majorBidi" w:cstheme="majorBidi"/>
          <w:szCs w:val="21"/>
        </w:rPr>
        <w:t>，</w:t>
      </w:r>
      <w:r w:rsidR="007F2F64" w:rsidRPr="00C30431">
        <w:rPr>
          <w:rFonts w:asciiTheme="majorBidi" w:hAnsiTheme="majorBidi" w:cstheme="majorBidi"/>
          <w:szCs w:val="21"/>
        </w:rPr>
        <w:t>《国家社会援助政策》将街头人口纳入了统一社会援助制度的范围。</w:t>
      </w:r>
    </w:p>
    <w:p w14:paraId="56FAC117" w14:textId="77777777" w:rsidR="007F2F64" w:rsidRPr="00C30431" w:rsidRDefault="006A2662" w:rsidP="00804053">
      <w:pPr>
        <w:pStyle w:val="SingleTxtGC"/>
      </w:pPr>
      <w:r>
        <w:t>267.</w:t>
      </w:r>
      <w:r w:rsidR="007F2F64" w:rsidRPr="00C30431">
        <w:tab/>
      </w:r>
      <w:r>
        <w:t>2</w:t>
      </w:r>
      <w:r w:rsidR="007F2F64" w:rsidRPr="00C30431">
        <w:t>0</w:t>
      </w:r>
      <w:r>
        <w:t>13</w:t>
      </w:r>
      <w:r w:rsidR="007F2F64" w:rsidRPr="00C30431">
        <w:t>年</w:t>
      </w:r>
      <w:r>
        <w:t>，</w:t>
      </w:r>
      <w:r w:rsidR="007F2F64" w:rsidRPr="00C30431">
        <w:t>卫生部通过了《促进街头人口卫生保健行动计划》</w:t>
      </w:r>
      <w:r>
        <w:t>，</w:t>
      </w:r>
      <w:r w:rsidR="007F2F64" w:rsidRPr="00C30431">
        <w:t>该计划在统一卫生系统的范围内制定了解决街头人口在获得卫生保健方面的差距和不平等的指导方针和战略。经济部通过其劳动局</w:t>
      </w:r>
      <w:r>
        <w:t>，</w:t>
      </w:r>
      <w:r w:rsidR="007F2F64" w:rsidRPr="00C30431">
        <w:t>特别注重为这部分人口提供就业机会和住房。</w:t>
      </w:r>
    </w:p>
    <w:p w14:paraId="6CCE6F30" w14:textId="77777777" w:rsidR="007F2F64" w:rsidRPr="002D6A9C" w:rsidRDefault="007F2F6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F2F64" w:rsidRPr="002D6A9C"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826F" w14:textId="77777777" w:rsidR="0047482B" w:rsidRPr="000D319F" w:rsidRDefault="0047482B" w:rsidP="000D319F">
      <w:pPr>
        <w:pStyle w:val="af0"/>
        <w:spacing w:after="240"/>
        <w:ind w:left="907"/>
        <w:rPr>
          <w:rFonts w:asciiTheme="majorBidi" w:eastAsia="宋体" w:hAnsiTheme="majorBidi" w:cstheme="majorBidi"/>
          <w:sz w:val="21"/>
          <w:szCs w:val="21"/>
          <w:lang w:val="en-US"/>
        </w:rPr>
      </w:pPr>
    </w:p>
    <w:p w14:paraId="02449FEA" w14:textId="77777777" w:rsidR="0047482B" w:rsidRPr="000D319F" w:rsidRDefault="0047482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3E9BC54" w14:textId="77777777" w:rsidR="0047482B" w:rsidRPr="000D319F" w:rsidRDefault="0047482B" w:rsidP="000D319F">
      <w:pPr>
        <w:pStyle w:val="af0"/>
      </w:pPr>
    </w:p>
  </w:endnote>
  <w:endnote w:type="continuationNotice" w:id="1">
    <w:p w14:paraId="3CD088B1" w14:textId="77777777" w:rsidR="0047482B" w:rsidRDefault="00474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D06A" w14:textId="77777777" w:rsidR="0047482B" w:rsidRPr="00EB4767" w:rsidRDefault="0047482B" w:rsidP="00662079">
    <w:pPr>
      <w:pStyle w:val="af0"/>
      <w:tabs>
        <w:tab w:val="clear" w:pos="431"/>
        <w:tab w:val="right" w:pos="9638"/>
      </w:tabs>
      <w:rPr>
        <w:rStyle w:val="af2"/>
        <w:rFonts w:eastAsia="黑体"/>
        <w:b w:val="0"/>
      </w:rPr>
    </w:pPr>
    <w:r w:rsidRPr="00EB4767">
      <w:rPr>
        <w:rStyle w:val="af2"/>
        <w:rFonts w:eastAsia="黑体"/>
        <w:b w:val="0"/>
      </w:rPr>
      <w:fldChar w:fldCharType="begin"/>
    </w:r>
    <w:r w:rsidRPr="00EB4767">
      <w:rPr>
        <w:rStyle w:val="af2"/>
        <w:rFonts w:eastAsia="黑体"/>
        <w:b w:val="0"/>
      </w:rPr>
      <w:instrText xml:space="preserve"> PAGE  \* MERGEFORMAT </w:instrText>
    </w:r>
    <w:r w:rsidRPr="00EB4767">
      <w:rPr>
        <w:rStyle w:val="af2"/>
        <w:rFonts w:eastAsia="黑体"/>
        <w:b w:val="0"/>
      </w:rPr>
      <w:fldChar w:fldCharType="separate"/>
    </w:r>
    <w:r w:rsidRPr="00EB4767">
      <w:rPr>
        <w:rStyle w:val="af2"/>
        <w:rFonts w:eastAsia="黑体"/>
        <w:b w:val="0"/>
        <w:noProof/>
      </w:rPr>
      <w:t>2</w:t>
    </w:r>
    <w:r w:rsidRPr="00EB4767">
      <w:rPr>
        <w:rStyle w:val="af2"/>
        <w:rFonts w:eastAsia="黑体"/>
        <w:b w:val="0"/>
      </w:rPr>
      <w:fldChar w:fldCharType="end"/>
    </w:r>
    <w:r w:rsidRPr="00EB4767">
      <w:rPr>
        <w:rStyle w:val="af2"/>
        <w:rFonts w:eastAsia="黑体"/>
        <w:b w:val="0"/>
      </w:rPr>
      <w:tab/>
    </w:r>
    <w:r w:rsidRPr="00EB4767">
      <w:rPr>
        <w:rStyle w:val="af2"/>
        <w:rFonts w:eastAsia="黑体"/>
        <w:b w:val="0"/>
        <w:snapToGrid w:val="0"/>
        <w:sz w:val="16"/>
      </w:rPr>
      <w:t>GE</w:t>
    </w:r>
    <w:r w:rsidRPr="00662079">
      <w:rPr>
        <w:rStyle w:val="af2"/>
        <w:b w:val="0"/>
        <w:snapToGrid w:val="0"/>
        <w:sz w:val="16"/>
      </w:rPr>
      <w:t>.20-10471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34F2" w14:textId="77777777" w:rsidR="0047482B" w:rsidRPr="00EB4767" w:rsidRDefault="0047482B" w:rsidP="00662079">
    <w:pPr>
      <w:pStyle w:val="af0"/>
      <w:tabs>
        <w:tab w:val="clear" w:pos="431"/>
        <w:tab w:val="right" w:pos="9638"/>
      </w:tabs>
      <w:rPr>
        <w:rStyle w:val="af2"/>
        <w:rFonts w:eastAsia="黑体"/>
        <w:b w:val="0"/>
      </w:rPr>
    </w:pPr>
    <w:r w:rsidRPr="00EB4767">
      <w:rPr>
        <w:rFonts w:eastAsia="黑体"/>
      </w:rPr>
      <w:t>G</w:t>
    </w:r>
    <w:r>
      <w:t>E.20-10471</w:t>
    </w:r>
    <w:r>
      <w:tab/>
    </w:r>
    <w:r w:rsidRPr="00EB4767">
      <w:rPr>
        <w:rStyle w:val="af2"/>
        <w:rFonts w:eastAsia="黑体"/>
        <w:b w:val="0"/>
      </w:rPr>
      <w:fldChar w:fldCharType="begin"/>
    </w:r>
    <w:r w:rsidRPr="00EB4767">
      <w:rPr>
        <w:rStyle w:val="af2"/>
        <w:rFonts w:eastAsia="黑体"/>
        <w:b w:val="0"/>
      </w:rPr>
      <w:instrText xml:space="preserve"> PAGE  \* MERGEFORMAT </w:instrText>
    </w:r>
    <w:r w:rsidRPr="00EB4767">
      <w:rPr>
        <w:rStyle w:val="af2"/>
        <w:rFonts w:eastAsia="黑体"/>
        <w:b w:val="0"/>
      </w:rPr>
      <w:fldChar w:fldCharType="separate"/>
    </w:r>
    <w:r w:rsidRPr="00EB4767">
      <w:rPr>
        <w:rStyle w:val="af2"/>
        <w:rFonts w:eastAsia="黑体"/>
        <w:b w:val="0"/>
        <w:noProof/>
      </w:rPr>
      <w:t>3</w:t>
    </w:r>
    <w:r w:rsidRPr="00EB4767">
      <w:rPr>
        <w:rStyle w:val="af2"/>
        <w:rFonts w:eastAsia="黑体"/>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36C7" w14:textId="757F660F" w:rsidR="0047482B" w:rsidRPr="00EB4767" w:rsidRDefault="0047482B" w:rsidP="004B0641">
    <w:pPr>
      <w:pStyle w:val="af0"/>
      <w:tabs>
        <w:tab w:val="clear" w:pos="431"/>
        <w:tab w:val="left" w:pos="1701"/>
        <w:tab w:val="left" w:pos="2552"/>
        <w:tab w:val="left" w:pos="8448"/>
      </w:tabs>
      <w:spacing w:before="360"/>
      <w:rPr>
        <w:rFonts w:eastAsia="黑体"/>
        <w:sz w:val="21"/>
        <w:lang w:eastAsia="zh-CN"/>
      </w:rPr>
    </w:pPr>
    <w:r w:rsidRPr="00EB4767">
      <w:rPr>
        <w:rFonts w:eastAsia="黑体"/>
        <w:sz w:val="20"/>
        <w:lang w:eastAsia="zh-CN"/>
      </w:rPr>
      <w:t>G</w:t>
    </w:r>
    <w:r>
      <w:rPr>
        <w:sz w:val="20"/>
        <w:lang w:eastAsia="zh-CN"/>
      </w:rPr>
      <w:t>E.20-10471</w:t>
    </w:r>
    <w:r w:rsidRPr="00EE277A">
      <w:rPr>
        <w:sz w:val="20"/>
        <w:lang w:eastAsia="zh-CN"/>
      </w:rPr>
      <w:t xml:space="preserve"> (C)</w:t>
    </w:r>
    <w:r>
      <w:rPr>
        <w:sz w:val="20"/>
        <w:lang w:eastAsia="zh-CN"/>
      </w:rPr>
      <w:tab/>
      <w:t>280920</w:t>
    </w:r>
    <w:r>
      <w:rPr>
        <w:sz w:val="20"/>
        <w:lang w:eastAsia="zh-CN"/>
      </w:rPr>
      <w:tab/>
      <w:t>2</w:t>
    </w:r>
    <w:r w:rsidR="00E76574">
      <w:rPr>
        <w:sz w:val="20"/>
        <w:lang w:eastAsia="zh-CN"/>
      </w:rPr>
      <w:t>7</w:t>
    </w:r>
    <w:r>
      <w:rPr>
        <w:sz w:val="20"/>
        <w:lang w:eastAsia="zh-CN"/>
      </w:rPr>
      <w:t>1020</w:t>
    </w:r>
  </w:p>
  <w:p w14:paraId="50EE3D05" w14:textId="77777777" w:rsidR="0047482B" w:rsidRPr="00EB4767" w:rsidRDefault="0047482B" w:rsidP="00AE14BE">
    <w:pPr>
      <w:pStyle w:val="af0"/>
      <w:tabs>
        <w:tab w:val="clear" w:pos="431"/>
        <w:tab w:val="right" w:pos="8450"/>
      </w:tabs>
      <w:rPr>
        <w:rFonts w:eastAsia="黑体"/>
        <w:sz w:val="20"/>
        <w:lang w:val="en-US" w:eastAsia="zh-CN"/>
      </w:rPr>
    </w:pPr>
    <w:r w:rsidRPr="00EB4767">
      <w:rPr>
        <w:rFonts w:ascii="C39T30Lfz" w:eastAsia="黑体" w:hAnsi="C39T30Lfz"/>
        <w:sz w:val="56"/>
      </w:rPr>
      <w:t>*2</w:t>
    </w:r>
    <w:r>
      <w:rPr>
        <w:rFonts w:ascii="C39T30Lfz" w:hAnsi="C39T30Lfz"/>
        <w:sz w:val="56"/>
      </w:rPr>
      <w:t>010471*</w:t>
    </w:r>
    <w:r>
      <w:rPr>
        <w:b/>
        <w:noProof/>
        <w:snapToGrid/>
        <w:sz w:val="21"/>
      </w:rPr>
      <w:drawing>
        <wp:anchor distT="0" distB="0" distL="114300" distR="114300" simplePos="0" relativeHeight="251658240" behindDoc="0" locked="0" layoutInCell="1" allowOverlap="1" wp14:anchorId="059A6AC9" wp14:editId="0FFF48E2">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767">
      <w:rPr>
        <w:rFonts w:eastAsia="黑体"/>
        <w:sz w:val="21"/>
      </w:rPr>
      <w:tab/>
    </w:r>
    <w:r w:rsidRPr="00EB4767">
      <w:rPr>
        <w:rFonts w:eastAsia="黑体" w:hint="eastAsia"/>
        <w:noProof/>
        <w:snapToGrid/>
        <w:sz w:val="21"/>
        <w:lang w:val="en-US" w:eastAsia="zh-CN"/>
      </w:rPr>
      <w:drawing>
        <wp:inline distT="0" distB="0" distL="0" distR="0" wp14:anchorId="4F9BD1DA" wp14:editId="27CE8A8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6FD1" w14:textId="77777777" w:rsidR="0047482B" w:rsidRPr="000157B1" w:rsidRDefault="0047482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42BA93A" w14:textId="77777777" w:rsidR="0047482B" w:rsidRPr="000157B1" w:rsidRDefault="0047482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8306D01" w14:textId="77777777" w:rsidR="0047482B" w:rsidRDefault="0047482B"/>
  </w:footnote>
  <w:footnote w:id="2">
    <w:p w14:paraId="39A58AA7" w14:textId="77777777" w:rsidR="0047482B" w:rsidRPr="00B723D0" w:rsidRDefault="0047482B" w:rsidP="00164236">
      <w:pPr>
        <w:pStyle w:val="ac"/>
      </w:pPr>
      <w:r>
        <w:rPr>
          <w:rFonts w:hint="eastAsia"/>
        </w:rPr>
        <w:tab/>
      </w:r>
      <w:r w:rsidRPr="00164236">
        <w:rPr>
          <w:rStyle w:val="a8"/>
          <w:rFonts w:eastAsia="宋体"/>
          <w:vertAlign w:val="baseline"/>
        </w:rPr>
        <w:t>*</w:t>
      </w:r>
      <w:r>
        <w:rPr>
          <w:rFonts w:hint="eastAsia"/>
        </w:rPr>
        <w:tab/>
      </w:r>
      <w:r w:rsidRPr="002F6612">
        <w:rPr>
          <w:color w:val="333333"/>
          <w:shd w:val="clear" w:color="auto" w:fill="FFFFFF"/>
        </w:rPr>
        <w:t>本文件印发前未经正式编辑。</w:t>
      </w:r>
    </w:p>
  </w:footnote>
  <w:footnote w:id="3">
    <w:p w14:paraId="1EC4FD30" w14:textId="77777777" w:rsidR="0047482B" w:rsidRPr="00421E8E" w:rsidRDefault="0047482B" w:rsidP="00AE14BE">
      <w:pPr>
        <w:pStyle w:val="a6"/>
      </w:pPr>
      <w:r w:rsidRPr="00090506">
        <w:tab/>
      </w:r>
      <w:r w:rsidRPr="00BD4C98">
        <w:rPr>
          <w:rStyle w:val="a8"/>
          <w:rFonts w:eastAsia="宋体"/>
        </w:rPr>
        <w:footnoteRef/>
      </w:r>
      <w:r w:rsidRPr="00421E8E">
        <w:tab/>
      </w:r>
      <w:r w:rsidRPr="005F58E9">
        <w:rPr>
          <w:rFonts w:hint="eastAsia"/>
        </w:rPr>
        <w:t>表</w:t>
      </w:r>
      <w:r w:rsidRPr="005F58E9">
        <w:rPr>
          <w:rFonts w:hint="eastAsia"/>
        </w:rPr>
        <w:t>18</w:t>
      </w:r>
      <w:r w:rsidRPr="005F58E9">
        <w:rPr>
          <w:rFonts w:hint="eastAsia"/>
        </w:rPr>
        <w:t>、</w:t>
      </w:r>
      <w:r w:rsidRPr="005F58E9">
        <w:rPr>
          <w:rFonts w:hint="eastAsia"/>
        </w:rPr>
        <w:t>20</w:t>
      </w:r>
      <w:r w:rsidRPr="005F58E9">
        <w:rPr>
          <w:rFonts w:hint="eastAsia"/>
        </w:rPr>
        <w:t>、</w:t>
      </w:r>
      <w:r w:rsidRPr="005F58E9">
        <w:rPr>
          <w:rFonts w:hint="eastAsia"/>
        </w:rPr>
        <w:t>21</w:t>
      </w:r>
      <w:r w:rsidRPr="005F58E9">
        <w:rPr>
          <w:rFonts w:hint="eastAsia"/>
        </w:rPr>
        <w:t>、</w:t>
      </w:r>
      <w:r w:rsidRPr="005F58E9">
        <w:rPr>
          <w:rFonts w:hint="eastAsia"/>
        </w:rPr>
        <w:t>25</w:t>
      </w:r>
      <w:r w:rsidRPr="005F58E9">
        <w:rPr>
          <w:rFonts w:hint="eastAsia"/>
        </w:rPr>
        <w:t>、</w:t>
      </w:r>
      <w:r w:rsidRPr="005F58E9">
        <w:rPr>
          <w:rFonts w:hint="eastAsia"/>
        </w:rPr>
        <w:t>26</w:t>
      </w:r>
      <w:r w:rsidRPr="005F58E9">
        <w:rPr>
          <w:rFonts w:hint="eastAsia"/>
        </w:rPr>
        <w:t>、</w:t>
      </w:r>
      <w:r w:rsidRPr="005F58E9">
        <w:rPr>
          <w:rFonts w:hint="eastAsia"/>
        </w:rPr>
        <w:t>27</w:t>
      </w:r>
      <w:r w:rsidRPr="005F58E9">
        <w:rPr>
          <w:rFonts w:hint="eastAsia"/>
        </w:rPr>
        <w:t>、</w:t>
      </w:r>
      <w:r w:rsidRPr="005F58E9">
        <w:rPr>
          <w:rFonts w:hint="eastAsia"/>
        </w:rPr>
        <w:t>28</w:t>
      </w:r>
      <w:r w:rsidRPr="005F58E9">
        <w:rPr>
          <w:rFonts w:hint="eastAsia"/>
        </w:rPr>
        <w:t>、</w:t>
      </w:r>
      <w:r w:rsidRPr="005F58E9">
        <w:rPr>
          <w:rFonts w:hint="eastAsia"/>
        </w:rPr>
        <w:t>33</w:t>
      </w:r>
      <w:r w:rsidRPr="005F58E9">
        <w:rPr>
          <w:rFonts w:hint="eastAsia"/>
        </w:rPr>
        <w:t>、</w:t>
      </w:r>
      <w:r w:rsidRPr="005F58E9">
        <w:rPr>
          <w:rFonts w:hint="eastAsia"/>
        </w:rPr>
        <w:t>45</w:t>
      </w:r>
      <w:r w:rsidRPr="005F58E9">
        <w:rPr>
          <w:rFonts w:hint="eastAsia"/>
        </w:rPr>
        <w:t>、</w:t>
      </w:r>
      <w:r w:rsidRPr="005F58E9">
        <w:rPr>
          <w:rFonts w:hint="eastAsia"/>
        </w:rPr>
        <w:t>46</w:t>
      </w:r>
      <w:r w:rsidRPr="005F58E9">
        <w:rPr>
          <w:rFonts w:hint="eastAsia"/>
        </w:rPr>
        <w:t>、</w:t>
      </w:r>
      <w:r w:rsidRPr="005F58E9">
        <w:rPr>
          <w:rFonts w:hint="eastAsia"/>
        </w:rPr>
        <w:t>47</w:t>
      </w:r>
      <w:r w:rsidRPr="005F58E9">
        <w:rPr>
          <w:rFonts w:hint="eastAsia"/>
        </w:rPr>
        <w:t>、</w:t>
      </w:r>
      <w:r w:rsidRPr="005F58E9">
        <w:rPr>
          <w:rFonts w:hint="eastAsia"/>
        </w:rPr>
        <w:t>49</w:t>
      </w:r>
      <w:r w:rsidRPr="005F58E9">
        <w:rPr>
          <w:rFonts w:hint="eastAsia"/>
        </w:rPr>
        <w:t>、</w:t>
      </w:r>
      <w:r w:rsidRPr="005F58E9">
        <w:rPr>
          <w:rFonts w:hint="eastAsia"/>
        </w:rPr>
        <w:t>50</w:t>
      </w:r>
      <w:r w:rsidRPr="005F58E9">
        <w:rPr>
          <w:rFonts w:hint="eastAsia"/>
        </w:rPr>
        <w:t>、</w:t>
      </w:r>
      <w:r w:rsidRPr="005F58E9">
        <w:rPr>
          <w:rFonts w:hint="eastAsia"/>
        </w:rPr>
        <w:t>53</w:t>
      </w:r>
      <w:r w:rsidRPr="005F58E9">
        <w:rPr>
          <w:rFonts w:hint="eastAsia"/>
        </w:rPr>
        <w:t>、</w:t>
      </w:r>
      <w:r w:rsidRPr="005F58E9">
        <w:rPr>
          <w:rFonts w:hint="eastAsia"/>
        </w:rPr>
        <w:t>54</w:t>
      </w:r>
      <w:r w:rsidRPr="005F58E9">
        <w:rPr>
          <w:rFonts w:hint="eastAsia"/>
        </w:rPr>
        <w:t>、</w:t>
      </w:r>
      <w:r w:rsidRPr="005F58E9">
        <w:rPr>
          <w:rFonts w:hint="eastAsia"/>
        </w:rPr>
        <w:t>55</w:t>
      </w:r>
      <w:r w:rsidRPr="005F58E9">
        <w:rPr>
          <w:rFonts w:hint="eastAsia"/>
        </w:rPr>
        <w:t>、</w:t>
      </w:r>
      <w:r w:rsidRPr="005F58E9">
        <w:rPr>
          <w:rFonts w:hint="eastAsia"/>
        </w:rPr>
        <w:t>56</w:t>
      </w:r>
      <w:r w:rsidRPr="005F58E9">
        <w:rPr>
          <w:rFonts w:hint="eastAsia"/>
        </w:rPr>
        <w:t>、</w:t>
      </w:r>
      <w:r w:rsidRPr="005F58E9">
        <w:rPr>
          <w:rFonts w:hint="eastAsia"/>
        </w:rPr>
        <w:t>57</w:t>
      </w:r>
      <w:r w:rsidRPr="005F58E9">
        <w:rPr>
          <w:rFonts w:hint="eastAsia"/>
        </w:rPr>
        <w:t>、</w:t>
      </w:r>
      <w:r w:rsidRPr="005F58E9">
        <w:rPr>
          <w:rFonts w:hint="eastAsia"/>
        </w:rPr>
        <w:t>60</w:t>
      </w:r>
      <w:r w:rsidRPr="005F58E9">
        <w:rPr>
          <w:rFonts w:hint="eastAsia"/>
        </w:rPr>
        <w:t>和</w:t>
      </w:r>
      <w:r w:rsidRPr="005F58E9">
        <w:rPr>
          <w:rFonts w:hint="eastAsia"/>
        </w:rPr>
        <w:t>77</w:t>
      </w:r>
      <w:r w:rsidRPr="005F58E9">
        <w:rPr>
          <w:rFonts w:hint="eastAsia"/>
        </w:rPr>
        <w:t>包含</w:t>
      </w:r>
      <w:r>
        <w:rPr>
          <w:rFonts w:hint="eastAsia"/>
        </w:rPr>
        <w:t>来自</w:t>
      </w:r>
      <w:r w:rsidRPr="005F58E9">
        <w:rPr>
          <w:rFonts w:hint="eastAsia"/>
        </w:rPr>
        <w:t>巴西地理和统计研究所每年发布的全国</w:t>
      </w:r>
      <w:r>
        <w:rPr>
          <w:rFonts w:hint="eastAsia"/>
        </w:rPr>
        <w:t>家庭</w:t>
      </w:r>
      <w:r w:rsidRPr="005F58E9">
        <w:rPr>
          <w:rFonts w:hint="eastAsia"/>
        </w:rPr>
        <w:t>抽样调查的</w:t>
      </w:r>
      <w:r>
        <w:rPr>
          <w:rFonts w:hint="eastAsia"/>
        </w:rPr>
        <w:t>资料</w:t>
      </w:r>
      <w:r w:rsidRPr="005F58E9">
        <w:rPr>
          <w:rFonts w:hint="eastAsia"/>
        </w:rPr>
        <w:t>，但</w:t>
      </w:r>
      <w:r>
        <w:rPr>
          <w:rFonts w:hint="eastAsia"/>
        </w:rPr>
        <w:t>进行全国人口普查的年份除外，</w:t>
      </w:r>
      <w:r w:rsidRPr="005F58E9">
        <w:rPr>
          <w:rFonts w:hint="eastAsia"/>
        </w:rPr>
        <w:t>包括</w:t>
      </w:r>
      <w:r w:rsidRPr="005F58E9">
        <w:rPr>
          <w:rFonts w:hint="eastAsia"/>
        </w:rPr>
        <w:t>2010</w:t>
      </w:r>
      <w:r w:rsidRPr="005F58E9">
        <w:rPr>
          <w:rFonts w:hint="eastAsia"/>
        </w:rPr>
        <w:t>年。</w:t>
      </w:r>
    </w:p>
  </w:footnote>
  <w:footnote w:id="4">
    <w:p w14:paraId="0631F016" w14:textId="77777777" w:rsidR="0047482B" w:rsidRPr="00421E8E" w:rsidRDefault="0047482B" w:rsidP="00AE14BE">
      <w:pPr>
        <w:pStyle w:val="a6"/>
      </w:pPr>
      <w:r w:rsidRPr="00421E8E">
        <w:tab/>
      </w:r>
      <w:r w:rsidRPr="00BD4C98">
        <w:rPr>
          <w:rStyle w:val="a8"/>
          <w:rFonts w:eastAsia="宋体"/>
        </w:rPr>
        <w:footnoteRef/>
      </w:r>
      <w:r w:rsidRPr="00421E8E">
        <w:tab/>
      </w:r>
      <w:r w:rsidRPr="00903142">
        <w:rPr>
          <w:rFonts w:hint="eastAsia"/>
        </w:rPr>
        <w:t>职业教育包括并行和后续职业课程，与常规教育、师范</w:t>
      </w:r>
      <w:r w:rsidRPr="00903142">
        <w:rPr>
          <w:rFonts w:hint="eastAsia"/>
        </w:rPr>
        <w:t>/</w:t>
      </w:r>
      <w:r w:rsidRPr="00903142">
        <w:rPr>
          <w:rFonts w:hint="eastAsia"/>
        </w:rPr>
        <w:t>教学相结合，</w:t>
      </w:r>
      <w:r>
        <w:rPr>
          <w:rFonts w:hint="eastAsia"/>
        </w:rPr>
        <w:t>与</w:t>
      </w:r>
      <w:r w:rsidRPr="00903142">
        <w:rPr>
          <w:rFonts w:hint="eastAsia"/>
        </w:rPr>
        <w:t>小学、初中和高中</w:t>
      </w:r>
      <w:r>
        <w:rPr>
          <w:rFonts w:hint="eastAsia"/>
        </w:rPr>
        <w:t>的</w:t>
      </w:r>
      <w:r w:rsidRPr="00651FDF">
        <w:rPr>
          <w:rFonts w:hint="eastAsia"/>
        </w:rPr>
        <w:t>青少年</w:t>
      </w:r>
      <w:r>
        <w:rPr>
          <w:rFonts w:hint="eastAsia"/>
        </w:rPr>
        <w:t>和</w:t>
      </w:r>
      <w:r w:rsidRPr="00651FDF">
        <w:rPr>
          <w:rFonts w:hint="eastAsia"/>
        </w:rPr>
        <w:t>成人教育课程</w:t>
      </w:r>
      <w:r w:rsidRPr="00903142">
        <w:rPr>
          <w:rFonts w:hint="eastAsia"/>
        </w:rPr>
        <w:t>相结合，与</w:t>
      </w:r>
      <w:r w:rsidRPr="00421E8E">
        <w:t>Projovem Urbano</w:t>
      </w:r>
      <w:r w:rsidRPr="00903142">
        <w:rPr>
          <w:rFonts w:hint="eastAsia"/>
        </w:rPr>
        <w:t>项目相结合，</w:t>
      </w:r>
      <w:r>
        <w:rPr>
          <w:rFonts w:hint="eastAsia"/>
        </w:rPr>
        <w:t>并</w:t>
      </w:r>
      <w:r w:rsidRPr="00903142">
        <w:rPr>
          <w:rFonts w:hint="eastAsia"/>
        </w:rPr>
        <w:t>与小学、初中和高中</w:t>
      </w:r>
      <w:r>
        <w:rPr>
          <w:rFonts w:hint="eastAsia"/>
        </w:rPr>
        <w:t>的</w:t>
      </w:r>
      <w:r w:rsidRPr="00903142">
        <w:rPr>
          <w:rFonts w:hint="eastAsia"/>
        </w:rPr>
        <w:t>初</w:t>
      </w:r>
      <w:r>
        <w:rPr>
          <w:rFonts w:hint="eastAsia"/>
        </w:rPr>
        <w:t>步</w:t>
      </w:r>
      <w:r w:rsidRPr="00903142">
        <w:rPr>
          <w:rFonts w:hint="eastAsia"/>
        </w:rPr>
        <w:t>和继续教育</w:t>
      </w:r>
      <w:r>
        <w:rPr>
          <w:rFonts w:hint="eastAsia"/>
        </w:rPr>
        <w:t>的平行课程</w:t>
      </w:r>
      <w:r w:rsidRPr="00903142">
        <w:rPr>
          <w:rFonts w:hint="eastAsia"/>
        </w:rPr>
        <w:t>相结合。</w:t>
      </w:r>
    </w:p>
  </w:footnote>
  <w:footnote w:id="5">
    <w:p w14:paraId="44D420B5" w14:textId="77777777" w:rsidR="0047482B" w:rsidRPr="00421E8E" w:rsidRDefault="0047482B" w:rsidP="00AE14BE">
      <w:pPr>
        <w:pStyle w:val="a6"/>
      </w:pPr>
      <w:r w:rsidRPr="00421E8E">
        <w:tab/>
      </w:r>
      <w:r w:rsidRPr="00BD4C98">
        <w:rPr>
          <w:rStyle w:val="a8"/>
          <w:rFonts w:eastAsia="宋体"/>
        </w:rPr>
        <w:footnoteRef/>
      </w:r>
      <w:r w:rsidRPr="00421E8E">
        <w:tab/>
      </w:r>
      <w:r w:rsidRPr="000435AA">
        <w:rPr>
          <w:rFonts w:hint="eastAsia"/>
        </w:rPr>
        <w:t>在死亡原因分析</w:t>
      </w:r>
      <w:r>
        <w:rPr>
          <w:rFonts w:hint="eastAsia"/>
        </w:rPr>
        <w:t>中</w:t>
      </w:r>
      <w:r w:rsidRPr="000435AA">
        <w:rPr>
          <w:rFonts w:hint="eastAsia"/>
        </w:rPr>
        <w:t>采用</w:t>
      </w:r>
      <w:r>
        <w:rPr>
          <w:rFonts w:hint="eastAsia"/>
        </w:rPr>
        <w:t>了《</w:t>
      </w:r>
      <w:r w:rsidRPr="000435AA">
        <w:rPr>
          <w:rFonts w:hint="eastAsia"/>
        </w:rPr>
        <w:t>国际疾病分类</w:t>
      </w:r>
      <w:r>
        <w:rPr>
          <w:rFonts w:hint="eastAsia"/>
        </w:rPr>
        <w:t>》</w:t>
      </w:r>
      <w:r w:rsidRPr="000435AA">
        <w:rPr>
          <w:rFonts w:hint="eastAsia"/>
        </w:rPr>
        <w:t>第十次修订版。</w:t>
      </w:r>
    </w:p>
  </w:footnote>
  <w:footnote w:id="6">
    <w:p w14:paraId="18F799BF" w14:textId="77777777" w:rsidR="0047482B" w:rsidRPr="00421E8E" w:rsidRDefault="0047482B" w:rsidP="007F2F64">
      <w:pPr>
        <w:pStyle w:val="a6"/>
      </w:pPr>
      <w:r w:rsidRPr="00421E8E">
        <w:tab/>
      </w:r>
      <w:r w:rsidRPr="00BD4C98">
        <w:rPr>
          <w:rStyle w:val="a8"/>
          <w:rFonts w:eastAsia="宋体"/>
        </w:rPr>
        <w:footnoteRef/>
      </w:r>
      <w:r w:rsidRPr="00421E8E">
        <w:tab/>
      </w:r>
      <w:r w:rsidRPr="00CC2E1F">
        <w:rPr>
          <w:rFonts w:hint="eastAsia"/>
        </w:rPr>
        <w:t>本节所列文书</w:t>
      </w:r>
      <w:r>
        <w:rPr>
          <w:rFonts w:hint="eastAsia"/>
        </w:rPr>
        <w:t>中</w:t>
      </w:r>
      <w:r w:rsidRPr="00CC2E1F">
        <w:rPr>
          <w:rFonts w:hint="eastAsia"/>
        </w:rPr>
        <w:t>，巴西</w:t>
      </w:r>
      <w:r>
        <w:rPr>
          <w:rFonts w:hint="eastAsia"/>
        </w:rPr>
        <w:t>没有</w:t>
      </w:r>
      <w:r w:rsidRPr="00CC2E1F">
        <w:rPr>
          <w:rFonts w:hint="eastAsia"/>
        </w:rPr>
        <w:t>批准</w:t>
      </w:r>
      <w:r>
        <w:rPr>
          <w:rFonts w:hint="eastAsia"/>
        </w:rPr>
        <w:t>的只有</w:t>
      </w:r>
      <w:r w:rsidRPr="00CC2E1F">
        <w:rPr>
          <w:rFonts w:hint="eastAsia"/>
        </w:rPr>
        <w:t>《保护移徙工人及其家庭成员权利国际公约》。</w:t>
      </w:r>
    </w:p>
  </w:footnote>
  <w:footnote w:id="7">
    <w:p w14:paraId="6DD1EDA1" w14:textId="77777777" w:rsidR="0047482B" w:rsidRPr="00421E8E" w:rsidRDefault="0047482B" w:rsidP="007F2F64">
      <w:pPr>
        <w:pStyle w:val="a6"/>
      </w:pPr>
      <w:r w:rsidRPr="00421E8E">
        <w:tab/>
      </w:r>
      <w:r w:rsidRPr="00BD4C98">
        <w:rPr>
          <w:rStyle w:val="a8"/>
          <w:rFonts w:eastAsia="宋体"/>
        </w:rPr>
        <w:footnoteRef/>
      </w:r>
      <w:r w:rsidRPr="00421E8E">
        <w:tab/>
      </w:r>
      <w:r>
        <w:rPr>
          <w:rFonts w:hint="eastAsia"/>
        </w:rPr>
        <w:t>本节所列文书中，</w:t>
      </w:r>
      <w:r w:rsidRPr="00764A5C">
        <w:rPr>
          <w:rFonts w:hint="eastAsia"/>
        </w:rPr>
        <w:t>巴西没有批准第</w:t>
      </w:r>
      <w:r w:rsidRPr="00764A5C">
        <w:rPr>
          <w:rFonts w:hint="eastAsia"/>
        </w:rPr>
        <w:t>86</w:t>
      </w:r>
      <w:r>
        <w:rPr>
          <w:rFonts w:hint="eastAsia"/>
        </w:rPr>
        <w:t>号</w:t>
      </w:r>
      <w:r w:rsidRPr="00764A5C">
        <w:rPr>
          <w:rFonts w:hint="eastAsia"/>
        </w:rPr>
        <w:t>、第</w:t>
      </w:r>
      <w:r w:rsidRPr="00764A5C">
        <w:rPr>
          <w:rFonts w:hint="eastAsia"/>
        </w:rPr>
        <w:t>87</w:t>
      </w:r>
      <w:r>
        <w:rPr>
          <w:rFonts w:hint="eastAsia"/>
        </w:rPr>
        <w:t>号</w:t>
      </w:r>
      <w:r w:rsidRPr="00764A5C">
        <w:rPr>
          <w:rFonts w:hint="eastAsia"/>
        </w:rPr>
        <w:t>、第</w:t>
      </w:r>
      <w:r w:rsidRPr="00764A5C">
        <w:rPr>
          <w:rFonts w:hint="eastAsia"/>
        </w:rPr>
        <w:t>129</w:t>
      </w:r>
      <w:r>
        <w:rPr>
          <w:rFonts w:hint="eastAsia"/>
        </w:rPr>
        <w:t>号</w:t>
      </w:r>
      <w:r w:rsidRPr="00764A5C">
        <w:rPr>
          <w:rFonts w:hint="eastAsia"/>
        </w:rPr>
        <w:t>、第</w:t>
      </w:r>
      <w:r w:rsidRPr="00764A5C">
        <w:rPr>
          <w:rFonts w:hint="eastAsia"/>
        </w:rPr>
        <w:t>143</w:t>
      </w:r>
      <w:r>
        <w:rPr>
          <w:rFonts w:hint="eastAsia"/>
        </w:rPr>
        <w:t>号</w:t>
      </w:r>
      <w:r w:rsidRPr="00764A5C">
        <w:rPr>
          <w:rFonts w:hint="eastAsia"/>
        </w:rPr>
        <w:t>、第</w:t>
      </w:r>
      <w:r w:rsidRPr="00764A5C">
        <w:rPr>
          <w:rFonts w:hint="eastAsia"/>
        </w:rPr>
        <w:t>156</w:t>
      </w:r>
      <w:r>
        <w:rPr>
          <w:rFonts w:hint="eastAsia"/>
        </w:rPr>
        <w:t>号</w:t>
      </w:r>
      <w:r w:rsidRPr="00764A5C">
        <w:rPr>
          <w:rFonts w:hint="eastAsia"/>
        </w:rPr>
        <w:t>和第</w:t>
      </w:r>
      <w:r w:rsidRPr="00764A5C">
        <w:rPr>
          <w:rFonts w:hint="eastAsia"/>
        </w:rPr>
        <w:t>183</w:t>
      </w:r>
      <w:r w:rsidRPr="00764A5C">
        <w:rPr>
          <w:rFonts w:hint="eastAsia"/>
        </w:rPr>
        <w:t>号公约。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32B8" w14:textId="77777777" w:rsidR="0047482B" w:rsidRPr="00EB4767" w:rsidRDefault="0047482B" w:rsidP="00662079">
    <w:pPr>
      <w:pStyle w:val="af3"/>
      <w:rPr>
        <w:rFonts w:eastAsia="黑体"/>
        <w:b w:val="0"/>
      </w:rPr>
    </w:pPr>
    <w:r w:rsidRPr="00EB4767">
      <w:rPr>
        <w:rFonts w:eastAsia="黑体"/>
        <w:b w:val="0"/>
      </w:rPr>
      <w:t>HRI/CORE/BRA/2020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674F" w14:textId="77777777" w:rsidR="0047482B" w:rsidRPr="00EB4767" w:rsidRDefault="0047482B" w:rsidP="00662079">
    <w:pPr>
      <w:pStyle w:val="af3"/>
      <w:jc w:val="right"/>
      <w:rPr>
        <w:rFonts w:eastAsia="黑体"/>
        <w:b w:val="0"/>
      </w:rPr>
    </w:pPr>
    <w:r w:rsidRPr="00EB4767">
      <w:rPr>
        <w:rFonts w:eastAsia="黑体"/>
        <w:b w:val="0"/>
      </w:rPr>
      <w:t>HRI/CORE/BRA/2020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7B811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B53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26D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8B8418F"/>
    <w:multiLevelType w:val="hybridMultilevel"/>
    <w:tmpl w:val="91D62816"/>
    <w:lvl w:ilvl="0" w:tplc="76BC8502">
      <w:start w:val="1"/>
      <w:numFmt w:val="chineseCountingThousand"/>
      <w:lvlRestart w:val="0"/>
      <w:lvlText w:val="(%1)"/>
      <w:lvlJc w:val="right"/>
      <w:pPr>
        <w:tabs>
          <w:tab w:val="num" w:pos="1531"/>
        </w:tabs>
        <w:ind w:left="1531" w:hanging="170"/>
      </w:pPr>
      <w:rPr>
        <w:rFonts w:ascii="Times New Roman" w:hAnsi="Times New Roman" w:cs="Times New Roman" w:hint="default"/>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0"/>
  </w:num>
  <w:num w:numId="18">
    <w:abstractNumId w:val="13"/>
  </w:num>
  <w:num w:numId="19">
    <w:abstractNumId w:val="17"/>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2E"/>
    <w:rsid w:val="00001E33"/>
    <w:rsid w:val="00003F4F"/>
    <w:rsid w:val="00011483"/>
    <w:rsid w:val="00015A11"/>
    <w:rsid w:val="000266FE"/>
    <w:rsid w:val="00030ECC"/>
    <w:rsid w:val="000638AE"/>
    <w:rsid w:val="00073AD4"/>
    <w:rsid w:val="0008299D"/>
    <w:rsid w:val="00084A57"/>
    <w:rsid w:val="000853A6"/>
    <w:rsid w:val="0009466D"/>
    <w:rsid w:val="000C2DB3"/>
    <w:rsid w:val="000D292A"/>
    <w:rsid w:val="000D319F"/>
    <w:rsid w:val="000E4D0E"/>
    <w:rsid w:val="00105EB3"/>
    <w:rsid w:val="00110833"/>
    <w:rsid w:val="0011518B"/>
    <w:rsid w:val="00125AC6"/>
    <w:rsid w:val="0013023B"/>
    <w:rsid w:val="001366B8"/>
    <w:rsid w:val="00141DE6"/>
    <w:rsid w:val="00144B69"/>
    <w:rsid w:val="00147A0F"/>
    <w:rsid w:val="001530F5"/>
    <w:rsid w:val="00153E86"/>
    <w:rsid w:val="00160A69"/>
    <w:rsid w:val="00164236"/>
    <w:rsid w:val="001669E2"/>
    <w:rsid w:val="00197F40"/>
    <w:rsid w:val="001A2B96"/>
    <w:rsid w:val="001B1BD1"/>
    <w:rsid w:val="001B53C0"/>
    <w:rsid w:val="001C2CA4"/>
    <w:rsid w:val="001C3CDE"/>
    <w:rsid w:val="001C3EF2"/>
    <w:rsid w:val="001C4F2B"/>
    <w:rsid w:val="001D17F6"/>
    <w:rsid w:val="001D2C3F"/>
    <w:rsid w:val="001D57D9"/>
    <w:rsid w:val="001E56EB"/>
    <w:rsid w:val="001F1B63"/>
    <w:rsid w:val="0020128D"/>
    <w:rsid w:val="00204B42"/>
    <w:rsid w:val="002209F8"/>
    <w:rsid w:val="002231C3"/>
    <w:rsid w:val="0023114C"/>
    <w:rsid w:val="00234B0D"/>
    <w:rsid w:val="0024417F"/>
    <w:rsid w:val="00250F8D"/>
    <w:rsid w:val="002603B5"/>
    <w:rsid w:val="00295F14"/>
    <w:rsid w:val="002B14A7"/>
    <w:rsid w:val="002D4EC7"/>
    <w:rsid w:val="002D6BBA"/>
    <w:rsid w:val="002E1C97"/>
    <w:rsid w:val="002E543B"/>
    <w:rsid w:val="002F5834"/>
    <w:rsid w:val="002F5BD6"/>
    <w:rsid w:val="00306E62"/>
    <w:rsid w:val="003162B2"/>
    <w:rsid w:val="00322F05"/>
    <w:rsid w:val="00326EBF"/>
    <w:rsid w:val="00327FE4"/>
    <w:rsid w:val="00340FF4"/>
    <w:rsid w:val="003410FC"/>
    <w:rsid w:val="00347656"/>
    <w:rsid w:val="00347A0C"/>
    <w:rsid w:val="00355596"/>
    <w:rsid w:val="003671EF"/>
    <w:rsid w:val="00392F6C"/>
    <w:rsid w:val="0039350E"/>
    <w:rsid w:val="003B0F8F"/>
    <w:rsid w:val="003B6D9A"/>
    <w:rsid w:val="003C5D60"/>
    <w:rsid w:val="003D7D4D"/>
    <w:rsid w:val="003E1074"/>
    <w:rsid w:val="003E688E"/>
    <w:rsid w:val="00406F4D"/>
    <w:rsid w:val="00410055"/>
    <w:rsid w:val="00413D23"/>
    <w:rsid w:val="00421C88"/>
    <w:rsid w:val="00427F63"/>
    <w:rsid w:val="00431D4F"/>
    <w:rsid w:val="004411C4"/>
    <w:rsid w:val="00446645"/>
    <w:rsid w:val="004503D5"/>
    <w:rsid w:val="00452CB3"/>
    <w:rsid w:val="00455301"/>
    <w:rsid w:val="00457728"/>
    <w:rsid w:val="0047482B"/>
    <w:rsid w:val="00475113"/>
    <w:rsid w:val="0047549A"/>
    <w:rsid w:val="00477FE4"/>
    <w:rsid w:val="00487C4B"/>
    <w:rsid w:val="004934B6"/>
    <w:rsid w:val="004A17D1"/>
    <w:rsid w:val="004A7FCE"/>
    <w:rsid w:val="004B0641"/>
    <w:rsid w:val="004B7B7B"/>
    <w:rsid w:val="004B7FDB"/>
    <w:rsid w:val="004C4A0A"/>
    <w:rsid w:val="00503594"/>
    <w:rsid w:val="005038C2"/>
    <w:rsid w:val="0050507A"/>
    <w:rsid w:val="00507390"/>
    <w:rsid w:val="00510574"/>
    <w:rsid w:val="00511AC7"/>
    <w:rsid w:val="00533F89"/>
    <w:rsid w:val="00534BAD"/>
    <w:rsid w:val="00535767"/>
    <w:rsid w:val="00543EBA"/>
    <w:rsid w:val="00547E5F"/>
    <w:rsid w:val="00555490"/>
    <w:rsid w:val="00561DF8"/>
    <w:rsid w:val="005715CF"/>
    <w:rsid w:val="00572898"/>
    <w:rsid w:val="0057467B"/>
    <w:rsid w:val="00575134"/>
    <w:rsid w:val="00576E27"/>
    <w:rsid w:val="00585A59"/>
    <w:rsid w:val="00587E77"/>
    <w:rsid w:val="005A07E1"/>
    <w:rsid w:val="005C248D"/>
    <w:rsid w:val="005D5F81"/>
    <w:rsid w:val="005D6451"/>
    <w:rsid w:val="005E403A"/>
    <w:rsid w:val="005E4F52"/>
    <w:rsid w:val="005F33BD"/>
    <w:rsid w:val="005F4975"/>
    <w:rsid w:val="005F59A0"/>
    <w:rsid w:val="00600115"/>
    <w:rsid w:val="00626832"/>
    <w:rsid w:val="006333D6"/>
    <w:rsid w:val="00641B96"/>
    <w:rsid w:val="00646E65"/>
    <w:rsid w:val="00662079"/>
    <w:rsid w:val="00664290"/>
    <w:rsid w:val="00680656"/>
    <w:rsid w:val="00681293"/>
    <w:rsid w:val="0068329A"/>
    <w:rsid w:val="00690127"/>
    <w:rsid w:val="006A205A"/>
    <w:rsid w:val="006A2662"/>
    <w:rsid w:val="006A554D"/>
    <w:rsid w:val="006B1119"/>
    <w:rsid w:val="006B710D"/>
    <w:rsid w:val="006C5482"/>
    <w:rsid w:val="006E00E4"/>
    <w:rsid w:val="006E3E46"/>
    <w:rsid w:val="006E5916"/>
    <w:rsid w:val="006E71B1"/>
    <w:rsid w:val="006F49C1"/>
    <w:rsid w:val="00704064"/>
    <w:rsid w:val="00705D89"/>
    <w:rsid w:val="00710064"/>
    <w:rsid w:val="00713D53"/>
    <w:rsid w:val="00716E49"/>
    <w:rsid w:val="00717656"/>
    <w:rsid w:val="0073150B"/>
    <w:rsid w:val="00731A42"/>
    <w:rsid w:val="00734B65"/>
    <w:rsid w:val="00767E69"/>
    <w:rsid w:val="0077079A"/>
    <w:rsid w:val="007876A0"/>
    <w:rsid w:val="007A5599"/>
    <w:rsid w:val="007B2F67"/>
    <w:rsid w:val="007D78D5"/>
    <w:rsid w:val="007E080B"/>
    <w:rsid w:val="007E21D0"/>
    <w:rsid w:val="007E7D44"/>
    <w:rsid w:val="007F2F64"/>
    <w:rsid w:val="00804053"/>
    <w:rsid w:val="00816936"/>
    <w:rsid w:val="00817693"/>
    <w:rsid w:val="00821D87"/>
    <w:rsid w:val="00842FA2"/>
    <w:rsid w:val="00846308"/>
    <w:rsid w:val="0085570D"/>
    <w:rsid w:val="00856233"/>
    <w:rsid w:val="00860F27"/>
    <w:rsid w:val="0086310B"/>
    <w:rsid w:val="00876CCC"/>
    <w:rsid w:val="00882952"/>
    <w:rsid w:val="00895295"/>
    <w:rsid w:val="008A259A"/>
    <w:rsid w:val="008B0560"/>
    <w:rsid w:val="008B1527"/>
    <w:rsid w:val="008B2BFA"/>
    <w:rsid w:val="008C175D"/>
    <w:rsid w:val="008F1192"/>
    <w:rsid w:val="00902271"/>
    <w:rsid w:val="0090460E"/>
    <w:rsid w:val="00906DED"/>
    <w:rsid w:val="00914990"/>
    <w:rsid w:val="00914B31"/>
    <w:rsid w:val="00924AA6"/>
    <w:rsid w:val="00936F03"/>
    <w:rsid w:val="009402F6"/>
    <w:rsid w:val="00940AC2"/>
    <w:rsid w:val="00943B69"/>
    <w:rsid w:val="00944CB3"/>
    <w:rsid w:val="00957530"/>
    <w:rsid w:val="00961B54"/>
    <w:rsid w:val="009913FF"/>
    <w:rsid w:val="00991F17"/>
    <w:rsid w:val="00992BB2"/>
    <w:rsid w:val="00993DC6"/>
    <w:rsid w:val="009B09D7"/>
    <w:rsid w:val="009B785F"/>
    <w:rsid w:val="009D340A"/>
    <w:rsid w:val="009D35ED"/>
    <w:rsid w:val="009D3956"/>
    <w:rsid w:val="009D78CF"/>
    <w:rsid w:val="009E6C86"/>
    <w:rsid w:val="00A03BC3"/>
    <w:rsid w:val="00A03CB6"/>
    <w:rsid w:val="00A1364C"/>
    <w:rsid w:val="00A165C0"/>
    <w:rsid w:val="00A21076"/>
    <w:rsid w:val="00A31906"/>
    <w:rsid w:val="00A33E95"/>
    <w:rsid w:val="00A3739A"/>
    <w:rsid w:val="00A47F5C"/>
    <w:rsid w:val="00A52DAF"/>
    <w:rsid w:val="00A655BF"/>
    <w:rsid w:val="00A84072"/>
    <w:rsid w:val="00AC6145"/>
    <w:rsid w:val="00AD5497"/>
    <w:rsid w:val="00AE13F3"/>
    <w:rsid w:val="00AE14BE"/>
    <w:rsid w:val="00AF3820"/>
    <w:rsid w:val="00B011F8"/>
    <w:rsid w:val="00B16570"/>
    <w:rsid w:val="00B23FA8"/>
    <w:rsid w:val="00B441E7"/>
    <w:rsid w:val="00B44942"/>
    <w:rsid w:val="00B45C39"/>
    <w:rsid w:val="00B53320"/>
    <w:rsid w:val="00B6375C"/>
    <w:rsid w:val="00B71935"/>
    <w:rsid w:val="00B74BE0"/>
    <w:rsid w:val="00B77367"/>
    <w:rsid w:val="00BC2235"/>
    <w:rsid w:val="00BC4675"/>
    <w:rsid w:val="00BC6522"/>
    <w:rsid w:val="00BD24E2"/>
    <w:rsid w:val="00C121D5"/>
    <w:rsid w:val="00C14D73"/>
    <w:rsid w:val="00C17349"/>
    <w:rsid w:val="00C32E3A"/>
    <w:rsid w:val="00C351AA"/>
    <w:rsid w:val="00C36E57"/>
    <w:rsid w:val="00C40DC9"/>
    <w:rsid w:val="00C46424"/>
    <w:rsid w:val="00C511C0"/>
    <w:rsid w:val="00C518FC"/>
    <w:rsid w:val="00C546CE"/>
    <w:rsid w:val="00C54835"/>
    <w:rsid w:val="00C54954"/>
    <w:rsid w:val="00C6152D"/>
    <w:rsid w:val="00C61F6A"/>
    <w:rsid w:val="00C62CD8"/>
    <w:rsid w:val="00C7253F"/>
    <w:rsid w:val="00C9342D"/>
    <w:rsid w:val="00CA51AF"/>
    <w:rsid w:val="00CC2F5A"/>
    <w:rsid w:val="00CD7ACE"/>
    <w:rsid w:val="00D26A05"/>
    <w:rsid w:val="00D3292E"/>
    <w:rsid w:val="00D4575D"/>
    <w:rsid w:val="00D610EB"/>
    <w:rsid w:val="00D97B98"/>
    <w:rsid w:val="00DA0A51"/>
    <w:rsid w:val="00DA1CFD"/>
    <w:rsid w:val="00DB645D"/>
    <w:rsid w:val="00DB6B8E"/>
    <w:rsid w:val="00DB70D8"/>
    <w:rsid w:val="00DC0554"/>
    <w:rsid w:val="00DC38AD"/>
    <w:rsid w:val="00DC58F5"/>
    <w:rsid w:val="00DC671F"/>
    <w:rsid w:val="00DC68EC"/>
    <w:rsid w:val="00DC74D2"/>
    <w:rsid w:val="00DD0028"/>
    <w:rsid w:val="00DD2F25"/>
    <w:rsid w:val="00DD779C"/>
    <w:rsid w:val="00DE1FDB"/>
    <w:rsid w:val="00DE4793"/>
    <w:rsid w:val="00DE4DA7"/>
    <w:rsid w:val="00DE554B"/>
    <w:rsid w:val="00E16940"/>
    <w:rsid w:val="00E17569"/>
    <w:rsid w:val="00E22CF5"/>
    <w:rsid w:val="00E279DC"/>
    <w:rsid w:val="00E33473"/>
    <w:rsid w:val="00E33B38"/>
    <w:rsid w:val="00E36F7C"/>
    <w:rsid w:val="00E47FE5"/>
    <w:rsid w:val="00E574AF"/>
    <w:rsid w:val="00E61EF6"/>
    <w:rsid w:val="00E76574"/>
    <w:rsid w:val="00E80F70"/>
    <w:rsid w:val="00E811EB"/>
    <w:rsid w:val="00E82789"/>
    <w:rsid w:val="00E87A97"/>
    <w:rsid w:val="00EB1D24"/>
    <w:rsid w:val="00EB4767"/>
    <w:rsid w:val="00ED4A13"/>
    <w:rsid w:val="00ED766C"/>
    <w:rsid w:val="00EE44AB"/>
    <w:rsid w:val="00F34462"/>
    <w:rsid w:val="00F35613"/>
    <w:rsid w:val="00F363BA"/>
    <w:rsid w:val="00F56024"/>
    <w:rsid w:val="00F714DA"/>
    <w:rsid w:val="00F81EF8"/>
    <w:rsid w:val="00F90004"/>
    <w:rsid w:val="00F9424C"/>
    <w:rsid w:val="00FA5835"/>
    <w:rsid w:val="00FA7E69"/>
    <w:rsid w:val="00FB456B"/>
    <w:rsid w:val="00FC2743"/>
    <w:rsid w:val="00FC6F52"/>
    <w:rsid w:val="00FF3C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96A66"/>
  <w15:docId w15:val="{FAAD7389-A832-43BF-99AC-15CE89EF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804053"/>
    <w:pPr>
      <w:tabs>
        <w:tab w:val="clear" w:pos="431"/>
        <w:tab w:val="left" w:pos="567"/>
      </w:tabs>
      <w:spacing w:after="120"/>
      <w:ind w:left="1134" w:right="1134"/>
    </w:pPr>
  </w:style>
  <w:style w:type="character" w:customStyle="1" w:styleId="SingleTxtGCChar">
    <w:name w:val="_ Single Txt_GC Char"/>
    <w:basedOn w:val="a0"/>
    <w:link w:val="SingleTxtGC"/>
    <w:locked/>
    <w:rsid w:val="00804053"/>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410055"/>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90460E"/>
    <w:rPr>
      <w:rFonts w:eastAsia="Times New Roman"/>
      <w:snapToGrid w:val="0"/>
      <w:sz w:val="16"/>
      <w:szCs w:val="16"/>
      <w:lang w:val="en-GB" w:eastAsia="en-US"/>
    </w:rPr>
  </w:style>
  <w:style w:type="character" w:styleId="af2">
    <w:name w:val="page number"/>
    <w:aliases w:val="7_G"/>
    <w:basedOn w:val="a0"/>
    <w:qFormat/>
    <w:rsid w:val="0090460E"/>
    <w:rPr>
      <w:rFonts w:ascii="Times New Roman" w:hAnsi="Times New Roman"/>
      <w:b/>
      <w:i w:val="0"/>
      <w:snapToGrid w:val="0"/>
      <w:spacing w:val="0"/>
      <w:kern w:val="0"/>
      <w:sz w:val="18"/>
      <w14:cntxtAlts w14:val="0"/>
    </w:rPr>
  </w:style>
  <w:style w:type="paragraph" w:styleId="af3">
    <w:name w:val="header"/>
    <w:aliases w:val="6_G"/>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90460E"/>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rsid w:val="00AE14BE"/>
    <w:rPr>
      <w:color w:val="0000FF" w:themeColor="hyperlink"/>
      <w:u w:val="none"/>
    </w:rPr>
  </w:style>
  <w:style w:type="character" w:customStyle="1" w:styleId="afa">
    <w:name w:val="宏文本 字符"/>
    <w:basedOn w:val="a0"/>
    <w:link w:val="afb"/>
    <w:semiHidden/>
    <w:rsid w:val="00AE14BE"/>
    <w:rPr>
      <w:kern w:val="24"/>
      <w:sz w:val="24"/>
      <w:szCs w:val="24"/>
    </w:rPr>
  </w:style>
  <w:style w:type="paragraph" w:styleId="afb">
    <w:name w:val="macro"/>
    <w:link w:val="afa"/>
    <w:semiHidden/>
    <w:rsid w:val="00AE14B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批注文字 字符"/>
    <w:basedOn w:val="a0"/>
    <w:link w:val="afd"/>
    <w:semiHidden/>
    <w:rsid w:val="00AE14BE"/>
    <w:rPr>
      <w:rFonts w:eastAsiaTheme="minorEastAsia"/>
      <w:lang w:val="en-GB" w:eastAsia="en-US"/>
    </w:rPr>
  </w:style>
  <w:style w:type="paragraph" w:styleId="afd">
    <w:name w:val="annotation text"/>
    <w:basedOn w:val="a"/>
    <w:link w:val="afc"/>
    <w:semiHidden/>
    <w:unhideWhenUsed/>
    <w:rsid w:val="00AE14BE"/>
    <w:pPr>
      <w:tabs>
        <w:tab w:val="clear" w:pos="431"/>
      </w:tabs>
      <w:suppressAutoHyphens/>
      <w:overflowPunct/>
      <w:adjustRightInd/>
      <w:snapToGrid/>
      <w:spacing w:line="240" w:lineRule="auto"/>
      <w:jc w:val="left"/>
    </w:pPr>
    <w:rPr>
      <w:rFonts w:eastAsiaTheme="minorEastAsia"/>
      <w:snapToGrid/>
      <w:sz w:val="20"/>
      <w:lang w:val="en-GB" w:eastAsia="en-US"/>
    </w:rPr>
  </w:style>
  <w:style w:type="character" w:customStyle="1" w:styleId="afe">
    <w:name w:val="批注主题 字符"/>
    <w:basedOn w:val="afc"/>
    <w:link w:val="aff"/>
    <w:semiHidden/>
    <w:rsid w:val="00AE14BE"/>
    <w:rPr>
      <w:rFonts w:eastAsiaTheme="minorEastAsia"/>
      <w:b/>
      <w:bCs/>
      <w:lang w:val="en-GB" w:eastAsia="en-US"/>
    </w:rPr>
  </w:style>
  <w:style w:type="paragraph" w:styleId="aff">
    <w:name w:val="annotation subject"/>
    <w:basedOn w:val="afd"/>
    <w:next w:val="afd"/>
    <w:link w:val="afe"/>
    <w:semiHidden/>
    <w:unhideWhenUsed/>
    <w:rsid w:val="00AE14BE"/>
    <w:rPr>
      <w:b/>
      <w:bCs/>
    </w:rPr>
  </w:style>
  <w:style w:type="character" w:styleId="aff0">
    <w:name w:val="FollowedHyperlink"/>
    <w:basedOn w:val="a0"/>
    <w:semiHidden/>
    <w:rsid w:val="007F2F64"/>
    <w:rPr>
      <w:color w:val="0000FF"/>
      <w:u w:val="none"/>
    </w:rPr>
  </w:style>
  <w:style w:type="paragraph" w:customStyle="1" w:styleId="SingleTxtG">
    <w:name w:val="_ Single Txt_G"/>
    <w:basedOn w:val="a"/>
    <w:rsid w:val="007F2F64"/>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7F2F6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7F2F6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ParaNoG">
    <w:name w:val="_ParaNo._G"/>
    <w:basedOn w:val="SingleTxtG"/>
    <w:rsid w:val="007F2F64"/>
  </w:style>
  <w:style w:type="paragraph" w:customStyle="1" w:styleId="SMG">
    <w:name w:val="__S_M_G"/>
    <w:basedOn w:val="a"/>
    <w:next w:val="a"/>
    <w:rsid w:val="007F2F6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7F2F64"/>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7F2F64"/>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7F2F6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7F2F64"/>
    <w:pPr>
      <w:tabs>
        <w:tab w:val="clear" w:pos="431"/>
        <w:tab w:val="num" w:pos="1701"/>
      </w:tabs>
      <w:suppressAutoHyphens/>
      <w:overflowPunct/>
      <w:adjustRightInd/>
      <w:snapToGrid/>
      <w:spacing w:after="120" w:line="240" w:lineRule="atLeast"/>
      <w:ind w:left="1701" w:right="1134" w:hanging="170"/>
    </w:pPr>
    <w:rPr>
      <w:rFonts w:eastAsiaTheme="minorEastAsia"/>
      <w:snapToGrid/>
      <w:sz w:val="20"/>
      <w:lang w:val="en-GB" w:eastAsia="en-US"/>
    </w:rPr>
  </w:style>
  <w:style w:type="paragraph" w:customStyle="1" w:styleId="Bullet2G">
    <w:name w:val="_Bullet 2_G"/>
    <w:basedOn w:val="a"/>
    <w:rsid w:val="007F2F64"/>
    <w:pPr>
      <w:tabs>
        <w:tab w:val="clear" w:pos="431"/>
        <w:tab w:val="num" w:pos="2268"/>
      </w:tabs>
      <w:suppressAutoHyphens/>
      <w:overflowPunct/>
      <w:adjustRightInd/>
      <w:snapToGrid/>
      <w:spacing w:after="120" w:line="240" w:lineRule="atLeast"/>
      <w:ind w:left="2268" w:right="1134" w:hanging="170"/>
    </w:pPr>
    <w:rPr>
      <w:rFonts w:eastAsiaTheme="minorEastAsia"/>
      <w:snapToGrid/>
      <w:sz w:val="20"/>
      <w:lang w:val="en-GB" w:eastAsia="en-US"/>
    </w:rPr>
  </w:style>
  <w:style w:type="paragraph" w:customStyle="1" w:styleId="H1G">
    <w:name w:val="_ H_1_G"/>
    <w:basedOn w:val="a"/>
    <w:next w:val="a"/>
    <w:rsid w:val="007F2F6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7F2F6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7F2F6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7F2F6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styleId="aff1">
    <w:name w:val="annotation reference"/>
    <w:basedOn w:val="a0"/>
    <w:semiHidden/>
    <w:unhideWhenUsed/>
    <w:rsid w:val="007F2F64"/>
    <w:rPr>
      <w:sz w:val="16"/>
      <w:szCs w:val="16"/>
    </w:rPr>
  </w:style>
  <w:style w:type="paragraph" w:styleId="TOC1">
    <w:name w:val="toc 1"/>
    <w:basedOn w:val="a"/>
    <w:next w:val="a"/>
    <w:autoRedefine/>
    <w:uiPriority w:val="39"/>
    <w:unhideWhenUsed/>
    <w:rsid w:val="007F2F64"/>
    <w:pPr>
      <w:tabs>
        <w:tab w:val="clear" w:pos="431"/>
      </w:tabs>
      <w:suppressAutoHyphens/>
      <w:overflowPunct/>
      <w:adjustRightInd/>
      <w:snapToGrid/>
      <w:spacing w:after="100" w:line="240" w:lineRule="atLeast"/>
      <w:jc w:val="left"/>
    </w:pPr>
    <w:rPr>
      <w:rFonts w:eastAsiaTheme="minorEastAsia"/>
      <w:snapToGrid/>
      <w:sz w:val="20"/>
      <w:lang w:val="en-GB" w:eastAsia="en-US"/>
    </w:rPr>
  </w:style>
  <w:style w:type="paragraph" w:styleId="TOC2">
    <w:name w:val="toc 2"/>
    <w:basedOn w:val="a"/>
    <w:next w:val="a"/>
    <w:autoRedefine/>
    <w:uiPriority w:val="39"/>
    <w:unhideWhenUsed/>
    <w:rsid w:val="007F2F64"/>
    <w:pPr>
      <w:tabs>
        <w:tab w:val="clear" w:pos="431"/>
      </w:tabs>
      <w:suppressAutoHyphens/>
      <w:overflowPunct/>
      <w:adjustRightInd/>
      <w:snapToGrid/>
      <w:spacing w:after="100" w:line="240" w:lineRule="atLeast"/>
      <w:ind w:left="200"/>
      <w:jc w:val="left"/>
    </w:pPr>
    <w:rPr>
      <w:rFonts w:eastAsiaTheme="minorEastAsia"/>
      <w:snapToGrid/>
      <w:sz w:val="20"/>
      <w:lang w:val="en-GB" w:eastAsia="en-US"/>
    </w:rPr>
  </w:style>
  <w:style w:type="paragraph" w:styleId="TOC3">
    <w:name w:val="toc 3"/>
    <w:basedOn w:val="a"/>
    <w:next w:val="a"/>
    <w:autoRedefine/>
    <w:uiPriority w:val="39"/>
    <w:unhideWhenUsed/>
    <w:rsid w:val="007F2F64"/>
    <w:pPr>
      <w:tabs>
        <w:tab w:val="clear" w:pos="431"/>
      </w:tabs>
      <w:suppressAutoHyphens/>
      <w:overflowPunct/>
      <w:adjustRightInd/>
      <w:snapToGrid/>
      <w:spacing w:after="100" w:line="240" w:lineRule="atLeast"/>
      <w:ind w:left="400"/>
      <w:jc w:val="left"/>
    </w:pPr>
    <w:rPr>
      <w:rFonts w:eastAsiaTheme="minorEastAsia"/>
      <w:snapToGrid/>
      <w:sz w:val="20"/>
      <w:lang w:val="en-GB" w:eastAsia="en-US"/>
    </w:rPr>
  </w:style>
  <w:style w:type="paragraph" w:styleId="TOC4">
    <w:name w:val="toc 4"/>
    <w:basedOn w:val="a"/>
    <w:next w:val="a"/>
    <w:autoRedefine/>
    <w:uiPriority w:val="39"/>
    <w:unhideWhenUsed/>
    <w:rsid w:val="007F2F64"/>
    <w:pPr>
      <w:tabs>
        <w:tab w:val="clear" w:pos="431"/>
      </w:tabs>
      <w:suppressAutoHyphens/>
      <w:overflowPunct/>
      <w:adjustRightInd/>
      <w:snapToGrid/>
      <w:spacing w:after="100" w:line="240" w:lineRule="atLeast"/>
      <w:ind w:left="600"/>
      <w:jc w:val="left"/>
    </w:pPr>
    <w:rPr>
      <w:rFonts w:eastAsiaTheme="minorEastAsia"/>
      <w:snapToGrid/>
      <w:sz w:val="20"/>
      <w:lang w:val="en-GB" w:eastAsia="en-US"/>
    </w:rPr>
  </w:style>
  <w:style w:type="paragraph" w:styleId="TOC5">
    <w:name w:val="toc 5"/>
    <w:basedOn w:val="a"/>
    <w:next w:val="a"/>
    <w:autoRedefine/>
    <w:uiPriority w:val="39"/>
    <w:unhideWhenUsed/>
    <w:rsid w:val="007F2F64"/>
    <w:pPr>
      <w:tabs>
        <w:tab w:val="clear" w:pos="431"/>
      </w:tabs>
      <w:overflowPunct/>
      <w:adjustRightInd/>
      <w:snapToGrid/>
      <w:spacing w:after="100" w:line="259" w:lineRule="auto"/>
      <w:ind w:left="880"/>
      <w:jc w:val="left"/>
    </w:pPr>
    <w:rPr>
      <w:rFonts w:asciiTheme="minorHAnsi" w:hAnsiTheme="minorHAnsi" w:cstheme="minorBidi"/>
      <w:snapToGrid/>
      <w:sz w:val="22"/>
      <w:szCs w:val="22"/>
    </w:rPr>
  </w:style>
  <w:style w:type="paragraph" w:styleId="TOC6">
    <w:name w:val="toc 6"/>
    <w:basedOn w:val="a"/>
    <w:next w:val="a"/>
    <w:autoRedefine/>
    <w:uiPriority w:val="39"/>
    <w:unhideWhenUsed/>
    <w:rsid w:val="007F2F64"/>
    <w:pPr>
      <w:tabs>
        <w:tab w:val="clear" w:pos="431"/>
      </w:tabs>
      <w:overflowPunct/>
      <w:adjustRightInd/>
      <w:snapToGrid/>
      <w:spacing w:after="100" w:line="259" w:lineRule="auto"/>
      <w:ind w:left="1100"/>
      <w:jc w:val="left"/>
    </w:pPr>
    <w:rPr>
      <w:rFonts w:asciiTheme="minorHAnsi" w:hAnsiTheme="minorHAnsi" w:cstheme="minorBidi"/>
      <w:snapToGrid/>
      <w:sz w:val="22"/>
      <w:szCs w:val="22"/>
    </w:rPr>
  </w:style>
  <w:style w:type="paragraph" w:styleId="TOC7">
    <w:name w:val="toc 7"/>
    <w:basedOn w:val="a"/>
    <w:next w:val="a"/>
    <w:autoRedefine/>
    <w:uiPriority w:val="39"/>
    <w:unhideWhenUsed/>
    <w:rsid w:val="007F2F64"/>
    <w:pPr>
      <w:tabs>
        <w:tab w:val="clear" w:pos="431"/>
      </w:tabs>
      <w:overflowPunct/>
      <w:adjustRightInd/>
      <w:snapToGrid/>
      <w:spacing w:after="100" w:line="259" w:lineRule="auto"/>
      <w:ind w:left="1320"/>
      <w:jc w:val="left"/>
    </w:pPr>
    <w:rPr>
      <w:rFonts w:asciiTheme="minorHAnsi" w:hAnsiTheme="minorHAnsi" w:cstheme="minorBidi"/>
      <w:snapToGrid/>
      <w:sz w:val="22"/>
      <w:szCs w:val="22"/>
    </w:rPr>
  </w:style>
  <w:style w:type="paragraph" w:styleId="TOC8">
    <w:name w:val="toc 8"/>
    <w:basedOn w:val="a"/>
    <w:next w:val="a"/>
    <w:autoRedefine/>
    <w:uiPriority w:val="39"/>
    <w:unhideWhenUsed/>
    <w:rsid w:val="007F2F64"/>
    <w:pPr>
      <w:tabs>
        <w:tab w:val="clear" w:pos="431"/>
      </w:tabs>
      <w:overflowPunct/>
      <w:adjustRightInd/>
      <w:snapToGrid/>
      <w:spacing w:after="100" w:line="259" w:lineRule="auto"/>
      <w:ind w:left="1540"/>
      <w:jc w:val="left"/>
    </w:pPr>
    <w:rPr>
      <w:rFonts w:asciiTheme="minorHAnsi" w:hAnsiTheme="minorHAnsi" w:cstheme="minorBidi"/>
      <w:snapToGrid/>
      <w:sz w:val="22"/>
      <w:szCs w:val="22"/>
    </w:rPr>
  </w:style>
  <w:style w:type="paragraph" w:styleId="TOC9">
    <w:name w:val="toc 9"/>
    <w:basedOn w:val="a"/>
    <w:next w:val="a"/>
    <w:autoRedefine/>
    <w:uiPriority w:val="39"/>
    <w:unhideWhenUsed/>
    <w:rsid w:val="007F2F64"/>
    <w:pPr>
      <w:tabs>
        <w:tab w:val="clear" w:pos="431"/>
      </w:tabs>
      <w:overflowPunct/>
      <w:adjustRightInd/>
      <w:snapToGrid/>
      <w:spacing w:after="100" w:line="259" w:lineRule="auto"/>
      <w:ind w:left="1760"/>
      <w:jc w:val="left"/>
    </w:pPr>
    <w:rPr>
      <w:rFonts w:asciiTheme="minorHAnsi" w:hAnsiTheme="minorHAnsi" w:cstheme="minorBidi"/>
      <w:snapToGrid/>
      <w:sz w:val="22"/>
      <w:szCs w:val="22"/>
    </w:rPr>
  </w:style>
  <w:style w:type="character" w:customStyle="1" w:styleId="UnresolvedMention1">
    <w:name w:val="Unresolved Mention1"/>
    <w:basedOn w:val="a0"/>
    <w:uiPriority w:val="99"/>
    <w:semiHidden/>
    <w:unhideWhenUsed/>
    <w:rsid w:val="007F2F64"/>
    <w:rPr>
      <w:color w:val="605E5C"/>
      <w:shd w:val="clear" w:color="auto" w:fill="E1DFDD"/>
    </w:rPr>
  </w:style>
  <w:style w:type="paragraph" w:customStyle="1" w:styleId="TableContents">
    <w:name w:val="Table Contents"/>
    <w:basedOn w:val="a"/>
    <w:qFormat/>
    <w:rsid w:val="007F2F64"/>
    <w:pPr>
      <w:suppressLineNumbers/>
      <w:tabs>
        <w:tab w:val="clear" w:pos="431"/>
      </w:tabs>
      <w:overflowPunct/>
      <w:adjustRightInd/>
      <w:snapToGrid/>
      <w:spacing w:line="240" w:lineRule="auto"/>
      <w:jc w:val="left"/>
    </w:pPr>
    <w:rPr>
      <w:rFonts w:ascii="Liberation Serif" w:eastAsia="Source Han Sans Regular" w:hAnsi="Liberation Serif" w:cs="DejaVu Sans"/>
      <w:snapToGrid/>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0C96-D306-45C2-8D30-F61F91A4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523</TotalTime>
  <Pages>30</Pages>
  <Words>9493</Words>
  <Characters>54111</Characters>
  <Application>Microsoft Office Word</Application>
  <DocSecurity>0</DocSecurity>
  <Lines>450</Lines>
  <Paragraphs>126</Paragraphs>
  <ScaleCrop>false</ScaleCrop>
  <Company>DCM</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HRI/CORE/BRA/2020</dc:title>
  <dc:subject>2010471</dc:subject>
  <dc:creator>AN</dc:creator>
  <cp:keywords/>
  <dc:description/>
  <cp:lastModifiedBy>Changfeng AN</cp:lastModifiedBy>
  <cp:revision>40</cp:revision>
  <cp:lastPrinted>2020-10-26T19:32:00Z</cp:lastPrinted>
  <dcterms:created xsi:type="dcterms:W3CDTF">2020-10-22T20:50:00Z</dcterms:created>
  <dcterms:modified xsi:type="dcterms:W3CDTF">2020-10-27T08:55:00Z</dcterms:modified>
</cp:coreProperties>
</file>